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0A2177" w14:textId="77777777" w:rsidR="007923CC" w:rsidRPr="00913184" w:rsidRDefault="00D954B5">
      <w:pPr>
        <w:rPr>
          <w:rFonts w:ascii="Times New Roman" w:hAnsi="Times New Roman" w:cs="Times New Roman"/>
        </w:rPr>
      </w:pPr>
      <w:r w:rsidRPr="00913184">
        <w:rPr>
          <w:rFonts w:ascii="Times New Roman" w:hAnsi="Times New Roman" w:cs="Times New Roman"/>
          <w:noProof/>
        </w:rPr>
        <mc:AlternateContent>
          <mc:Choice Requires="wps">
            <w:drawing>
              <wp:inline distT="0" distB="0" distL="114300" distR="114300" wp14:anchorId="180A3FA8" wp14:editId="180A3FA9">
                <wp:extent cx="752475" cy="987425"/>
                <wp:effectExtent l="0" t="0" r="9525" b="3175"/>
                <wp:docPr id="5" name="Téglalap 5"/>
                <wp:cNvGraphicFramePr/>
                <a:graphic xmlns:a="http://schemas.openxmlformats.org/drawingml/2006/main">
                  <a:graphicData uri="http://schemas.microsoft.com/office/word/2010/wordprocessingShape">
                    <wps:wsp>
                      <wps:cNvSpPr/>
                      <wps:spPr>
                        <a:xfrm>
                          <a:off x="0" y="0"/>
                          <a:ext cx="752475" cy="987425"/>
                        </a:xfrm>
                        <a:prstGeom prst="rect">
                          <a:avLst/>
                        </a:prstGeom>
                        <a:solidFill>
                          <a:schemeClr val="accent1"/>
                        </a:solidFill>
                        <a:ln>
                          <a:noFill/>
                        </a:ln>
                      </wps:spPr>
                      <wps:txbx>
                        <w:txbxContent>
                          <w:p w14:paraId="180A3FC2" w14:textId="77777777" w:rsidR="00E36F1E" w:rsidRDefault="00E36F1E">
                            <w:pPr>
                              <w:spacing w:after="0" w:line="240" w:lineRule="auto"/>
                              <w:jc w:val="right"/>
                              <w:textDirection w:val="btLr"/>
                            </w:pPr>
                            <w:r>
                              <w:rPr>
                                <w:rFonts w:ascii="Arial" w:eastAsia="Arial" w:hAnsi="Arial" w:cs="Arial"/>
                                <w:color w:val="FFFFFF"/>
                                <w:sz w:val="40"/>
                              </w:rPr>
                              <w:t>2020</w:t>
                            </w:r>
                          </w:p>
                        </w:txbxContent>
                      </wps:txbx>
                      <wps:bodyPr lIns="45700" tIns="45700" rIns="45700" bIns="45700" anchor="b" anchorCtr="0"/>
                    </wps:wsp>
                  </a:graphicData>
                </a:graphic>
              </wp:inline>
            </w:drawing>
          </mc:Choice>
          <mc:Fallback>
            <w:pict>
              <v:rect w14:anchorId="180A3FA8" id="Téglalap 5" o:spid="_x0000_s1026" style="width:59.25pt;height:77.7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" fillcolor="#5b9bd5 [3204]" stroked="f">
                <v:textbox inset="1.2694mm,1.2694mm,1.2694mm,1.2694mm">
                  <w:txbxContent>
                    <w:p w14:paraId="180A3FC2" w14:textId="77777777" w:rsidR="00E36F1E" w:rsidRDefault="00E36F1E">
                      <w:pPr>
                        <w:spacing w:after="0" w:line="240" w:lineRule="auto"/>
                        <w:jc w:val="right"/>
                        <w:textDirection w:val="btLr"/>
                      </w:pPr>
                      <w:r>
                        <w:rPr>
                          <w:rFonts w:ascii="Arial" w:eastAsia="Arial" w:hAnsi="Arial" w:cs="Arial"/>
                          <w:color w:val="FFFFFF"/>
                          <w:sz w:val="40"/>
                        </w:rPr>
                        <w:t>2020</w:t>
                      </w:r>
                    </w:p>
                  </w:txbxContent>
                </v:textbox>
                <w10:anchorlock/>
              </v:rect>
            </w:pict>
          </mc:Fallback>
        </mc:AlternateContent>
      </w:r>
    </w:p>
    <w:p w14:paraId="180A2178" w14:textId="77777777" w:rsidR="007923CC" w:rsidRPr="00913184" w:rsidRDefault="00D954B5">
      <w:pPr>
        <w:spacing w:before="80" w:after="40" w:line="240" w:lineRule="auto"/>
        <w:rPr>
          <w:rFonts w:ascii="Times New Roman" w:hAnsi="Times New Roman" w:cs="Times New Roman"/>
          <w:smallCaps/>
          <w:color w:val="4472C4"/>
          <w:sz w:val="32"/>
          <w:szCs w:val="32"/>
        </w:rPr>
      </w:pPr>
      <w:r w:rsidRPr="00913184">
        <w:rPr>
          <w:rFonts w:ascii="Times New Roman" w:hAnsi="Times New Roman" w:cs="Times New Roman"/>
          <w:noProof/>
        </w:rPr>
        <mc:AlternateContent>
          <mc:Choice Requires="wps">
            <w:drawing>
              <wp:inline distT="0" distB="0" distL="182880" distR="182880" wp14:anchorId="180A3FAA" wp14:editId="180A3FAB">
                <wp:extent cx="5753100" cy="2438400"/>
                <wp:effectExtent l="0" t="0" r="0" b="0"/>
                <wp:docPr id="4" name="Téglalap 4"/>
                <wp:cNvGraphicFramePr/>
                <a:graphic xmlns:a="http://schemas.openxmlformats.org/drawingml/2006/main">
                  <a:graphicData uri="http://schemas.microsoft.com/office/word/2010/wordprocessingShape">
                    <wps:wsp>
                      <wps:cNvSpPr/>
                      <wps:spPr>
                        <a:xfrm>
                          <a:off x="2469450" y="2565563"/>
                          <a:ext cx="5753100" cy="2428875"/>
                        </a:xfrm>
                        <a:prstGeom prst="rect">
                          <a:avLst/>
                        </a:prstGeom>
                        <a:noFill/>
                        <a:ln>
                          <a:noFill/>
                        </a:ln>
                      </wps:spPr>
                      <wps:txbx>
                        <w:txbxContent>
                          <w:p w14:paraId="180A3FC3" w14:textId="77777777" w:rsidR="00E36F1E" w:rsidRDefault="00E36F1E">
                            <w:pPr>
                              <w:spacing w:before="40" w:after="560" w:line="215" w:lineRule="auto"/>
                              <w:textDirection w:val="btLr"/>
                            </w:pPr>
                            <w:r>
                              <w:rPr>
                                <w:rFonts w:ascii="Arial" w:eastAsia="Arial" w:hAnsi="Arial" w:cs="Arial"/>
                                <w:color w:val="5B9BD5"/>
                                <w:sz w:val="72"/>
                              </w:rPr>
                              <w:t>Kommunikáció- és Médiatudomány BA szak</w:t>
                            </w:r>
                          </w:p>
                          <w:p w14:paraId="180A3FC4" w14:textId="77777777" w:rsidR="00E36F1E" w:rsidRDefault="00E36F1E">
                            <w:pPr>
                              <w:spacing w:before="40" w:after="40" w:line="240" w:lineRule="auto"/>
                              <w:textDirection w:val="btLr"/>
                            </w:pPr>
                            <w:r>
                              <w:rPr>
                                <w:rFonts w:ascii="Arial" w:eastAsia="Arial" w:hAnsi="Arial" w:cs="Arial"/>
                                <w:smallCaps/>
                                <w:color w:val="1F3864"/>
                                <w:sz w:val="28"/>
                              </w:rPr>
                              <w:t>MINTATANTERV</w:t>
                            </w:r>
                          </w:p>
                          <w:p w14:paraId="180A3FC5" w14:textId="77777777" w:rsidR="00E36F1E" w:rsidRDefault="00E36F1E">
                            <w:pPr>
                              <w:spacing w:before="80" w:after="40" w:line="240" w:lineRule="auto"/>
                              <w:textDirection w:val="btLr"/>
                            </w:pPr>
                          </w:p>
                          <w:p w14:paraId="180A3FC6" w14:textId="77777777" w:rsidR="00E36F1E" w:rsidRDefault="00E36F1E">
                            <w:pPr>
                              <w:spacing w:before="80" w:after="40" w:line="240" w:lineRule="auto"/>
                              <w:textDirection w:val="btLr"/>
                            </w:pPr>
                          </w:p>
                          <w:p w14:paraId="180A3FC7" w14:textId="77777777" w:rsidR="00E36F1E" w:rsidRDefault="00E36F1E">
                            <w:pPr>
                              <w:spacing w:before="80" w:after="40" w:line="240" w:lineRule="auto"/>
                              <w:jc w:val="right"/>
                              <w:textDirection w:val="btLr"/>
                            </w:pPr>
                            <w:r>
                              <w:rPr>
                                <w:rFonts w:ascii="Arial" w:eastAsia="Arial" w:hAnsi="Arial" w:cs="Arial"/>
                                <w:smallCaps/>
                                <w:color w:val="4472C4"/>
                                <w:sz w:val="32"/>
                              </w:rPr>
                              <w:t>DUNAÚJVÁROSI EGYETEM</w:t>
                            </w:r>
                          </w:p>
                        </w:txbxContent>
                      </wps:txbx>
                      <wps:bodyPr lIns="0" tIns="0" rIns="0" bIns="0" anchor="t" anchorCtr="0"/>
                    </wps:wsp>
                  </a:graphicData>
                </a:graphic>
              </wp:inline>
            </w:drawing>
          </mc:Choice>
          <mc:Fallback>
            <w:pict>
              <v:rect w14:anchorId="180A3FAA" id="Téglalap 4" o:spid="_x0000_s1027" style="width:453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" filled="f" stroked="f">
                <v:textbox inset="0,0,0,0">
                  <w:txbxContent>
                    <w:p w14:paraId="180A3FC3" w14:textId="77777777" w:rsidR="00E36F1E" w:rsidRDefault="00E36F1E">
                      <w:pPr>
                        <w:spacing w:before="40" w:after="560" w:line="215" w:lineRule="auto"/>
                        <w:textDirection w:val="btLr"/>
                      </w:pPr>
                      <w:r>
                        <w:rPr>
                          <w:rFonts w:ascii="Arial" w:eastAsia="Arial" w:hAnsi="Arial" w:cs="Arial"/>
                          <w:color w:val="5B9BD5"/>
                          <w:sz w:val="72"/>
                        </w:rPr>
                        <w:t>Kommunikáció- és Médiatudomány BA szak</w:t>
                      </w:r>
                    </w:p>
                    <w:p w14:paraId="180A3FC4" w14:textId="77777777" w:rsidR="00E36F1E" w:rsidRDefault="00E36F1E">
                      <w:pPr>
                        <w:spacing w:before="40" w:after="40" w:line="240" w:lineRule="auto"/>
                        <w:textDirection w:val="btLr"/>
                      </w:pPr>
                      <w:r>
                        <w:rPr>
                          <w:rFonts w:ascii="Arial" w:eastAsia="Arial" w:hAnsi="Arial" w:cs="Arial"/>
                          <w:smallCaps/>
                          <w:color w:val="1F3864"/>
                          <w:sz w:val="28"/>
                        </w:rPr>
                        <w:t>MINTATANTERV</w:t>
                      </w:r>
                    </w:p>
                    <w:p w14:paraId="180A3FC5" w14:textId="77777777" w:rsidR="00E36F1E" w:rsidRDefault="00E36F1E">
                      <w:pPr>
                        <w:spacing w:before="80" w:after="40" w:line="240" w:lineRule="auto"/>
                        <w:textDirection w:val="btLr"/>
                      </w:pPr>
                    </w:p>
                    <w:p w14:paraId="180A3FC6" w14:textId="77777777" w:rsidR="00E36F1E" w:rsidRDefault="00E36F1E">
                      <w:pPr>
                        <w:spacing w:before="80" w:after="40" w:line="240" w:lineRule="auto"/>
                        <w:textDirection w:val="btLr"/>
                      </w:pPr>
                    </w:p>
                    <w:p w14:paraId="180A3FC7" w14:textId="77777777" w:rsidR="00E36F1E" w:rsidRDefault="00E36F1E">
                      <w:pPr>
                        <w:spacing w:before="80" w:after="40" w:line="240" w:lineRule="auto"/>
                        <w:jc w:val="right"/>
                        <w:textDirection w:val="btLr"/>
                      </w:pPr>
                      <w:r>
                        <w:rPr>
                          <w:rFonts w:ascii="Arial" w:eastAsia="Arial" w:hAnsi="Arial" w:cs="Arial"/>
                          <w:smallCaps/>
                          <w:color w:val="4472C4"/>
                          <w:sz w:val="32"/>
                        </w:rPr>
                        <w:t>DUNAÚJVÁROSI EGYETEM</w:t>
                      </w:r>
                    </w:p>
                  </w:txbxContent>
                </v:textbox>
                <w10:anchorlock/>
              </v:rect>
            </w:pict>
          </mc:Fallback>
        </mc:AlternateContent>
      </w:r>
      <w:r w:rsidRPr="00913184">
        <w:rPr>
          <w:rFonts w:ascii="Times New Roman" w:hAnsi="Times New Roman" w:cs="Times New Roman"/>
        </w:rPr>
        <w:t xml:space="preserve"> </w:t>
      </w:r>
      <w:r w:rsidRPr="00913184">
        <w:rPr>
          <w:rFonts w:ascii="Times New Roman" w:hAnsi="Times New Roman" w:cs="Times New Roman"/>
          <w:noProof/>
        </w:rPr>
        <w:drawing>
          <wp:anchor distT="0" distB="0" distL="0" distR="0" simplePos="0" relativeHeight="251658240" behindDoc="0" locked="0" layoutInCell="0" hidden="0" allowOverlap="1" wp14:anchorId="180A3FAC" wp14:editId="180A3FAD">
            <wp:simplePos x="0" y="0"/>
            <wp:positionH relativeFrom="margin">
              <wp:posOffset>1537883</wp:posOffset>
            </wp:positionH>
            <wp:positionV relativeFrom="paragraph">
              <wp:posOffset>1171575</wp:posOffset>
            </wp:positionV>
            <wp:extent cx="2684953" cy="2609850"/>
            <wp:effectExtent l="0" t="0" r="0" b="0"/>
            <wp:wrapSquare wrapText="bothSides" distT="0" distB="0" distL="0" distR="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2684953" cy="2609850"/>
                    </a:xfrm>
                    <a:prstGeom prst="rect">
                      <a:avLst/>
                    </a:prstGeom>
                    <a:ln/>
                  </pic:spPr>
                </pic:pic>
              </a:graphicData>
            </a:graphic>
          </wp:anchor>
        </w:drawing>
      </w:r>
    </w:p>
    <w:p w14:paraId="180A2179" w14:textId="77777777" w:rsidR="007923CC" w:rsidRPr="00913184" w:rsidRDefault="00D954B5">
      <w:pPr>
        <w:rPr>
          <w:rFonts w:ascii="Times New Roman" w:hAnsi="Times New Roman" w:cs="Times New Roman"/>
        </w:rPr>
      </w:pPr>
      <w:r w:rsidRPr="00913184">
        <w:rPr>
          <w:rFonts w:ascii="Times New Roman" w:hAnsi="Times New Roman" w:cs="Times New Roman"/>
        </w:rPr>
        <w:t xml:space="preserve"> </w:t>
      </w:r>
      <w:r w:rsidRPr="00913184">
        <w:rPr>
          <w:rFonts w:ascii="Times New Roman" w:hAnsi="Times New Roman" w:cs="Times New Roman"/>
        </w:rPr>
        <w:br w:type="page"/>
      </w:r>
    </w:p>
    <w:p w14:paraId="180A217A" w14:textId="77777777" w:rsidR="007923CC" w:rsidRPr="00913184" w:rsidRDefault="00D954B5" w:rsidP="00D41F6D">
      <w:pPr>
        <w:keepNext/>
        <w:keepLines/>
        <w:spacing w:before="240" w:after="0"/>
        <w:jc w:val="center"/>
        <w:rPr>
          <w:rFonts w:ascii="Times New Roman" w:eastAsia="Garamond" w:hAnsi="Times New Roman" w:cs="Times New Roman"/>
          <w:b/>
          <w:color w:val="2E75B5"/>
          <w:sz w:val="32"/>
          <w:szCs w:val="32"/>
        </w:rPr>
      </w:pPr>
      <w:r w:rsidRPr="00913184">
        <w:rPr>
          <w:rFonts w:ascii="Times New Roman" w:eastAsia="Garamond" w:hAnsi="Times New Roman" w:cs="Times New Roman"/>
          <w:b/>
          <w:color w:val="2E75B5"/>
          <w:sz w:val="32"/>
          <w:szCs w:val="32"/>
        </w:rPr>
        <w:lastRenderedPageBreak/>
        <w:t>Tartalom</w:t>
      </w:r>
    </w:p>
    <w:sdt>
      <w:sdtPr>
        <w:rPr>
          <w:rFonts w:ascii="Calibri" w:eastAsia="Calibri" w:hAnsi="Calibri" w:cs="Calibri"/>
          <w:color w:val="000000"/>
          <w:sz w:val="22"/>
          <w:szCs w:val="22"/>
        </w:rPr>
        <w:id w:val="-1226601921"/>
        <w:docPartObj>
          <w:docPartGallery w:val="Table of Contents"/>
          <w:docPartUnique/>
        </w:docPartObj>
      </w:sdtPr>
      <w:sdtEndPr>
        <w:rPr>
          <w:b/>
          <w:bCs/>
        </w:rPr>
      </w:sdtEndPr>
      <w:sdtContent>
        <w:p w14:paraId="3008E7BD" w14:textId="4E16CAE2" w:rsidR="008405C5" w:rsidRDefault="008405C5">
          <w:pPr>
            <w:pStyle w:val="Tartalomjegyzkcmsora"/>
          </w:pPr>
          <w:r>
            <w:t>Tartalom</w:t>
          </w:r>
        </w:p>
        <w:p w14:paraId="56E60E67" w14:textId="77777777" w:rsidR="00D7661E" w:rsidRDefault="008405C5">
          <w:pPr>
            <w:pStyle w:val="TJ1"/>
          </w:pPr>
          <w:r>
            <w:t xml:space="preserve">    </w:t>
          </w:r>
          <w:r>
            <w:fldChar w:fldCharType="begin"/>
          </w:r>
          <w:r>
            <w:instrText xml:space="preserve"> TOC \o "1-3" \h \z \u </w:instrText>
          </w:r>
          <w:r>
            <w:fldChar w:fldCharType="separate"/>
          </w:r>
        </w:p>
        <w:p w14:paraId="52C360E8" w14:textId="77777777" w:rsidR="00D7661E" w:rsidRDefault="00457159">
          <w:pPr>
            <w:pStyle w:val="TJ1"/>
            <w:rPr>
              <w:rFonts w:asciiTheme="minorHAnsi" w:eastAsiaTheme="minorEastAsia" w:hAnsiTheme="minorHAnsi" w:cstheme="minorBidi"/>
              <w:color w:val="auto"/>
            </w:rPr>
          </w:pPr>
          <w:hyperlink w:anchor="_Toc42088668" w:history="1">
            <w:r w:rsidR="00D7661E" w:rsidRPr="00534428">
              <w:rPr>
                <w:rStyle w:val="Hiperhivatkozs"/>
                <w:rFonts w:ascii="Times New Roman" w:hAnsi="Times New Roman" w:cs="Times New Roman"/>
              </w:rPr>
              <w:t>Szakleírás</w:t>
            </w:r>
            <w:r w:rsidR="00D7661E">
              <w:rPr>
                <w:webHidden/>
              </w:rPr>
              <w:tab/>
            </w:r>
            <w:r w:rsidR="00D7661E">
              <w:rPr>
                <w:webHidden/>
              </w:rPr>
              <w:fldChar w:fldCharType="begin"/>
            </w:r>
            <w:r w:rsidR="00D7661E">
              <w:rPr>
                <w:webHidden/>
              </w:rPr>
              <w:instrText xml:space="preserve"> PAGEREF _Toc42088668 \h </w:instrText>
            </w:r>
            <w:r w:rsidR="00D7661E">
              <w:rPr>
                <w:webHidden/>
              </w:rPr>
            </w:r>
            <w:r w:rsidR="00D7661E">
              <w:rPr>
                <w:webHidden/>
              </w:rPr>
              <w:fldChar w:fldCharType="separate"/>
            </w:r>
            <w:r w:rsidR="00D7661E">
              <w:rPr>
                <w:webHidden/>
              </w:rPr>
              <w:t>3</w:t>
            </w:r>
            <w:r w:rsidR="00D7661E">
              <w:rPr>
                <w:webHidden/>
              </w:rPr>
              <w:fldChar w:fldCharType="end"/>
            </w:r>
          </w:hyperlink>
        </w:p>
        <w:p w14:paraId="2C6975CE" w14:textId="77777777" w:rsidR="00D7661E" w:rsidRDefault="00457159">
          <w:pPr>
            <w:pStyle w:val="TJ1"/>
            <w:rPr>
              <w:rFonts w:asciiTheme="minorHAnsi" w:eastAsiaTheme="minorEastAsia" w:hAnsiTheme="minorHAnsi" w:cstheme="minorBidi"/>
              <w:color w:val="auto"/>
            </w:rPr>
          </w:pPr>
          <w:hyperlink w:anchor="_Toc42088669" w:history="1">
            <w:r w:rsidR="00D7661E" w:rsidRPr="00534428">
              <w:rPr>
                <w:rStyle w:val="Hiperhivatkozs"/>
                <w:rFonts w:ascii="Times New Roman" w:hAnsi="Times New Roman" w:cs="Times New Roman"/>
              </w:rPr>
              <w:t>Tantervi háló – nappali</w:t>
            </w:r>
            <w:r w:rsidR="00D7661E">
              <w:rPr>
                <w:webHidden/>
              </w:rPr>
              <w:tab/>
            </w:r>
            <w:r w:rsidR="00D7661E">
              <w:rPr>
                <w:webHidden/>
              </w:rPr>
              <w:fldChar w:fldCharType="begin"/>
            </w:r>
            <w:r w:rsidR="00D7661E">
              <w:rPr>
                <w:webHidden/>
              </w:rPr>
              <w:instrText xml:space="preserve"> PAGEREF _Toc42088669 \h </w:instrText>
            </w:r>
            <w:r w:rsidR="00D7661E">
              <w:rPr>
                <w:webHidden/>
              </w:rPr>
            </w:r>
            <w:r w:rsidR="00D7661E">
              <w:rPr>
                <w:webHidden/>
              </w:rPr>
              <w:fldChar w:fldCharType="separate"/>
            </w:r>
            <w:r w:rsidR="00D7661E">
              <w:rPr>
                <w:webHidden/>
              </w:rPr>
              <w:t>8</w:t>
            </w:r>
            <w:r w:rsidR="00D7661E">
              <w:rPr>
                <w:webHidden/>
              </w:rPr>
              <w:fldChar w:fldCharType="end"/>
            </w:r>
          </w:hyperlink>
        </w:p>
        <w:p w14:paraId="64D92B49" w14:textId="77777777" w:rsidR="00D7661E" w:rsidRDefault="00457159">
          <w:pPr>
            <w:pStyle w:val="TJ1"/>
            <w:rPr>
              <w:rFonts w:asciiTheme="minorHAnsi" w:eastAsiaTheme="minorEastAsia" w:hAnsiTheme="minorHAnsi" w:cstheme="minorBidi"/>
              <w:color w:val="auto"/>
            </w:rPr>
          </w:pPr>
          <w:hyperlink w:anchor="_Toc42088670" w:history="1">
            <w:r w:rsidR="00D7661E" w:rsidRPr="00534428">
              <w:rPr>
                <w:rStyle w:val="Hiperhivatkozs"/>
                <w:rFonts w:ascii="Times New Roman" w:hAnsi="Times New Roman" w:cs="Times New Roman"/>
              </w:rPr>
              <w:t>Tantervi háló – levelező</w:t>
            </w:r>
            <w:r w:rsidR="00D7661E">
              <w:rPr>
                <w:webHidden/>
              </w:rPr>
              <w:tab/>
            </w:r>
            <w:r w:rsidR="00D7661E">
              <w:rPr>
                <w:webHidden/>
              </w:rPr>
              <w:fldChar w:fldCharType="begin"/>
            </w:r>
            <w:r w:rsidR="00D7661E">
              <w:rPr>
                <w:webHidden/>
              </w:rPr>
              <w:instrText xml:space="preserve"> PAGEREF _Toc42088670 \h </w:instrText>
            </w:r>
            <w:r w:rsidR="00D7661E">
              <w:rPr>
                <w:webHidden/>
              </w:rPr>
            </w:r>
            <w:r w:rsidR="00D7661E">
              <w:rPr>
                <w:webHidden/>
              </w:rPr>
              <w:fldChar w:fldCharType="separate"/>
            </w:r>
            <w:r w:rsidR="00D7661E">
              <w:rPr>
                <w:webHidden/>
              </w:rPr>
              <w:t>10</w:t>
            </w:r>
            <w:r w:rsidR="00D7661E">
              <w:rPr>
                <w:webHidden/>
              </w:rPr>
              <w:fldChar w:fldCharType="end"/>
            </w:r>
          </w:hyperlink>
        </w:p>
        <w:p w14:paraId="7A5E8C59" w14:textId="77777777" w:rsidR="00D7661E" w:rsidRDefault="00457159">
          <w:pPr>
            <w:pStyle w:val="TJ1"/>
            <w:rPr>
              <w:rFonts w:asciiTheme="minorHAnsi" w:eastAsiaTheme="minorEastAsia" w:hAnsiTheme="minorHAnsi" w:cstheme="minorBidi"/>
              <w:color w:val="auto"/>
            </w:rPr>
          </w:pPr>
          <w:hyperlink w:anchor="_Toc42088671" w:history="1">
            <w:r w:rsidR="00D7661E" w:rsidRPr="00534428">
              <w:rPr>
                <w:rStyle w:val="Hiperhivatkozs"/>
                <w:rFonts w:ascii="Times New Roman" w:hAnsi="Times New Roman" w:cs="Times New Roman"/>
              </w:rPr>
              <w:t>Kommunikáció és médiatudomány BA szak tantárgyainak rövid ismertetése</w:t>
            </w:r>
            <w:r w:rsidR="00D7661E">
              <w:rPr>
                <w:webHidden/>
              </w:rPr>
              <w:tab/>
            </w:r>
            <w:r w:rsidR="00D7661E">
              <w:rPr>
                <w:webHidden/>
              </w:rPr>
              <w:fldChar w:fldCharType="begin"/>
            </w:r>
            <w:r w:rsidR="00D7661E">
              <w:rPr>
                <w:webHidden/>
              </w:rPr>
              <w:instrText xml:space="preserve"> PAGEREF _Toc42088671 \h </w:instrText>
            </w:r>
            <w:r w:rsidR="00D7661E">
              <w:rPr>
                <w:webHidden/>
              </w:rPr>
            </w:r>
            <w:r w:rsidR="00D7661E">
              <w:rPr>
                <w:webHidden/>
              </w:rPr>
              <w:fldChar w:fldCharType="separate"/>
            </w:r>
            <w:r w:rsidR="00D7661E">
              <w:rPr>
                <w:webHidden/>
              </w:rPr>
              <w:t>12</w:t>
            </w:r>
            <w:r w:rsidR="00D7661E">
              <w:rPr>
                <w:webHidden/>
              </w:rPr>
              <w:fldChar w:fldCharType="end"/>
            </w:r>
          </w:hyperlink>
        </w:p>
        <w:p w14:paraId="183B23B4"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72" w:history="1">
            <w:r w:rsidR="00D7661E" w:rsidRPr="00534428">
              <w:rPr>
                <w:rStyle w:val="Hiperhivatkozs"/>
                <w:noProof/>
              </w:rPr>
              <w:t>Bevezetés a társadalomtudományi kutatásokba</w:t>
            </w:r>
            <w:r w:rsidR="00D7661E">
              <w:rPr>
                <w:noProof/>
                <w:webHidden/>
              </w:rPr>
              <w:tab/>
            </w:r>
            <w:r w:rsidR="00D7661E">
              <w:rPr>
                <w:noProof/>
                <w:webHidden/>
              </w:rPr>
              <w:fldChar w:fldCharType="begin"/>
            </w:r>
            <w:r w:rsidR="00D7661E">
              <w:rPr>
                <w:noProof/>
                <w:webHidden/>
              </w:rPr>
              <w:instrText xml:space="preserve"> PAGEREF _Toc42088672 \h </w:instrText>
            </w:r>
            <w:r w:rsidR="00D7661E">
              <w:rPr>
                <w:noProof/>
                <w:webHidden/>
              </w:rPr>
            </w:r>
            <w:r w:rsidR="00D7661E">
              <w:rPr>
                <w:noProof/>
                <w:webHidden/>
              </w:rPr>
              <w:fldChar w:fldCharType="separate"/>
            </w:r>
            <w:r w:rsidR="00D7661E">
              <w:rPr>
                <w:noProof/>
                <w:webHidden/>
              </w:rPr>
              <w:t>12</w:t>
            </w:r>
            <w:r w:rsidR="00D7661E">
              <w:rPr>
                <w:noProof/>
                <w:webHidden/>
              </w:rPr>
              <w:fldChar w:fldCharType="end"/>
            </w:r>
          </w:hyperlink>
        </w:p>
        <w:p w14:paraId="2FD55D20"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73" w:history="1">
            <w:r w:rsidR="00D7661E" w:rsidRPr="00534428">
              <w:rPr>
                <w:rStyle w:val="Hiperhivatkozs"/>
                <w:bCs/>
                <w:noProof/>
              </w:rPr>
              <w:t>Informatika</w:t>
            </w:r>
            <w:r w:rsidR="00D7661E">
              <w:rPr>
                <w:noProof/>
                <w:webHidden/>
              </w:rPr>
              <w:tab/>
            </w:r>
            <w:r w:rsidR="00D7661E">
              <w:rPr>
                <w:noProof/>
                <w:webHidden/>
              </w:rPr>
              <w:fldChar w:fldCharType="begin"/>
            </w:r>
            <w:r w:rsidR="00D7661E">
              <w:rPr>
                <w:noProof/>
                <w:webHidden/>
              </w:rPr>
              <w:instrText xml:space="preserve"> PAGEREF _Toc42088673 \h </w:instrText>
            </w:r>
            <w:r w:rsidR="00D7661E">
              <w:rPr>
                <w:noProof/>
                <w:webHidden/>
              </w:rPr>
            </w:r>
            <w:r w:rsidR="00D7661E">
              <w:rPr>
                <w:noProof/>
                <w:webHidden/>
              </w:rPr>
              <w:fldChar w:fldCharType="separate"/>
            </w:r>
            <w:r w:rsidR="00D7661E">
              <w:rPr>
                <w:noProof/>
                <w:webHidden/>
              </w:rPr>
              <w:t>14</w:t>
            </w:r>
            <w:r w:rsidR="00D7661E">
              <w:rPr>
                <w:noProof/>
                <w:webHidden/>
              </w:rPr>
              <w:fldChar w:fldCharType="end"/>
            </w:r>
          </w:hyperlink>
        </w:p>
        <w:p w14:paraId="276258F6"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74" w:history="1">
            <w:r w:rsidR="00D7661E" w:rsidRPr="00534428">
              <w:rPr>
                <w:rStyle w:val="Hiperhivatkozs"/>
                <w:noProof/>
              </w:rPr>
              <w:t>Jogi alapismeretek</w:t>
            </w:r>
            <w:r w:rsidR="00D7661E">
              <w:rPr>
                <w:noProof/>
                <w:webHidden/>
              </w:rPr>
              <w:tab/>
            </w:r>
            <w:r w:rsidR="00D7661E">
              <w:rPr>
                <w:noProof/>
                <w:webHidden/>
              </w:rPr>
              <w:fldChar w:fldCharType="begin"/>
            </w:r>
            <w:r w:rsidR="00D7661E">
              <w:rPr>
                <w:noProof/>
                <w:webHidden/>
              </w:rPr>
              <w:instrText xml:space="preserve"> PAGEREF _Toc42088674 \h </w:instrText>
            </w:r>
            <w:r w:rsidR="00D7661E">
              <w:rPr>
                <w:noProof/>
                <w:webHidden/>
              </w:rPr>
            </w:r>
            <w:r w:rsidR="00D7661E">
              <w:rPr>
                <w:noProof/>
                <w:webHidden/>
              </w:rPr>
              <w:fldChar w:fldCharType="separate"/>
            </w:r>
            <w:r w:rsidR="00D7661E">
              <w:rPr>
                <w:noProof/>
                <w:webHidden/>
              </w:rPr>
              <w:t>16</w:t>
            </w:r>
            <w:r w:rsidR="00D7661E">
              <w:rPr>
                <w:noProof/>
                <w:webHidden/>
              </w:rPr>
              <w:fldChar w:fldCharType="end"/>
            </w:r>
          </w:hyperlink>
        </w:p>
        <w:p w14:paraId="02FBA206"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75" w:history="1">
            <w:r w:rsidR="00D7661E" w:rsidRPr="00534428">
              <w:rPr>
                <w:rStyle w:val="Hiperhivatkozs"/>
                <w:noProof/>
              </w:rPr>
              <w:t>Kommunikáció és kultúra</w:t>
            </w:r>
            <w:r w:rsidR="00D7661E">
              <w:rPr>
                <w:noProof/>
                <w:webHidden/>
              </w:rPr>
              <w:tab/>
            </w:r>
            <w:r w:rsidR="00D7661E">
              <w:rPr>
                <w:noProof/>
                <w:webHidden/>
              </w:rPr>
              <w:fldChar w:fldCharType="begin"/>
            </w:r>
            <w:r w:rsidR="00D7661E">
              <w:rPr>
                <w:noProof/>
                <w:webHidden/>
              </w:rPr>
              <w:instrText xml:space="preserve"> PAGEREF _Toc42088675 \h </w:instrText>
            </w:r>
            <w:r w:rsidR="00D7661E">
              <w:rPr>
                <w:noProof/>
                <w:webHidden/>
              </w:rPr>
            </w:r>
            <w:r w:rsidR="00D7661E">
              <w:rPr>
                <w:noProof/>
                <w:webHidden/>
              </w:rPr>
              <w:fldChar w:fldCharType="separate"/>
            </w:r>
            <w:r w:rsidR="00D7661E">
              <w:rPr>
                <w:noProof/>
                <w:webHidden/>
              </w:rPr>
              <w:t>18</w:t>
            </w:r>
            <w:r w:rsidR="00D7661E">
              <w:rPr>
                <w:noProof/>
                <w:webHidden/>
              </w:rPr>
              <w:fldChar w:fldCharType="end"/>
            </w:r>
          </w:hyperlink>
        </w:p>
        <w:p w14:paraId="0A836CB1"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76" w:history="1">
            <w:r w:rsidR="00D7661E" w:rsidRPr="00534428">
              <w:rPr>
                <w:rStyle w:val="Hiperhivatkozs"/>
                <w:noProof/>
              </w:rPr>
              <w:t>Kommunikációs készségfejlesztés</w:t>
            </w:r>
            <w:r w:rsidR="00D7661E">
              <w:rPr>
                <w:noProof/>
                <w:webHidden/>
              </w:rPr>
              <w:tab/>
            </w:r>
            <w:r w:rsidR="00D7661E">
              <w:rPr>
                <w:noProof/>
                <w:webHidden/>
              </w:rPr>
              <w:fldChar w:fldCharType="begin"/>
            </w:r>
            <w:r w:rsidR="00D7661E">
              <w:rPr>
                <w:noProof/>
                <w:webHidden/>
              </w:rPr>
              <w:instrText xml:space="preserve"> PAGEREF _Toc42088676 \h </w:instrText>
            </w:r>
            <w:r w:rsidR="00D7661E">
              <w:rPr>
                <w:noProof/>
                <w:webHidden/>
              </w:rPr>
            </w:r>
            <w:r w:rsidR="00D7661E">
              <w:rPr>
                <w:noProof/>
                <w:webHidden/>
              </w:rPr>
              <w:fldChar w:fldCharType="separate"/>
            </w:r>
            <w:r w:rsidR="00D7661E">
              <w:rPr>
                <w:noProof/>
                <w:webHidden/>
              </w:rPr>
              <w:t>20</w:t>
            </w:r>
            <w:r w:rsidR="00D7661E">
              <w:rPr>
                <w:noProof/>
                <w:webHidden/>
              </w:rPr>
              <w:fldChar w:fldCharType="end"/>
            </w:r>
          </w:hyperlink>
        </w:p>
        <w:p w14:paraId="6EED71BB"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77" w:history="1">
            <w:r w:rsidR="00D7661E" w:rsidRPr="00534428">
              <w:rPr>
                <w:rStyle w:val="Hiperhivatkozs"/>
                <w:noProof/>
              </w:rPr>
              <w:t>Társadalmi kommunikáció</w:t>
            </w:r>
            <w:r w:rsidR="00D7661E">
              <w:rPr>
                <w:noProof/>
                <w:webHidden/>
              </w:rPr>
              <w:tab/>
            </w:r>
            <w:r w:rsidR="00D7661E">
              <w:rPr>
                <w:noProof/>
                <w:webHidden/>
              </w:rPr>
              <w:fldChar w:fldCharType="begin"/>
            </w:r>
            <w:r w:rsidR="00D7661E">
              <w:rPr>
                <w:noProof/>
                <w:webHidden/>
              </w:rPr>
              <w:instrText xml:space="preserve"> PAGEREF _Toc42088677 \h </w:instrText>
            </w:r>
            <w:r w:rsidR="00D7661E">
              <w:rPr>
                <w:noProof/>
                <w:webHidden/>
              </w:rPr>
            </w:r>
            <w:r w:rsidR="00D7661E">
              <w:rPr>
                <w:noProof/>
                <w:webHidden/>
              </w:rPr>
              <w:fldChar w:fldCharType="separate"/>
            </w:r>
            <w:r w:rsidR="00D7661E">
              <w:rPr>
                <w:noProof/>
                <w:webHidden/>
              </w:rPr>
              <w:t>22</w:t>
            </w:r>
            <w:r w:rsidR="00D7661E">
              <w:rPr>
                <w:noProof/>
                <w:webHidden/>
              </w:rPr>
              <w:fldChar w:fldCharType="end"/>
            </w:r>
          </w:hyperlink>
        </w:p>
        <w:p w14:paraId="263102F2"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78" w:history="1">
            <w:r w:rsidR="00D7661E" w:rsidRPr="00534428">
              <w:rPr>
                <w:rStyle w:val="Hiperhivatkozs"/>
                <w:noProof/>
              </w:rPr>
              <w:t>A kommunikáció fontosabb funkciói és interpretációi</w:t>
            </w:r>
            <w:r w:rsidR="00D7661E">
              <w:rPr>
                <w:noProof/>
                <w:webHidden/>
              </w:rPr>
              <w:tab/>
            </w:r>
            <w:r w:rsidR="00D7661E">
              <w:rPr>
                <w:noProof/>
                <w:webHidden/>
              </w:rPr>
              <w:fldChar w:fldCharType="begin"/>
            </w:r>
            <w:r w:rsidR="00D7661E">
              <w:rPr>
                <w:noProof/>
                <w:webHidden/>
              </w:rPr>
              <w:instrText xml:space="preserve"> PAGEREF _Toc42088678 \h </w:instrText>
            </w:r>
            <w:r w:rsidR="00D7661E">
              <w:rPr>
                <w:noProof/>
                <w:webHidden/>
              </w:rPr>
            </w:r>
            <w:r w:rsidR="00D7661E">
              <w:rPr>
                <w:noProof/>
                <w:webHidden/>
              </w:rPr>
              <w:fldChar w:fldCharType="separate"/>
            </w:r>
            <w:r w:rsidR="00D7661E">
              <w:rPr>
                <w:noProof/>
                <w:webHidden/>
              </w:rPr>
              <w:t>24</w:t>
            </w:r>
            <w:r w:rsidR="00D7661E">
              <w:rPr>
                <w:noProof/>
                <w:webHidden/>
              </w:rPr>
              <w:fldChar w:fldCharType="end"/>
            </w:r>
          </w:hyperlink>
        </w:p>
        <w:p w14:paraId="414AB762"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79" w:history="1">
            <w:r w:rsidR="00D7661E" w:rsidRPr="00534428">
              <w:rPr>
                <w:rStyle w:val="Hiperhivatkozs"/>
                <w:noProof/>
              </w:rPr>
              <w:t>A kommunikáció fontosabb színterei és eszközei</w:t>
            </w:r>
            <w:r w:rsidR="00D7661E">
              <w:rPr>
                <w:noProof/>
                <w:webHidden/>
              </w:rPr>
              <w:tab/>
            </w:r>
            <w:r w:rsidR="00D7661E">
              <w:rPr>
                <w:noProof/>
                <w:webHidden/>
              </w:rPr>
              <w:fldChar w:fldCharType="begin"/>
            </w:r>
            <w:r w:rsidR="00D7661E">
              <w:rPr>
                <w:noProof/>
                <w:webHidden/>
              </w:rPr>
              <w:instrText xml:space="preserve"> PAGEREF _Toc42088679 \h </w:instrText>
            </w:r>
            <w:r w:rsidR="00D7661E">
              <w:rPr>
                <w:noProof/>
                <w:webHidden/>
              </w:rPr>
            </w:r>
            <w:r w:rsidR="00D7661E">
              <w:rPr>
                <w:noProof/>
                <w:webHidden/>
              </w:rPr>
              <w:fldChar w:fldCharType="separate"/>
            </w:r>
            <w:r w:rsidR="00D7661E">
              <w:rPr>
                <w:noProof/>
                <w:webHidden/>
              </w:rPr>
              <w:t>26</w:t>
            </w:r>
            <w:r w:rsidR="00D7661E">
              <w:rPr>
                <w:noProof/>
                <w:webHidden/>
              </w:rPr>
              <w:fldChar w:fldCharType="end"/>
            </w:r>
          </w:hyperlink>
        </w:p>
        <w:p w14:paraId="6A6A10A7"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0" w:history="1">
            <w:r w:rsidR="00D7661E" w:rsidRPr="00534428">
              <w:rPr>
                <w:rStyle w:val="Hiperhivatkozs"/>
                <w:noProof/>
              </w:rPr>
              <w:t>Major Scenes and Instruments of Communication</w:t>
            </w:r>
            <w:r w:rsidR="00D7661E">
              <w:rPr>
                <w:noProof/>
                <w:webHidden/>
              </w:rPr>
              <w:tab/>
            </w:r>
            <w:r w:rsidR="00D7661E">
              <w:rPr>
                <w:noProof/>
                <w:webHidden/>
              </w:rPr>
              <w:fldChar w:fldCharType="begin"/>
            </w:r>
            <w:r w:rsidR="00D7661E">
              <w:rPr>
                <w:noProof/>
                <w:webHidden/>
              </w:rPr>
              <w:instrText xml:space="preserve"> PAGEREF _Toc42088680 \h </w:instrText>
            </w:r>
            <w:r w:rsidR="00D7661E">
              <w:rPr>
                <w:noProof/>
                <w:webHidden/>
              </w:rPr>
            </w:r>
            <w:r w:rsidR="00D7661E">
              <w:rPr>
                <w:noProof/>
                <w:webHidden/>
              </w:rPr>
              <w:fldChar w:fldCharType="separate"/>
            </w:r>
            <w:r w:rsidR="00D7661E">
              <w:rPr>
                <w:noProof/>
                <w:webHidden/>
              </w:rPr>
              <w:t>26</w:t>
            </w:r>
            <w:r w:rsidR="00D7661E">
              <w:rPr>
                <w:noProof/>
                <w:webHidden/>
              </w:rPr>
              <w:fldChar w:fldCharType="end"/>
            </w:r>
          </w:hyperlink>
        </w:p>
        <w:p w14:paraId="020DBFA6"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1" w:history="1">
            <w:r w:rsidR="00D7661E" w:rsidRPr="00534428">
              <w:rPr>
                <w:rStyle w:val="Hiperhivatkozs"/>
                <w:noProof/>
              </w:rPr>
              <w:t>Kommunikáció és média társadalomtörténete</w:t>
            </w:r>
            <w:r w:rsidR="00D7661E">
              <w:rPr>
                <w:noProof/>
                <w:webHidden/>
              </w:rPr>
              <w:tab/>
            </w:r>
            <w:r w:rsidR="00D7661E">
              <w:rPr>
                <w:noProof/>
                <w:webHidden/>
              </w:rPr>
              <w:fldChar w:fldCharType="begin"/>
            </w:r>
            <w:r w:rsidR="00D7661E">
              <w:rPr>
                <w:noProof/>
                <w:webHidden/>
              </w:rPr>
              <w:instrText xml:space="preserve"> PAGEREF _Toc42088681 \h </w:instrText>
            </w:r>
            <w:r w:rsidR="00D7661E">
              <w:rPr>
                <w:noProof/>
                <w:webHidden/>
              </w:rPr>
            </w:r>
            <w:r w:rsidR="00D7661E">
              <w:rPr>
                <w:noProof/>
                <w:webHidden/>
              </w:rPr>
              <w:fldChar w:fldCharType="separate"/>
            </w:r>
            <w:r w:rsidR="00D7661E">
              <w:rPr>
                <w:noProof/>
                <w:webHidden/>
              </w:rPr>
              <w:t>28</w:t>
            </w:r>
            <w:r w:rsidR="00D7661E">
              <w:rPr>
                <w:noProof/>
                <w:webHidden/>
              </w:rPr>
              <w:fldChar w:fldCharType="end"/>
            </w:r>
          </w:hyperlink>
        </w:p>
        <w:p w14:paraId="647DE2C6"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2" w:history="1">
            <w:r w:rsidR="00D7661E" w:rsidRPr="00534428">
              <w:rPr>
                <w:rStyle w:val="Hiperhivatkozs"/>
                <w:noProof/>
              </w:rPr>
              <w:t>Médiajog</w:t>
            </w:r>
            <w:r w:rsidR="00D7661E">
              <w:rPr>
                <w:noProof/>
                <w:webHidden/>
              </w:rPr>
              <w:tab/>
            </w:r>
            <w:r w:rsidR="00D7661E">
              <w:rPr>
                <w:noProof/>
                <w:webHidden/>
              </w:rPr>
              <w:fldChar w:fldCharType="begin"/>
            </w:r>
            <w:r w:rsidR="00D7661E">
              <w:rPr>
                <w:noProof/>
                <w:webHidden/>
              </w:rPr>
              <w:instrText xml:space="preserve"> PAGEREF _Toc42088682 \h </w:instrText>
            </w:r>
            <w:r w:rsidR="00D7661E">
              <w:rPr>
                <w:noProof/>
                <w:webHidden/>
              </w:rPr>
            </w:r>
            <w:r w:rsidR="00D7661E">
              <w:rPr>
                <w:noProof/>
                <w:webHidden/>
              </w:rPr>
              <w:fldChar w:fldCharType="separate"/>
            </w:r>
            <w:r w:rsidR="00D7661E">
              <w:rPr>
                <w:noProof/>
                <w:webHidden/>
              </w:rPr>
              <w:t>30</w:t>
            </w:r>
            <w:r w:rsidR="00D7661E">
              <w:rPr>
                <w:noProof/>
                <w:webHidden/>
              </w:rPr>
              <w:fldChar w:fldCharType="end"/>
            </w:r>
          </w:hyperlink>
        </w:p>
        <w:p w14:paraId="4C71AADC"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3" w:history="1">
            <w:r w:rsidR="00D7661E" w:rsidRPr="00534428">
              <w:rPr>
                <w:rStyle w:val="Hiperhivatkozs"/>
                <w:noProof/>
              </w:rPr>
              <w:t>Prezentációs technikák</w:t>
            </w:r>
            <w:r w:rsidR="00D7661E">
              <w:rPr>
                <w:noProof/>
                <w:webHidden/>
              </w:rPr>
              <w:tab/>
            </w:r>
            <w:r w:rsidR="00D7661E">
              <w:rPr>
                <w:noProof/>
                <w:webHidden/>
              </w:rPr>
              <w:fldChar w:fldCharType="begin"/>
            </w:r>
            <w:r w:rsidR="00D7661E">
              <w:rPr>
                <w:noProof/>
                <w:webHidden/>
              </w:rPr>
              <w:instrText xml:space="preserve"> PAGEREF _Toc42088683 \h </w:instrText>
            </w:r>
            <w:r w:rsidR="00D7661E">
              <w:rPr>
                <w:noProof/>
                <w:webHidden/>
              </w:rPr>
            </w:r>
            <w:r w:rsidR="00D7661E">
              <w:rPr>
                <w:noProof/>
                <w:webHidden/>
              </w:rPr>
              <w:fldChar w:fldCharType="separate"/>
            </w:r>
            <w:r w:rsidR="00D7661E">
              <w:rPr>
                <w:noProof/>
                <w:webHidden/>
              </w:rPr>
              <w:t>32</w:t>
            </w:r>
            <w:r w:rsidR="00D7661E">
              <w:rPr>
                <w:noProof/>
                <w:webHidden/>
              </w:rPr>
              <w:fldChar w:fldCharType="end"/>
            </w:r>
          </w:hyperlink>
        </w:p>
        <w:p w14:paraId="3FB49E1A"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4" w:history="1">
            <w:r w:rsidR="00D7661E" w:rsidRPr="00534428">
              <w:rPr>
                <w:rStyle w:val="Hiperhivatkozs"/>
                <w:noProof/>
              </w:rPr>
              <w:t>Üzleti kommunikáció</w:t>
            </w:r>
            <w:r w:rsidR="00D7661E">
              <w:rPr>
                <w:noProof/>
                <w:webHidden/>
              </w:rPr>
              <w:tab/>
            </w:r>
            <w:r w:rsidR="00D7661E">
              <w:rPr>
                <w:noProof/>
                <w:webHidden/>
              </w:rPr>
              <w:fldChar w:fldCharType="begin"/>
            </w:r>
            <w:r w:rsidR="00D7661E">
              <w:rPr>
                <w:noProof/>
                <w:webHidden/>
              </w:rPr>
              <w:instrText xml:space="preserve"> PAGEREF _Toc42088684 \h </w:instrText>
            </w:r>
            <w:r w:rsidR="00D7661E">
              <w:rPr>
                <w:noProof/>
                <w:webHidden/>
              </w:rPr>
            </w:r>
            <w:r w:rsidR="00D7661E">
              <w:rPr>
                <w:noProof/>
                <w:webHidden/>
              </w:rPr>
              <w:fldChar w:fldCharType="separate"/>
            </w:r>
            <w:r w:rsidR="00D7661E">
              <w:rPr>
                <w:noProof/>
                <w:webHidden/>
              </w:rPr>
              <w:t>33</w:t>
            </w:r>
            <w:r w:rsidR="00D7661E">
              <w:rPr>
                <w:noProof/>
                <w:webHidden/>
              </w:rPr>
              <w:fldChar w:fldCharType="end"/>
            </w:r>
          </w:hyperlink>
        </w:p>
        <w:p w14:paraId="0F221FAB"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5" w:history="1">
            <w:r w:rsidR="00D7661E" w:rsidRPr="00534428">
              <w:rPr>
                <w:rStyle w:val="Hiperhivatkozs"/>
                <w:noProof/>
              </w:rPr>
              <w:t>Érzelmek és kommunikáció</w:t>
            </w:r>
            <w:r w:rsidR="00D7661E">
              <w:rPr>
                <w:noProof/>
                <w:webHidden/>
              </w:rPr>
              <w:tab/>
            </w:r>
            <w:r w:rsidR="00D7661E">
              <w:rPr>
                <w:noProof/>
                <w:webHidden/>
              </w:rPr>
              <w:fldChar w:fldCharType="begin"/>
            </w:r>
            <w:r w:rsidR="00D7661E">
              <w:rPr>
                <w:noProof/>
                <w:webHidden/>
              </w:rPr>
              <w:instrText xml:space="preserve"> PAGEREF _Toc42088685 \h </w:instrText>
            </w:r>
            <w:r w:rsidR="00D7661E">
              <w:rPr>
                <w:noProof/>
                <w:webHidden/>
              </w:rPr>
            </w:r>
            <w:r w:rsidR="00D7661E">
              <w:rPr>
                <w:noProof/>
                <w:webHidden/>
              </w:rPr>
              <w:fldChar w:fldCharType="separate"/>
            </w:r>
            <w:r w:rsidR="00D7661E">
              <w:rPr>
                <w:noProof/>
                <w:webHidden/>
              </w:rPr>
              <w:t>35</w:t>
            </w:r>
            <w:r w:rsidR="00D7661E">
              <w:rPr>
                <w:noProof/>
                <w:webHidden/>
              </w:rPr>
              <w:fldChar w:fldCharType="end"/>
            </w:r>
          </w:hyperlink>
        </w:p>
        <w:p w14:paraId="2B259CE4"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6" w:history="1">
            <w:r w:rsidR="00D7661E" w:rsidRPr="00534428">
              <w:rPr>
                <w:rStyle w:val="Hiperhivatkozs"/>
                <w:noProof/>
              </w:rPr>
              <w:t>Hivatali kommunikáció</w:t>
            </w:r>
            <w:r w:rsidR="00D7661E">
              <w:rPr>
                <w:noProof/>
                <w:webHidden/>
              </w:rPr>
              <w:tab/>
            </w:r>
            <w:r w:rsidR="00D7661E">
              <w:rPr>
                <w:noProof/>
                <w:webHidden/>
              </w:rPr>
              <w:fldChar w:fldCharType="begin"/>
            </w:r>
            <w:r w:rsidR="00D7661E">
              <w:rPr>
                <w:noProof/>
                <w:webHidden/>
              </w:rPr>
              <w:instrText xml:space="preserve"> PAGEREF _Toc42088686 \h </w:instrText>
            </w:r>
            <w:r w:rsidR="00D7661E">
              <w:rPr>
                <w:noProof/>
                <w:webHidden/>
              </w:rPr>
            </w:r>
            <w:r w:rsidR="00D7661E">
              <w:rPr>
                <w:noProof/>
                <w:webHidden/>
              </w:rPr>
              <w:fldChar w:fldCharType="separate"/>
            </w:r>
            <w:r w:rsidR="00D7661E">
              <w:rPr>
                <w:noProof/>
                <w:webHidden/>
              </w:rPr>
              <w:t>37</w:t>
            </w:r>
            <w:r w:rsidR="00D7661E">
              <w:rPr>
                <w:noProof/>
                <w:webHidden/>
              </w:rPr>
              <w:fldChar w:fldCharType="end"/>
            </w:r>
          </w:hyperlink>
        </w:p>
        <w:p w14:paraId="5D00B264"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7" w:history="1">
            <w:r w:rsidR="00D7661E" w:rsidRPr="00534428">
              <w:rPr>
                <w:rStyle w:val="Hiperhivatkozs"/>
                <w:noProof/>
              </w:rPr>
              <w:t>Kommunikáció és a média sajátos színterei</w:t>
            </w:r>
            <w:r w:rsidR="00D7661E">
              <w:rPr>
                <w:noProof/>
                <w:webHidden/>
              </w:rPr>
              <w:tab/>
            </w:r>
            <w:r w:rsidR="00D7661E">
              <w:rPr>
                <w:noProof/>
                <w:webHidden/>
              </w:rPr>
              <w:fldChar w:fldCharType="begin"/>
            </w:r>
            <w:r w:rsidR="00D7661E">
              <w:rPr>
                <w:noProof/>
                <w:webHidden/>
              </w:rPr>
              <w:instrText xml:space="preserve"> PAGEREF _Toc42088687 \h </w:instrText>
            </w:r>
            <w:r w:rsidR="00D7661E">
              <w:rPr>
                <w:noProof/>
                <w:webHidden/>
              </w:rPr>
            </w:r>
            <w:r w:rsidR="00D7661E">
              <w:rPr>
                <w:noProof/>
                <w:webHidden/>
              </w:rPr>
              <w:fldChar w:fldCharType="separate"/>
            </w:r>
            <w:r w:rsidR="00D7661E">
              <w:rPr>
                <w:noProof/>
                <w:webHidden/>
              </w:rPr>
              <w:t>39</w:t>
            </w:r>
            <w:r w:rsidR="00D7661E">
              <w:rPr>
                <w:noProof/>
                <w:webHidden/>
              </w:rPr>
              <w:fldChar w:fldCharType="end"/>
            </w:r>
          </w:hyperlink>
        </w:p>
        <w:p w14:paraId="7EC87ED1"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8" w:history="1">
            <w:r w:rsidR="00D7661E" w:rsidRPr="00534428">
              <w:rPr>
                <w:rStyle w:val="Hiperhivatkozs"/>
                <w:noProof/>
              </w:rPr>
              <w:t>Média és kommunikáció</w:t>
            </w:r>
            <w:r w:rsidR="00D7661E">
              <w:rPr>
                <w:noProof/>
                <w:webHidden/>
              </w:rPr>
              <w:tab/>
            </w:r>
            <w:r w:rsidR="00D7661E">
              <w:rPr>
                <w:noProof/>
                <w:webHidden/>
              </w:rPr>
              <w:fldChar w:fldCharType="begin"/>
            </w:r>
            <w:r w:rsidR="00D7661E">
              <w:rPr>
                <w:noProof/>
                <w:webHidden/>
              </w:rPr>
              <w:instrText xml:space="preserve"> PAGEREF _Toc42088688 \h </w:instrText>
            </w:r>
            <w:r w:rsidR="00D7661E">
              <w:rPr>
                <w:noProof/>
                <w:webHidden/>
              </w:rPr>
            </w:r>
            <w:r w:rsidR="00D7661E">
              <w:rPr>
                <w:noProof/>
                <w:webHidden/>
              </w:rPr>
              <w:fldChar w:fldCharType="separate"/>
            </w:r>
            <w:r w:rsidR="00D7661E">
              <w:rPr>
                <w:noProof/>
                <w:webHidden/>
              </w:rPr>
              <w:t>41</w:t>
            </w:r>
            <w:r w:rsidR="00D7661E">
              <w:rPr>
                <w:noProof/>
                <w:webHidden/>
              </w:rPr>
              <w:fldChar w:fldCharType="end"/>
            </w:r>
          </w:hyperlink>
        </w:p>
        <w:p w14:paraId="6CB6059E"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89" w:history="1">
            <w:r w:rsidR="00D7661E" w:rsidRPr="00534428">
              <w:rPr>
                <w:rStyle w:val="Hiperhivatkozs"/>
                <w:noProof/>
              </w:rPr>
              <w:t>Szociálpszichológiai és szociolingvisztikai ismeretek</w:t>
            </w:r>
            <w:r w:rsidR="00D7661E">
              <w:rPr>
                <w:noProof/>
                <w:webHidden/>
              </w:rPr>
              <w:tab/>
            </w:r>
            <w:r w:rsidR="00D7661E">
              <w:rPr>
                <w:noProof/>
                <w:webHidden/>
              </w:rPr>
              <w:fldChar w:fldCharType="begin"/>
            </w:r>
            <w:r w:rsidR="00D7661E">
              <w:rPr>
                <w:noProof/>
                <w:webHidden/>
              </w:rPr>
              <w:instrText xml:space="preserve"> PAGEREF _Toc42088689 \h </w:instrText>
            </w:r>
            <w:r w:rsidR="00D7661E">
              <w:rPr>
                <w:noProof/>
                <w:webHidden/>
              </w:rPr>
            </w:r>
            <w:r w:rsidR="00D7661E">
              <w:rPr>
                <w:noProof/>
                <w:webHidden/>
              </w:rPr>
              <w:fldChar w:fldCharType="separate"/>
            </w:r>
            <w:r w:rsidR="00D7661E">
              <w:rPr>
                <w:noProof/>
                <w:webHidden/>
              </w:rPr>
              <w:t>43</w:t>
            </w:r>
            <w:r w:rsidR="00D7661E">
              <w:rPr>
                <w:noProof/>
                <w:webHidden/>
              </w:rPr>
              <w:fldChar w:fldCharType="end"/>
            </w:r>
          </w:hyperlink>
        </w:p>
        <w:p w14:paraId="1E027B9B"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0" w:history="1">
            <w:r w:rsidR="00D7661E" w:rsidRPr="00534428">
              <w:rPr>
                <w:rStyle w:val="Hiperhivatkozs"/>
                <w:noProof/>
              </w:rPr>
              <w:t>Vizuális kommunikáció</w:t>
            </w:r>
            <w:r w:rsidR="00D7661E">
              <w:rPr>
                <w:noProof/>
                <w:webHidden/>
              </w:rPr>
              <w:tab/>
            </w:r>
            <w:r w:rsidR="00D7661E">
              <w:rPr>
                <w:noProof/>
                <w:webHidden/>
              </w:rPr>
              <w:fldChar w:fldCharType="begin"/>
            </w:r>
            <w:r w:rsidR="00D7661E">
              <w:rPr>
                <w:noProof/>
                <w:webHidden/>
              </w:rPr>
              <w:instrText xml:space="preserve"> PAGEREF _Toc42088690 \h </w:instrText>
            </w:r>
            <w:r w:rsidR="00D7661E">
              <w:rPr>
                <w:noProof/>
                <w:webHidden/>
              </w:rPr>
            </w:r>
            <w:r w:rsidR="00D7661E">
              <w:rPr>
                <w:noProof/>
                <w:webHidden/>
              </w:rPr>
              <w:fldChar w:fldCharType="separate"/>
            </w:r>
            <w:r w:rsidR="00D7661E">
              <w:rPr>
                <w:noProof/>
                <w:webHidden/>
              </w:rPr>
              <w:t>45</w:t>
            </w:r>
            <w:r w:rsidR="00D7661E">
              <w:rPr>
                <w:noProof/>
                <w:webHidden/>
              </w:rPr>
              <w:fldChar w:fldCharType="end"/>
            </w:r>
          </w:hyperlink>
        </w:p>
        <w:p w14:paraId="604CB0DD"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1" w:history="1">
            <w:r w:rsidR="00D7661E" w:rsidRPr="00534428">
              <w:rPr>
                <w:rStyle w:val="Hiperhivatkozs"/>
                <w:noProof/>
              </w:rPr>
              <w:t>Retorika</w:t>
            </w:r>
            <w:r w:rsidR="00D7661E">
              <w:rPr>
                <w:noProof/>
                <w:webHidden/>
              </w:rPr>
              <w:tab/>
            </w:r>
            <w:r w:rsidR="00D7661E">
              <w:rPr>
                <w:noProof/>
                <w:webHidden/>
              </w:rPr>
              <w:fldChar w:fldCharType="begin"/>
            </w:r>
            <w:r w:rsidR="00D7661E">
              <w:rPr>
                <w:noProof/>
                <w:webHidden/>
              </w:rPr>
              <w:instrText xml:space="preserve"> PAGEREF _Toc42088691 \h </w:instrText>
            </w:r>
            <w:r w:rsidR="00D7661E">
              <w:rPr>
                <w:noProof/>
                <w:webHidden/>
              </w:rPr>
            </w:r>
            <w:r w:rsidR="00D7661E">
              <w:rPr>
                <w:noProof/>
                <w:webHidden/>
              </w:rPr>
              <w:fldChar w:fldCharType="separate"/>
            </w:r>
            <w:r w:rsidR="00D7661E">
              <w:rPr>
                <w:noProof/>
                <w:webHidden/>
              </w:rPr>
              <w:t>47</w:t>
            </w:r>
            <w:r w:rsidR="00D7661E">
              <w:rPr>
                <w:noProof/>
                <w:webHidden/>
              </w:rPr>
              <w:fldChar w:fldCharType="end"/>
            </w:r>
          </w:hyperlink>
        </w:p>
        <w:p w14:paraId="7929FA07"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2" w:history="1">
            <w:r w:rsidR="00D7661E" w:rsidRPr="00534428">
              <w:rPr>
                <w:rStyle w:val="Hiperhivatkozs"/>
                <w:noProof/>
              </w:rPr>
              <w:t>Projektkommunikáció</w:t>
            </w:r>
            <w:r w:rsidR="00D7661E">
              <w:rPr>
                <w:noProof/>
                <w:webHidden/>
              </w:rPr>
              <w:tab/>
            </w:r>
            <w:r w:rsidR="00D7661E">
              <w:rPr>
                <w:noProof/>
                <w:webHidden/>
              </w:rPr>
              <w:fldChar w:fldCharType="begin"/>
            </w:r>
            <w:r w:rsidR="00D7661E">
              <w:rPr>
                <w:noProof/>
                <w:webHidden/>
              </w:rPr>
              <w:instrText xml:space="preserve"> PAGEREF _Toc42088692 \h </w:instrText>
            </w:r>
            <w:r w:rsidR="00D7661E">
              <w:rPr>
                <w:noProof/>
                <w:webHidden/>
              </w:rPr>
            </w:r>
            <w:r w:rsidR="00D7661E">
              <w:rPr>
                <w:noProof/>
                <w:webHidden/>
              </w:rPr>
              <w:fldChar w:fldCharType="separate"/>
            </w:r>
            <w:r w:rsidR="00D7661E">
              <w:rPr>
                <w:noProof/>
                <w:webHidden/>
              </w:rPr>
              <w:t>49</w:t>
            </w:r>
            <w:r w:rsidR="00D7661E">
              <w:rPr>
                <w:noProof/>
                <w:webHidden/>
              </w:rPr>
              <w:fldChar w:fldCharType="end"/>
            </w:r>
          </w:hyperlink>
        </w:p>
        <w:p w14:paraId="5A69E663"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3" w:history="1">
            <w:r w:rsidR="00D7661E" w:rsidRPr="00534428">
              <w:rPr>
                <w:rStyle w:val="Hiperhivatkozs"/>
                <w:bCs/>
                <w:noProof/>
              </w:rPr>
              <w:t>Digitális szöveg</w:t>
            </w:r>
            <w:r w:rsidR="00D7661E">
              <w:rPr>
                <w:noProof/>
                <w:webHidden/>
              </w:rPr>
              <w:tab/>
            </w:r>
            <w:r w:rsidR="00D7661E">
              <w:rPr>
                <w:noProof/>
                <w:webHidden/>
              </w:rPr>
              <w:fldChar w:fldCharType="begin"/>
            </w:r>
            <w:r w:rsidR="00D7661E">
              <w:rPr>
                <w:noProof/>
                <w:webHidden/>
              </w:rPr>
              <w:instrText xml:space="preserve"> PAGEREF _Toc42088693 \h </w:instrText>
            </w:r>
            <w:r w:rsidR="00D7661E">
              <w:rPr>
                <w:noProof/>
                <w:webHidden/>
              </w:rPr>
            </w:r>
            <w:r w:rsidR="00D7661E">
              <w:rPr>
                <w:noProof/>
                <w:webHidden/>
              </w:rPr>
              <w:fldChar w:fldCharType="separate"/>
            </w:r>
            <w:r w:rsidR="00D7661E">
              <w:rPr>
                <w:noProof/>
                <w:webHidden/>
              </w:rPr>
              <w:t>50</w:t>
            </w:r>
            <w:r w:rsidR="00D7661E">
              <w:rPr>
                <w:noProof/>
                <w:webHidden/>
              </w:rPr>
              <w:fldChar w:fldCharType="end"/>
            </w:r>
          </w:hyperlink>
        </w:p>
        <w:p w14:paraId="2BB849F2"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4" w:history="1">
            <w:r w:rsidR="00D7661E" w:rsidRPr="00534428">
              <w:rPr>
                <w:rStyle w:val="Hiperhivatkozs"/>
                <w:noProof/>
              </w:rPr>
              <w:t>Szakdolgozat I. -A kommunikációkutatás módszertana</w:t>
            </w:r>
            <w:r w:rsidR="00D7661E">
              <w:rPr>
                <w:noProof/>
                <w:webHidden/>
              </w:rPr>
              <w:tab/>
            </w:r>
            <w:r w:rsidR="00D7661E">
              <w:rPr>
                <w:noProof/>
                <w:webHidden/>
              </w:rPr>
              <w:fldChar w:fldCharType="begin"/>
            </w:r>
            <w:r w:rsidR="00D7661E">
              <w:rPr>
                <w:noProof/>
                <w:webHidden/>
              </w:rPr>
              <w:instrText xml:space="preserve"> PAGEREF _Toc42088694 \h </w:instrText>
            </w:r>
            <w:r w:rsidR="00D7661E">
              <w:rPr>
                <w:noProof/>
                <w:webHidden/>
              </w:rPr>
            </w:r>
            <w:r w:rsidR="00D7661E">
              <w:rPr>
                <w:noProof/>
                <w:webHidden/>
              </w:rPr>
              <w:fldChar w:fldCharType="separate"/>
            </w:r>
            <w:r w:rsidR="00D7661E">
              <w:rPr>
                <w:noProof/>
                <w:webHidden/>
              </w:rPr>
              <w:t>52</w:t>
            </w:r>
            <w:r w:rsidR="00D7661E">
              <w:rPr>
                <w:noProof/>
                <w:webHidden/>
              </w:rPr>
              <w:fldChar w:fldCharType="end"/>
            </w:r>
          </w:hyperlink>
        </w:p>
        <w:p w14:paraId="57F9848E"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5" w:history="1">
            <w:r w:rsidR="00D7661E" w:rsidRPr="00534428">
              <w:rPr>
                <w:rStyle w:val="Hiperhivatkozs"/>
                <w:noProof/>
              </w:rPr>
              <w:t>Szakdolgozat 2. - Szakdolgozatkészítés KOMMEDBA</w:t>
            </w:r>
            <w:r w:rsidR="00D7661E">
              <w:rPr>
                <w:noProof/>
                <w:webHidden/>
              </w:rPr>
              <w:tab/>
            </w:r>
            <w:r w:rsidR="00D7661E">
              <w:rPr>
                <w:noProof/>
                <w:webHidden/>
              </w:rPr>
              <w:fldChar w:fldCharType="begin"/>
            </w:r>
            <w:r w:rsidR="00D7661E">
              <w:rPr>
                <w:noProof/>
                <w:webHidden/>
              </w:rPr>
              <w:instrText xml:space="preserve"> PAGEREF _Toc42088695 \h </w:instrText>
            </w:r>
            <w:r w:rsidR="00D7661E">
              <w:rPr>
                <w:noProof/>
                <w:webHidden/>
              </w:rPr>
            </w:r>
            <w:r w:rsidR="00D7661E">
              <w:rPr>
                <w:noProof/>
                <w:webHidden/>
              </w:rPr>
              <w:fldChar w:fldCharType="separate"/>
            </w:r>
            <w:r w:rsidR="00D7661E">
              <w:rPr>
                <w:noProof/>
                <w:webHidden/>
              </w:rPr>
              <w:t>55</w:t>
            </w:r>
            <w:r w:rsidR="00D7661E">
              <w:rPr>
                <w:noProof/>
                <w:webHidden/>
              </w:rPr>
              <w:fldChar w:fldCharType="end"/>
            </w:r>
          </w:hyperlink>
        </w:p>
        <w:p w14:paraId="1A5F2BE8"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6" w:history="1">
            <w:r w:rsidR="00D7661E" w:rsidRPr="00534428">
              <w:rPr>
                <w:rStyle w:val="Hiperhivatkozs"/>
                <w:noProof/>
              </w:rPr>
              <w:t>Szakmai gyakorlat - KOMMEDBA</w:t>
            </w:r>
            <w:r w:rsidR="00D7661E">
              <w:rPr>
                <w:noProof/>
                <w:webHidden/>
              </w:rPr>
              <w:tab/>
            </w:r>
            <w:r w:rsidR="00D7661E">
              <w:rPr>
                <w:noProof/>
                <w:webHidden/>
              </w:rPr>
              <w:fldChar w:fldCharType="begin"/>
            </w:r>
            <w:r w:rsidR="00D7661E">
              <w:rPr>
                <w:noProof/>
                <w:webHidden/>
              </w:rPr>
              <w:instrText xml:space="preserve"> PAGEREF _Toc42088696 \h </w:instrText>
            </w:r>
            <w:r w:rsidR="00D7661E">
              <w:rPr>
                <w:noProof/>
                <w:webHidden/>
              </w:rPr>
            </w:r>
            <w:r w:rsidR="00D7661E">
              <w:rPr>
                <w:noProof/>
                <w:webHidden/>
              </w:rPr>
              <w:fldChar w:fldCharType="separate"/>
            </w:r>
            <w:r w:rsidR="00D7661E">
              <w:rPr>
                <w:noProof/>
                <w:webHidden/>
              </w:rPr>
              <w:t>56</w:t>
            </w:r>
            <w:r w:rsidR="00D7661E">
              <w:rPr>
                <w:noProof/>
                <w:webHidden/>
              </w:rPr>
              <w:fldChar w:fldCharType="end"/>
            </w:r>
          </w:hyperlink>
        </w:p>
        <w:p w14:paraId="50242179"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7" w:history="1">
            <w:r w:rsidR="00D7661E" w:rsidRPr="00534428">
              <w:rPr>
                <w:rStyle w:val="Hiperhivatkozs"/>
                <w:noProof/>
              </w:rPr>
              <w:t>Szervezeti kommunikáció</w:t>
            </w:r>
            <w:r w:rsidR="00D7661E">
              <w:rPr>
                <w:noProof/>
                <w:webHidden/>
              </w:rPr>
              <w:tab/>
            </w:r>
            <w:r w:rsidR="00D7661E">
              <w:rPr>
                <w:noProof/>
                <w:webHidden/>
              </w:rPr>
              <w:fldChar w:fldCharType="begin"/>
            </w:r>
            <w:r w:rsidR="00D7661E">
              <w:rPr>
                <w:noProof/>
                <w:webHidden/>
              </w:rPr>
              <w:instrText xml:space="preserve"> PAGEREF _Toc42088697 \h </w:instrText>
            </w:r>
            <w:r w:rsidR="00D7661E">
              <w:rPr>
                <w:noProof/>
                <w:webHidden/>
              </w:rPr>
            </w:r>
            <w:r w:rsidR="00D7661E">
              <w:rPr>
                <w:noProof/>
                <w:webHidden/>
              </w:rPr>
              <w:fldChar w:fldCharType="separate"/>
            </w:r>
            <w:r w:rsidR="00D7661E">
              <w:rPr>
                <w:noProof/>
                <w:webHidden/>
              </w:rPr>
              <w:t>58</w:t>
            </w:r>
            <w:r w:rsidR="00D7661E">
              <w:rPr>
                <w:noProof/>
                <w:webHidden/>
              </w:rPr>
              <w:fldChar w:fldCharType="end"/>
            </w:r>
          </w:hyperlink>
        </w:p>
        <w:p w14:paraId="1524EFA8"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8" w:history="1">
            <w:r w:rsidR="00D7661E" w:rsidRPr="00534428">
              <w:rPr>
                <w:rStyle w:val="Hiperhivatkozs"/>
                <w:noProof/>
              </w:rPr>
              <w:t>Szervezetpszichológia és szervezetfejlesztés</w:t>
            </w:r>
            <w:r w:rsidR="00D7661E">
              <w:rPr>
                <w:noProof/>
                <w:webHidden/>
              </w:rPr>
              <w:tab/>
            </w:r>
            <w:r w:rsidR="00D7661E">
              <w:rPr>
                <w:noProof/>
                <w:webHidden/>
              </w:rPr>
              <w:fldChar w:fldCharType="begin"/>
            </w:r>
            <w:r w:rsidR="00D7661E">
              <w:rPr>
                <w:noProof/>
                <w:webHidden/>
              </w:rPr>
              <w:instrText xml:space="preserve"> PAGEREF _Toc42088698 \h </w:instrText>
            </w:r>
            <w:r w:rsidR="00D7661E">
              <w:rPr>
                <w:noProof/>
                <w:webHidden/>
              </w:rPr>
            </w:r>
            <w:r w:rsidR="00D7661E">
              <w:rPr>
                <w:noProof/>
                <w:webHidden/>
              </w:rPr>
              <w:fldChar w:fldCharType="separate"/>
            </w:r>
            <w:r w:rsidR="00D7661E">
              <w:rPr>
                <w:noProof/>
                <w:webHidden/>
              </w:rPr>
              <w:t>59</w:t>
            </w:r>
            <w:r w:rsidR="00D7661E">
              <w:rPr>
                <w:noProof/>
                <w:webHidden/>
              </w:rPr>
              <w:fldChar w:fldCharType="end"/>
            </w:r>
          </w:hyperlink>
        </w:p>
        <w:p w14:paraId="450ACB8F"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699" w:history="1">
            <w:r w:rsidR="00D7661E" w:rsidRPr="00534428">
              <w:rPr>
                <w:rStyle w:val="Hiperhivatkozs"/>
                <w:bCs/>
                <w:noProof/>
              </w:rPr>
              <w:t>Változásmenedzsment kommunikációja</w:t>
            </w:r>
            <w:r w:rsidR="00D7661E">
              <w:rPr>
                <w:noProof/>
                <w:webHidden/>
              </w:rPr>
              <w:tab/>
            </w:r>
            <w:r w:rsidR="00D7661E">
              <w:rPr>
                <w:noProof/>
                <w:webHidden/>
              </w:rPr>
              <w:fldChar w:fldCharType="begin"/>
            </w:r>
            <w:r w:rsidR="00D7661E">
              <w:rPr>
                <w:noProof/>
                <w:webHidden/>
              </w:rPr>
              <w:instrText xml:space="preserve"> PAGEREF _Toc42088699 \h </w:instrText>
            </w:r>
            <w:r w:rsidR="00D7661E">
              <w:rPr>
                <w:noProof/>
                <w:webHidden/>
              </w:rPr>
            </w:r>
            <w:r w:rsidR="00D7661E">
              <w:rPr>
                <w:noProof/>
                <w:webHidden/>
              </w:rPr>
              <w:fldChar w:fldCharType="separate"/>
            </w:r>
            <w:r w:rsidR="00D7661E">
              <w:rPr>
                <w:noProof/>
                <w:webHidden/>
              </w:rPr>
              <w:t>61</w:t>
            </w:r>
            <w:r w:rsidR="00D7661E">
              <w:rPr>
                <w:noProof/>
                <w:webHidden/>
              </w:rPr>
              <w:fldChar w:fldCharType="end"/>
            </w:r>
          </w:hyperlink>
        </w:p>
        <w:p w14:paraId="4A300A62"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00" w:history="1">
            <w:r w:rsidR="00D7661E" w:rsidRPr="00534428">
              <w:rPr>
                <w:rStyle w:val="Hiperhivatkozs"/>
                <w:noProof/>
              </w:rPr>
              <w:t>Konfliktuskezelés és gazdasági mediáció</w:t>
            </w:r>
            <w:r w:rsidR="00D7661E">
              <w:rPr>
                <w:noProof/>
                <w:webHidden/>
              </w:rPr>
              <w:tab/>
            </w:r>
            <w:r w:rsidR="00D7661E">
              <w:rPr>
                <w:noProof/>
                <w:webHidden/>
              </w:rPr>
              <w:fldChar w:fldCharType="begin"/>
            </w:r>
            <w:r w:rsidR="00D7661E">
              <w:rPr>
                <w:noProof/>
                <w:webHidden/>
              </w:rPr>
              <w:instrText xml:space="preserve"> PAGEREF _Toc42088700 \h </w:instrText>
            </w:r>
            <w:r w:rsidR="00D7661E">
              <w:rPr>
                <w:noProof/>
                <w:webHidden/>
              </w:rPr>
            </w:r>
            <w:r w:rsidR="00D7661E">
              <w:rPr>
                <w:noProof/>
                <w:webHidden/>
              </w:rPr>
              <w:fldChar w:fldCharType="separate"/>
            </w:r>
            <w:r w:rsidR="00D7661E">
              <w:rPr>
                <w:noProof/>
                <w:webHidden/>
              </w:rPr>
              <w:t>62</w:t>
            </w:r>
            <w:r w:rsidR="00D7661E">
              <w:rPr>
                <w:noProof/>
                <w:webHidden/>
              </w:rPr>
              <w:fldChar w:fldCharType="end"/>
            </w:r>
          </w:hyperlink>
        </w:p>
        <w:p w14:paraId="300B3ED9"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01" w:history="1">
            <w:r w:rsidR="00D7661E" w:rsidRPr="00534428">
              <w:rPr>
                <w:rStyle w:val="Hiperhivatkozs"/>
                <w:noProof/>
              </w:rPr>
              <w:t>Public relations I.</w:t>
            </w:r>
            <w:r w:rsidR="00D7661E">
              <w:rPr>
                <w:noProof/>
                <w:webHidden/>
              </w:rPr>
              <w:tab/>
            </w:r>
            <w:r w:rsidR="00D7661E">
              <w:rPr>
                <w:noProof/>
                <w:webHidden/>
              </w:rPr>
              <w:fldChar w:fldCharType="begin"/>
            </w:r>
            <w:r w:rsidR="00D7661E">
              <w:rPr>
                <w:noProof/>
                <w:webHidden/>
              </w:rPr>
              <w:instrText xml:space="preserve"> PAGEREF _Toc42088701 \h </w:instrText>
            </w:r>
            <w:r w:rsidR="00D7661E">
              <w:rPr>
                <w:noProof/>
                <w:webHidden/>
              </w:rPr>
            </w:r>
            <w:r w:rsidR="00D7661E">
              <w:rPr>
                <w:noProof/>
                <w:webHidden/>
              </w:rPr>
              <w:fldChar w:fldCharType="separate"/>
            </w:r>
            <w:r w:rsidR="00D7661E">
              <w:rPr>
                <w:noProof/>
                <w:webHidden/>
              </w:rPr>
              <w:t>64</w:t>
            </w:r>
            <w:r w:rsidR="00D7661E">
              <w:rPr>
                <w:noProof/>
                <w:webHidden/>
              </w:rPr>
              <w:fldChar w:fldCharType="end"/>
            </w:r>
          </w:hyperlink>
        </w:p>
        <w:p w14:paraId="3A76DE3A"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02" w:history="1">
            <w:r w:rsidR="00D7661E" w:rsidRPr="00534428">
              <w:rPr>
                <w:rStyle w:val="Hiperhivatkozs"/>
                <w:bCs/>
                <w:noProof/>
              </w:rPr>
              <w:t>Üzleti tárgyalás és prezentáció</w:t>
            </w:r>
            <w:r w:rsidR="00D7661E">
              <w:rPr>
                <w:noProof/>
                <w:webHidden/>
              </w:rPr>
              <w:tab/>
            </w:r>
            <w:r w:rsidR="00D7661E">
              <w:rPr>
                <w:noProof/>
                <w:webHidden/>
              </w:rPr>
              <w:fldChar w:fldCharType="begin"/>
            </w:r>
            <w:r w:rsidR="00D7661E">
              <w:rPr>
                <w:noProof/>
                <w:webHidden/>
              </w:rPr>
              <w:instrText xml:space="preserve"> PAGEREF _Toc42088702 \h </w:instrText>
            </w:r>
            <w:r w:rsidR="00D7661E">
              <w:rPr>
                <w:noProof/>
                <w:webHidden/>
              </w:rPr>
            </w:r>
            <w:r w:rsidR="00D7661E">
              <w:rPr>
                <w:noProof/>
                <w:webHidden/>
              </w:rPr>
              <w:fldChar w:fldCharType="separate"/>
            </w:r>
            <w:r w:rsidR="00D7661E">
              <w:rPr>
                <w:noProof/>
                <w:webHidden/>
              </w:rPr>
              <w:t>65</w:t>
            </w:r>
            <w:r w:rsidR="00D7661E">
              <w:rPr>
                <w:noProof/>
                <w:webHidden/>
              </w:rPr>
              <w:fldChar w:fldCharType="end"/>
            </w:r>
          </w:hyperlink>
        </w:p>
        <w:p w14:paraId="7D383746"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03" w:history="1">
            <w:r w:rsidR="00D7661E" w:rsidRPr="00534428">
              <w:rPr>
                <w:rStyle w:val="Hiperhivatkozs"/>
                <w:noProof/>
              </w:rPr>
              <w:t>Fenntartható fejlődés és társadalmi felelősségvállalás</w:t>
            </w:r>
            <w:r w:rsidR="00D7661E">
              <w:rPr>
                <w:noProof/>
                <w:webHidden/>
              </w:rPr>
              <w:tab/>
            </w:r>
            <w:r w:rsidR="00D7661E">
              <w:rPr>
                <w:noProof/>
                <w:webHidden/>
              </w:rPr>
              <w:fldChar w:fldCharType="begin"/>
            </w:r>
            <w:r w:rsidR="00D7661E">
              <w:rPr>
                <w:noProof/>
                <w:webHidden/>
              </w:rPr>
              <w:instrText xml:space="preserve"> PAGEREF _Toc42088703 \h </w:instrText>
            </w:r>
            <w:r w:rsidR="00D7661E">
              <w:rPr>
                <w:noProof/>
                <w:webHidden/>
              </w:rPr>
            </w:r>
            <w:r w:rsidR="00D7661E">
              <w:rPr>
                <w:noProof/>
                <w:webHidden/>
              </w:rPr>
              <w:fldChar w:fldCharType="separate"/>
            </w:r>
            <w:r w:rsidR="00D7661E">
              <w:rPr>
                <w:noProof/>
                <w:webHidden/>
              </w:rPr>
              <w:t>67</w:t>
            </w:r>
            <w:r w:rsidR="00D7661E">
              <w:rPr>
                <w:noProof/>
                <w:webHidden/>
              </w:rPr>
              <w:fldChar w:fldCharType="end"/>
            </w:r>
          </w:hyperlink>
        </w:p>
        <w:p w14:paraId="70AD8152"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04" w:history="1">
            <w:r w:rsidR="00D7661E" w:rsidRPr="00534428">
              <w:rPr>
                <w:rStyle w:val="Hiperhivatkozs"/>
                <w:bCs/>
                <w:noProof/>
              </w:rPr>
              <w:t>Public relations II.</w:t>
            </w:r>
            <w:r w:rsidR="00D7661E">
              <w:rPr>
                <w:noProof/>
                <w:webHidden/>
              </w:rPr>
              <w:tab/>
            </w:r>
            <w:r w:rsidR="00D7661E">
              <w:rPr>
                <w:noProof/>
                <w:webHidden/>
              </w:rPr>
              <w:fldChar w:fldCharType="begin"/>
            </w:r>
            <w:r w:rsidR="00D7661E">
              <w:rPr>
                <w:noProof/>
                <w:webHidden/>
              </w:rPr>
              <w:instrText xml:space="preserve"> PAGEREF _Toc42088704 \h </w:instrText>
            </w:r>
            <w:r w:rsidR="00D7661E">
              <w:rPr>
                <w:noProof/>
                <w:webHidden/>
              </w:rPr>
            </w:r>
            <w:r w:rsidR="00D7661E">
              <w:rPr>
                <w:noProof/>
                <w:webHidden/>
              </w:rPr>
              <w:fldChar w:fldCharType="separate"/>
            </w:r>
            <w:r w:rsidR="00D7661E">
              <w:rPr>
                <w:noProof/>
                <w:webHidden/>
              </w:rPr>
              <w:t>69</w:t>
            </w:r>
            <w:r w:rsidR="00D7661E">
              <w:rPr>
                <w:noProof/>
                <w:webHidden/>
              </w:rPr>
              <w:fldChar w:fldCharType="end"/>
            </w:r>
          </w:hyperlink>
        </w:p>
        <w:p w14:paraId="4B472199"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05" w:history="1">
            <w:r w:rsidR="00D7661E" w:rsidRPr="00534428">
              <w:rPr>
                <w:rStyle w:val="Hiperhivatkozs"/>
                <w:noProof/>
              </w:rPr>
              <w:t>Digitális képalkotás</w:t>
            </w:r>
            <w:r w:rsidR="00D7661E">
              <w:rPr>
                <w:noProof/>
                <w:webHidden/>
              </w:rPr>
              <w:tab/>
            </w:r>
            <w:r w:rsidR="00D7661E">
              <w:rPr>
                <w:noProof/>
                <w:webHidden/>
              </w:rPr>
              <w:fldChar w:fldCharType="begin"/>
            </w:r>
            <w:r w:rsidR="00D7661E">
              <w:rPr>
                <w:noProof/>
                <w:webHidden/>
              </w:rPr>
              <w:instrText xml:space="preserve"> PAGEREF _Toc42088705 \h </w:instrText>
            </w:r>
            <w:r w:rsidR="00D7661E">
              <w:rPr>
                <w:noProof/>
                <w:webHidden/>
              </w:rPr>
            </w:r>
            <w:r w:rsidR="00D7661E">
              <w:rPr>
                <w:noProof/>
                <w:webHidden/>
              </w:rPr>
              <w:fldChar w:fldCharType="separate"/>
            </w:r>
            <w:r w:rsidR="00D7661E">
              <w:rPr>
                <w:noProof/>
                <w:webHidden/>
              </w:rPr>
              <w:t>70</w:t>
            </w:r>
            <w:r w:rsidR="00D7661E">
              <w:rPr>
                <w:noProof/>
                <w:webHidden/>
              </w:rPr>
              <w:fldChar w:fldCharType="end"/>
            </w:r>
          </w:hyperlink>
        </w:p>
        <w:p w14:paraId="02E0B956"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06" w:history="1">
            <w:r w:rsidR="00D7661E" w:rsidRPr="00534428">
              <w:rPr>
                <w:rStyle w:val="Hiperhivatkozs"/>
                <w:noProof/>
              </w:rPr>
              <w:t>Mozgóképalkotás és hangfelvétel</w:t>
            </w:r>
            <w:r w:rsidR="00D7661E">
              <w:rPr>
                <w:noProof/>
                <w:webHidden/>
              </w:rPr>
              <w:tab/>
            </w:r>
            <w:r w:rsidR="00D7661E">
              <w:rPr>
                <w:noProof/>
                <w:webHidden/>
              </w:rPr>
              <w:fldChar w:fldCharType="begin"/>
            </w:r>
            <w:r w:rsidR="00D7661E">
              <w:rPr>
                <w:noProof/>
                <w:webHidden/>
              </w:rPr>
              <w:instrText xml:space="preserve"> PAGEREF _Toc42088706 \h </w:instrText>
            </w:r>
            <w:r w:rsidR="00D7661E">
              <w:rPr>
                <w:noProof/>
                <w:webHidden/>
              </w:rPr>
            </w:r>
            <w:r w:rsidR="00D7661E">
              <w:rPr>
                <w:noProof/>
                <w:webHidden/>
              </w:rPr>
              <w:fldChar w:fldCharType="separate"/>
            </w:r>
            <w:r w:rsidR="00D7661E">
              <w:rPr>
                <w:noProof/>
                <w:webHidden/>
              </w:rPr>
              <w:t>71</w:t>
            </w:r>
            <w:r w:rsidR="00D7661E">
              <w:rPr>
                <w:noProof/>
                <w:webHidden/>
              </w:rPr>
              <w:fldChar w:fldCharType="end"/>
            </w:r>
          </w:hyperlink>
        </w:p>
        <w:p w14:paraId="0232C80D"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07" w:history="1">
            <w:r w:rsidR="00D7661E" w:rsidRPr="00534428">
              <w:rPr>
                <w:rStyle w:val="Hiperhivatkozs"/>
                <w:noProof/>
              </w:rPr>
              <w:t>Animáció készítés</w:t>
            </w:r>
            <w:r w:rsidR="00D7661E">
              <w:rPr>
                <w:noProof/>
                <w:webHidden/>
              </w:rPr>
              <w:tab/>
            </w:r>
            <w:r w:rsidR="00D7661E">
              <w:rPr>
                <w:noProof/>
                <w:webHidden/>
              </w:rPr>
              <w:fldChar w:fldCharType="begin"/>
            </w:r>
            <w:r w:rsidR="00D7661E">
              <w:rPr>
                <w:noProof/>
                <w:webHidden/>
              </w:rPr>
              <w:instrText xml:space="preserve"> PAGEREF _Toc42088707 \h </w:instrText>
            </w:r>
            <w:r w:rsidR="00D7661E">
              <w:rPr>
                <w:noProof/>
                <w:webHidden/>
              </w:rPr>
            </w:r>
            <w:r w:rsidR="00D7661E">
              <w:rPr>
                <w:noProof/>
                <w:webHidden/>
              </w:rPr>
              <w:fldChar w:fldCharType="separate"/>
            </w:r>
            <w:r w:rsidR="00D7661E">
              <w:rPr>
                <w:noProof/>
                <w:webHidden/>
              </w:rPr>
              <w:t>73</w:t>
            </w:r>
            <w:r w:rsidR="00D7661E">
              <w:rPr>
                <w:noProof/>
                <w:webHidden/>
              </w:rPr>
              <w:fldChar w:fldCharType="end"/>
            </w:r>
          </w:hyperlink>
        </w:p>
        <w:p w14:paraId="713149DA"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08" w:history="1">
            <w:r w:rsidR="00D7661E" w:rsidRPr="00534428">
              <w:rPr>
                <w:rStyle w:val="Hiperhivatkozs"/>
                <w:noProof/>
              </w:rPr>
              <w:t>Üzleti tárgyalás és prezentáció</w:t>
            </w:r>
            <w:r w:rsidR="00D7661E">
              <w:rPr>
                <w:noProof/>
                <w:webHidden/>
              </w:rPr>
              <w:tab/>
            </w:r>
            <w:r w:rsidR="00D7661E">
              <w:rPr>
                <w:noProof/>
                <w:webHidden/>
              </w:rPr>
              <w:fldChar w:fldCharType="begin"/>
            </w:r>
            <w:r w:rsidR="00D7661E">
              <w:rPr>
                <w:noProof/>
                <w:webHidden/>
              </w:rPr>
              <w:instrText xml:space="preserve"> PAGEREF _Toc42088708 \h </w:instrText>
            </w:r>
            <w:r w:rsidR="00D7661E">
              <w:rPr>
                <w:noProof/>
                <w:webHidden/>
              </w:rPr>
            </w:r>
            <w:r w:rsidR="00D7661E">
              <w:rPr>
                <w:noProof/>
                <w:webHidden/>
              </w:rPr>
              <w:fldChar w:fldCharType="separate"/>
            </w:r>
            <w:r w:rsidR="00D7661E">
              <w:rPr>
                <w:noProof/>
                <w:webHidden/>
              </w:rPr>
              <w:t>74</w:t>
            </w:r>
            <w:r w:rsidR="00D7661E">
              <w:rPr>
                <w:noProof/>
                <w:webHidden/>
              </w:rPr>
              <w:fldChar w:fldCharType="end"/>
            </w:r>
          </w:hyperlink>
        </w:p>
        <w:p w14:paraId="0AEB2AB4" w14:textId="77777777" w:rsidR="00D7661E" w:rsidRDefault="00457159">
          <w:pPr>
            <w:pStyle w:val="TJ1"/>
            <w:rPr>
              <w:rFonts w:asciiTheme="minorHAnsi" w:eastAsiaTheme="minorEastAsia" w:hAnsiTheme="minorHAnsi" w:cstheme="minorBidi"/>
              <w:color w:val="auto"/>
            </w:rPr>
          </w:pPr>
          <w:hyperlink w:anchor="_Toc42088709" w:history="1">
            <w:r w:rsidR="00D7661E" w:rsidRPr="00534428">
              <w:rPr>
                <w:rStyle w:val="Hiperhivatkozs"/>
              </w:rPr>
              <w:t>Multimédia</w:t>
            </w:r>
            <w:r w:rsidR="00D7661E">
              <w:rPr>
                <w:webHidden/>
              </w:rPr>
              <w:tab/>
            </w:r>
            <w:r w:rsidR="00D7661E">
              <w:rPr>
                <w:webHidden/>
              </w:rPr>
              <w:fldChar w:fldCharType="begin"/>
            </w:r>
            <w:r w:rsidR="00D7661E">
              <w:rPr>
                <w:webHidden/>
              </w:rPr>
              <w:instrText xml:space="preserve"> PAGEREF _Toc42088709 \h </w:instrText>
            </w:r>
            <w:r w:rsidR="00D7661E">
              <w:rPr>
                <w:webHidden/>
              </w:rPr>
            </w:r>
            <w:r w:rsidR="00D7661E">
              <w:rPr>
                <w:webHidden/>
              </w:rPr>
              <w:fldChar w:fldCharType="separate"/>
            </w:r>
            <w:r w:rsidR="00D7661E">
              <w:rPr>
                <w:webHidden/>
              </w:rPr>
              <w:t>76</w:t>
            </w:r>
            <w:r w:rsidR="00D7661E">
              <w:rPr>
                <w:webHidden/>
              </w:rPr>
              <w:fldChar w:fldCharType="end"/>
            </w:r>
          </w:hyperlink>
        </w:p>
        <w:p w14:paraId="7AD1E69F" w14:textId="77777777" w:rsidR="00D7661E" w:rsidRDefault="00457159">
          <w:pPr>
            <w:pStyle w:val="TJ1"/>
            <w:rPr>
              <w:rFonts w:asciiTheme="minorHAnsi" w:eastAsiaTheme="minorEastAsia" w:hAnsiTheme="minorHAnsi" w:cstheme="minorBidi"/>
              <w:color w:val="auto"/>
            </w:rPr>
          </w:pPr>
          <w:hyperlink w:anchor="_Toc42088710" w:history="1">
            <w:r w:rsidR="00D7661E" w:rsidRPr="00534428">
              <w:rPr>
                <w:rStyle w:val="Hiperhivatkozs"/>
              </w:rPr>
              <w:t>Internet technológiák</w:t>
            </w:r>
            <w:r w:rsidR="00D7661E">
              <w:rPr>
                <w:webHidden/>
              </w:rPr>
              <w:tab/>
            </w:r>
            <w:r w:rsidR="00D7661E">
              <w:rPr>
                <w:webHidden/>
              </w:rPr>
              <w:fldChar w:fldCharType="begin"/>
            </w:r>
            <w:r w:rsidR="00D7661E">
              <w:rPr>
                <w:webHidden/>
              </w:rPr>
              <w:instrText xml:space="preserve"> PAGEREF _Toc42088710 \h </w:instrText>
            </w:r>
            <w:r w:rsidR="00D7661E">
              <w:rPr>
                <w:webHidden/>
              </w:rPr>
            </w:r>
            <w:r w:rsidR="00D7661E">
              <w:rPr>
                <w:webHidden/>
              </w:rPr>
              <w:fldChar w:fldCharType="separate"/>
            </w:r>
            <w:r w:rsidR="00D7661E">
              <w:rPr>
                <w:webHidden/>
              </w:rPr>
              <w:t>78</w:t>
            </w:r>
            <w:r w:rsidR="00D7661E">
              <w:rPr>
                <w:webHidden/>
              </w:rPr>
              <w:fldChar w:fldCharType="end"/>
            </w:r>
          </w:hyperlink>
        </w:p>
        <w:p w14:paraId="61895A8B" w14:textId="77777777" w:rsidR="00D7661E" w:rsidRDefault="00457159">
          <w:pPr>
            <w:pStyle w:val="TJ1"/>
            <w:rPr>
              <w:rFonts w:asciiTheme="minorHAnsi" w:eastAsiaTheme="minorEastAsia" w:hAnsiTheme="minorHAnsi" w:cstheme="minorBidi"/>
              <w:color w:val="auto"/>
            </w:rPr>
          </w:pPr>
          <w:hyperlink w:anchor="_Toc42088711" w:history="1">
            <w:r w:rsidR="00D7661E" w:rsidRPr="00534428">
              <w:rPr>
                <w:rStyle w:val="Hiperhivatkozs"/>
              </w:rPr>
              <w:t>Web programozás</w:t>
            </w:r>
            <w:r w:rsidR="00D7661E">
              <w:rPr>
                <w:webHidden/>
              </w:rPr>
              <w:tab/>
            </w:r>
            <w:r w:rsidR="00D7661E">
              <w:rPr>
                <w:webHidden/>
              </w:rPr>
              <w:fldChar w:fldCharType="begin"/>
            </w:r>
            <w:r w:rsidR="00D7661E">
              <w:rPr>
                <w:webHidden/>
              </w:rPr>
              <w:instrText xml:space="preserve"> PAGEREF _Toc42088711 \h </w:instrText>
            </w:r>
            <w:r w:rsidR="00D7661E">
              <w:rPr>
                <w:webHidden/>
              </w:rPr>
            </w:r>
            <w:r w:rsidR="00D7661E">
              <w:rPr>
                <w:webHidden/>
              </w:rPr>
              <w:fldChar w:fldCharType="separate"/>
            </w:r>
            <w:r w:rsidR="00D7661E">
              <w:rPr>
                <w:webHidden/>
              </w:rPr>
              <w:t>80</w:t>
            </w:r>
            <w:r w:rsidR="00D7661E">
              <w:rPr>
                <w:webHidden/>
              </w:rPr>
              <w:fldChar w:fldCharType="end"/>
            </w:r>
          </w:hyperlink>
        </w:p>
        <w:p w14:paraId="6D637F34" w14:textId="77777777" w:rsidR="00D7661E" w:rsidRDefault="00457159">
          <w:pPr>
            <w:pStyle w:val="TJ1"/>
            <w:rPr>
              <w:rFonts w:asciiTheme="minorHAnsi" w:eastAsiaTheme="minorEastAsia" w:hAnsiTheme="minorHAnsi" w:cstheme="minorBidi"/>
              <w:color w:val="auto"/>
            </w:rPr>
          </w:pPr>
          <w:hyperlink w:anchor="_Toc42088712" w:history="1">
            <w:r w:rsidR="00D7661E" w:rsidRPr="00534428">
              <w:rPr>
                <w:rStyle w:val="Hiperhivatkozs"/>
                <w:rFonts w:ascii="Times New Roman" w:hAnsi="Times New Roman" w:cs="Times New Roman"/>
              </w:rPr>
              <w:t>Rövidfilm készítés</w:t>
            </w:r>
            <w:r w:rsidR="00D7661E">
              <w:rPr>
                <w:webHidden/>
              </w:rPr>
              <w:tab/>
            </w:r>
            <w:r w:rsidR="00D7661E">
              <w:rPr>
                <w:webHidden/>
              </w:rPr>
              <w:fldChar w:fldCharType="begin"/>
            </w:r>
            <w:r w:rsidR="00D7661E">
              <w:rPr>
                <w:webHidden/>
              </w:rPr>
              <w:instrText xml:space="preserve"> PAGEREF _Toc42088712 \h </w:instrText>
            </w:r>
            <w:r w:rsidR="00D7661E">
              <w:rPr>
                <w:webHidden/>
              </w:rPr>
            </w:r>
            <w:r w:rsidR="00D7661E">
              <w:rPr>
                <w:webHidden/>
              </w:rPr>
              <w:fldChar w:fldCharType="separate"/>
            </w:r>
            <w:r w:rsidR="00D7661E">
              <w:rPr>
                <w:webHidden/>
              </w:rPr>
              <w:t>82</w:t>
            </w:r>
            <w:r w:rsidR="00D7661E">
              <w:rPr>
                <w:webHidden/>
              </w:rPr>
              <w:fldChar w:fldCharType="end"/>
            </w:r>
          </w:hyperlink>
        </w:p>
        <w:p w14:paraId="1D13DFA2" w14:textId="77777777" w:rsidR="00D7661E" w:rsidRDefault="00457159" w:rsidP="00D7661E">
          <w:pPr>
            <w:pStyle w:val="TJ3"/>
            <w:ind w:left="0"/>
            <w:rPr>
              <w:rFonts w:asciiTheme="minorHAnsi" w:eastAsiaTheme="minorEastAsia" w:hAnsiTheme="minorHAnsi" w:cstheme="minorBidi"/>
              <w:noProof/>
              <w:color w:val="auto"/>
            </w:rPr>
          </w:pPr>
          <w:hyperlink w:anchor="_Toc42088713" w:history="1">
            <w:r w:rsidR="00D7661E" w:rsidRPr="00534428">
              <w:rPr>
                <w:rStyle w:val="Hiperhivatkozs"/>
                <w:bCs/>
                <w:noProof/>
              </w:rPr>
              <w:t>Rendezvényszervezés alapjai</w:t>
            </w:r>
            <w:r w:rsidR="00D7661E">
              <w:rPr>
                <w:noProof/>
                <w:webHidden/>
              </w:rPr>
              <w:tab/>
            </w:r>
            <w:r w:rsidR="00D7661E">
              <w:rPr>
                <w:noProof/>
                <w:webHidden/>
              </w:rPr>
              <w:fldChar w:fldCharType="begin"/>
            </w:r>
            <w:r w:rsidR="00D7661E">
              <w:rPr>
                <w:noProof/>
                <w:webHidden/>
              </w:rPr>
              <w:instrText xml:space="preserve"> PAGEREF _Toc42088713 \h </w:instrText>
            </w:r>
            <w:r w:rsidR="00D7661E">
              <w:rPr>
                <w:noProof/>
                <w:webHidden/>
              </w:rPr>
            </w:r>
            <w:r w:rsidR="00D7661E">
              <w:rPr>
                <w:noProof/>
                <w:webHidden/>
              </w:rPr>
              <w:fldChar w:fldCharType="separate"/>
            </w:r>
            <w:r w:rsidR="00D7661E">
              <w:rPr>
                <w:noProof/>
                <w:webHidden/>
              </w:rPr>
              <w:t>84</w:t>
            </w:r>
            <w:r w:rsidR="00D7661E">
              <w:rPr>
                <w:noProof/>
                <w:webHidden/>
              </w:rPr>
              <w:fldChar w:fldCharType="end"/>
            </w:r>
          </w:hyperlink>
        </w:p>
        <w:p w14:paraId="1E771981" w14:textId="77777777" w:rsidR="00D7661E" w:rsidRDefault="00457159" w:rsidP="00D7661E">
          <w:pPr>
            <w:pStyle w:val="TJ3"/>
            <w:ind w:left="0"/>
            <w:rPr>
              <w:rFonts w:asciiTheme="minorHAnsi" w:eastAsiaTheme="minorEastAsia" w:hAnsiTheme="minorHAnsi" w:cstheme="minorBidi"/>
              <w:noProof/>
              <w:color w:val="auto"/>
            </w:rPr>
          </w:pPr>
          <w:hyperlink w:anchor="_Toc42088714" w:history="1">
            <w:r w:rsidR="00D7661E" w:rsidRPr="00534428">
              <w:rPr>
                <w:rStyle w:val="Hiperhivatkozs"/>
                <w:bCs/>
                <w:noProof/>
              </w:rPr>
              <w:t>Viselkedéskultúra</w:t>
            </w:r>
            <w:r w:rsidR="00D7661E">
              <w:rPr>
                <w:noProof/>
                <w:webHidden/>
              </w:rPr>
              <w:tab/>
            </w:r>
            <w:r w:rsidR="00D7661E">
              <w:rPr>
                <w:noProof/>
                <w:webHidden/>
              </w:rPr>
              <w:fldChar w:fldCharType="begin"/>
            </w:r>
            <w:r w:rsidR="00D7661E">
              <w:rPr>
                <w:noProof/>
                <w:webHidden/>
              </w:rPr>
              <w:instrText xml:space="preserve"> PAGEREF _Toc42088714 \h </w:instrText>
            </w:r>
            <w:r w:rsidR="00D7661E">
              <w:rPr>
                <w:noProof/>
                <w:webHidden/>
              </w:rPr>
            </w:r>
            <w:r w:rsidR="00D7661E">
              <w:rPr>
                <w:noProof/>
                <w:webHidden/>
              </w:rPr>
              <w:fldChar w:fldCharType="separate"/>
            </w:r>
            <w:r w:rsidR="00D7661E">
              <w:rPr>
                <w:noProof/>
                <w:webHidden/>
              </w:rPr>
              <w:t>86</w:t>
            </w:r>
            <w:r w:rsidR="00D7661E">
              <w:rPr>
                <w:noProof/>
                <w:webHidden/>
              </w:rPr>
              <w:fldChar w:fldCharType="end"/>
            </w:r>
          </w:hyperlink>
        </w:p>
        <w:p w14:paraId="5A1A208F" w14:textId="77777777" w:rsidR="00D7661E" w:rsidRDefault="00457159" w:rsidP="00D7661E">
          <w:pPr>
            <w:pStyle w:val="TJ3"/>
            <w:ind w:left="0"/>
            <w:rPr>
              <w:rFonts w:asciiTheme="minorHAnsi" w:eastAsiaTheme="minorEastAsia" w:hAnsiTheme="minorHAnsi" w:cstheme="minorBidi"/>
              <w:noProof/>
              <w:color w:val="auto"/>
            </w:rPr>
          </w:pPr>
          <w:hyperlink w:anchor="_Toc42088715" w:history="1">
            <w:r w:rsidR="00D7661E" w:rsidRPr="00534428">
              <w:rPr>
                <w:rStyle w:val="Hiperhivatkozs"/>
                <w:bCs/>
                <w:noProof/>
              </w:rPr>
              <w:t>Üzleti tervezés és vállalkozásindítási alapismeretek</w:t>
            </w:r>
            <w:r w:rsidR="00D7661E">
              <w:rPr>
                <w:noProof/>
                <w:webHidden/>
              </w:rPr>
              <w:tab/>
            </w:r>
            <w:r w:rsidR="00D7661E">
              <w:rPr>
                <w:noProof/>
                <w:webHidden/>
              </w:rPr>
              <w:fldChar w:fldCharType="begin"/>
            </w:r>
            <w:r w:rsidR="00D7661E">
              <w:rPr>
                <w:noProof/>
                <w:webHidden/>
              </w:rPr>
              <w:instrText xml:space="preserve"> PAGEREF _Toc42088715 \h </w:instrText>
            </w:r>
            <w:r w:rsidR="00D7661E">
              <w:rPr>
                <w:noProof/>
                <w:webHidden/>
              </w:rPr>
            </w:r>
            <w:r w:rsidR="00D7661E">
              <w:rPr>
                <w:noProof/>
                <w:webHidden/>
              </w:rPr>
              <w:fldChar w:fldCharType="separate"/>
            </w:r>
            <w:r w:rsidR="00D7661E">
              <w:rPr>
                <w:noProof/>
                <w:webHidden/>
              </w:rPr>
              <w:t>88</w:t>
            </w:r>
            <w:r w:rsidR="00D7661E">
              <w:rPr>
                <w:noProof/>
                <w:webHidden/>
              </w:rPr>
              <w:fldChar w:fldCharType="end"/>
            </w:r>
          </w:hyperlink>
        </w:p>
        <w:p w14:paraId="375FFEB8" w14:textId="77777777" w:rsidR="00D7661E" w:rsidRDefault="00457159">
          <w:pPr>
            <w:pStyle w:val="TJ1"/>
            <w:rPr>
              <w:rFonts w:asciiTheme="minorHAnsi" w:eastAsiaTheme="minorEastAsia" w:hAnsiTheme="minorHAnsi" w:cstheme="minorBidi"/>
              <w:color w:val="auto"/>
            </w:rPr>
          </w:pPr>
          <w:hyperlink w:anchor="_Toc42088716" w:history="1">
            <w:r w:rsidR="00D7661E" w:rsidRPr="00534428">
              <w:rPr>
                <w:rStyle w:val="Hiperhivatkozs"/>
              </w:rPr>
              <w:t>Pályázatírás és pályáztatás</w:t>
            </w:r>
            <w:r w:rsidR="00D7661E">
              <w:rPr>
                <w:webHidden/>
              </w:rPr>
              <w:tab/>
            </w:r>
            <w:r w:rsidR="00D7661E">
              <w:rPr>
                <w:webHidden/>
              </w:rPr>
              <w:fldChar w:fldCharType="begin"/>
            </w:r>
            <w:r w:rsidR="00D7661E">
              <w:rPr>
                <w:webHidden/>
              </w:rPr>
              <w:instrText xml:space="preserve"> PAGEREF _Toc42088716 \h </w:instrText>
            </w:r>
            <w:r w:rsidR="00D7661E">
              <w:rPr>
                <w:webHidden/>
              </w:rPr>
            </w:r>
            <w:r w:rsidR="00D7661E">
              <w:rPr>
                <w:webHidden/>
              </w:rPr>
              <w:fldChar w:fldCharType="separate"/>
            </w:r>
            <w:r w:rsidR="00D7661E">
              <w:rPr>
                <w:webHidden/>
              </w:rPr>
              <w:t>90</w:t>
            </w:r>
            <w:r w:rsidR="00D7661E">
              <w:rPr>
                <w:webHidden/>
              </w:rPr>
              <w:fldChar w:fldCharType="end"/>
            </w:r>
          </w:hyperlink>
        </w:p>
        <w:p w14:paraId="78BB9A7A" w14:textId="77777777" w:rsidR="00D7661E" w:rsidRDefault="00457159" w:rsidP="00D7661E">
          <w:pPr>
            <w:pStyle w:val="TJ3"/>
            <w:ind w:left="0"/>
            <w:rPr>
              <w:rFonts w:asciiTheme="minorHAnsi" w:eastAsiaTheme="minorEastAsia" w:hAnsiTheme="minorHAnsi" w:cstheme="minorBidi"/>
              <w:noProof/>
              <w:color w:val="auto"/>
            </w:rPr>
          </w:pPr>
          <w:hyperlink w:anchor="_Toc42088717" w:history="1">
            <w:r w:rsidR="00D7661E" w:rsidRPr="00534428">
              <w:rPr>
                <w:rStyle w:val="Hiperhivatkozs"/>
                <w:bCs/>
                <w:noProof/>
              </w:rPr>
              <w:t>Speciális rendezvények szervezése</w:t>
            </w:r>
            <w:r w:rsidR="00D7661E">
              <w:rPr>
                <w:noProof/>
                <w:webHidden/>
              </w:rPr>
              <w:tab/>
            </w:r>
            <w:r w:rsidR="00D7661E">
              <w:rPr>
                <w:noProof/>
                <w:webHidden/>
              </w:rPr>
              <w:fldChar w:fldCharType="begin"/>
            </w:r>
            <w:r w:rsidR="00D7661E">
              <w:rPr>
                <w:noProof/>
                <w:webHidden/>
              </w:rPr>
              <w:instrText xml:space="preserve"> PAGEREF _Toc42088717 \h </w:instrText>
            </w:r>
            <w:r w:rsidR="00D7661E">
              <w:rPr>
                <w:noProof/>
                <w:webHidden/>
              </w:rPr>
            </w:r>
            <w:r w:rsidR="00D7661E">
              <w:rPr>
                <w:noProof/>
                <w:webHidden/>
              </w:rPr>
              <w:fldChar w:fldCharType="separate"/>
            </w:r>
            <w:r w:rsidR="00D7661E">
              <w:rPr>
                <w:noProof/>
                <w:webHidden/>
              </w:rPr>
              <w:t>92</w:t>
            </w:r>
            <w:r w:rsidR="00D7661E">
              <w:rPr>
                <w:noProof/>
                <w:webHidden/>
              </w:rPr>
              <w:fldChar w:fldCharType="end"/>
            </w:r>
          </w:hyperlink>
        </w:p>
        <w:p w14:paraId="50223F05"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18" w:history="1">
            <w:r w:rsidR="00D7661E" w:rsidRPr="00534428">
              <w:rPr>
                <w:rStyle w:val="Hiperhivatkozs"/>
                <w:bCs/>
                <w:noProof/>
              </w:rPr>
              <w:t>Angol nyelv 1.</w:t>
            </w:r>
            <w:r w:rsidR="00D7661E">
              <w:rPr>
                <w:noProof/>
                <w:webHidden/>
              </w:rPr>
              <w:tab/>
            </w:r>
            <w:r w:rsidR="00D7661E">
              <w:rPr>
                <w:noProof/>
                <w:webHidden/>
              </w:rPr>
              <w:fldChar w:fldCharType="begin"/>
            </w:r>
            <w:r w:rsidR="00D7661E">
              <w:rPr>
                <w:noProof/>
                <w:webHidden/>
              </w:rPr>
              <w:instrText xml:space="preserve"> PAGEREF _Toc42088718 \h </w:instrText>
            </w:r>
            <w:r w:rsidR="00D7661E">
              <w:rPr>
                <w:noProof/>
                <w:webHidden/>
              </w:rPr>
            </w:r>
            <w:r w:rsidR="00D7661E">
              <w:rPr>
                <w:noProof/>
                <w:webHidden/>
              </w:rPr>
              <w:fldChar w:fldCharType="separate"/>
            </w:r>
            <w:r w:rsidR="00D7661E">
              <w:rPr>
                <w:noProof/>
                <w:webHidden/>
              </w:rPr>
              <w:t>94</w:t>
            </w:r>
            <w:r w:rsidR="00D7661E">
              <w:rPr>
                <w:noProof/>
                <w:webHidden/>
              </w:rPr>
              <w:fldChar w:fldCharType="end"/>
            </w:r>
          </w:hyperlink>
        </w:p>
        <w:p w14:paraId="4CD870AB"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19" w:history="1">
            <w:r w:rsidR="00D7661E" w:rsidRPr="00534428">
              <w:rPr>
                <w:rStyle w:val="Hiperhivatkozs"/>
                <w:bCs/>
                <w:noProof/>
              </w:rPr>
              <w:t>Angol nyelv 2.</w:t>
            </w:r>
            <w:r w:rsidR="00D7661E">
              <w:rPr>
                <w:noProof/>
                <w:webHidden/>
              </w:rPr>
              <w:tab/>
            </w:r>
            <w:r w:rsidR="00D7661E">
              <w:rPr>
                <w:noProof/>
                <w:webHidden/>
              </w:rPr>
              <w:fldChar w:fldCharType="begin"/>
            </w:r>
            <w:r w:rsidR="00D7661E">
              <w:rPr>
                <w:noProof/>
                <w:webHidden/>
              </w:rPr>
              <w:instrText xml:space="preserve"> PAGEREF _Toc42088719 \h </w:instrText>
            </w:r>
            <w:r w:rsidR="00D7661E">
              <w:rPr>
                <w:noProof/>
                <w:webHidden/>
              </w:rPr>
            </w:r>
            <w:r w:rsidR="00D7661E">
              <w:rPr>
                <w:noProof/>
                <w:webHidden/>
              </w:rPr>
              <w:fldChar w:fldCharType="separate"/>
            </w:r>
            <w:r w:rsidR="00D7661E">
              <w:rPr>
                <w:noProof/>
                <w:webHidden/>
              </w:rPr>
              <w:t>96</w:t>
            </w:r>
            <w:r w:rsidR="00D7661E">
              <w:rPr>
                <w:noProof/>
                <w:webHidden/>
              </w:rPr>
              <w:fldChar w:fldCharType="end"/>
            </w:r>
          </w:hyperlink>
        </w:p>
        <w:p w14:paraId="26671F66"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20" w:history="1">
            <w:r w:rsidR="00D7661E" w:rsidRPr="00534428">
              <w:rPr>
                <w:rStyle w:val="Hiperhivatkozs"/>
                <w:bCs/>
                <w:noProof/>
              </w:rPr>
              <w:t>Angol nyelv 3.</w:t>
            </w:r>
            <w:r w:rsidR="00D7661E">
              <w:rPr>
                <w:noProof/>
                <w:webHidden/>
              </w:rPr>
              <w:tab/>
            </w:r>
            <w:r w:rsidR="00D7661E">
              <w:rPr>
                <w:noProof/>
                <w:webHidden/>
              </w:rPr>
              <w:fldChar w:fldCharType="begin"/>
            </w:r>
            <w:r w:rsidR="00D7661E">
              <w:rPr>
                <w:noProof/>
                <w:webHidden/>
              </w:rPr>
              <w:instrText xml:space="preserve"> PAGEREF _Toc42088720 \h </w:instrText>
            </w:r>
            <w:r w:rsidR="00D7661E">
              <w:rPr>
                <w:noProof/>
                <w:webHidden/>
              </w:rPr>
            </w:r>
            <w:r w:rsidR="00D7661E">
              <w:rPr>
                <w:noProof/>
                <w:webHidden/>
              </w:rPr>
              <w:fldChar w:fldCharType="separate"/>
            </w:r>
            <w:r w:rsidR="00D7661E">
              <w:rPr>
                <w:noProof/>
                <w:webHidden/>
              </w:rPr>
              <w:t>98</w:t>
            </w:r>
            <w:r w:rsidR="00D7661E">
              <w:rPr>
                <w:noProof/>
                <w:webHidden/>
              </w:rPr>
              <w:fldChar w:fldCharType="end"/>
            </w:r>
          </w:hyperlink>
        </w:p>
        <w:p w14:paraId="5D2C4646" w14:textId="77777777" w:rsidR="00D7661E" w:rsidRDefault="00457159" w:rsidP="00D7661E">
          <w:pPr>
            <w:pStyle w:val="TJ3"/>
            <w:ind w:left="0"/>
            <w:rPr>
              <w:rFonts w:asciiTheme="minorHAnsi" w:eastAsiaTheme="minorEastAsia" w:hAnsiTheme="minorHAnsi" w:cstheme="minorBidi"/>
              <w:noProof/>
              <w:color w:val="auto"/>
            </w:rPr>
          </w:pPr>
          <w:hyperlink w:anchor="_Toc42088721" w:history="1">
            <w:r w:rsidR="00D7661E" w:rsidRPr="00534428">
              <w:rPr>
                <w:rStyle w:val="Hiperhivatkozs"/>
                <w:noProof/>
              </w:rPr>
              <w:t>Munkaerőpiaci technikák angol nyelven</w:t>
            </w:r>
            <w:r w:rsidR="00D7661E">
              <w:rPr>
                <w:noProof/>
                <w:webHidden/>
              </w:rPr>
              <w:tab/>
            </w:r>
            <w:r w:rsidR="00D7661E">
              <w:rPr>
                <w:noProof/>
                <w:webHidden/>
              </w:rPr>
              <w:fldChar w:fldCharType="begin"/>
            </w:r>
            <w:r w:rsidR="00D7661E">
              <w:rPr>
                <w:noProof/>
                <w:webHidden/>
              </w:rPr>
              <w:instrText xml:space="preserve"> PAGEREF _Toc42088721 \h </w:instrText>
            </w:r>
            <w:r w:rsidR="00D7661E">
              <w:rPr>
                <w:noProof/>
                <w:webHidden/>
              </w:rPr>
            </w:r>
            <w:r w:rsidR="00D7661E">
              <w:rPr>
                <w:noProof/>
                <w:webHidden/>
              </w:rPr>
              <w:fldChar w:fldCharType="separate"/>
            </w:r>
            <w:r w:rsidR="00D7661E">
              <w:rPr>
                <w:noProof/>
                <w:webHidden/>
              </w:rPr>
              <w:t>100</w:t>
            </w:r>
            <w:r w:rsidR="00D7661E">
              <w:rPr>
                <w:noProof/>
                <w:webHidden/>
              </w:rPr>
              <w:fldChar w:fldCharType="end"/>
            </w:r>
          </w:hyperlink>
        </w:p>
        <w:p w14:paraId="0690CA71"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22" w:history="1">
            <w:r w:rsidR="00D7661E" w:rsidRPr="00534428">
              <w:rPr>
                <w:rStyle w:val="Hiperhivatkozs"/>
                <w:bCs/>
                <w:iCs/>
                <w:noProof/>
              </w:rPr>
              <w:t>Prezentációs technikák angol nyelven</w:t>
            </w:r>
            <w:r w:rsidR="00D7661E">
              <w:rPr>
                <w:noProof/>
                <w:webHidden/>
              </w:rPr>
              <w:tab/>
            </w:r>
            <w:r w:rsidR="00D7661E">
              <w:rPr>
                <w:noProof/>
                <w:webHidden/>
              </w:rPr>
              <w:fldChar w:fldCharType="begin"/>
            </w:r>
            <w:r w:rsidR="00D7661E">
              <w:rPr>
                <w:noProof/>
                <w:webHidden/>
              </w:rPr>
              <w:instrText xml:space="preserve"> PAGEREF _Toc42088722 \h </w:instrText>
            </w:r>
            <w:r w:rsidR="00D7661E">
              <w:rPr>
                <w:noProof/>
                <w:webHidden/>
              </w:rPr>
            </w:r>
            <w:r w:rsidR="00D7661E">
              <w:rPr>
                <w:noProof/>
                <w:webHidden/>
              </w:rPr>
              <w:fldChar w:fldCharType="separate"/>
            </w:r>
            <w:r w:rsidR="00D7661E">
              <w:rPr>
                <w:noProof/>
                <w:webHidden/>
              </w:rPr>
              <w:t>101</w:t>
            </w:r>
            <w:r w:rsidR="00D7661E">
              <w:rPr>
                <w:noProof/>
                <w:webHidden/>
              </w:rPr>
              <w:fldChar w:fldCharType="end"/>
            </w:r>
          </w:hyperlink>
        </w:p>
        <w:p w14:paraId="7BB310D0" w14:textId="77777777" w:rsidR="00D7661E" w:rsidRDefault="00457159" w:rsidP="00D7661E">
          <w:pPr>
            <w:pStyle w:val="TJ2"/>
            <w:ind w:left="0"/>
            <w:jc w:val="left"/>
            <w:rPr>
              <w:rFonts w:asciiTheme="minorHAnsi" w:eastAsiaTheme="minorEastAsia" w:hAnsiTheme="minorHAnsi" w:cstheme="minorBidi"/>
              <w:noProof/>
              <w:color w:val="auto"/>
            </w:rPr>
          </w:pPr>
          <w:hyperlink w:anchor="_Toc42088723" w:history="1">
            <w:r w:rsidR="00D7661E" w:rsidRPr="00534428">
              <w:rPr>
                <w:rStyle w:val="Hiperhivatkozs"/>
                <w:bCs/>
                <w:iCs/>
                <w:noProof/>
              </w:rPr>
              <w:t>Tárgyalástechnikák angol nyelven</w:t>
            </w:r>
            <w:r w:rsidR="00D7661E">
              <w:rPr>
                <w:noProof/>
                <w:webHidden/>
              </w:rPr>
              <w:tab/>
            </w:r>
            <w:r w:rsidR="00D7661E">
              <w:rPr>
                <w:noProof/>
                <w:webHidden/>
              </w:rPr>
              <w:fldChar w:fldCharType="begin"/>
            </w:r>
            <w:r w:rsidR="00D7661E">
              <w:rPr>
                <w:noProof/>
                <w:webHidden/>
              </w:rPr>
              <w:instrText xml:space="preserve"> PAGEREF _Toc42088723 \h </w:instrText>
            </w:r>
            <w:r w:rsidR="00D7661E">
              <w:rPr>
                <w:noProof/>
                <w:webHidden/>
              </w:rPr>
            </w:r>
            <w:r w:rsidR="00D7661E">
              <w:rPr>
                <w:noProof/>
                <w:webHidden/>
              </w:rPr>
              <w:fldChar w:fldCharType="separate"/>
            </w:r>
            <w:r w:rsidR="00D7661E">
              <w:rPr>
                <w:noProof/>
                <w:webHidden/>
              </w:rPr>
              <w:t>104</w:t>
            </w:r>
            <w:r w:rsidR="00D7661E">
              <w:rPr>
                <w:noProof/>
                <w:webHidden/>
              </w:rPr>
              <w:fldChar w:fldCharType="end"/>
            </w:r>
          </w:hyperlink>
        </w:p>
        <w:p w14:paraId="60AF0E0E" w14:textId="07C357A9" w:rsidR="008405C5" w:rsidRDefault="008405C5">
          <w:r>
            <w:rPr>
              <w:b/>
              <w:bCs/>
            </w:rPr>
            <w:fldChar w:fldCharType="end"/>
          </w:r>
        </w:p>
      </w:sdtContent>
    </w:sdt>
    <w:p w14:paraId="180A21B5" w14:textId="77777777" w:rsidR="007923CC" w:rsidRPr="0083132E" w:rsidRDefault="007923CC">
      <w:pPr>
        <w:rPr>
          <w:rFonts w:ascii="Times New Roman" w:hAnsi="Times New Roman" w:cs="Times New Roman"/>
        </w:rPr>
      </w:pPr>
    </w:p>
    <w:p w14:paraId="180A21B6" w14:textId="77777777" w:rsidR="007923CC" w:rsidRPr="0083132E" w:rsidRDefault="007923CC">
      <w:pPr>
        <w:rPr>
          <w:rFonts w:ascii="Times New Roman" w:hAnsi="Times New Roman" w:cs="Times New Roman"/>
        </w:rPr>
      </w:pPr>
    </w:p>
    <w:p w14:paraId="180A21B7" w14:textId="78A85A30" w:rsidR="007923CC" w:rsidRPr="0083132E" w:rsidRDefault="00D954B5">
      <w:pPr>
        <w:rPr>
          <w:rFonts w:ascii="Times New Roman" w:hAnsi="Times New Roman" w:cs="Times New Roman"/>
        </w:rPr>
      </w:pPr>
      <w:r w:rsidRPr="0083132E">
        <w:rPr>
          <w:rFonts w:ascii="Times New Roman" w:hAnsi="Times New Roman" w:cs="Times New Roman"/>
        </w:rPr>
        <w:br w:type="page"/>
      </w:r>
    </w:p>
    <w:p w14:paraId="180A21B8" w14:textId="77777777" w:rsidR="007923CC" w:rsidRPr="0083132E" w:rsidRDefault="00D954B5">
      <w:pPr>
        <w:pStyle w:val="Cmsor1"/>
        <w:rPr>
          <w:rFonts w:ascii="Times New Roman" w:hAnsi="Times New Roman" w:cs="Times New Roman"/>
        </w:rPr>
      </w:pPr>
      <w:bookmarkStart w:id="0" w:name="_Toc42088668"/>
      <w:r w:rsidRPr="0083132E">
        <w:rPr>
          <w:rFonts w:ascii="Times New Roman" w:hAnsi="Times New Roman" w:cs="Times New Roman"/>
        </w:rPr>
        <w:lastRenderedPageBreak/>
        <w:t>Szakleírás</w:t>
      </w:r>
      <w:bookmarkEnd w:id="0"/>
      <w:r w:rsidRPr="0083132E">
        <w:rPr>
          <w:rFonts w:ascii="Times New Roman" w:hAnsi="Times New Roman" w:cs="Times New Roman"/>
        </w:rPr>
        <w:t xml:space="preserve"> </w:t>
      </w:r>
    </w:p>
    <w:tbl>
      <w:tblPr>
        <w:tblStyle w:val="a"/>
        <w:tblW w:w="9102"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3681"/>
        <w:gridCol w:w="5421"/>
      </w:tblGrid>
      <w:tr w:rsidR="007923CC" w:rsidRPr="0083132E" w14:paraId="180A21BB" w14:textId="77777777">
        <w:trPr>
          <w:trHeight w:val="720"/>
          <w:jc w:val="center"/>
        </w:trPr>
        <w:tc>
          <w:tcPr>
            <w:tcW w:w="9102" w:type="dxa"/>
            <w:gridSpan w:val="2"/>
            <w:vAlign w:val="center"/>
          </w:tcPr>
          <w:p w14:paraId="180A21B9" w14:textId="77777777" w:rsidR="007923CC" w:rsidRPr="0083132E" w:rsidRDefault="00C0353C">
            <w:pPr>
              <w:jc w:val="center"/>
              <w:rPr>
                <w:rFonts w:ascii="Times New Roman" w:eastAsia="Garamond" w:hAnsi="Times New Roman" w:cs="Times New Roman"/>
                <w:b/>
                <w:sz w:val="20"/>
                <w:szCs w:val="20"/>
              </w:rPr>
            </w:pPr>
            <w:r w:rsidRPr="0083132E">
              <w:rPr>
                <w:rFonts w:ascii="Times New Roman" w:eastAsia="Garamond" w:hAnsi="Times New Roman" w:cs="Times New Roman"/>
                <w:b/>
                <w:sz w:val="20"/>
                <w:szCs w:val="20"/>
              </w:rPr>
              <w:t>Kommunikáció- és Médiatudomány</w:t>
            </w:r>
            <w:r w:rsidR="00D954B5" w:rsidRPr="0083132E">
              <w:rPr>
                <w:rFonts w:ascii="Times New Roman" w:eastAsia="Garamond" w:hAnsi="Times New Roman" w:cs="Times New Roman"/>
                <w:b/>
                <w:sz w:val="20"/>
                <w:szCs w:val="20"/>
              </w:rPr>
              <w:t xml:space="preserve"> szak</w:t>
            </w:r>
          </w:p>
          <w:p w14:paraId="180A21BA" w14:textId="77777777" w:rsidR="007923CC" w:rsidRPr="0083132E" w:rsidRDefault="00C0353C">
            <w:pPr>
              <w:jc w:val="center"/>
              <w:rPr>
                <w:rFonts w:ascii="Times New Roman" w:eastAsia="Garamond" w:hAnsi="Times New Roman" w:cs="Times New Roman"/>
                <w:sz w:val="20"/>
                <w:szCs w:val="20"/>
              </w:rPr>
            </w:pPr>
            <w:r w:rsidRPr="0083132E">
              <w:rPr>
                <w:rFonts w:ascii="Times New Roman" w:eastAsia="Garamond" w:hAnsi="Times New Roman" w:cs="Times New Roman"/>
                <w:sz w:val="20"/>
                <w:szCs w:val="20"/>
              </w:rPr>
              <w:t>(</w:t>
            </w:r>
            <w:proofErr w:type="spellStart"/>
            <w:r w:rsidRPr="0083132E">
              <w:rPr>
                <w:rFonts w:ascii="Times New Roman" w:eastAsia="Garamond" w:hAnsi="Times New Roman" w:cs="Times New Roman"/>
                <w:sz w:val="20"/>
                <w:szCs w:val="20"/>
              </w:rPr>
              <w:t>Communication</w:t>
            </w:r>
            <w:proofErr w:type="spellEnd"/>
            <w:r w:rsidRPr="0083132E">
              <w:rPr>
                <w:rFonts w:ascii="Times New Roman" w:eastAsia="Garamond" w:hAnsi="Times New Roman" w:cs="Times New Roman"/>
                <w:sz w:val="20"/>
                <w:szCs w:val="20"/>
              </w:rPr>
              <w:t xml:space="preserve"> and Media Science</w:t>
            </w:r>
            <w:r w:rsidR="00D954B5" w:rsidRPr="0083132E">
              <w:rPr>
                <w:rFonts w:ascii="Times New Roman" w:eastAsia="Garamond" w:hAnsi="Times New Roman" w:cs="Times New Roman"/>
                <w:sz w:val="20"/>
                <w:szCs w:val="20"/>
              </w:rPr>
              <w:t>)</w:t>
            </w:r>
          </w:p>
        </w:tc>
      </w:tr>
      <w:tr w:rsidR="007923CC" w:rsidRPr="0083132E" w14:paraId="180A21BE" w14:textId="77777777" w:rsidTr="00C43582">
        <w:trPr>
          <w:trHeight w:val="500"/>
          <w:jc w:val="center"/>
        </w:trPr>
        <w:tc>
          <w:tcPr>
            <w:tcW w:w="3681" w:type="dxa"/>
            <w:vAlign w:val="center"/>
          </w:tcPr>
          <w:p w14:paraId="180A21BC"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Képzésért felelős intézmény </w:t>
            </w:r>
          </w:p>
        </w:tc>
        <w:tc>
          <w:tcPr>
            <w:tcW w:w="5421" w:type="dxa"/>
            <w:vAlign w:val="center"/>
          </w:tcPr>
          <w:p w14:paraId="180A21BD"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Dunaújvárosi Egyetem </w:t>
            </w:r>
          </w:p>
        </w:tc>
      </w:tr>
      <w:tr w:rsidR="007923CC" w:rsidRPr="0083132E" w14:paraId="180A21C1" w14:textId="77777777" w:rsidTr="00C43582">
        <w:trPr>
          <w:trHeight w:val="500"/>
          <w:jc w:val="center"/>
        </w:trPr>
        <w:tc>
          <w:tcPr>
            <w:tcW w:w="3681" w:type="dxa"/>
            <w:vAlign w:val="center"/>
          </w:tcPr>
          <w:p w14:paraId="180A21BF"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Intézményi azonosító száma </w:t>
            </w:r>
          </w:p>
        </w:tc>
        <w:tc>
          <w:tcPr>
            <w:tcW w:w="5421" w:type="dxa"/>
            <w:vAlign w:val="center"/>
          </w:tcPr>
          <w:p w14:paraId="180A21C0"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FI60345</w:t>
            </w:r>
          </w:p>
        </w:tc>
      </w:tr>
      <w:tr w:rsidR="007923CC" w:rsidRPr="0083132E" w14:paraId="180A21C4" w14:textId="77777777" w:rsidTr="00C43582">
        <w:trPr>
          <w:trHeight w:val="500"/>
          <w:jc w:val="center"/>
        </w:trPr>
        <w:tc>
          <w:tcPr>
            <w:tcW w:w="3681" w:type="dxa"/>
            <w:vAlign w:val="center"/>
          </w:tcPr>
          <w:p w14:paraId="180A21C2"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Címe</w:t>
            </w:r>
          </w:p>
        </w:tc>
        <w:tc>
          <w:tcPr>
            <w:tcW w:w="5421" w:type="dxa"/>
            <w:vAlign w:val="center"/>
          </w:tcPr>
          <w:p w14:paraId="180A21C3"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2400 Dunaújváros, Táncsics Mihály u. 1/A</w:t>
            </w:r>
          </w:p>
        </w:tc>
      </w:tr>
      <w:tr w:rsidR="007923CC" w:rsidRPr="0083132E" w14:paraId="180A21C7" w14:textId="77777777" w:rsidTr="00C43582">
        <w:trPr>
          <w:trHeight w:val="500"/>
          <w:jc w:val="center"/>
        </w:trPr>
        <w:tc>
          <w:tcPr>
            <w:tcW w:w="3681" w:type="dxa"/>
            <w:vAlign w:val="center"/>
          </w:tcPr>
          <w:p w14:paraId="180A21C5"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Felelős vezető </w:t>
            </w:r>
          </w:p>
        </w:tc>
        <w:tc>
          <w:tcPr>
            <w:tcW w:w="5421" w:type="dxa"/>
            <w:vAlign w:val="center"/>
          </w:tcPr>
          <w:p w14:paraId="180A21C6"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Dr. habil András István rektor </w:t>
            </w:r>
          </w:p>
        </w:tc>
      </w:tr>
      <w:tr w:rsidR="007923CC" w:rsidRPr="0083132E" w14:paraId="180A21CA" w14:textId="77777777" w:rsidTr="00C43582">
        <w:trPr>
          <w:trHeight w:val="500"/>
          <w:jc w:val="center"/>
        </w:trPr>
        <w:tc>
          <w:tcPr>
            <w:tcW w:w="3681" w:type="dxa"/>
            <w:vAlign w:val="center"/>
          </w:tcPr>
          <w:p w14:paraId="180A21C8"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b/>
                <w:sz w:val="20"/>
                <w:szCs w:val="20"/>
              </w:rPr>
              <w:t xml:space="preserve">Képzésért felelős vezetők </w:t>
            </w:r>
          </w:p>
        </w:tc>
        <w:tc>
          <w:tcPr>
            <w:tcW w:w="5421" w:type="dxa"/>
            <w:vAlign w:val="center"/>
          </w:tcPr>
          <w:p w14:paraId="180A21C9"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w:t>
            </w:r>
          </w:p>
        </w:tc>
      </w:tr>
      <w:tr w:rsidR="007923CC" w:rsidRPr="0083132E" w14:paraId="180A21CD" w14:textId="77777777" w:rsidTr="00C43582">
        <w:trPr>
          <w:trHeight w:val="500"/>
          <w:jc w:val="center"/>
        </w:trPr>
        <w:tc>
          <w:tcPr>
            <w:tcW w:w="3681" w:type="dxa"/>
            <w:vAlign w:val="center"/>
          </w:tcPr>
          <w:p w14:paraId="180A21CB"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Szakot gondozó Intézet </w:t>
            </w:r>
          </w:p>
        </w:tc>
        <w:tc>
          <w:tcPr>
            <w:tcW w:w="5421" w:type="dxa"/>
            <w:vAlign w:val="center"/>
          </w:tcPr>
          <w:p w14:paraId="180A21CC" w14:textId="77777777" w:rsidR="007923CC" w:rsidRPr="0083132E" w:rsidRDefault="008B43A2">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Társadalomtudományi Intézet</w:t>
            </w:r>
          </w:p>
        </w:tc>
      </w:tr>
      <w:tr w:rsidR="007923CC" w:rsidRPr="0083132E" w14:paraId="180A21D0" w14:textId="77777777" w:rsidTr="00C43582">
        <w:trPr>
          <w:trHeight w:val="500"/>
          <w:jc w:val="center"/>
        </w:trPr>
        <w:tc>
          <w:tcPr>
            <w:tcW w:w="3681" w:type="dxa"/>
            <w:vAlign w:val="center"/>
          </w:tcPr>
          <w:p w14:paraId="180A21CE"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Intézetigazgató (neve, beosztása)</w:t>
            </w:r>
          </w:p>
        </w:tc>
        <w:tc>
          <w:tcPr>
            <w:tcW w:w="5421" w:type="dxa"/>
            <w:vAlign w:val="center"/>
          </w:tcPr>
          <w:p w14:paraId="180A21CF" w14:textId="171F9589" w:rsidR="007923CC" w:rsidRPr="0083132E" w:rsidRDefault="00C45D75" w:rsidP="00C45D7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Dr. Balázs László</w:t>
            </w:r>
            <w:r w:rsidR="008B43A2" w:rsidRPr="0083132E">
              <w:rPr>
                <w:rFonts w:ascii="Times New Roman" w:eastAsia="Garamond" w:hAnsi="Times New Roman" w:cs="Times New Roman"/>
                <w:sz w:val="20"/>
                <w:szCs w:val="20"/>
              </w:rPr>
              <w:t xml:space="preserve"> </w:t>
            </w:r>
            <w:r w:rsidR="00C46E49" w:rsidRPr="0083132E">
              <w:rPr>
                <w:rFonts w:ascii="Times New Roman" w:eastAsia="Garamond" w:hAnsi="Times New Roman" w:cs="Times New Roman"/>
                <w:sz w:val="20"/>
                <w:szCs w:val="20"/>
              </w:rPr>
              <w:t>intézetigazgató</w:t>
            </w:r>
            <w:r w:rsidR="008577DF">
              <w:rPr>
                <w:rFonts w:ascii="Times New Roman" w:eastAsia="Garamond" w:hAnsi="Times New Roman" w:cs="Times New Roman"/>
                <w:sz w:val="20"/>
                <w:szCs w:val="20"/>
              </w:rPr>
              <w:t>,</w:t>
            </w:r>
            <w:r w:rsidR="00C46E49" w:rsidRPr="0083132E">
              <w:rPr>
                <w:rFonts w:ascii="Times New Roman" w:eastAsia="Garamond" w:hAnsi="Times New Roman" w:cs="Times New Roman"/>
                <w:sz w:val="20"/>
                <w:szCs w:val="20"/>
              </w:rPr>
              <w:t xml:space="preserve"> </w:t>
            </w:r>
            <w:r w:rsidR="008577DF">
              <w:rPr>
                <w:rFonts w:ascii="Times New Roman" w:eastAsia="Garamond" w:hAnsi="Times New Roman" w:cs="Times New Roman"/>
                <w:sz w:val="20"/>
                <w:szCs w:val="20"/>
              </w:rPr>
              <w:t>egyetemi</w:t>
            </w:r>
            <w:r w:rsidRPr="0083132E">
              <w:rPr>
                <w:rFonts w:ascii="Times New Roman" w:eastAsia="Garamond" w:hAnsi="Times New Roman" w:cs="Times New Roman"/>
                <w:sz w:val="20"/>
                <w:szCs w:val="20"/>
              </w:rPr>
              <w:t xml:space="preserve"> docens</w:t>
            </w:r>
          </w:p>
        </w:tc>
      </w:tr>
      <w:tr w:rsidR="007923CC" w:rsidRPr="0083132E" w14:paraId="180A21D3" w14:textId="77777777" w:rsidTr="00C43582">
        <w:trPr>
          <w:trHeight w:val="500"/>
          <w:jc w:val="center"/>
        </w:trPr>
        <w:tc>
          <w:tcPr>
            <w:tcW w:w="3681" w:type="dxa"/>
            <w:vAlign w:val="center"/>
          </w:tcPr>
          <w:p w14:paraId="180A21D1"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Szakfelelős (neve, beosztása)</w:t>
            </w:r>
          </w:p>
        </w:tc>
        <w:tc>
          <w:tcPr>
            <w:tcW w:w="5421" w:type="dxa"/>
            <w:vAlign w:val="center"/>
          </w:tcPr>
          <w:p w14:paraId="180A21D2" w14:textId="31B85A00" w:rsidR="007923CC" w:rsidRPr="0083132E" w:rsidRDefault="005F1EEC" w:rsidP="005F1EEC">
            <w:pPr>
              <w:spacing w:after="0" w:line="240" w:lineRule="auto"/>
              <w:ind w:left="49"/>
              <w:jc w:val="both"/>
              <w:rPr>
                <w:rFonts w:ascii="Times New Roman" w:eastAsia="Garamond" w:hAnsi="Times New Roman" w:cs="Times New Roman"/>
                <w:sz w:val="20"/>
                <w:szCs w:val="20"/>
              </w:rPr>
            </w:pPr>
            <w:r>
              <w:rPr>
                <w:rFonts w:ascii="Times New Roman" w:eastAsia="Garamond" w:hAnsi="Times New Roman" w:cs="Times New Roman"/>
                <w:sz w:val="20"/>
                <w:szCs w:val="20"/>
              </w:rPr>
              <w:t>Dr. Balázs László</w:t>
            </w:r>
            <w:r w:rsidR="008577DF">
              <w:rPr>
                <w:rFonts w:ascii="Times New Roman" w:eastAsia="Garamond" w:hAnsi="Times New Roman" w:cs="Times New Roman"/>
                <w:sz w:val="20"/>
                <w:szCs w:val="20"/>
              </w:rPr>
              <w:t xml:space="preserve"> intézetigazgató, egyetemi docens</w:t>
            </w:r>
          </w:p>
        </w:tc>
      </w:tr>
      <w:tr w:rsidR="007923CC" w:rsidRPr="0083132E" w14:paraId="180A21D6" w14:textId="77777777" w:rsidTr="00C43582">
        <w:trPr>
          <w:trHeight w:val="500"/>
          <w:jc w:val="center"/>
        </w:trPr>
        <w:tc>
          <w:tcPr>
            <w:tcW w:w="3681" w:type="dxa"/>
            <w:vAlign w:val="center"/>
          </w:tcPr>
          <w:p w14:paraId="180A21D4" w14:textId="77777777" w:rsidR="007923CC" w:rsidRPr="0083132E" w:rsidRDefault="00D954B5" w:rsidP="008B43A2">
            <w:pPr>
              <w:spacing w:after="0" w:line="240" w:lineRule="auto"/>
              <w:ind w:left="49"/>
              <w:rPr>
                <w:rFonts w:ascii="Times New Roman" w:eastAsia="Garamond" w:hAnsi="Times New Roman" w:cs="Times New Roman"/>
                <w:b/>
                <w:sz w:val="20"/>
                <w:szCs w:val="20"/>
              </w:rPr>
            </w:pPr>
            <w:proofErr w:type="gramStart"/>
            <w:r w:rsidRPr="0083132E">
              <w:rPr>
                <w:rFonts w:ascii="Times New Roman" w:eastAsia="Garamond" w:hAnsi="Times New Roman" w:cs="Times New Roman"/>
                <w:b/>
                <w:sz w:val="20"/>
                <w:szCs w:val="20"/>
              </w:rPr>
              <w:t>Specializáció(</w:t>
            </w:r>
            <w:proofErr w:type="gramEnd"/>
            <w:r w:rsidRPr="0083132E">
              <w:rPr>
                <w:rFonts w:ascii="Times New Roman" w:eastAsia="Garamond" w:hAnsi="Times New Roman" w:cs="Times New Roman"/>
                <w:b/>
                <w:sz w:val="20"/>
                <w:szCs w:val="20"/>
              </w:rPr>
              <w:t>k) megnevezése, specia</w:t>
            </w:r>
            <w:r w:rsidR="00F63477">
              <w:rPr>
                <w:rFonts w:ascii="Times New Roman" w:eastAsia="Garamond" w:hAnsi="Times New Roman" w:cs="Times New Roman"/>
                <w:b/>
                <w:sz w:val="20"/>
                <w:szCs w:val="20"/>
              </w:rPr>
              <w:t>lizáció-felelős neve</w:t>
            </w:r>
          </w:p>
        </w:tc>
        <w:tc>
          <w:tcPr>
            <w:tcW w:w="5421" w:type="dxa"/>
            <w:vAlign w:val="center"/>
          </w:tcPr>
          <w:p w14:paraId="180A21D5" w14:textId="77777777" w:rsidR="007923CC" w:rsidRPr="0083132E" w:rsidRDefault="007923CC">
            <w:pPr>
              <w:spacing w:after="0" w:line="240" w:lineRule="auto"/>
              <w:ind w:left="49"/>
              <w:jc w:val="both"/>
              <w:rPr>
                <w:rFonts w:ascii="Times New Roman" w:eastAsia="Garamond" w:hAnsi="Times New Roman" w:cs="Times New Roman"/>
                <w:b/>
                <w:sz w:val="20"/>
                <w:szCs w:val="20"/>
              </w:rPr>
            </w:pPr>
          </w:p>
        </w:tc>
      </w:tr>
      <w:tr w:rsidR="007923CC" w:rsidRPr="0083132E" w14:paraId="180A21D9" w14:textId="77777777" w:rsidTr="00C43582">
        <w:trPr>
          <w:trHeight w:val="500"/>
          <w:jc w:val="center"/>
        </w:trPr>
        <w:tc>
          <w:tcPr>
            <w:tcW w:w="3681" w:type="dxa"/>
            <w:vAlign w:val="center"/>
          </w:tcPr>
          <w:p w14:paraId="180A21D7" w14:textId="77777777" w:rsidR="007923CC" w:rsidRPr="0083132E" w:rsidRDefault="00D954B5" w:rsidP="005F1EEC">
            <w:pPr>
              <w:spacing w:after="0" w:line="240" w:lineRule="auto"/>
              <w:ind w:left="49" w:right="244"/>
              <w:jc w:val="right"/>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  </w:t>
            </w:r>
            <w:r w:rsidR="008B43A2" w:rsidRPr="0083132E">
              <w:rPr>
                <w:rFonts w:ascii="Times New Roman" w:eastAsia="Garamond" w:hAnsi="Times New Roman" w:cs="Times New Roman"/>
                <w:sz w:val="20"/>
                <w:szCs w:val="20"/>
              </w:rPr>
              <w:t>Üzleti kommunikáció</w:t>
            </w:r>
            <w:r w:rsidR="00C46E49" w:rsidRPr="0083132E">
              <w:rPr>
                <w:rFonts w:ascii="Times New Roman" w:eastAsia="Garamond" w:hAnsi="Times New Roman" w:cs="Times New Roman"/>
                <w:sz w:val="20"/>
                <w:szCs w:val="20"/>
              </w:rPr>
              <w:t xml:space="preserve"> </w:t>
            </w:r>
          </w:p>
        </w:tc>
        <w:tc>
          <w:tcPr>
            <w:tcW w:w="5421" w:type="dxa"/>
            <w:vAlign w:val="center"/>
          </w:tcPr>
          <w:p w14:paraId="180A21D8" w14:textId="0A853661" w:rsidR="007923CC" w:rsidRPr="0083132E" w:rsidRDefault="008B43A2" w:rsidP="005F1EEC">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Dr</w:t>
            </w:r>
            <w:r w:rsidR="005F1EEC">
              <w:rPr>
                <w:rFonts w:ascii="Times New Roman" w:eastAsia="Garamond" w:hAnsi="Times New Roman" w:cs="Times New Roman"/>
                <w:sz w:val="20"/>
                <w:szCs w:val="20"/>
              </w:rPr>
              <w:t>. habil András István</w:t>
            </w:r>
            <w:r w:rsidR="00C72CA7">
              <w:rPr>
                <w:rFonts w:ascii="Times New Roman" w:eastAsia="Garamond" w:hAnsi="Times New Roman" w:cs="Times New Roman"/>
                <w:sz w:val="20"/>
                <w:szCs w:val="20"/>
              </w:rPr>
              <w:t xml:space="preserve"> rektor, főiskolai tanár</w:t>
            </w:r>
          </w:p>
        </w:tc>
      </w:tr>
      <w:tr w:rsidR="007923CC" w:rsidRPr="0083132E" w14:paraId="180A21DC" w14:textId="77777777" w:rsidTr="00C43582">
        <w:trPr>
          <w:trHeight w:val="500"/>
          <w:jc w:val="center"/>
        </w:trPr>
        <w:tc>
          <w:tcPr>
            <w:tcW w:w="3681" w:type="dxa"/>
            <w:vAlign w:val="center"/>
          </w:tcPr>
          <w:p w14:paraId="180A21DA" w14:textId="77777777" w:rsidR="007923CC" w:rsidRPr="0083132E" w:rsidRDefault="008B43A2" w:rsidP="005F1EEC">
            <w:pPr>
              <w:spacing w:after="0" w:line="240" w:lineRule="auto"/>
              <w:ind w:left="49" w:right="244"/>
              <w:jc w:val="right"/>
              <w:rPr>
                <w:rFonts w:ascii="Times New Roman" w:eastAsia="Garamond" w:hAnsi="Times New Roman" w:cs="Times New Roman"/>
                <w:sz w:val="20"/>
                <w:szCs w:val="20"/>
              </w:rPr>
            </w:pPr>
            <w:r w:rsidRPr="0083132E">
              <w:rPr>
                <w:rFonts w:ascii="Times New Roman" w:eastAsia="Garamond" w:hAnsi="Times New Roman" w:cs="Times New Roman"/>
                <w:sz w:val="20"/>
                <w:szCs w:val="20"/>
              </w:rPr>
              <w:t>Médiainformatika</w:t>
            </w:r>
          </w:p>
        </w:tc>
        <w:tc>
          <w:tcPr>
            <w:tcW w:w="5421" w:type="dxa"/>
            <w:vAlign w:val="center"/>
          </w:tcPr>
          <w:p w14:paraId="180A21DB" w14:textId="4B67329C" w:rsidR="007923CC" w:rsidRPr="0083132E" w:rsidRDefault="005F1EEC">
            <w:pPr>
              <w:spacing w:after="0" w:line="240" w:lineRule="auto"/>
              <w:ind w:left="49"/>
              <w:jc w:val="both"/>
              <w:rPr>
                <w:rFonts w:ascii="Times New Roman" w:eastAsia="Garamond" w:hAnsi="Times New Roman" w:cs="Times New Roman"/>
                <w:sz w:val="20"/>
                <w:szCs w:val="20"/>
              </w:rPr>
            </w:pPr>
            <w:r>
              <w:rPr>
                <w:rFonts w:ascii="Times New Roman" w:eastAsia="Garamond" w:hAnsi="Times New Roman" w:cs="Times New Roman"/>
                <w:sz w:val="20"/>
                <w:szCs w:val="20"/>
              </w:rPr>
              <w:t xml:space="preserve">Dr. Ludik Péter </w:t>
            </w:r>
            <w:r w:rsidR="00C72CA7">
              <w:rPr>
                <w:rFonts w:ascii="Times New Roman" w:eastAsia="Garamond" w:hAnsi="Times New Roman" w:cs="Times New Roman"/>
                <w:sz w:val="20"/>
                <w:szCs w:val="20"/>
              </w:rPr>
              <w:t>főiskolai docens</w:t>
            </w:r>
          </w:p>
        </w:tc>
      </w:tr>
      <w:tr w:rsidR="005F1EEC" w:rsidRPr="0083132E" w14:paraId="180A21DF" w14:textId="77777777" w:rsidTr="00C43582">
        <w:trPr>
          <w:trHeight w:val="500"/>
          <w:jc w:val="center"/>
        </w:trPr>
        <w:tc>
          <w:tcPr>
            <w:tcW w:w="3681" w:type="dxa"/>
            <w:vAlign w:val="center"/>
          </w:tcPr>
          <w:p w14:paraId="180A21DD" w14:textId="77777777" w:rsidR="005F1EEC" w:rsidRPr="005F1EEC" w:rsidRDefault="005F1EEC" w:rsidP="005F1EEC">
            <w:pPr>
              <w:spacing w:after="0" w:line="240" w:lineRule="auto"/>
              <w:ind w:left="49"/>
              <w:jc w:val="center"/>
              <w:rPr>
                <w:rFonts w:ascii="Times New Roman" w:eastAsia="Garamond" w:hAnsi="Times New Roman" w:cs="Times New Roman"/>
                <w:sz w:val="20"/>
                <w:szCs w:val="20"/>
              </w:rPr>
            </w:pPr>
            <w:r>
              <w:rPr>
                <w:rFonts w:ascii="Times New Roman" w:eastAsia="Garamond" w:hAnsi="Times New Roman" w:cs="Times New Roman"/>
                <w:sz w:val="20"/>
                <w:szCs w:val="20"/>
              </w:rPr>
              <w:t xml:space="preserve">                            </w:t>
            </w:r>
            <w:r w:rsidRPr="005F1EEC">
              <w:rPr>
                <w:rFonts w:ascii="Times New Roman" w:eastAsia="Garamond" w:hAnsi="Times New Roman" w:cs="Times New Roman"/>
                <w:sz w:val="20"/>
                <w:szCs w:val="20"/>
              </w:rPr>
              <w:t>Rendezvényszervező</w:t>
            </w:r>
          </w:p>
        </w:tc>
        <w:tc>
          <w:tcPr>
            <w:tcW w:w="5421" w:type="dxa"/>
            <w:vAlign w:val="center"/>
          </w:tcPr>
          <w:p w14:paraId="180A21DE" w14:textId="510D6915" w:rsidR="005F1EEC" w:rsidRPr="005F1EEC" w:rsidRDefault="005F1EEC">
            <w:pPr>
              <w:spacing w:after="0" w:line="240" w:lineRule="auto"/>
              <w:ind w:left="49"/>
              <w:jc w:val="both"/>
              <w:rPr>
                <w:rFonts w:ascii="Times New Roman" w:eastAsia="Garamond" w:hAnsi="Times New Roman" w:cs="Times New Roman"/>
                <w:sz w:val="20"/>
                <w:szCs w:val="20"/>
              </w:rPr>
            </w:pPr>
            <w:r w:rsidRPr="005F1EEC">
              <w:rPr>
                <w:rFonts w:ascii="Times New Roman" w:eastAsia="Garamond" w:hAnsi="Times New Roman" w:cs="Times New Roman"/>
                <w:sz w:val="20"/>
                <w:szCs w:val="20"/>
              </w:rPr>
              <w:t>Dr. Kőkuti Tamás</w:t>
            </w:r>
            <w:r w:rsidR="00C72CA7">
              <w:rPr>
                <w:rFonts w:ascii="Times New Roman" w:eastAsia="Garamond" w:hAnsi="Times New Roman" w:cs="Times New Roman"/>
                <w:sz w:val="20"/>
                <w:szCs w:val="20"/>
              </w:rPr>
              <w:t xml:space="preserve"> főiskolai docens</w:t>
            </w:r>
          </w:p>
        </w:tc>
      </w:tr>
      <w:tr w:rsidR="007923CC" w:rsidRPr="0083132E" w14:paraId="180A21E2" w14:textId="77777777" w:rsidTr="00C43582">
        <w:trPr>
          <w:trHeight w:val="500"/>
          <w:jc w:val="center"/>
        </w:trPr>
        <w:tc>
          <w:tcPr>
            <w:tcW w:w="3681" w:type="dxa"/>
            <w:vAlign w:val="center"/>
          </w:tcPr>
          <w:p w14:paraId="180A21E0" w14:textId="77777777" w:rsidR="007923CC" w:rsidRPr="0083132E" w:rsidRDefault="00D954B5">
            <w:pPr>
              <w:spacing w:after="0" w:line="240" w:lineRule="auto"/>
              <w:ind w:left="49"/>
              <w:jc w:val="both"/>
              <w:rPr>
                <w:rFonts w:ascii="Times New Roman" w:eastAsia="Garamond" w:hAnsi="Times New Roman" w:cs="Times New Roman"/>
                <w:b/>
                <w:sz w:val="20"/>
                <w:szCs w:val="20"/>
              </w:rPr>
            </w:pPr>
            <w:r w:rsidRPr="0083132E">
              <w:rPr>
                <w:rFonts w:ascii="Times New Roman" w:eastAsia="Garamond" w:hAnsi="Times New Roman" w:cs="Times New Roman"/>
                <w:b/>
                <w:sz w:val="20"/>
                <w:szCs w:val="20"/>
              </w:rPr>
              <w:t>Képzési adatok</w:t>
            </w:r>
          </w:p>
        </w:tc>
        <w:tc>
          <w:tcPr>
            <w:tcW w:w="5421" w:type="dxa"/>
            <w:vAlign w:val="center"/>
          </w:tcPr>
          <w:p w14:paraId="180A21E1" w14:textId="77777777" w:rsidR="007923CC" w:rsidRPr="0083132E" w:rsidRDefault="007923CC">
            <w:pPr>
              <w:spacing w:after="0" w:line="240" w:lineRule="auto"/>
              <w:ind w:left="49"/>
              <w:jc w:val="both"/>
              <w:rPr>
                <w:rFonts w:ascii="Times New Roman" w:eastAsia="Garamond" w:hAnsi="Times New Roman" w:cs="Times New Roman"/>
                <w:b/>
                <w:sz w:val="20"/>
                <w:szCs w:val="20"/>
              </w:rPr>
            </w:pPr>
          </w:p>
        </w:tc>
      </w:tr>
      <w:tr w:rsidR="007923CC" w:rsidRPr="0083132E" w14:paraId="180A21E5" w14:textId="77777777" w:rsidTr="00C43582">
        <w:trPr>
          <w:trHeight w:val="500"/>
          <w:jc w:val="center"/>
        </w:trPr>
        <w:tc>
          <w:tcPr>
            <w:tcW w:w="3681" w:type="dxa"/>
            <w:vAlign w:val="center"/>
          </w:tcPr>
          <w:p w14:paraId="180A21E3"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Felvétel feltétele</w:t>
            </w:r>
          </w:p>
        </w:tc>
        <w:tc>
          <w:tcPr>
            <w:tcW w:w="5421" w:type="dxa"/>
            <w:vAlign w:val="center"/>
          </w:tcPr>
          <w:p w14:paraId="180A21E4"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w:t>
            </w:r>
            <w:r w:rsidR="008B43A2" w:rsidRPr="0083132E">
              <w:rPr>
                <w:rFonts w:ascii="Times New Roman" w:eastAsia="Garamond" w:hAnsi="Times New Roman" w:cs="Times New Roman"/>
                <w:sz w:val="20"/>
                <w:szCs w:val="20"/>
              </w:rPr>
              <w:t>érettségi</w:t>
            </w:r>
          </w:p>
        </w:tc>
      </w:tr>
      <w:tr w:rsidR="007923CC" w:rsidRPr="0083132E" w14:paraId="180A21E8" w14:textId="77777777" w:rsidTr="00C43582">
        <w:trPr>
          <w:trHeight w:val="500"/>
          <w:jc w:val="center"/>
        </w:trPr>
        <w:tc>
          <w:tcPr>
            <w:tcW w:w="3681" w:type="dxa"/>
            <w:vAlign w:val="center"/>
          </w:tcPr>
          <w:p w14:paraId="180A21E6"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Képzés szintje</w:t>
            </w:r>
          </w:p>
        </w:tc>
        <w:tc>
          <w:tcPr>
            <w:tcW w:w="5421" w:type="dxa"/>
            <w:vAlign w:val="center"/>
          </w:tcPr>
          <w:p w14:paraId="180A21E7" w14:textId="77777777" w:rsidR="007923CC" w:rsidRPr="0083132E" w:rsidRDefault="008B43A2">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alapképzés (BA)</w:t>
            </w:r>
          </w:p>
        </w:tc>
      </w:tr>
      <w:tr w:rsidR="007923CC" w:rsidRPr="0083132E" w14:paraId="180A21EB" w14:textId="77777777" w:rsidTr="00C43582">
        <w:trPr>
          <w:trHeight w:val="500"/>
          <w:jc w:val="center"/>
        </w:trPr>
        <w:tc>
          <w:tcPr>
            <w:tcW w:w="3681" w:type="dxa"/>
            <w:vAlign w:val="center"/>
          </w:tcPr>
          <w:p w14:paraId="180A21E9"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Végzettség</w:t>
            </w:r>
          </w:p>
        </w:tc>
        <w:tc>
          <w:tcPr>
            <w:tcW w:w="5421" w:type="dxa"/>
            <w:vAlign w:val="center"/>
          </w:tcPr>
          <w:p w14:paraId="180A21EA" w14:textId="77777777" w:rsidR="007923CC" w:rsidRPr="0083132E" w:rsidRDefault="00C0353C">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alapfokozat</w:t>
            </w:r>
          </w:p>
        </w:tc>
      </w:tr>
      <w:tr w:rsidR="007923CC" w:rsidRPr="0083132E" w14:paraId="180A21EE" w14:textId="77777777" w:rsidTr="00C43582">
        <w:trPr>
          <w:trHeight w:val="500"/>
          <w:jc w:val="center"/>
        </w:trPr>
        <w:tc>
          <w:tcPr>
            <w:tcW w:w="3681" w:type="dxa"/>
            <w:vAlign w:val="center"/>
          </w:tcPr>
          <w:p w14:paraId="180A21EC"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Az oklevélben szereplő szakképzettség magyarul </w:t>
            </w:r>
          </w:p>
        </w:tc>
        <w:tc>
          <w:tcPr>
            <w:tcW w:w="5421" w:type="dxa"/>
            <w:vAlign w:val="center"/>
          </w:tcPr>
          <w:p w14:paraId="180A21ED" w14:textId="77777777" w:rsidR="007923CC" w:rsidRPr="0083132E" w:rsidRDefault="008B43A2" w:rsidP="008B43A2">
            <w:pPr>
              <w:pStyle w:val="NormlWeb"/>
              <w:spacing w:before="0" w:beforeAutospacing="0" w:after="20" w:afterAutospacing="0" w:line="276" w:lineRule="auto"/>
              <w:jc w:val="both"/>
              <w:rPr>
                <w:color w:val="000000"/>
                <w:sz w:val="20"/>
                <w:szCs w:val="20"/>
              </w:rPr>
            </w:pPr>
            <w:r w:rsidRPr="0083132E">
              <w:rPr>
                <w:color w:val="000000"/>
                <w:sz w:val="20"/>
                <w:szCs w:val="20"/>
              </w:rPr>
              <w:t xml:space="preserve"> Kommunikátor</w:t>
            </w:r>
          </w:p>
        </w:tc>
      </w:tr>
      <w:tr w:rsidR="007923CC" w:rsidRPr="0083132E" w14:paraId="180A21F1" w14:textId="77777777" w:rsidTr="00C43582">
        <w:trPr>
          <w:trHeight w:val="500"/>
          <w:jc w:val="center"/>
        </w:trPr>
        <w:tc>
          <w:tcPr>
            <w:tcW w:w="3681" w:type="dxa"/>
            <w:vAlign w:val="center"/>
          </w:tcPr>
          <w:p w14:paraId="180A21EF"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Az oklevélben szereplő szakképzettség angolul </w:t>
            </w:r>
          </w:p>
        </w:tc>
        <w:tc>
          <w:tcPr>
            <w:tcW w:w="5421" w:type="dxa"/>
            <w:vAlign w:val="center"/>
          </w:tcPr>
          <w:p w14:paraId="180A21F0" w14:textId="77777777" w:rsidR="007923CC" w:rsidRPr="0083132E" w:rsidRDefault="008B43A2">
            <w:pPr>
              <w:spacing w:after="0" w:line="240" w:lineRule="auto"/>
              <w:ind w:left="49"/>
              <w:jc w:val="both"/>
              <w:rPr>
                <w:rFonts w:ascii="Times New Roman" w:eastAsia="Garamond" w:hAnsi="Times New Roman" w:cs="Times New Roman"/>
                <w:sz w:val="20"/>
                <w:szCs w:val="20"/>
              </w:rPr>
            </w:pPr>
            <w:proofErr w:type="spellStart"/>
            <w:r w:rsidRPr="0083132E">
              <w:rPr>
                <w:rFonts w:ascii="Times New Roman" w:hAnsi="Times New Roman" w:cs="Times New Roman"/>
                <w:sz w:val="20"/>
                <w:szCs w:val="20"/>
              </w:rPr>
              <w:t>Expert</w:t>
            </w:r>
            <w:proofErr w:type="spellEnd"/>
            <w:r w:rsidRPr="0083132E">
              <w:rPr>
                <w:rFonts w:ascii="Times New Roman" w:hAnsi="Times New Roman" w:cs="Times New Roman"/>
                <w:sz w:val="20"/>
                <w:szCs w:val="20"/>
              </w:rPr>
              <w:t xml:space="preserve"> </w:t>
            </w:r>
            <w:proofErr w:type="spellStart"/>
            <w:r w:rsidRPr="0083132E">
              <w:rPr>
                <w:rFonts w:ascii="Times New Roman" w:hAnsi="Times New Roman" w:cs="Times New Roman"/>
                <w:sz w:val="20"/>
                <w:szCs w:val="20"/>
              </w:rPr>
              <w:t>in</w:t>
            </w:r>
            <w:proofErr w:type="spellEnd"/>
            <w:r w:rsidRPr="0083132E">
              <w:rPr>
                <w:rFonts w:ascii="Times New Roman" w:hAnsi="Times New Roman" w:cs="Times New Roman"/>
                <w:sz w:val="20"/>
                <w:szCs w:val="20"/>
              </w:rPr>
              <w:t xml:space="preserve"> </w:t>
            </w:r>
            <w:proofErr w:type="spellStart"/>
            <w:r w:rsidRPr="0083132E">
              <w:rPr>
                <w:rFonts w:ascii="Times New Roman" w:hAnsi="Times New Roman" w:cs="Times New Roman"/>
                <w:sz w:val="20"/>
                <w:szCs w:val="20"/>
              </w:rPr>
              <w:t>Communication</w:t>
            </w:r>
            <w:proofErr w:type="spellEnd"/>
          </w:p>
        </w:tc>
      </w:tr>
      <w:tr w:rsidR="007923CC" w:rsidRPr="0083132E" w14:paraId="180A21F4" w14:textId="77777777" w:rsidTr="00C43582">
        <w:trPr>
          <w:trHeight w:val="500"/>
          <w:jc w:val="center"/>
        </w:trPr>
        <w:tc>
          <w:tcPr>
            <w:tcW w:w="3681" w:type="dxa"/>
            <w:vAlign w:val="center"/>
          </w:tcPr>
          <w:p w14:paraId="180A21F2"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Képzési idő</w:t>
            </w:r>
          </w:p>
        </w:tc>
        <w:tc>
          <w:tcPr>
            <w:tcW w:w="5421" w:type="dxa"/>
            <w:vAlign w:val="center"/>
          </w:tcPr>
          <w:p w14:paraId="180A21F3" w14:textId="77777777" w:rsidR="007923CC" w:rsidRPr="0083132E" w:rsidRDefault="008B43A2">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6 félév</w:t>
            </w:r>
          </w:p>
        </w:tc>
      </w:tr>
      <w:tr w:rsidR="007923CC" w:rsidRPr="0083132E" w14:paraId="180A21F7" w14:textId="77777777" w:rsidTr="00C43582">
        <w:trPr>
          <w:trHeight w:val="500"/>
          <w:jc w:val="center"/>
        </w:trPr>
        <w:tc>
          <w:tcPr>
            <w:tcW w:w="3681" w:type="dxa"/>
            <w:vAlign w:val="center"/>
          </w:tcPr>
          <w:p w14:paraId="180A21F5"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Megszerzendő kreditpontok száma</w:t>
            </w:r>
          </w:p>
        </w:tc>
        <w:tc>
          <w:tcPr>
            <w:tcW w:w="5421" w:type="dxa"/>
            <w:vAlign w:val="center"/>
          </w:tcPr>
          <w:p w14:paraId="180A21F6"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w:t>
            </w:r>
            <w:r w:rsidR="008B43A2" w:rsidRPr="0083132E">
              <w:rPr>
                <w:rFonts w:ascii="Times New Roman" w:eastAsia="Garamond" w:hAnsi="Times New Roman" w:cs="Times New Roman"/>
                <w:sz w:val="20"/>
                <w:szCs w:val="20"/>
              </w:rPr>
              <w:t>180</w:t>
            </w:r>
          </w:p>
        </w:tc>
      </w:tr>
      <w:tr w:rsidR="007923CC" w:rsidRPr="0083132E" w14:paraId="180A21FA"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1F8"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A </w:t>
            </w:r>
            <w:proofErr w:type="gramStart"/>
            <w:r w:rsidRPr="0083132E">
              <w:rPr>
                <w:rFonts w:ascii="Times New Roman" w:eastAsia="Garamond" w:hAnsi="Times New Roman" w:cs="Times New Roman"/>
                <w:sz w:val="20"/>
                <w:szCs w:val="20"/>
              </w:rPr>
              <w:t>szak képzési</w:t>
            </w:r>
            <w:proofErr w:type="gramEnd"/>
            <w:r w:rsidRPr="0083132E">
              <w:rPr>
                <w:rFonts w:ascii="Times New Roman" w:eastAsia="Garamond" w:hAnsi="Times New Roman" w:cs="Times New Roman"/>
                <w:sz w:val="20"/>
                <w:szCs w:val="20"/>
              </w:rPr>
              <w:t xml:space="preserve"> célja</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1F9" w14:textId="77777777" w:rsidR="007923CC" w:rsidRPr="0083132E" w:rsidRDefault="008B43A2">
            <w:pPr>
              <w:spacing w:after="0" w:line="240" w:lineRule="auto"/>
              <w:ind w:left="49"/>
              <w:jc w:val="both"/>
              <w:rPr>
                <w:rFonts w:ascii="Times New Roman" w:eastAsia="Garamond" w:hAnsi="Times New Roman" w:cs="Times New Roman"/>
                <w:sz w:val="20"/>
                <w:szCs w:val="20"/>
              </w:rPr>
            </w:pPr>
            <w:r w:rsidRPr="0083132E">
              <w:rPr>
                <w:rFonts w:ascii="Times New Roman" w:hAnsi="Times New Roman" w:cs="Times New Roman"/>
                <w:sz w:val="20"/>
                <w:szCs w:val="20"/>
              </w:rPr>
              <w:t xml:space="preserve">A szak célja kommunikációs szakemberek képzése, akik ismerik a kommunikáció különböző színterein működő intézményeket, intézményrendszereket. Ismerik a társadalmi kommunikáció színtereit, az itt működő intézmények struktúráját, a kommunikáció és média fontosabb intézményeit, a kommunikáció és média </w:t>
            </w:r>
            <w:r w:rsidRPr="0083132E">
              <w:rPr>
                <w:rFonts w:ascii="Times New Roman" w:hAnsi="Times New Roman" w:cs="Times New Roman"/>
                <w:sz w:val="20"/>
                <w:szCs w:val="20"/>
              </w:rPr>
              <w:lastRenderedPageBreak/>
              <w:t>működését. Megszerzett tudásuk, képességeik és attitűdjeik birtokában teljes mértékig alkalmasak a kommunikáció színterein lévő intézményekben kommunikációs munka végzésére. Felkészültek tanulmányaik mesterképzésben történő folytatására.</w:t>
            </w:r>
          </w:p>
        </w:tc>
      </w:tr>
      <w:tr w:rsidR="007923CC" w:rsidRPr="0083132E" w14:paraId="180A21FD"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1FB"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lastRenderedPageBreak/>
              <w:t xml:space="preserve">Specializáció-választás </w:t>
            </w:r>
            <w:proofErr w:type="gramStart"/>
            <w:r w:rsidRPr="0083132E">
              <w:rPr>
                <w:rFonts w:ascii="Times New Roman" w:eastAsia="Garamond" w:hAnsi="Times New Roman" w:cs="Times New Roman"/>
                <w:sz w:val="20"/>
                <w:szCs w:val="20"/>
              </w:rPr>
              <w:t>feltétele(</w:t>
            </w:r>
            <w:proofErr w:type="gramEnd"/>
            <w:r w:rsidRPr="0083132E">
              <w:rPr>
                <w:rFonts w:ascii="Times New Roman" w:eastAsia="Garamond" w:hAnsi="Times New Roman" w:cs="Times New Roman"/>
                <w:sz w:val="20"/>
                <w:szCs w:val="20"/>
              </w:rPr>
              <w:t xml:space="preserve">i) </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1FC" w14:textId="77777777" w:rsidR="007923CC" w:rsidRPr="0083132E" w:rsidRDefault="00C0353C" w:rsidP="00C0353C">
            <w:pPr>
              <w:spacing w:after="0" w:line="240" w:lineRule="auto"/>
              <w:ind w:left="49"/>
              <w:jc w:val="both"/>
              <w:rPr>
                <w:rFonts w:ascii="Times New Roman" w:eastAsia="Garamond" w:hAnsi="Times New Roman" w:cs="Times New Roman"/>
                <w:sz w:val="20"/>
                <w:szCs w:val="20"/>
              </w:rPr>
            </w:pPr>
            <w:r w:rsidRPr="0083132E">
              <w:rPr>
                <w:rFonts w:ascii="Times New Roman" w:hAnsi="Times New Roman" w:cs="Times New Roman"/>
                <w:sz w:val="20"/>
                <w:szCs w:val="20"/>
              </w:rPr>
              <w:t>A tantervben megadott félévben legalább egy szakirány indításra kerül, melyet a legtöbb hallgató választ. Két szakirány indításának feltétele, hogy mindkét szakirányon legalább 10 fő legyen.</w:t>
            </w:r>
          </w:p>
        </w:tc>
      </w:tr>
      <w:tr w:rsidR="007923CC" w:rsidRPr="0083132E" w14:paraId="180A2200"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1FE" w14:textId="77777777" w:rsidR="007923CC" w:rsidRPr="0083132E" w:rsidRDefault="00D954B5">
            <w:pPr>
              <w:spacing w:after="0" w:line="240" w:lineRule="auto"/>
              <w:ind w:left="49"/>
              <w:jc w:val="both"/>
              <w:rPr>
                <w:rFonts w:ascii="Times New Roman" w:hAnsi="Times New Roman" w:cs="Times New Roman"/>
                <w:sz w:val="20"/>
                <w:szCs w:val="20"/>
              </w:rPr>
            </w:pPr>
            <w:r w:rsidRPr="0083132E">
              <w:rPr>
                <w:rFonts w:ascii="Times New Roman" w:hAnsi="Times New Roman" w:cs="Times New Roman"/>
                <w:sz w:val="20"/>
                <w:szCs w:val="20"/>
              </w:rPr>
              <w:t xml:space="preserve">Specializáció indításának </w:t>
            </w:r>
            <w:proofErr w:type="gramStart"/>
            <w:r w:rsidRPr="0083132E">
              <w:rPr>
                <w:rFonts w:ascii="Times New Roman" w:hAnsi="Times New Roman" w:cs="Times New Roman"/>
                <w:sz w:val="20"/>
                <w:szCs w:val="20"/>
              </w:rPr>
              <w:t>feltétele(</w:t>
            </w:r>
            <w:proofErr w:type="gramEnd"/>
            <w:r w:rsidRPr="0083132E">
              <w:rPr>
                <w:rFonts w:ascii="Times New Roman" w:hAnsi="Times New Roman" w:cs="Times New Roman"/>
                <w:sz w:val="20"/>
                <w:szCs w:val="20"/>
              </w:rPr>
              <w:t>i), és a besorolás sorrendje</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1FF" w14:textId="77777777" w:rsidR="007923CC" w:rsidRPr="0083132E" w:rsidRDefault="00DD074F">
            <w:pPr>
              <w:spacing w:after="0" w:line="240" w:lineRule="auto"/>
              <w:ind w:left="49"/>
              <w:jc w:val="both"/>
              <w:rPr>
                <w:rFonts w:ascii="Times New Roman" w:hAnsi="Times New Roman" w:cs="Times New Roman"/>
                <w:sz w:val="20"/>
                <w:szCs w:val="20"/>
              </w:rPr>
            </w:pPr>
            <w:r w:rsidRPr="0083132E">
              <w:rPr>
                <w:rFonts w:ascii="Times New Roman" w:hAnsi="Times New Roman" w:cs="Times New Roman"/>
                <w:sz w:val="20"/>
                <w:szCs w:val="20"/>
              </w:rPr>
              <w:t>Egynél több specializáció indítása csak akkor lehetséges, ha azt legalább 15 fő választotta.</w:t>
            </w:r>
          </w:p>
        </w:tc>
      </w:tr>
      <w:tr w:rsidR="007923CC" w:rsidRPr="0083132E" w14:paraId="180A2203"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01"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Szakmai gyakorlat</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02" w14:textId="77777777" w:rsidR="007923CC" w:rsidRPr="0083132E" w:rsidRDefault="008B43A2">
            <w:pPr>
              <w:spacing w:after="0" w:line="240" w:lineRule="auto"/>
              <w:ind w:left="49"/>
              <w:jc w:val="both"/>
              <w:rPr>
                <w:rFonts w:ascii="Times New Roman" w:eastAsia="Garamond" w:hAnsi="Times New Roman" w:cs="Times New Roman"/>
                <w:sz w:val="20"/>
                <w:szCs w:val="20"/>
              </w:rPr>
            </w:pPr>
            <w:r w:rsidRPr="0083132E">
              <w:rPr>
                <w:rFonts w:ascii="Times New Roman" w:hAnsi="Times New Roman" w:cs="Times New Roman"/>
                <w:sz w:val="20"/>
                <w:szCs w:val="20"/>
              </w:rPr>
              <w:t>A szakmai gyakorlat</w:t>
            </w:r>
            <w:r w:rsidRPr="0083132E">
              <w:rPr>
                <w:rStyle w:val="apple-converted-space"/>
                <w:rFonts w:ascii="Times New Roman" w:hAnsi="Times New Roman" w:cs="Times New Roman"/>
                <w:b/>
                <w:bCs/>
                <w:sz w:val="20"/>
                <w:szCs w:val="20"/>
              </w:rPr>
              <w:t> </w:t>
            </w:r>
            <w:r w:rsidRPr="0083132E">
              <w:rPr>
                <w:rFonts w:ascii="Times New Roman" w:hAnsi="Times New Roman" w:cs="Times New Roman"/>
                <w:sz w:val="20"/>
                <w:szCs w:val="20"/>
              </w:rPr>
              <w:t>a kommunikáció különböző színterein lévő intézményekben eltöltött legalább 80 órás gyakorlat.</w:t>
            </w:r>
          </w:p>
        </w:tc>
      </w:tr>
      <w:tr w:rsidR="007923CC" w:rsidRPr="0083132E" w14:paraId="180A2206"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04"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Végbizonyítvány (abszolutórium) kiállításának feltétele</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05" w14:textId="77777777" w:rsidR="007923CC" w:rsidRPr="0083132E" w:rsidRDefault="008B43A2" w:rsidP="008B43A2">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A tantervben előírt vizsgák eredményes letételét és – a nyelvvizsga letételének és szakdolgozat (diplomamunka) elkészítésének kivételével – más tanulmányi követelmények teljesítését, illetve a szakdolgozathoz (diplomamunkához) rendelt kreditpontok kivételével a képzési és kimeneti követelményekben előírt kreditpontok megszerzését igazolja, amely minősítés és értékelés nélkül tanúsítja, hogy a hallgató a tantervben előírt tanulmányi és vizsgakövetelménynek mindenben eleget tett.</w:t>
            </w:r>
          </w:p>
        </w:tc>
      </w:tr>
      <w:tr w:rsidR="007923CC" w:rsidRPr="0083132E" w14:paraId="180A2209"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07"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Szakdolgozat</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08" w14:textId="77777777" w:rsidR="007923CC" w:rsidRPr="0083132E" w:rsidRDefault="008B43A2">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A szakdolgozat készítésének célja az egyetemi tanulmányok során szerzett ismeretek alkalmazása, összefoglalása. A hallgató szakdolgozatának elkészítésével bizonyítja, hogy képes összetett feladat önálló megoldására, fel tudja használni a tanulmányai során szerzett elméleti és gyakorlati ismereteket, módszereket, tájékozott a szakirodalomban. A szakdolgozattal kapcsolatos általános szabályozást a TVSZ tartalmazza.</w:t>
            </w:r>
          </w:p>
        </w:tc>
      </w:tr>
      <w:tr w:rsidR="007923CC" w:rsidRPr="0083132E" w14:paraId="180A220C"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0A"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Záróvizsgára bocsátás </w:t>
            </w:r>
            <w:proofErr w:type="gramStart"/>
            <w:r w:rsidRPr="0083132E">
              <w:rPr>
                <w:rFonts w:ascii="Times New Roman" w:eastAsia="Garamond" w:hAnsi="Times New Roman" w:cs="Times New Roman"/>
                <w:sz w:val="20"/>
                <w:szCs w:val="20"/>
              </w:rPr>
              <w:t>feltétele(</w:t>
            </w:r>
            <w:proofErr w:type="gramEnd"/>
            <w:r w:rsidRPr="0083132E">
              <w:rPr>
                <w:rFonts w:ascii="Times New Roman" w:eastAsia="Garamond" w:hAnsi="Times New Roman" w:cs="Times New Roman"/>
                <w:sz w:val="20"/>
                <w:szCs w:val="20"/>
              </w:rPr>
              <w:t>i)</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0B" w14:textId="77777777" w:rsidR="007923CC" w:rsidRPr="0083132E" w:rsidRDefault="008B43A2">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A záróvizsgára bocsátás feltétele a végbizonyítvány (abszolutórium) megszerzése és bírálatra elfogadott szakdolgozat.</w:t>
            </w:r>
          </w:p>
        </w:tc>
      </w:tr>
      <w:tr w:rsidR="007923CC" w:rsidRPr="0083132E" w14:paraId="180A220F"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0D"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Záróvizsga</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0E"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A záróvizsga az oklevél megszerzéséhez szükséges ismeretek, készségek és képességek ellenőrzése és értékelése, amelynek során a hallgatónak arról is tanúságot kell tennie, hogy a tanult ismereteket alkalmazni tudja. A záróvizsga a szakdolgozat megvédéséből és a tantervben meghatározottak tantárgyak szóbeli vizsgájából áll. </w:t>
            </w:r>
          </w:p>
        </w:tc>
      </w:tr>
      <w:tr w:rsidR="007923CC" w:rsidRPr="0083132E" w14:paraId="180A2221" w14:textId="77777777" w:rsidTr="00C43582">
        <w:trPr>
          <w:trHeight w:val="4247"/>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10"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Záróvizsgatárgyak</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11" w14:textId="77777777" w:rsidR="007923CC" w:rsidRPr="0083132E" w:rsidRDefault="00C0353C">
            <w:pPr>
              <w:spacing w:after="0" w:line="240" w:lineRule="auto"/>
              <w:ind w:left="49"/>
              <w:jc w:val="both"/>
              <w:rPr>
                <w:rFonts w:ascii="Times New Roman" w:eastAsia="Garamond" w:hAnsi="Times New Roman" w:cs="Times New Roman"/>
                <w:sz w:val="20"/>
                <w:szCs w:val="20"/>
                <w:u w:val="single"/>
              </w:rPr>
            </w:pPr>
            <w:r w:rsidRPr="0083132E">
              <w:rPr>
                <w:rFonts w:ascii="Times New Roman" w:eastAsia="Garamond" w:hAnsi="Times New Roman" w:cs="Times New Roman"/>
                <w:sz w:val="20"/>
                <w:szCs w:val="20"/>
                <w:u w:val="single"/>
              </w:rPr>
              <w:t>ZV1 –</w:t>
            </w:r>
            <w:r w:rsidR="00D954B5" w:rsidRPr="0083132E">
              <w:rPr>
                <w:rFonts w:ascii="Times New Roman" w:eastAsia="Garamond" w:hAnsi="Times New Roman" w:cs="Times New Roman"/>
                <w:sz w:val="20"/>
                <w:szCs w:val="20"/>
                <w:u w:val="single"/>
              </w:rPr>
              <w:t xml:space="preserve"> </w:t>
            </w:r>
            <w:r w:rsidRPr="0083132E">
              <w:rPr>
                <w:rFonts w:ascii="Times New Roman" w:eastAsia="Garamond" w:hAnsi="Times New Roman" w:cs="Times New Roman"/>
                <w:sz w:val="20"/>
                <w:szCs w:val="20"/>
                <w:u w:val="single"/>
              </w:rPr>
              <w:t>Törzsanyag:</w:t>
            </w:r>
          </w:p>
          <w:p w14:paraId="180A2212" w14:textId="77777777" w:rsidR="007923CC" w:rsidRPr="0083132E" w:rsidRDefault="00C0353C" w:rsidP="00C0353C">
            <w:pPr>
              <w:spacing w:after="0" w:line="240" w:lineRule="auto"/>
              <w:ind w:left="49"/>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TKM-</w:t>
            </w:r>
            <w:r w:rsidR="00360F1B" w:rsidRPr="0083132E">
              <w:rPr>
                <w:rFonts w:ascii="Times New Roman" w:eastAsia="Garamond" w:hAnsi="Times New Roman" w:cs="Times New Roman"/>
                <w:color w:val="auto"/>
                <w:sz w:val="20"/>
                <w:szCs w:val="20"/>
              </w:rPr>
              <w:t>210</w:t>
            </w:r>
            <w:r w:rsidRPr="0083132E">
              <w:rPr>
                <w:rFonts w:ascii="Times New Roman" w:eastAsia="Garamond" w:hAnsi="Times New Roman" w:cs="Times New Roman"/>
                <w:color w:val="auto"/>
                <w:sz w:val="20"/>
                <w:szCs w:val="20"/>
              </w:rPr>
              <w:t xml:space="preserve"> A kommunikáció fontosabb színterei és eszközei TKM-</w:t>
            </w:r>
            <w:r w:rsidR="00360F1B" w:rsidRPr="0083132E">
              <w:rPr>
                <w:rFonts w:ascii="Times New Roman" w:eastAsia="Garamond" w:hAnsi="Times New Roman" w:cs="Times New Roman"/>
                <w:color w:val="auto"/>
                <w:sz w:val="20"/>
                <w:szCs w:val="20"/>
              </w:rPr>
              <w:t>151</w:t>
            </w:r>
            <w:r w:rsidRPr="0083132E">
              <w:rPr>
                <w:rFonts w:ascii="Times New Roman" w:eastAsia="Garamond" w:hAnsi="Times New Roman" w:cs="Times New Roman"/>
                <w:color w:val="auto"/>
                <w:sz w:val="20"/>
                <w:szCs w:val="20"/>
              </w:rPr>
              <w:t xml:space="preserve"> Kommunikáció és a média sajátos színterei</w:t>
            </w:r>
          </w:p>
          <w:p w14:paraId="180A2213" w14:textId="77777777" w:rsidR="00C0353C" w:rsidRPr="0083132E" w:rsidRDefault="00C0353C">
            <w:pPr>
              <w:spacing w:after="0" w:line="240" w:lineRule="auto"/>
              <w:ind w:left="49"/>
              <w:jc w:val="both"/>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TKM-</w:t>
            </w:r>
            <w:r w:rsidR="00360F1B" w:rsidRPr="0083132E">
              <w:rPr>
                <w:rFonts w:ascii="Times New Roman" w:eastAsia="Garamond" w:hAnsi="Times New Roman" w:cs="Times New Roman"/>
                <w:color w:val="auto"/>
                <w:sz w:val="20"/>
                <w:szCs w:val="20"/>
              </w:rPr>
              <w:t>116</w:t>
            </w:r>
            <w:r w:rsidRPr="0083132E">
              <w:rPr>
                <w:rFonts w:ascii="Times New Roman" w:eastAsia="Garamond" w:hAnsi="Times New Roman" w:cs="Times New Roman"/>
                <w:color w:val="auto"/>
                <w:sz w:val="20"/>
                <w:szCs w:val="20"/>
              </w:rPr>
              <w:t xml:space="preserve"> Kommunikáció és kultúra</w:t>
            </w:r>
          </w:p>
          <w:p w14:paraId="180A2214" w14:textId="77777777" w:rsidR="00C0353C" w:rsidRPr="0083132E" w:rsidRDefault="00C0353C">
            <w:pPr>
              <w:spacing w:after="0" w:line="240" w:lineRule="auto"/>
              <w:ind w:left="49"/>
              <w:jc w:val="both"/>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TKM-</w:t>
            </w:r>
            <w:r w:rsidR="00360F1B" w:rsidRPr="0083132E">
              <w:rPr>
                <w:rFonts w:ascii="Times New Roman" w:eastAsia="Garamond" w:hAnsi="Times New Roman" w:cs="Times New Roman"/>
                <w:color w:val="auto"/>
                <w:sz w:val="20"/>
                <w:szCs w:val="20"/>
              </w:rPr>
              <w:t>155</w:t>
            </w:r>
            <w:r w:rsidRPr="0083132E">
              <w:rPr>
                <w:rFonts w:ascii="Times New Roman" w:eastAsia="Garamond" w:hAnsi="Times New Roman" w:cs="Times New Roman"/>
                <w:color w:val="auto"/>
                <w:sz w:val="20"/>
                <w:szCs w:val="20"/>
              </w:rPr>
              <w:t xml:space="preserve"> Társadalmi kommunikáció</w:t>
            </w:r>
          </w:p>
          <w:p w14:paraId="180A2215" w14:textId="77777777" w:rsidR="00C0353C" w:rsidRPr="0083132E" w:rsidRDefault="00C0353C">
            <w:pPr>
              <w:spacing w:after="0" w:line="240" w:lineRule="auto"/>
              <w:ind w:left="49"/>
              <w:jc w:val="both"/>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TKM-</w:t>
            </w:r>
            <w:r w:rsidR="00360F1B" w:rsidRPr="0083132E">
              <w:rPr>
                <w:rFonts w:ascii="Times New Roman" w:eastAsia="Garamond" w:hAnsi="Times New Roman" w:cs="Times New Roman"/>
                <w:color w:val="auto"/>
                <w:sz w:val="20"/>
                <w:szCs w:val="20"/>
              </w:rPr>
              <w:t>252</w:t>
            </w:r>
            <w:r w:rsidRPr="0083132E">
              <w:rPr>
                <w:rFonts w:ascii="Times New Roman" w:eastAsia="Garamond" w:hAnsi="Times New Roman" w:cs="Times New Roman"/>
                <w:color w:val="auto"/>
                <w:sz w:val="20"/>
                <w:szCs w:val="20"/>
              </w:rPr>
              <w:t xml:space="preserve"> </w:t>
            </w:r>
            <w:r w:rsidR="00C772B1" w:rsidRPr="0083132E">
              <w:rPr>
                <w:rFonts w:ascii="Times New Roman" w:eastAsia="Garamond" w:hAnsi="Times New Roman" w:cs="Times New Roman"/>
                <w:color w:val="auto"/>
                <w:sz w:val="20"/>
                <w:szCs w:val="20"/>
              </w:rPr>
              <w:t>Kommunikáció és média társadalomtörténete</w:t>
            </w:r>
          </w:p>
          <w:p w14:paraId="180A2216" w14:textId="77777777" w:rsidR="00C0353C" w:rsidRPr="0083132E" w:rsidRDefault="00C0353C">
            <w:pPr>
              <w:spacing w:after="0" w:line="240" w:lineRule="auto"/>
              <w:ind w:left="49"/>
              <w:jc w:val="both"/>
              <w:rPr>
                <w:rFonts w:ascii="Times New Roman" w:eastAsia="Garamond" w:hAnsi="Times New Roman" w:cs="Times New Roman"/>
                <w:color w:val="FF0000"/>
                <w:sz w:val="20"/>
                <w:szCs w:val="20"/>
              </w:rPr>
            </w:pPr>
          </w:p>
          <w:p w14:paraId="180A2217" w14:textId="77777777" w:rsidR="00C0353C" w:rsidRPr="0083132E" w:rsidRDefault="00D954B5">
            <w:pPr>
              <w:spacing w:after="0" w:line="240" w:lineRule="auto"/>
              <w:ind w:left="49"/>
              <w:jc w:val="both"/>
              <w:rPr>
                <w:rFonts w:ascii="Times New Roman" w:eastAsia="Garamond" w:hAnsi="Times New Roman" w:cs="Times New Roman"/>
                <w:color w:val="auto"/>
                <w:sz w:val="20"/>
                <w:szCs w:val="20"/>
                <w:u w:val="single"/>
              </w:rPr>
            </w:pPr>
            <w:r w:rsidRPr="0083132E">
              <w:rPr>
                <w:rFonts w:ascii="Times New Roman" w:eastAsia="Garamond" w:hAnsi="Times New Roman" w:cs="Times New Roman"/>
                <w:color w:val="auto"/>
                <w:sz w:val="20"/>
                <w:szCs w:val="20"/>
                <w:u w:val="single"/>
              </w:rPr>
              <w:t>ZV2</w:t>
            </w:r>
            <w:r w:rsidR="00C0353C" w:rsidRPr="0083132E">
              <w:rPr>
                <w:rFonts w:ascii="Times New Roman" w:eastAsia="Garamond" w:hAnsi="Times New Roman" w:cs="Times New Roman"/>
                <w:color w:val="auto"/>
                <w:sz w:val="20"/>
                <w:szCs w:val="20"/>
                <w:u w:val="single"/>
              </w:rPr>
              <w:t>/1 – Médiainformatika</w:t>
            </w:r>
            <w:r w:rsidRPr="0083132E">
              <w:rPr>
                <w:rFonts w:ascii="Times New Roman" w:eastAsia="Garamond" w:hAnsi="Times New Roman" w:cs="Times New Roman"/>
                <w:color w:val="auto"/>
                <w:sz w:val="20"/>
                <w:szCs w:val="20"/>
                <w:u w:val="single"/>
              </w:rPr>
              <w:t>:</w:t>
            </w:r>
          </w:p>
          <w:p w14:paraId="180A2218" w14:textId="77777777" w:rsidR="00C0353C" w:rsidRPr="0083132E" w:rsidRDefault="00360F1B">
            <w:pPr>
              <w:spacing w:after="0" w:line="240" w:lineRule="auto"/>
              <w:ind w:left="49"/>
              <w:jc w:val="both"/>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TKM-211</w:t>
            </w:r>
            <w:r w:rsidR="00C0353C" w:rsidRPr="0083132E">
              <w:rPr>
                <w:rFonts w:ascii="Times New Roman" w:eastAsia="Garamond" w:hAnsi="Times New Roman" w:cs="Times New Roman"/>
                <w:color w:val="auto"/>
                <w:sz w:val="20"/>
                <w:szCs w:val="20"/>
              </w:rPr>
              <w:t xml:space="preserve"> Digitális képalkotás</w:t>
            </w:r>
          </w:p>
          <w:p w14:paraId="180A2219" w14:textId="77777777" w:rsidR="00C0353C" w:rsidRPr="0083132E" w:rsidRDefault="00C0353C">
            <w:pPr>
              <w:spacing w:after="0" w:line="240" w:lineRule="auto"/>
              <w:ind w:left="49"/>
              <w:jc w:val="both"/>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TKM-</w:t>
            </w:r>
            <w:r w:rsidR="00360F1B" w:rsidRPr="0083132E">
              <w:rPr>
                <w:rFonts w:ascii="Times New Roman" w:eastAsia="Garamond" w:hAnsi="Times New Roman" w:cs="Times New Roman"/>
                <w:color w:val="auto"/>
                <w:sz w:val="20"/>
                <w:szCs w:val="20"/>
              </w:rPr>
              <w:t>254</w:t>
            </w:r>
            <w:r w:rsidRPr="0083132E">
              <w:rPr>
                <w:rFonts w:ascii="Times New Roman" w:eastAsia="Garamond" w:hAnsi="Times New Roman" w:cs="Times New Roman"/>
                <w:color w:val="auto"/>
                <w:sz w:val="20"/>
                <w:szCs w:val="20"/>
              </w:rPr>
              <w:t xml:space="preserve"> Mozgóképalkotás és hangfelvétel</w:t>
            </w:r>
          </w:p>
          <w:p w14:paraId="180A221A" w14:textId="77777777" w:rsidR="00C0353C" w:rsidRPr="0083132E" w:rsidRDefault="00C0353C">
            <w:pPr>
              <w:spacing w:after="0" w:line="240" w:lineRule="auto"/>
              <w:ind w:left="49"/>
              <w:jc w:val="both"/>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TKM-</w:t>
            </w:r>
            <w:r w:rsidR="00360F1B" w:rsidRPr="0083132E">
              <w:rPr>
                <w:rFonts w:ascii="Times New Roman" w:eastAsia="Garamond" w:hAnsi="Times New Roman" w:cs="Times New Roman"/>
                <w:color w:val="auto"/>
                <w:sz w:val="20"/>
                <w:szCs w:val="20"/>
              </w:rPr>
              <w:t>120</w:t>
            </w:r>
            <w:r w:rsidRPr="0083132E">
              <w:rPr>
                <w:rFonts w:ascii="Times New Roman" w:eastAsia="Garamond" w:hAnsi="Times New Roman" w:cs="Times New Roman"/>
                <w:color w:val="auto"/>
                <w:sz w:val="20"/>
                <w:szCs w:val="20"/>
              </w:rPr>
              <w:t xml:space="preserve"> Multimédia I. </w:t>
            </w:r>
          </w:p>
          <w:p w14:paraId="180A221B" w14:textId="77777777" w:rsidR="00C0353C" w:rsidRPr="0083132E" w:rsidRDefault="00C0353C">
            <w:pPr>
              <w:spacing w:after="0" w:line="240" w:lineRule="auto"/>
              <w:ind w:left="49"/>
              <w:jc w:val="both"/>
              <w:rPr>
                <w:rFonts w:ascii="Times New Roman" w:eastAsia="Garamond" w:hAnsi="Times New Roman" w:cs="Times New Roman"/>
                <w:color w:val="auto"/>
                <w:sz w:val="20"/>
                <w:szCs w:val="20"/>
              </w:rPr>
            </w:pPr>
          </w:p>
          <w:p w14:paraId="180A221C" w14:textId="77777777" w:rsidR="006E4B08" w:rsidRPr="0083132E" w:rsidRDefault="00C0353C">
            <w:pPr>
              <w:spacing w:after="0" w:line="240" w:lineRule="auto"/>
              <w:ind w:left="49"/>
              <w:jc w:val="both"/>
              <w:rPr>
                <w:rFonts w:ascii="Times New Roman" w:eastAsia="Garamond" w:hAnsi="Times New Roman" w:cs="Times New Roman"/>
                <w:color w:val="auto"/>
                <w:sz w:val="20"/>
                <w:szCs w:val="20"/>
                <w:u w:val="single"/>
              </w:rPr>
            </w:pPr>
            <w:r w:rsidRPr="0083132E">
              <w:rPr>
                <w:rFonts w:ascii="Times New Roman" w:eastAsia="Garamond" w:hAnsi="Times New Roman" w:cs="Times New Roman"/>
                <w:color w:val="auto"/>
                <w:sz w:val="20"/>
                <w:szCs w:val="20"/>
                <w:u w:val="single"/>
              </w:rPr>
              <w:t xml:space="preserve">ZV2/2 – Üzleti kommunikáció: </w:t>
            </w:r>
          </w:p>
          <w:p w14:paraId="180A221D" w14:textId="77777777" w:rsidR="007923CC" w:rsidRPr="0083132E" w:rsidRDefault="006E4B08">
            <w:pPr>
              <w:spacing w:after="0" w:line="240" w:lineRule="auto"/>
              <w:ind w:left="49"/>
              <w:jc w:val="both"/>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TKM-</w:t>
            </w:r>
            <w:r w:rsidR="00360F1B" w:rsidRPr="0083132E">
              <w:rPr>
                <w:rFonts w:ascii="Times New Roman" w:eastAsia="Garamond" w:hAnsi="Times New Roman" w:cs="Times New Roman"/>
                <w:color w:val="auto"/>
                <w:sz w:val="20"/>
                <w:szCs w:val="20"/>
              </w:rPr>
              <w:t>118</w:t>
            </w:r>
            <w:r w:rsidR="00D954B5" w:rsidRPr="0083132E">
              <w:rPr>
                <w:rFonts w:ascii="Times New Roman" w:eastAsia="Garamond" w:hAnsi="Times New Roman" w:cs="Times New Roman"/>
                <w:color w:val="auto"/>
                <w:sz w:val="20"/>
                <w:szCs w:val="20"/>
              </w:rPr>
              <w:t xml:space="preserve"> </w:t>
            </w:r>
            <w:r w:rsidR="00C772B1" w:rsidRPr="0083132E">
              <w:rPr>
                <w:rFonts w:ascii="Times New Roman" w:eastAsia="Garamond" w:hAnsi="Times New Roman" w:cs="Times New Roman"/>
                <w:color w:val="auto"/>
                <w:sz w:val="20"/>
                <w:szCs w:val="20"/>
              </w:rPr>
              <w:t xml:space="preserve">Konfliktuskezelés és gazdasági </w:t>
            </w:r>
            <w:proofErr w:type="spellStart"/>
            <w:r w:rsidR="00C772B1" w:rsidRPr="0083132E">
              <w:rPr>
                <w:rFonts w:ascii="Times New Roman" w:eastAsia="Garamond" w:hAnsi="Times New Roman" w:cs="Times New Roman"/>
                <w:color w:val="auto"/>
                <w:sz w:val="20"/>
                <w:szCs w:val="20"/>
              </w:rPr>
              <w:t>mediáció</w:t>
            </w:r>
            <w:proofErr w:type="spellEnd"/>
          </w:p>
          <w:p w14:paraId="180A221E" w14:textId="77777777" w:rsidR="006E4B08" w:rsidRPr="0083132E" w:rsidRDefault="006E4B08">
            <w:pPr>
              <w:spacing w:after="0" w:line="240" w:lineRule="auto"/>
              <w:ind w:left="49"/>
              <w:jc w:val="both"/>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TKM-</w:t>
            </w:r>
            <w:r w:rsidR="00360F1B" w:rsidRPr="0083132E">
              <w:rPr>
                <w:rFonts w:ascii="Times New Roman" w:eastAsia="Garamond" w:hAnsi="Times New Roman" w:cs="Times New Roman"/>
                <w:color w:val="auto"/>
                <w:sz w:val="20"/>
                <w:szCs w:val="20"/>
              </w:rPr>
              <w:t>124</w:t>
            </w:r>
            <w:r w:rsidRPr="0083132E">
              <w:rPr>
                <w:rFonts w:ascii="Times New Roman" w:eastAsia="Garamond" w:hAnsi="Times New Roman" w:cs="Times New Roman"/>
                <w:color w:val="auto"/>
                <w:sz w:val="20"/>
                <w:szCs w:val="20"/>
              </w:rPr>
              <w:t xml:space="preserve"> Üzleti tárgyalás és prezentáció</w:t>
            </w:r>
          </w:p>
          <w:p w14:paraId="180A221F" w14:textId="77777777" w:rsidR="007923CC" w:rsidRPr="0083132E" w:rsidRDefault="00360F1B" w:rsidP="00C46E49">
            <w:pPr>
              <w:spacing w:after="0" w:line="240" w:lineRule="auto"/>
              <w:ind w:left="49"/>
              <w:jc w:val="both"/>
              <w:rPr>
                <w:rFonts w:ascii="Times New Roman" w:eastAsia="Garamond" w:hAnsi="Times New Roman" w:cs="Times New Roman"/>
                <w:color w:val="auto"/>
                <w:sz w:val="20"/>
                <w:szCs w:val="20"/>
              </w:rPr>
            </w:pPr>
            <w:r w:rsidRPr="0083132E">
              <w:rPr>
                <w:rFonts w:ascii="Times New Roman" w:eastAsia="Garamond" w:hAnsi="Times New Roman" w:cs="Times New Roman"/>
                <w:color w:val="auto"/>
                <w:sz w:val="20"/>
                <w:szCs w:val="20"/>
              </w:rPr>
              <w:t>T</w:t>
            </w:r>
            <w:r w:rsidR="006E4B08" w:rsidRPr="0083132E">
              <w:rPr>
                <w:rFonts w:ascii="Times New Roman" w:eastAsia="Garamond" w:hAnsi="Times New Roman" w:cs="Times New Roman"/>
                <w:color w:val="auto"/>
                <w:sz w:val="20"/>
                <w:szCs w:val="20"/>
              </w:rPr>
              <w:t>KM-</w:t>
            </w:r>
            <w:r w:rsidRPr="0083132E">
              <w:rPr>
                <w:rFonts w:ascii="Times New Roman" w:eastAsia="Garamond" w:hAnsi="Times New Roman" w:cs="Times New Roman"/>
                <w:color w:val="auto"/>
                <w:sz w:val="20"/>
                <w:szCs w:val="20"/>
              </w:rPr>
              <w:t xml:space="preserve">153 </w:t>
            </w:r>
            <w:r w:rsidR="006E4B08" w:rsidRPr="0083132E">
              <w:rPr>
                <w:rFonts w:ascii="Times New Roman" w:eastAsia="Garamond" w:hAnsi="Times New Roman" w:cs="Times New Roman"/>
                <w:color w:val="auto"/>
                <w:sz w:val="20"/>
                <w:szCs w:val="20"/>
              </w:rPr>
              <w:t xml:space="preserve">Public </w:t>
            </w:r>
            <w:r w:rsidR="009450C3" w:rsidRPr="0083132E">
              <w:rPr>
                <w:rFonts w:ascii="Times New Roman" w:eastAsia="Garamond" w:hAnsi="Times New Roman" w:cs="Times New Roman"/>
                <w:color w:val="auto"/>
                <w:sz w:val="20"/>
                <w:szCs w:val="20"/>
              </w:rPr>
              <w:t>relations</w:t>
            </w:r>
            <w:r w:rsidR="006E4B08" w:rsidRPr="0083132E">
              <w:rPr>
                <w:rFonts w:ascii="Times New Roman" w:eastAsia="Garamond" w:hAnsi="Times New Roman" w:cs="Times New Roman"/>
                <w:color w:val="auto"/>
                <w:sz w:val="20"/>
                <w:szCs w:val="20"/>
              </w:rPr>
              <w:t xml:space="preserve"> I.</w:t>
            </w:r>
          </w:p>
          <w:p w14:paraId="180A2220" w14:textId="77777777" w:rsidR="00C772B1" w:rsidRPr="0083132E" w:rsidRDefault="00C772B1" w:rsidP="00C43582">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color w:val="auto"/>
                <w:sz w:val="20"/>
                <w:szCs w:val="20"/>
              </w:rPr>
              <w:t>TKM-</w:t>
            </w:r>
            <w:r w:rsidR="00C43582" w:rsidRPr="0083132E">
              <w:rPr>
                <w:rFonts w:ascii="Times New Roman" w:eastAsia="Garamond" w:hAnsi="Times New Roman" w:cs="Times New Roman"/>
                <w:color w:val="auto"/>
                <w:sz w:val="20"/>
                <w:szCs w:val="20"/>
              </w:rPr>
              <w:t>218</w:t>
            </w:r>
            <w:r w:rsidRPr="0083132E">
              <w:rPr>
                <w:rFonts w:ascii="Times New Roman" w:eastAsia="Garamond" w:hAnsi="Times New Roman" w:cs="Times New Roman"/>
                <w:color w:val="auto"/>
                <w:sz w:val="20"/>
                <w:szCs w:val="20"/>
              </w:rPr>
              <w:t xml:space="preserve"> Szervezeti kommunikáció</w:t>
            </w:r>
          </w:p>
        </w:tc>
      </w:tr>
      <w:tr w:rsidR="007923CC" w:rsidRPr="0083132E" w14:paraId="180A2225"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22"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lastRenderedPageBreak/>
              <w:t>Oklevélátlag</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23"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Az oklevél eredményét következőképpen kell kiszámítani: (ZV + D + TA)/3.</w:t>
            </w:r>
          </w:p>
          <w:p w14:paraId="180A2224"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A </w:t>
            </w:r>
            <w:proofErr w:type="gramStart"/>
            <w:r w:rsidRPr="0083132E">
              <w:rPr>
                <w:rFonts w:ascii="Times New Roman" w:eastAsia="Garamond" w:hAnsi="Times New Roman" w:cs="Times New Roman"/>
                <w:sz w:val="20"/>
                <w:szCs w:val="20"/>
              </w:rPr>
              <w:t>záróvizsgatantárgy(</w:t>
            </w:r>
            <w:proofErr w:type="spellStart"/>
            <w:proofErr w:type="gramEnd"/>
            <w:r w:rsidRPr="0083132E">
              <w:rPr>
                <w:rFonts w:ascii="Times New Roman" w:eastAsia="Garamond" w:hAnsi="Times New Roman" w:cs="Times New Roman"/>
                <w:sz w:val="20"/>
                <w:szCs w:val="20"/>
              </w:rPr>
              <w:t>ak</w:t>
            </w:r>
            <w:proofErr w:type="spellEnd"/>
            <w:r w:rsidRPr="0083132E">
              <w:rPr>
                <w:rFonts w:ascii="Times New Roman" w:eastAsia="Garamond" w:hAnsi="Times New Roman" w:cs="Times New Roman"/>
                <w:sz w:val="20"/>
                <w:szCs w:val="20"/>
              </w:rPr>
              <w:t xml:space="preserve">) (ZV) érdemjegyeinek számtani átlaga, szakdolgozat (D) Záróvizsga Bizottság által adott érdemjegye, a teljes tanulmányi időszakban megszerzett összes kreditpontra - a szakdolgozat készítés kivételével - vonatkozó súlyozott tanulmányi átlaga (TA). </w:t>
            </w:r>
          </w:p>
        </w:tc>
      </w:tr>
      <w:tr w:rsidR="007923CC" w:rsidRPr="0083132E" w14:paraId="180A222B"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26"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Oklevél minősítése</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27"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kiváló 4,51 - 5,00; </w:t>
            </w:r>
          </w:p>
          <w:p w14:paraId="180A2228"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jó 3,51 - 4,50; </w:t>
            </w:r>
          </w:p>
          <w:p w14:paraId="180A2229"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közepes 2,51 - 3,50; </w:t>
            </w:r>
          </w:p>
          <w:p w14:paraId="180A222A"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elégséges 2,00 - 2,50</w:t>
            </w:r>
          </w:p>
        </w:tc>
      </w:tr>
      <w:tr w:rsidR="007923CC" w:rsidRPr="0083132E" w14:paraId="180A222E"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2C"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Oklevélkiadás feltétele</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2D" w14:textId="77777777" w:rsidR="007923CC" w:rsidRPr="0083132E" w:rsidRDefault="00C0353C">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A felsőfokú tanulmányok befejezését igazoló oklevél kiadásának előfeltétele a sikeres záróvizsga, továbbá az előírt nyelvvizsga letétele. Az alapfokozat megszerzéséhez legalább egy élő idegen nyelvből államilag elismert, középfokú (B2) komplex típusú</w:t>
            </w:r>
            <w:r w:rsidR="0037401B" w:rsidRPr="0083132E">
              <w:rPr>
                <w:rFonts w:ascii="Times New Roman" w:eastAsia="Garamond" w:hAnsi="Times New Roman" w:cs="Times New Roman"/>
                <w:sz w:val="20"/>
                <w:szCs w:val="20"/>
              </w:rPr>
              <w:t xml:space="preserve"> </w:t>
            </w:r>
            <w:r w:rsidRPr="0083132E">
              <w:rPr>
                <w:rFonts w:ascii="Times New Roman" w:eastAsia="Garamond" w:hAnsi="Times New Roman" w:cs="Times New Roman"/>
                <w:sz w:val="20"/>
                <w:szCs w:val="20"/>
              </w:rPr>
              <w:t>nyelvvizsga vagy azzal egyenértékű érettségi bizonyítvány vagy oklevél megszerzése szükséges</w:t>
            </w:r>
          </w:p>
        </w:tc>
      </w:tr>
      <w:tr w:rsidR="007923CC" w:rsidRPr="0083132E" w14:paraId="180A2240"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2F"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Nyelvi képzés</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30" w14:textId="77777777" w:rsidR="007923CC" w:rsidRPr="0083132E" w:rsidRDefault="00C46E49">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angol</w:t>
            </w:r>
          </w:p>
          <w:p w14:paraId="180A2231"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 xml:space="preserve">A nappali tagozatos hallgatók kötelesek az alábbiak szerint 3 </w:t>
            </w:r>
            <w:proofErr w:type="spellStart"/>
            <w:r w:rsidRPr="0083132E">
              <w:rPr>
                <w:rFonts w:ascii="Times New Roman" w:eastAsia="Garamond" w:hAnsi="Times New Roman" w:cs="Times New Roman"/>
                <w:sz w:val="20"/>
                <w:szCs w:val="20"/>
              </w:rPr>
              <w:t>lécsőben</w:t>
            </w:r>
            <w:proofErr w:type="spellEnd"/>
            <w:r w:rsidRPr="0083132E">
              <w:rPr>
                <w:rFonts w:ascii="Times New Roman" w:eastAsia="Garamond" w:hAnsi="Times New Roman" w:cs="Times New Roman"/>
                <w:sz w:val="20"/>
                <w:szCs w:val="20"/>
              </w:rPr>
              <w:t xml:space="preserve"> angol nyelvet tanulni mindaddig, amíg a szakhoz előírt nyelvi kimeneti szintet el nem érik. Megjegyzendő, hogy lépcsőnként egy tárgy teljesítendő. </w:t>
            </w:r>
          </w:p>
          <w:p w14:paraId="180A2232"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p>
          <w:p w14:paraId="180A2233"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1. lépcső:</w:t>
            </w:r>
          </w:p>
          <w:p w14:paraId="180A2234"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D</w:t>
            </w:r>
            <w:r w:rsidR="00C43582" w:rsidRPr="0083132E">
              <w:rPr>
                <w:rFonts w:ascii="Times New Roman" w:eastAsia="Garamond" w:hAnsi="Times New Roman" w:cs="Times New Roman"/>
                <w:sz w:val="20"/>
                <w:szCs w:val="20"/>
              </w:rPr>
              <w:t xml:space="preserve">UEN-TKM-901- </w:t>
            </w:r>
            <w:r w:rsidRPr="0083132E">
              <w:rPr>
                <w:rFonts w:ascii="Times New Roman" w:eastAsia="Garamond" w:hAnsi="Times New Roman" w:cs="Times New Roman"/>
                <w:sz w:val="20"/>
                <w:szCs w:val="20"/>
              </w:rPr>
              <w:t>Angol 1. </w:t>
            </w:r>
          </w:p>
          <w:p w14:paraId="180A2235"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D</w:t>
            </w:r>
            <w:r w:rsidR="00C43582" w:rsidRPr="0083132E">
              <w:rPr>
                <w:rFonts w:ascii="Times New Roman" w:eastAsia="Garamond" w:hAnsi="Times New Roman" w:cs="Times New Roman"/>
                <w:sz w:val="20"/>
                <w:szCs w:val="20"/>
              </w:rPr>
              <w:t xml:space="preserve">UEN-TKM-902 - </w:t>
            </w:r>
            <w:r w:rsidRPr="0083132E">
              <w:rPr>
                <w:rFonts w:ascii="Times New Roman" w:eastAsia="Garamond" w:hAnsi="Times New Roman" w:cs="Times New Roman"/>
                <w:sz w:val="20"/>
                <w:szCs w:val="20"/>
              </w:rPr>
              <w:t>Angol 2. </w:t>
            </w:r>
          </w:p>
          <w:p w14:paraId="180A2236"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D</w:t>
            </w:r>
            <w:r w:rsidR="00C43582" w:rsidRPr="0083132E">
              <w:rPr>
                <w:rFonts w:ascii="Times New Roman" w:eastAsia="Garamond" w:hAnsi="Times New Roman" w:cs="Times New Roman"/>
                <w:sz w:val="20"/>
                <w:szCs w:val="20"/>
              </w:rPr>
              <w:t>UEN-TKM-903 -</w:t>
            </w:r>
            <w:r w:rsidRPr="0083132E">
              <w:rPr>
                <w:rFonts w:ascii="Times New Roman" w:eastAsia="Garamond" w:hAnsi="Times New Roman" w:cs="Times New Roman"/>
                <w:sz w:val="20"/>
                <w:szCs w:val="20"/>
              </w:rPr>
              <w:t> Angol 3.</w:t>
            </w:r>
          </w:p>
          <w:p w14:paraId="180A2237"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p>
          <w:p w14:paraId="180A2238"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2. lépcső: </w:t>
            </w:r>
          </w:p>
          <w:p w14:paraId="180A2239" w14:textId="77777777" w:rsidR="00A67A50" w:rsidRPr="0083132E" w:rsidRDefault="00131343"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DUE</w:t>
            </w:r>
            <w:r w:rsidR="00A67A50" w:rsidRPr="0083132E">
              <w:rPr>
                <w:rFonts w:ascii="Times New Roman" w:eastAsia="Garamond" w:hAnsi="Times New Roman" w:cs="Times New Roman"/>
                <w:sz w:val="20"/>
                <w:szCs w:val="20"/>
              </w:rPr>
              <w:t>N-TKM-</w:t>
            </w:r>
            <w:r w:rsidR="0050076D" w:rsidRPr="0083132E">
              <w:rPr>
                <w:rFonts w:ascii="Times New Roman" w:eastAsia="Garamond" w:hAnsi="Times New Roman" w:cs="Times New Roman"/>
                <w:sz w:val="20"/>
                <w:szCs w:val="20"/>
              </w:rPr>
              <w:t>083</w:t>
            </w:r>
            <w:r w:rsidRPr="0083132E">
              <w:rPr>
                <w:rFonts w:ascii="Times New Roman" w:eastAsia="Garamond" w:hAnsi="Times New Roman" w:cs="Times New Roman"/>
                <w:sz w:val="20"/>
                <w:szCs w:val="20"/>
              </w:rPr>
              <w:t>-</w:t>
            </w:r>
            <w:r w:rsidR="00A67A50" w:rsidRPr="0083132E">
              <w:rPr>
                <w:rFonts w:ascii="Times New Roman" w:eastAsia="Garamond" w:hAnsi="Times New Roman" w:cs="Times New Roman"/>
                <w:sz w:val="20"/>
                <w:szCs w:val="20"/>
              </w:rPr>
              <w:t>Tárgyalási technikák </w:t>
            </w:r>
          </w:p>
          <w:p w14:paraId="180A223A" w14:textId="77777777" w:rsidR="00A67A50" w:rsidRPr="0083132E" w:rsidRDefault="00131343"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DUEN-TKM-082</w:t>
            </w:r>
            <w:r w:rsidR="00A67A50" w:rsidRPr="0083132E">
              <w:rPr>
                <w:rFonts w:ascii="Times New Roman" w:eastAsia="Garamond" w:hAnsi="Times New Roman" w:cs="Times New Roman"/>
                <w:sz w:val="20"/>
                <w:szCs w:val="20"/>
              </w:rPr>
              <w:t> Prezentációs technikák</w:t>
            </w:r>
          </w:p>
          <w:p w14:paraId="180A223B" w14:textId="77777777" w:rsidR="00A67A50" w:rsidRPr="0083132E" w:rsidRDefault="00131343"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DUEN</w:t>
            </w:r>
            <w:r w:rsidR="0050097C" w:rsidRPr="0083132E">
              <w:rPr>
                <w:rFonts w:ascii="Times New Roman" w:eastAsia="Garamond" w:hAnsi="Times New Roman" w:cs="Times New Roman"/>
                <w:sz w:val="20"/>
                <w:szCs w:val="20"/>
              </w:rPr>
              <w:t xml:space="preserve">-TKM -081 </w:t>
            </w:r>
            <w:proofErr w:type="spellStart"/>
            <w:r w:rsidR="00A67A50" w:rsidRPr="0083132E">
              <w:rPr>
                <w:rFonts w:ascii="Times New Roman" w:eastAsia="Garamond" w:hAnsi="Times New Roman" w:cs="Times New Roman"/>
                <w:sz w:val="20"/>
                <w:szCs w:val="20"/>
              </w:rPr>
              <w:t>Munkaerőpiaci</w:t>
            </w:r>
            <w:proofErr w:type="spellEnd"/>
            <w:r w:rsidR="00A67A50" w:rsidRPr="0083132E">
              <w:rPr>
                <w:rFonts w:ascii="Times New Roman" w:eastAsia="Garamond" w:hAnsi="Times New Roman" w:cs="Times New Roman"/>
                <w:sz w:val="20"/>
                <w:szCs w:val="20"/>
              </w:rPr>
              <w:t xml:space="preserve"> technikák</w:t>
            </w:r>
          </w:p>
          <w:p w14:paraId="180A223C"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p>
          <w:p w14:paraId="180A223D"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3. lépcső:</w:t>
            </w:r>
          </w:p>
          <w:p w14:paraId="180A223E" w14:textId="77777777" w:rsidR="00A67A50" w:rsidRPr="0083132E" w:rsidRDefault="00A67A50" w:rsidP="00A67A50">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A szakon felkínált angol nyelvű tárgyai egyikének abszolválása. </w:t>
            </w:r>
          </w:p>
          <w:p w14:paraId="180A223F" w14:textId="77777777" w:rsidR="00A67A50" w:rsidRPr="0083132E" w:rsidRDefault="00A67A50">
            <w:pPr>
              <w:spacing w:after="0" w:line="240" w:lineRule="auto"/>
              <w:ind w:left="49"/>
              <w:jc w:val="both"/>
              <w:rPr>
                <w:rFonts w:ascii="Times New Roman" w:eastAsia="Garamond" w:hAnsi="Times New Roman" w:cs="Times New Roman"/>
                <w:sz w:val="20"/>
                <w:szCs w:val="20"/>
              </w:rPr>
            </w:pPr>
          </w:p>
        </w:tc>
      </w:tr>
      <w:tr w:rsidR="007923CC" w:rsidRPr="0083132E" w14:paraId="180A2243"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41"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Testnevelés</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42"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Minden félévben heti 1 óra (csak nappali tagozaton )</w:t>
            </w:r>
          </w:p>
        </w:tc>
      </w:tr>
      <w:tr w:rsidR="007923CC" w:rsidRPr="0083132E" w14:paraId="180A2246" w14:textId="77777777" w:rsidTr="00C43582">
        <w:trPr>
          <w:trHeight w:val="500"/>
          <w:jc w:val="center"/>
        </w:trPr>
        <w:tc>
          <w:tcPr>
            <w:tcW w:w="3681" w:type="dxa"/>
            <w:tcBorders>
              <w:top w:val="single" w:sz="4" w:space="0" w:color="D9D9D9"/>
              <w:left w:val="single" w:sz="4" w:space="0" w:color="D9D9D9"/>
              <w:bottom w:val="single" w:sz="4" w:space="0" w:color="D9D9D9"/>
              <w:right w:val="single" w:sz="4" w:space="0" w:color="D9D9D9"/>
            </w:tcBorders>
            <w:vAlign w:val="center"/>
          </w:tcPr>
          <w:p w14:paraId="180A2244"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Munkarend</w:t>
            </w:r>
          </w:p>
        </w:tc>
        <w:tc>
          <w:tcPr>
            <w:tcW w:w="5421" w:type="dxa"/>
            <w:tcBorders>
              <w:top w:val="single" w:sz="4" w:space="0" w:color="D9D9D9"/>
              <w:left w:val="single" w:sz="4" w:space="0" w:color="D9D9D9"/>
              <w:bottom w:val="single" w:sz="4" w:space="0" w:color="D9D9D9"/>
              <w:right w:val="single" w:sz="4" w:space="0" w:color="D9D9D9"/>
            </w:tcBorders>
            <w:vAlign w:val="center"/>
          </w:tcPr>
          <w:p w14:paraId="180A2245"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Teljes munkaidős (nappali); részmunkaidős (levelező) </w:t>
            </w:r>
          </w:p>
        </w:tc>
      </w:tr>
      <w:tr w:rsidR="007923CC" w:rsidRPr="0083132E" w14:paraId="180A2248"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180A2247" w14:textId="77777777" w:rsidR="007923CC" w:rsidRPr="0083132E" w:rsidRDefault="00D954B5">
            <w:pPr>
              <w:spacing w:after="0" w:line="240" w:lineRule="auto"/>
              <w:ind w:left="49"/>
              <w:jc w:val="both"/>
              <w:rPr>
                <w:rFonts w:ascii="Times New Roman" w:eastAsia="Garamond" w:hAnsi="Times New Roman" w:cs="Times New Roman"/>
                <w:sz w:val="20"/>
                <w:szCs w:val="20"/>
              </w:rPr>
            </w:pPr>
            <w:r w:rsidRPr="0083132E">
              <w:rPr>
                <w:rFonts w:ascii="Times New Roman" w:eastAsia="Garamond" w:hAnsi="Times New Roman" w:cs="Times New Roman"/>
                <w:sz w:val="20"/>
                <w:szCs w:val="20"/>
              </w:rPr>
              <w:t>Elvárt kompetenciák</w:t>
            </w:r>
          </w:p>
        </w:tc>
      </w:tr>
      <w:tr w:rsidR="007923CC" w:rsidRPr="0083132E" w14:paraId="180A2272" w14:textId="77777777">
        <w:trPr>
          <w:trHeight w:val="20"/>
          <w:jc w:val="center"/>
        </w:trPr>
        <w:tc>
          <w:tcPr>
            <w:tcW w:w="9102" w:type="dxa"/>
            <w:gridSpan w:val="2"/>
            <w:tcBorders>
              <w:top w:val="single" w:sz="6" w:space="0" w:color="000000"/>
              <w:left w:val="single" w:sz="6" w:space="0" w:color="000000"/>
              <w:bottom w:val="single" w:sz="6" w:space="0" w:color="000000"/>
              <w:right w:val="single" w:sz="6" w:space="0" w:color="000000"/>
            </w:tcBorders>
            <w:vAlign w:val="center"/>
          </w:tcPr>
          <w:p w14:paraId="180A2249" w14:textId="77777777" w:rsidR="006E4B08" w:rsidRPr="0083132E" w:rsidRDefault="006E4B08" w:rsidP="006E4B08">
            <w:pPr>
              <w:pStyle w:val="NormlWeb"/>
              <w:spacing w:before="0" w:beforeAutospacing="0" w:after="0" w:afterAutospacing="0"/>
              <w:jc w:val="both"/>
              <w:rPr>
                <w:color w:val="000000"/>
                <w:sz w:val="20"/>
                <w:szCs w:val="20"/>
              </w:rPr>
            </w:pPr>
            <w:r w:rsidRPr="0083132E">
              <w:rPr>
                <w:b/>
                <w:bCs/>
                <w:color w:val="000000"/>
                <w:sz w:val="20"/>
                <w:szCs w:val="20"/>
              </w:rPr>
              <w:t>a) tudása</w:t>
            </w:r>
          </w:p>
          <w:p w14:paraId="180A224A"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Ismeri a társadalomtudományi fogalomkészlet minden fontosabb elemét, érti az összefüggéseket, amelyek a társadalom és a társadalmi kommunikáció szaktudományos értelmezésének az alapját képezik.</w:t>
            </w:r>
          </w:p>
          <w:p w14:paraId="180A224B" w14:textId="77777777" w:rsidR="006E4B08" w:rsidRPr="0083132E" w:rsidRDefault="006E4B08" w:rsidP="006E4B08">
            <w:pPr>
              <w:pStyle w:val="NormlWeb"/>
              <w:spacing w:before="0" w:beforeAutospacing="0" w:after="0" w:afterAutospacing="0"/>
              <w:ind w:left="380" w:hanging="380"/>
              <w:jc w:val="both"/>
              <w:rPr>
                <w:color w:val="FF0000"/>
                <w:sz w:val="20"/>
                <w:szCs w:val="20"/>
              </w:rPr>
            </w:pPr>
            <w:r w:rsidRPr="0083132E">
              <w:rPr>
                <w:color w:val="000000"/>
                <w:sz w:val="20"/>
                <w:szCs w:val="20"/>
              </w:rPr>
              <w:t>-    Ismeri a társadalom működésével kapcsolatos összefüggéseket, az ezekre vonatkozó szaktudományos kontextusokat.</w:t>
            </w:r>
            <w:r w:rsidRPr="0083132E">
              <w:rPr>
                <w:color w:val="FF0000"/>
                <w:sz w:val="20"/>
                <w:szCs w:val="20"/>
              </w:rPr>
              <w:t xml:space="preserve"> </w:t>
            </w:r>
          </w:p>
          <w:p w14:paraId="180A224C"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Ismeri és érti a kommunikáció és médiatudomány által vizsgált társadalmi jelenségek és alrendszereik működési mechanizmusait.</w:t>
            </w:r>
          </w:p>
          <w:p w14:paraId="180A224D"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xml:space="preserve">-    Áttekintéssel rendelkezik a szakterülethez tartozó társadalmi létszférák, azaz az </w:t>
            </w:r>
            <w:proofErr w:type="gramStart"/>
            <w:r w:rsidRPr="0083132E">
              <w:rPr>
                <w:color w:val="000000"/>
                <w:sz w:val="20"/>
                <w:szCs w:val="20"/>
              </w:rPr>
              <w:t>intézmények</w:t>
            </w:r>
            <w:proofErr w:type="gramEnd"/>
            <w:r w:rsidRPr="0083132E">
              <w:rPr>
                <w:color w:val="000000"/>
                <w:sz w:val="20"/>
                <w:szCs w:val="20"/>
              </w:rPr>
              <w:t xml:space="preserve"> mint a gazdaság, politika, tudomány, művészet, moralitás, vallás, nyelv, jog normatív rendszereiről és működési gyakorlatáról.</w:t>
            </w:r>
          </w:p>
          <w:p w14:paraId="180A224E"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Ismeri a kommunikáció és média területét meghatározó társadalmi, strukturális, gazdasági és politikai folyamatok legfontosabb tényezőit,</w:t>
            </w:r>
          </w:p>
          <w:p w14:paraId="180A224F"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Magabiztos módszertani tudással rendelkezik, érti és átlátja a módszertani innováció lehetőségeit és perspektíváit.</w:t>
            </w:r>
          </w:p>
          <w:p w14:paraId="180A2250" w14:textId="77777777" w:rsidR="006E4B08" w:rsidRPr="0083132E" w:rsidRDefault="006E4B08" w:rsidP="006E4B08">
            <w:pPr>
              <w:pStyle w:val="NormlWeb"/>
              <w:spacing w:before="0" w:beforeAutospacing="0" w:after="0" w:afterAutospacing="0"/>
              <w:jc w:val="both"/>
              <w:rPr>
                <w:b/>
                <w:bCs/>
                <w:color w:val="000000"/>
                <w:sz w:val="20"/>
                <w:szCs w:val="20"/>
              </w:rPr>
            </w:pPr>
          </w:p>
          <w:p w14:paraId="180A2251" w14:textId="77777777" w:rsidR="006E4B08" w:rsidRPr="0083132E" w:rsidRDefault="006E4B08" w:rsidP="006E4B08">
            <w:pPr>
              <w:pStyle w:val="NormlWeb"/>
              <w:spacing w:before="0" w:beforeAutospacing="0" w:after="0" w:afterAutospacing="0"/>
              <w:jc w:val="both"/>
              <w:rPr>
                <w:color w:val="000000"/>
                <w:sz w:val="20"/>
                <w:szCs w:val="20"/>
              </w:rPr>
            </w:pPr>
            <w:r w:rsidRPr="0083132E">
              <w:rPr>
                <w:b/>
                <w:bCs/>
                <w:color w:val="000000"/>
                <w:sz w:val="20"/>
                <w:szCs w:val="20"/>
              </w:rPr>
              <w:t>b) képességei</w:t>
            </w:r>
          </w:p>
          <w:p w14:paraId="180A2252"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Képes eligazodni szakterületének mélyebb összefüggései és a gyakorlat által felvetett konkrét társadalmi, kommunikációs és médiatudományi problémák, valamint azok lehetséges megoldási módszerei között.</w:t>
            </w:r>
          </w:p>
          <w:p w14:paraId="180A2253"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Képes szakterületének új ismereteit hatékonyan feldolgozni. Magabiztosan kezeli a nyomtatott és a digitális szakirodalmi forrásokat, a társadalomtudományi és médiakutatási adatbázisokat és a működtetésükre szolgáló eszközöket.</w:t>
            </w:r>
          </w:p>
          <w:p w14:paraId="180A2254"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Képes a társadalmi kommunikáció alapvető elméleteinek és koncepcióinak szintetizáló összevetésére, racionális érvek kifejtésére, vagyis a kommunikáció különböző színterein zajló viták során véleménye megformálására és véleményének megvédésére.</w:t>
            </w:r>
          </w:p>
          <w:p w14:paraId="180A2255"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Alapfokú elméleti felkészültségére építve képes kidolgozni a társadalmi kommunikáció színterein zajló folyamatok valóságos viszonyait feltáró, a tények vizsgálatára irányuló munkahipotézisét, az ennek vizsgálatára szolgáló legalkalmasabb empirikus módszert és a feldolgozás folyamatának koncepcióját.</w:t>
            </w:r>
          </w:p>
          <w:p w14:paraId="180A2256"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Képes az elméleti és a gyakorlati munkája során megismert kommunikációs szinteken és színtereken feltárt tények alapos és részletes elemzésére és az eredményekből kibontható összefüggések feltárására.</w:t>
            </w:r>
          </w:p>
          <w:p w14:paraId="180A2257"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A kommunikáció és médiakutatás területén képes a feldolgozott információk alapján reális értékítéletet hozni, és az ezekből levonható következtetésekre építve önálló javaslatokat megfogalmazni.</w:t>
            </w:r>
          </w:p>
          <w:p w14:paraId="180A2258"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Szakmai szóhasználata során magabiztosan használja a szakma szókincsét, a szakma szaktudományos alapfogalmait, és a rájuk épülő speciális szakszókészlet elemeit.</w:t>
            </w:r>
          </w:p>
          <w:p w14:paraId="180A2259"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A gyakorlati alkalmazhatóság szintjén képes szakterületére vonatkozó (személyközi, csoportos, nyilvános, szervezeti, kultúraközi és tömegkommunikáció) döntéshozatali folyamatokban döntéseket hozni.</w:t>
            </w:r>
          </w:p>
          <w:p w14:paraId="180A225A" w14:textId="77777777" w:rsidR="006E4B08" w:rsidRPr="0083132E" w:rsidRDefault="006E4B08" w:rsidP="006E4B08">
            <w:pPr>
              <w:pStyle w:val="NormlWeb"/>
              <w:spacing w:before="0" w:beforeAutospacing="0" w:after="0" w:afterAutospacing="0"/>
              <w:jc w:val="both"/>
              <w:rPr>
                <w:b/>
                <w:bCs/>
                <w:color w:val="000000"/>
                <w:sz w:val="20"/>
                <w:szCs w:val="20"/>
              </w:rPr>
            </w:pPr>
          </w:p>
          <w:p w14:paraId="180A225B" w14:textId="77777777" w:rsidR="006E4B08" w:rsidRPr="0083132E" w:rsidRDefault="006E4B08" w:rsidP="006E4B08">
            <w:pPr>
              <w:pStyle w:val="NormlWeb"/>
              <w:spacing w:before="0" w:beforeAutospacing="0" w:after="0" w:afterAutospacing="0"/>
              <w:jc w:val="both"/>
              <w:rPr>
                <w:color w:val="000000"/>
                <w:sz w:val="20"/>
                <w:szCs w:val="20"/>
              </w:rPr>
            </w:pPr>
            <w:r w:rsidRPr="0083132E">
              <w:rPr>
                <w:b/>
                <w:bCs/>
                <w:color w:val="000000"/>
                <w:sz w:val="20"/>
                <w:szCs w:val="20"/>
              </w:rPr>
              <w:t>c) attitűdje</w:t>
            </w:r>
          </w:p>
          <w:p w14:paraId="180A225C"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Nyitott a társadalmi változások dinamikus és értékalapú befogadására, fogékony az előítéletek ellen küzdő szemléleti alapok adaptálására.</w:t>
            </w:r>
          </w:p>
          <w:p w14:paraId="180A225D"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Elfogadja, hogy a kulturális jelenségek történetileg és társadalmilag meghatározottak és változóak.</w:t>
            </w:r>
          </w:p>
          <w:p w14:paraId="180A225E"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Elfogadja a magyar és az európai identitás vallási és társadalmi, történeti és jelenkori sokszínűségét, és felvállalja ezen értékeket képviseletét.</w:t>
            </w:r>
          </w:p>
          <w:p w14:paraId="180A225F"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Igénye van az Európán kívüli kultúrák megismerésére, nyitottan és elfogadóan viszonyul e kultúrákhoz.</w:t>
            </w:r>
          </w:p>
          <w:p w14:paraId="180A2260"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Elfogadja és következetesen vállalja a társadalomtudományi gondolkodás sokszínűségét, és hitelesen képviseli szűkebb és tágabb környezetében ennek szemléleti alapjait.</w:t>
            </w:r>
          </w:p>
          <w:p w14:paraId="180A2261"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Érzékeny és nyitott a legsúlyosabb társadalmi problémákra, szemléletét áthatja az elesettekkel és a kiszolgáltatokkal szembeni szakmai és emberi szolidaritás.</w:t>
            </w:r>
          </w:p>
          <w:p w14:paraId="180A2262"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Elkötelezett a társadalmi egyenlőség, az élet minden területén érvényes demokratikus értékek, a jogállamiság és az európai értékközösség mellett és véleményét a megfelelő formában meg is tudja fogalmazni.</w:t>
            </w:r>
          </w:p>
          <w:p w14:paraId="180A2263"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Nyitott a szakmai innováció minden formája iránt, befogadó, de nem gondolkodás nélkül elfogadó az elméleti, gyakorlati és módszertani újításokkal szemben.</w:t>
            </w:r>
          </w:p>
          <w:p w14:paraId="180A2264"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Nyitott a kritikus önértékelésre, a szakmai továbbképzés különböző formáira, az értelmiségi világlátás önfejlesztő módszereire és törekszik önmaga fejlesztésére e területeken.</w:t>
            </w:r>
          </w:p>
          <w:p w14:paraId="180A2265"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Képes kommunikációs készségek elsajátítására és ezek folyamatos fejlesztésére, önreflexióra e területen mutatott képességeivel kapcsolatban.</w:t>
            </w:r>
          </w:p>
          <w:p w14:paraId="180A2266"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Öntudatosan és felelősen áll ki minden kooperációs formában a társadalom, szűkebb szakmai területe és munkahelye jogi, etikai és szakmai normáinak következetes végrehajtása és védelme érdekében.</w:t>
            </w:r>
          </w:p>
          <w:p w14:paraId="180A2267"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Tudatosan képviseli azon módszereket, amelyekkel saját szakmájában dolgozik, és elfogadja más tudományágak eltérő módszertani sajátosságait.</w:t>
            </w:r>
          </w:p>
          <w:p w14:paraId="180A2268"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Elfogadja és a gyakorlatban is megvalósítja az egészségmegőrző szemléletet és életvitelt.</w:t>
            </w:r>
          </w:p>
          <w:p w14:paraId="180A2269" w14:textId="77777777" w:rsidR="006E4B08" w:rsidRPr="0083132E" w:rsidRDefault="006E4B08" w:rsidP="006E4B08">
            <w:pPr>
              <w:pStyle w:val="NormlWeb"/>
              <w:spacing w:before="0" w:beforeAutospacing="0" w:after="0" w:afterAutospacing="0"/>
              <w:jc w:val="both"/>
              <w:rPr>
                <w:color w:val="000000"/>
                <w:sz w:val="20"/>
                <w:szCs w:val="20"/>
              </w:rPr>
            </w:pPr>
            <w:r w:rsidRPr="0083132E">
              <w:rPr>
                <w:b/>
                <w:bCs/>
                <w:color w:val="000000"/>
                <w:sz w:val="20"/>
                <w:szCs w:val="20"/>
              </w:rPr>
              <w:t>d) autonómiája és felelőssége</w:t>
            </w:r>
          </w:p>
          <w:p w14:paraId="180A226A"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xml:space="preserve">-    A kommunikáció és médiatudomány szakmai közegeiben önálló és kezdeményező szerepet vállal az általa elfogadott </w:t>
            </w:r>
            <w:proofErr w:type="spellStart"/>
            <w:r w:rsidRPr="0083132E">
              <w:rPr>
                <w:color w:val="000000"/>
                <w:sz w:val="20"/>
                <w:szCs w:val="20"/>
              </w:rPr>
              <w:t>társadalomfelfogás</w:t>
            </w:r>
            <w:proofErr w:type="spellEnd"/>
            <w:r w:rsidRPr="0083132E">
              <w:rPr>
                <w:color w:val="000000"/>
                <w:sz w:val="20"/>
                <w:szCs w:val="20"/>
              </w:rPr>
              <w:t xml:space="preserve"> érvényesítésében.</w:t>
            </w:r>
          </w:p>
          <w:p w14:paraId="180A226B"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Saját szakmai közegében olyan történetileg és politikailag koherens egyéni álláspontot alakít ki, amely segíti önmaga és környezete fejlődését, tudatosodását.</w:t>
            </w:r>
          </w:p>
          <w:p w14:paraId="180A226C"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Egy szakmai munkaközösségbe kerülve képes az ottani szakmai elvárásoknak megfelelően összetett feladatok elvégzésére, illetve irányítására.</w:t>
            </w:r>
          </w:p>
          <w:p w14:paraId="180A226D"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lastRenderedPageBreak/>
              <w:t>-    A szervezeti struktúrában elfoglalt helyének megfelelő önállósággal és felelősséggel szervezi munkáját és az irányítása alatt dolgozó munkatársak tevékenységét.</w:t>
            </w:r>
          </w:p>
          <w:p w14:paraId="180A226E"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Szakmai és társadalmi fórumokon szuverén szereplőként jeleníti meg nézeteit, felelősen képviseli szakmáját, szervezetét és szakmai csoportját.</w:t>
            </w:r>
          </w:p>
          <w:p w14:paraId="180A226F"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Önálló, konstruktív és asszertív az intézményen belüli és kívüli együttműködési formákban.</w:t>
            </w:r>
          </w:p>
          <w:p w14:paraId="180A2270" w14:textId="77777777" w:rsidR="006E4B08" w:rsidRPr="0083132E" w:rsidRDefault="006E4B08" w:rsidP="006E4B08">
            <w:pPr>
              <w:pStyle w:val="NormlWeb"/>
              <w:spacing w:before="0" w:beforeAutospacing="0" w:after="0" w:afterAutospacing="0"/>
              <w:ind w:left="380" w:hanging="380"/>
              <w:jc w:val="both"/>
              <w:rPr>
                <w:color w:val="000000"/>
                <w:sz w:val="20"/>
                <w:szCs w:val="20"/>
              </w:rPr>
            </w:pPr>
            <w:r w:rsidRPr="0083132E">
              <w:rPr>
                <w:color w:val="000000"/>
                <w:sz w:val="20"/>
                <w:szCs w:val="20"/>
              </w:rPr>
              <w:t>-    Felelősséget vállal az általa készített anyanyelvű és idegen nyelvű szakmai szövegekért, tudatában van azok lehetséges következményeinek.</w:t>
            </w:r>
          </w:p>
          <w:p w14:paraId="180A2271" w14:textId="77777777" w:rsidR="007923CC" w:rsidRPr="0083132E" w:rsidRDefault="007923CC">
            <w:pPr>
              <w:spacing w:after="0" w:line="240" w:lineRule="auto"/>
              <w:ind w:left="49"/>
              <w:jc w:val="both"/>
              <w:rPr>
                <w:rFonts w:ascii="Times New Roman" w:eastAsia="Garamond" w:hAnsi="Times New Roman" w:cs="Times New Roman"/>
                <w:sz w:val="20"/>
                <w:szCs w:val="20"/>
              </w:rPr>
            </w:pPr>
          </w:p>
        </w:tc>
      </w:tr>
    </w:tbl>
    <w:p w14:paraId="180A2273" w14:textId="77777777" w:rsidR="002E1335" w:rsidRPr="0083132E" w:rsidRDefault="00D954B5">
      <w:pPr>
        <w:rPr>
          <w:rFonts w:ascii="Times New Roman" w:hAnsi="Times New Roman" w:cs="Times New Roman"/>
        </w:rPr>
      </w:pPr>
      <w:r w:rsidRPr="0083132E">
        <w:rPr>
          <w:rFonts w:ascii="Times New Roman" w:hAnsi="Times New Roman" w:cs="Times New Roman"/>
        </w:rPr>
        <w:lastRenderedPageBreak/>
        <w:br w:type="page"/>
      </w:r>
    </w:p>
    <w:p w14:paraId="180A2274" w14:textId="0E95E3E9" w:rsidR="002F5A89" w:rsidRDefault="00D954B5" w:rsidP="00226A63">
      <w:pPr>
        <w:pStyle w:val="Cmsor1"/>
        <w:rPr>
          <w:rFonts w:ascii="Times New Roman" w:hAnsi="Times New Roman" w:cs="Times New Roman"/>
          <w:b w:val="0"/>
        </w:rPr>
      </w:pPr>
      <w:bookmarkStart w:id="1" w:name="_Toc42088669"/>
      <w:r w:rsidRPr="0083132E">
        <w:rPr>
          <w:rFonts w:ascii="Times New Roman" w:hAnsi="Times New Roman" w:cs="Times New Roman"/>
          <w:b w:val="0"/>
        </w:rPr>
        <w:lastRenderedPageBreak/>
        <w:t xml:space="preserve">Tantervi </w:t>
      </w:r>
      <w:r w:rsidR="007C082D" w:rsidRPr="0083132E">
        <w:rPr>
          <w:rFonts w:ascii="Times New Roman" w:hAnsi="Times New Roman" w:cs="Times New Roman"/>
          <w:b w:val="0"/>
        </w:rPr>
        <w:t>háló</w:t>
      </w:r>
      <w:r w:rsidR="0038253A">
        <w:rPr>
          <w:rFonts w:ascii="Times New Roman" w:hAnsi="Times New Roman" w:cs="Times New Roman"/>
          <w:b w:val="0"/>
        </w:rPr>
        <w:t xml:space="preserve"> </w:t>
      </w:r>
      <w:r w:rsidR="002F5A89">
        <w:rPr>
          <w:rFonts w:ascii="Times New Roman" w:hAnsi="Times New Roman" w:cs="Times New Roman"/>
          <w:b w:val="0"/>
        </w:rPr>
        <w:t>–</w:t>
      </w:r>
      <w:r w:rsidR="0038253A">
        <w:rPr>
          <w:rFonts w:ascii="Times New Roman" w:hAnsi="Times New Roman" w:cs="Times New Roman"/>
          <w:b w:val="0"/>
        </w:rPr>
        <w:t xml:space="preserve"> nappali</w:t>
      </w:r>
      <w:bookmarkEnd w:id="1"/>
    </w:p>
    <w:p w14:paraId="27550D1B" w14:textId="77777777" w:rsidR="00734701" w:rsidRDefault="00734701" w:rsidP="00734701"/>
    <w:p w14:paraId="350CCE74" w14:textId="254802C1" w:rsidR="00E36F1E" w:rsidRPr="00734701" w:rsidRDefault="00457159" w:rsidP="00734701">
      <w:r>
        <w:pict w14:anchorId="6C3C5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25pt;height:247.3pt">
            <v:imagedata r:id="rId9" o:title="komm ba nappali_1"/>
          </v:shape>
        </w:pict>
      </w:r>
    </w:p>
    <w:p w14:paraId="180A2275" w14:textId="5A056DED" w:rsidR="00226A63" w:rsidRDefault="00457159">
      <w:pPr>
        <w:rPr>
          <w:sz w:val="28"/>
          <w:szCs w:val="28"/>
        </w:rPr>
      </w:pPr>
      <w:r>
        <w:rPr>
          <w:sz w:val="28"/>
          <w:szCs w:val="28"/>
        </w:rPr>
        <w:pict w14:anchorId="6434F1A9">
          <v:shape id="_x0000_i1026" type="#_x0000_t75" style="width:424.5pt;height:85.55pt">
            <v:imagedata r:id="rId10" o:title="komm ba nappali_2"/>
          </v:shape>
        </w:pict>
      </w:r>
    </w:p>
    <w:p w14:paraId="68D0E618" w14:textId="3E7EA590" w:rsidR="00734701" w:rsidRDefault="00734701">
      <w:pPr>
        <w:rPr>
          <w:sz w:val="28"/>
          <w:szCs w:val="28"/>
        </w:rPr>
      </w:pPr>
    </w:p>
    <w:p w14:paraId="7FF70682" w14:textId="42C1AA54" w:rsidR="00734701" w:rsidRDefault="00734701">
      <w:pPr>
        <w:rPr>
          <w:sz w:val="28"/>
          <w:szCs w:val="28"/>
        </w:rPr>
      </w:pPr>
    </w:p>
    <w:p w14:paraId="1AB03129" w14:textId="745AA0CC" w:rsidR="00734701" w:rsidRDefault="00734701">
      <w:pPr>
        <w:rPr>
          <w:sz w:val="28"/>
          <w:szCs w:val="28"/>
        </w:rPr>
      </w:pPr>
    </w:p>
    <w:p w14:paraId="53D7A712" w14:textId="38AFAF9E" w:rsidR="00734701" w:rsidRDefault="00734701">
      <w:pPr>
        <w:rPr>
          <w:sz w:val="28"/>
          <w:szCs w:val="28"/>
        </w:rPr>
      </w:pPr>
    </w:p>
    <w:p w14:paraId="46F1245A" w14:textId="77777777" w:rsidR="00B80BDE" w:rsidRDefault="00B80BDE">
      <w:pPr>
        <w:rPr>
          <w:sz w:val="28"/>
          <w:szCs w:val="28"/>
        </w:rPr>
      </w:pPr>
    </w:p>
    <w:p w14:paraId="654571F5" w14:textId="3431A2A4" w:rsidR="00734701" w:rsidRDefault="00734701">
      <w:pPr>
        <w:rPr>
          <w:sz w:val="28"/>
          <w:szCs w:val="28"/>
        </w:rPr>
      </w:pPr>
    </w:p>
    <w:p w14:paraId="6F3930DC" w14:textId="00146C79" w:rsidR="00734701" w:rsidRDefault="00734701">
      <w:pPr>
        <w:rPr>
          <w:sz w:val="28"/>
          <w:szCs w:val="28"/>
        </w:rPr>
      </w:pPr>
    </w:p>
    <w:p w14:paraId="2A921DDF" w14:textId="4290CB88" w:rsidR="00734701" w:rsidRDefault="00734701">
      <w:pPr>
        <w:rPr>
          <w:sz w:val="28"/>
          <w:szCs w:val="28"/>
        </w:rPr>
      </w:pPr>
    </w:p>
    <w:p w14:paraId="71BB177D" w14:textId="77777777" w:rsidR="00BA78F6" w:rsidRDefault="00BA78F6">
      <w:pPr>
        <w:rPr>
          <w:sz w:val="28"/>
          <w:szCs w:val="28"/>
        </w:rPr>
      </w:pPr>
    </w:p>
    <w:p w14:paraId="2AED0A2D" w14:textId="5E660423" w:rsidR="00734701" w:rsidRPr="00734701" w:rsidRDefault="00734701" w:rsidP="00734701">
      <w:pPr>
        <w:widowControl/>
        <w:spacing w:after="0" w:line="240" w:lineRule="auto"/>
        <w:rPr>
          <w:rFonts w:ascii="Garamond" w:eastAsia="Times New Roman" w:hAnsi="Garamond"/>
          <w:b/>
          <w:bCs/>
          <w:u w:val="single"/>
        </w:rPr>
      </w:pPr>
      <w:r w:rsidRPr="00734701">
        <w:rPr>
          <w:rFonts w:ascii="Garamond" w:eastAsia="Times New Roman" w:hAnsi="Garamond"/>
          <w:b/>
          <w:bCs/>
          <w:u w:val="single"/>
        </w:rPr>
        <w:lastRenderedPageBreak/>
        <w:t>Specializációk</w:t>
      </w:r>
      <w:r>
        <w:rPr>
          <w:rFonts w:ascii="Garamond" w:eastAsia="Times New Roman" w:hAnsi="Garamond"/>
          <w:b/>
          <w:bCs/>
          <w:u w:val="single"/>
        </w:rPr>
        <w:t>:</w:t>
      </w:r>
    </w:p>
    <w:p w14:paraId="124884DD" w14:textId="77777777" w:rsidR="00D12D88" w:rsidRDefault="00D12D88"/>
    <w:p w14:paraId="24A79D27" w14:textId="089C7A79" w:rsidR="00D64936" w:rsidRDefault="00457159">
      <w:pPr>
        <w:rPr>
          <w:noProof/>
        </w:rPr>
      </w:pPr>
      <w:r>
        <w:rPr>
          <w:noProof/>
        </w:rPr>
        <w:pict w14:anchorId="4604C0DD">
          <v:shape id="_x0000_i1027" type="#_x0000_t75" style="width:453.05pt;height:224.9pt">
            <v:imagedata r:id="rId11" o:title="1_komm nappali_kieg"/>
          </v:shape>
        </w:pict>
      </w:r>
    </w:p>
    <w:p w14:paraId="180A2276" w14:textId="610CC467" w:rsidR="002F5A89" w:rsidRPr="006D2914" w:rsidRDefault="00457159">
      <w:pPr>
        <w:rPr>
          <w:rStyle w:val="Kiemels2"/>
          <w:b w:val="0"/>
          <w:bCs w:val="0"/>
        </w:rPr>
      </w:pPr>
      <w:r>
        <w:pict w14:anchorId="712190B1">
          <v:shape id="_x0000_i1028" type="#_x0000_t75" style="width:453.05pt;height:108.45pt">
            <v:imagedata r:id="rId12" o:title="komm ba nappali spec 2"/>
          </v:shape>
        </w:pict>
      </w:r>
      <w:r w:rsidR="002F5A89">
        <w:br w:type="page"/>
      </w:r>
    </w:p>
    <w:p w14:paraId="740C0E4F" w14:textId="0C92FBBE" w:rsidR="00734701" w:rsidRDefault="0038253A" w:rsidP="00D64936">
      <w:pPr>
        <w:pStyle w:val="Cmsor1"/>
        <w:rPr>
          <w:rFonts w:ascii="Times New Roman" w:hAnsi="Times New Roman" w:cs="Times New Roman"/>
          <w:b w:val="0"/>
        </w:rPr>
      </w:pPr>
      <w:bookmarkStart w:id="2" w:name="_Toc42088670"/>
      <w:r w:rsidRPr="0083132E">
        <w:rPr>
          <w:rFonts w:ascii="Times New Roman" w:hAnsi="Times New Roman" w:cs="Times New Roman"/>
          <w:b w:val="0"/>
        </w:rPr>
        <w:lastRenderedPageBreak/>
        <w:t>Tantervi háló</w:t>
      </w:r>
      <w:r>
        <w:rPr>
          <w:rFonts w:ascii="Times New Roman" w:hAnsi="Times New Roman" w:cs="Times New Roman"/>
          <w:b w:val="0"/>
        </w:rPr>
        <w:t xml:space="preserve"> </w:t>
      </w:r>
      <w:r w:rsidR="00226A63">
        <w:rPr>
          <w:rFonts w:ascii="Times New Roman" w:hAnsi="Times New Roman" w:cs="Times New Roman"/>
          <w:b w:val="0"/>
        </w:rPr>
        <w:t>–</w:t>
      </w:r>
      <w:r>
        <w:rPr>
          <w:rFonts w:ascii="Times New Roman" w:hAnsi="Times New Roman" w:cs="Times New Roman"/>
          <w:b w:val="0"/>
        </w:rPr>
        <w:t xml:space="preserve"> levelező</w:t>
      </w:r>
      <w:bookmarkEnd w:id="2"/>
    </w:p>
    <w:p w14:paraId="18014D09" w14:textId="77777777" w:rsidR="00D64936" w:rsidRPr="00D64936" w:rsidRDefault="00D64936" w:rsidP="00D64936"/>
    <w:p w14:paraId="18F9E957" w14:textId="625430B3" w:rsidR="00734701" w:rsidRDefault="00457159" w:rsidP="00226A63">
      <w:r>
        <w:pict w14:anchorId="7E2BB86B">
          <v:shape id="_x0000_i1029" type="#_x0000_t75" style="width:453.05pt;height:234.7pt">
            <v:imagedata r:id="rId13" o:title="komm ba levelező 1"/>
          </v:shape>
        </w:pict>
      </w:r>
    </w:p>
    <w:p w14:paraId="6141417D" w14:textId="6F4B4972" w:rsidR="005708EB" w:rsidRDefault="00457159" w:rsidP="00226A63">
      <w:r>
        <w:pict w14:anchorId="758D23B6">
          <v:shape id="_x0000_i1030" type="#_x0000_t75" style="width:409.1pt;height:96.3pt">
            <v:imagedata r:id="rId14" o:title="komm ba levelező 2"/>
          </v:shape>
        </w:pict>
      </w:r>
    </w:p>
    <w:p w14:paraId="111FD418" w14:textId="77777777" w:rsidR="00D64936" w:rsidRDefault="00D64936" w:rsidP="00226A63"/>
    <w:p w14:paraId="0D185E36" w14:textId="77777777" w:rsidR="00D64936" w:rsidRDefault="00D64936" w:rsidP="00226A63"/>
    <w:p w14:paraId="7AE2E7A6" w14:textId="77777777" w:rsidR="00D64936" w:rsidRDefault="00D64936" w:rsidP="00226A63"/>
    <w:p w14:paraId="6DDDC7AF" w14:textId="77777777" w:rsidR="00D64936" w:rsidRDefault="00D64936" w:rsidP="00226A63"/>
    <w:p w14:paraId="7042727E" w14:textId="77777777" w:rsidR="00D64936" w:rsidRDefault="00D64936" w:rsidP="00226A63"/>
    <w:p w14:paraId="402F3798" w14:textId="77777777" w:rsidR="00D64936" w:rsidRDefault="00D64936" w:rsidP="00226A63"/>
    <w:p w14:paraId="6E74AABE" w14:textId="77777777" w:rsidR="00D64936" w:rsidRDefault="00D64936" w:rsidP="00226A63"/>
    <w:p w14:paraId="0CC723C7" w14:textId="77777777" w:rsidR="00D64936" w:rsidRDefault="00D64936" w:rsidP="00226A63"/>
    <w:p w14:paraId="4EB43A5F" w14:textId="77777777" w:rsidR="00D64936" w:rsidRDefault="00D64936" w:rsidP="00226A63"/>
    <w:p w14:paraId="73302760" w14:textId="77777777" w:rsidR="00D64936" w:rsidRDefault="00D64936" w:rsidP="00226A63"/>
    <w:p w14:paraId="1963780D" w14:textId="77777777" w:rsidR="00D64936" w:rsidRDefault="00D64936" w:rsidP="00226A63"/>
    <w:p w14:paraId="6B7E4578" w14:textId="01057838" w:rsidR="00734701" w:rsidRPr="00734701" w:rsidRDefault="00734701" w:rsidP="00226A63">
      <w:pPr>
        <w:rPr>
          <w:b/>
          <w:bCs/>
          <w:u w:val="single"/>
        </w:rPr>
      </w:pPr>
      <w:r w:rsidRPr="00734701">
        <w:rPr>
          <w:b/>
          <w:bCs/>
          <w:u w:val="single"/>
        </w:rPr>
        <w:lastRenderedPageBreak/>
        <w:t>Specializációk</w:t>
      </w:r>
      <w:r>
        <w:rPr>
          <w:b/>
          <w:bCs/>
          <w:u w:val="single"/>
        </w:rPr>
        <w:t>:</w:t>
      </w:r>
    </w:p>
    <w:p w14:paraId="180A2279" w14:textId="5F24027A" w:rsidR="0050097C" w:rsidRDefault="0050097C">
      <w:pPr>
        <w:rPr>
          <w:rFonts w:ascii="Times New Roman" w:hAnsi="Times New Roman" w:cs="Times New Roman"/>
        </w:rPr>
      </w:pPr>
    </w:p>
    <w:p w14:paraId="037FF6EA" w14:textId="6540B3B6" w:rsidR="005708EB" w:rsidRDefault="00457159">
      <w:pPr>
        <w:rPr>
          <w:rFonts w:ascii="Times New Roman" w:hAnsi="Times New Roman" w:cs="Times New Roman"/>
        </w:rPr>
      </w:pPr>
      <w:r>
        <w:rPr>
          <w:rFonts w:ascii="Times New Roman" w:hAnsi="Times New Roman" w:cs="Times New Roman"/>
        </w:rPr>
        <w:pict w14:anchorId="24421B49">
          <v:shape id="_x0000_i1031" type="#_x0000_t75" style="width:453.05pt;height:222.1pt">
            <v:imagedata r:id="rId15" o:title="2 komm levelező kieg"/>
          </v:shape>
        </w:pict>
      </w:r>
    </w:p>
    <w:p w14:paraId="29614A1C" w14:textId="20B8CDDB" w:rsidR="00EF5CB0" w:rsidRDefault="00457159">
      <w:pPr>
        <w:rPr>
          <w:rFonts w:ascii="Times New Roman" w:hAnsi="Times New Roman" w:cs="Times New Roman"/>
        </w:rPr>
      </w:pPr>
      <w:r>
        <w:rPr>
          <w:rFonts w:ascii="Times New Roman" w:hAnsi="Times New Roman" w:cs="Times New Roman"/>
        </w:rPr>
        <w:pict w14:anchorId="31818894">
          <v:shape id="_x0000_i1032" type="#_x0000_t75" style="width:453.05pt;height:103.8pt">
            <v:imagedata r:id="rId16" o:title="komm ba levelező spec 2"/>
          </v:shape>
        </w:pict>
      </w:r>
    </w:p>
    <w:p w14:paraId="1D056C42" w14:textId="649212EC" w:rsidR="00EF5CB0" w:rsidRDefault="00EF5CB0">
      <w:pPr>
        <w:rPr>
          <w:rFonts w:ascii="Times New Roman" w:hAnsi="Times New Roman" w:cs="Times New Roman"/>
        </w:rPr>
      </w:pPr>
    </w:p>
    <w:p w14:paraId="10FC4D21" w14:textId="1E70C1F3" w:rsidR="00EF5CB0" w:rsidRDefault="00F5532A">
      <w:pPr>
        <w:rPr>
          <w:rFonts w:ascii="Times New Roman" w:hAnsi="Times New Roman" w:cs="Times New Roman"/>
        </w:rPr>
      </w:pPr>
      <w:r w:rsidRPr="0083132E">
        <w:rPr>
          <w:rFonts w:ascii="Times New Roman" w:hAnsi="Times New Roman" w:cs="Times New Roman"/>
        </w:rPr>
        <w:br w:type="page"/>
      </w:r>
    </w:p>
    <w:p w14:paraId="2F31240D" w14:textId="77777777" w:rsidR="005708EB" w:rsidRPr="0083132E" w:rsidRDefault="005708EB">
      <w:pPr>
        <w:rPr>
          <w:rFonts w:ascii="Times New Roman" w:hAnsi="Times New Roman" w:cs="Times New Roman"/>
        </w:rPr>
      </w:pPr>
    </w:p>
    <w:p w14:paraId="180A227B" w14:textId="77777777" w:rsidR="007923CC" w:rsidRPr="0083132E" w:rsidRDefault="007509C8">
      <w:pPr>
        <w:pStyle w:val="Cmsor1"/>
        <w:rPr>
          <w:rFonts w:ascii="Times New Roman" w:hAnsi="Times New Roman" w:cs="Times New Roman"/>
        </w:rPr>
      </w:pPr>
      <w:bookmarkStart w:id="3" w:name="_Toc42088671"/>
      <w:r w:rsidRPr="0083132E">
        <w:rPr>
          <w:rFonts w:ascii="Times New Roman" w:hAnsi="Times New Roman" w:cs="Times New Roman"/>
        </w:rPr>
        <w:t>Kommunikáció és médiatudomány BA</w:t>
      </w:r>
      <w:r w:rsidR="00D954B5" w:rsidRPr="0083132E">
        <w:rPr>
          <w:rFonts w:ascii="Times New Roman" w:hAnsi="Times New Roman" w:cs="Times New Roman"/>
        </w:rPr>
        <w:t xml:space="preserve"> szak tantárgyainak rövid ismertetése</w:t>
      </w:r>
      <w:bookmarkEnd w:id="3"/>
    </w:p>
    <w:p w14:paraId="180A227C" w14:textId="77777777" w:rsidR="0080131E" w:rsidRPr="0083132E" w:rsidRDefault="0080131E" w:rsidP="0080131E"/>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94"/>
        <w:gridCol w:w="516"/>
        <w:gridCol w:w="874"/>
        <w:gridCol w:w="380"/>
        <w:gridCol w:w="1778"/>
        <w:gridCol w:w="289"/>
        <w:gridCol w:w="857"/>
        <w:gridCol w:w="151"/>
        <w:gridCol w:w="493"/>
        <w:gridCol w:w="493"/>
        <w:gridCol w:w="811"/>
        <w:gridCol w:w="311"/>
        <w:gridCol w:w="306"/>
        <w:gridCol w:w="303"/>
      </w:tblGrid>
      <w:tr w:rsidR="00D60296" w:rsidRPr="0083132E" w14:paraId="180A2282" w14:textId="77777777" w:rsidTr="00D60296">
        <w:tc>
          <w:tcPr>
            <w:tcW w:w="184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7D" w14:textId="77777777" w:rsidR="00D60296" w:rsidRPr="0083132E" w:rsidRDefault="003675AF" w:rsidP="00D60296">
            <w:pPr>
              <w:spacing w:after="0" w:line="240" w:lineRule="auto"/>
              <w:rPr>
                <w:rFonts w:ascii="Times New Roman" w:hAnsi="Times New Roman" w:cs="Times New Roman"/>
              </w:rPr>
            </w:pPr>
            <w:r w:rsidRPr="0083132E">
              <w:rPr>
                <w:rFonts w:ascii="Times New Roman" w:hAnsi="Times New Roman" w:cs="Times New Roman"/>
              </w:rPr>
              <w:br w:type="page"/>
            </w:r>
            <w:r w:rsidR="00D60296" w:rsidRPr="0083132E">
              <w:rPr>
                <w:rFonts w:ascii="Times New Roman" w:eastAsia="Times New Roman" w:hAnsi="Times New Roman" w:cs="Times New Roman"/>
                <w:sz w:val="18"/>
                <w:szCs w:val="18"/>
              </w:rPr>
              <w:t>A tantárgy neve</w:t>
            </w: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7E" w14:textId="77777777"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magyarul</w:t>
            </w:r>
          </w:p>
        </w:tc>
        <w:tc>
          <w:tcPr>
            <w:tcW w:w="41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7F" w14:textId="77777777" w:rsidR="00D60296" w:rsidRPr="0083132E" w:rsidRDefault="00D60296" w:rsidP="00D60296">
            <w:pPr>
              <w:pStyle w:val="Cmsor2"/>
            </w:pPr>
            <w:bookmarkStart w:id="4" w:name="_Toc42088672"/>
            <w:r w:rsidRPr="0083132E">
              <w:t>Bevezetés a társadalomtudományi kutatásokba</w:t>
            </w:r>
            <w:bookmarkEnd w:id="4"/>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80"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Szintje osztatlan</w:t>
            </w:r>
          </w:p>
        </w:tc>
        <w:tc>
          <w:tcPr>
            <w:tcW w:w="9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81" w14:textId="02E5A1D3" w:rsidR="00D60296" w:rsidRPr="0083132E" w:rsidRDefault="00EE3A30" w:rsidP="00D6029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w:t>
            </w:r>
          </w:p>
        </w:tc>
      </w:tr>
      <w:tr w:rsidR="00D60296" w:rsidRPr="0083132E" w14:paraId="180A2288" w14:textId="77777777" w:rsidTr="00D60296">
        <w:tc>
          <w:tcPr>
            <w:tcW w:w="184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83"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84"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angolul</w:t>
            </w:r>
          </w:p>
        </w:tc>
        <w:tc>
          <w:tcPr>
            <w:tcW w:w="416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285" w14:textId="77777777" w:rsidR="00D60296" w:rsidRPr="0083132E" w:rsidRDefault="00FE58A0" w:rsidP="00D60296">
            <w:pPr>
              <w:spacing w:after="0" w:line="240" w:lineRule="auto"/>
              <w:rPr>
                <w:rFonts w:ascii="Times New Roman" w:eastAsia="Times New Roman" w:hAnsi="Times New Roman" w:cs="Times New Roman"/>
                <w:b/>
                <w:sz w:val="18"/>
                <w:szCs w:val="18"/>
              </w:rPr>
            </w:pPr>
            <w:proofErr w:type="spellStart"/>
            <w:r w:rsidRPr="0083132E">
              <w:rPr>
                <w:rFonts w:ascii="Times New Roman" w:eastAsia="Times New Roman" w:hAnsi="Times New Roman" w:cs="Times New Roman"/>
                <w:b/>
                <w:sz w:val="18"/>
                <w:szCs w:val="18"/>
              </w:rPr>
              <w:t>Introduction</w:t>
            </w:r>
            <w:proofErr w:type="spellEnd"/>
            <w:r w:rsidRPr="0083132E">
              <w:rPr>
                <w:rFonts w:ascii="Times New Roman" w:eastAsia="Times New Roman" w:hAnsi="Times New Roman" w:cs="Times New Roman"/>
                <w:b/>
                <w:sz w:val="18"/>
                <w:szCs w:val="18"/>
              </w:rPr>
              <w:t xml:space="preserve"> </w:t>
            </w:r>
            <w:proofErr w:type="spellStart"/>
            <w:r w:rsidRPr="0083132E">
              <w:rPr>
                <w:rFonts w:ascii="Times New Roman" w:eastAsia="Times New Roman" w:hAnsi="Times New Roman" w:cs="Times New Roman"/>
                <w:b/>
                <w:sz w:val="18"/>
                <w:szCs w:val="18"/>
              </w:rPr>
              <w:t>to</w:t>
            </w:r>
            <w:proofErr w:type="spellEnd"/>
            <w:r w:rsidRPr="0083132E">
              <w:rPr>
                <w:rFonts w:ascii="Times New Roman" w:eastAsia="Times New Roman" w:hAnsi="Times New Roman" w:cs="Times New Roman"/>
                <w:b/>
                <w:sz w:val="18"/>
                <w:szCs w:val="18"/>
              </w:rPr>
              <w:t xml:space="preserve"> </w:t>
            </w:r>
            <w:proofErr w:type="spellStart"/>
            <w:r w:rsidRPr="0083132E">
              <w:rPr>
                <w:rFonts w:ascii="Times New Roman" w:eastAsia="Times New Roman" w:hAnsi="Times New Roman" w:cs="Times New Roman"/>
                <w:b/>
                <w:sz w:val="18"/>
                <w:szCs w:val="18"/>
              </w:rPr>
              <w:t>Social</w:t>
            </w:r>
            <w:proofErr w:type="spellEnd"/>
            <w:r w:rsidRPr="0083132E">
              <w:rPr>
                <w:rFonts w:ascii="Times New Roman" w:eastAsia="Times New Roman" w:hAnsi="Times New Roman" w:cs="Times New Roman"/>
                <w:b/>
                <w:sz w:val="18"/>
                <w:szCs w:val="18"/>
              </w:rPr>
              <w:t xml:space="preserve"> Research</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86"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Kódja</w:t>
            </w:r>
          </w:p>
        </w:tc>
        <w:tc>
          <w:tcPr>
            <w:tcW w:w="9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87" w14:textId="77777777" w:rsidR="00D60296" w:rsidRPr="0083132E" w:rsidRDefault="00F83288" w:rsidP="0009340E">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TKM-11</w:t>
            </w:r>
            <w:r w:rsidR="00D60296" w:rsidRPr="0083132E">
              <w:rPr>
                <w:rFonts w:ascii="Times New Roman" w:eastAsia="Times New Roman" w:hAnsi="Times New Roman" w:cs="Times New Roman"/>
                <w:sz w:val="18"/>
                <w:szCs w:val="18"/>
              </w:rPr>
              <w:t>2</w:t>
            </w:r>
          </w:p>
        </w:tc>
      </w:tr>
      <w:tr w:rsidR="00D60296" w:rsidRPr="0083132E" w14:paraId="180A228B" w14:textId="77777777" w:rsidTr="00D60296">
        <w:tc>
          <w:tcPr>
            <w:tcW w:w="31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89"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Felelős oktatási egység</w:t>
            </w:r>
          </w:p>
        </w:tc>
        <w:tc>
          <w:tcPr>
            <w:tcW w:w="59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8A" w14:textId="77777777" w:rsidR="00D60296" w:rsidRPr="0083132E" w:rsidRDefault="00D60296" w:rsidP="00D60296">
            <w:pPr>
              <w:spacing w:after="0" w:line="240" w:lineRule="auto"/>
              <w:rPr>
                <w:rFonts w:ascii="Times New Roman" w:eastAsia="Times New Roman" w:hAnsi="Times New Roman" w:cs="Times New Roman"/>
                <w:sz w:val="18"/>
                <w:szCs w:val="18"/>
              </w:rPr>
            </w:pPr>
          </w:p>
        </w:tc>
      </w:tr>
      <w:tr w:rsidR="00D60296" w:rsidRPr="0083132E" w14:paraId="180A2297" w14:textId="77777777" w:rsidTr="00D60296">
        <w:tc>
          <w:tcPr>
            <w:tcW w:w="31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8C"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Kötelező előtanulmány neve</w:t>
            </w:r>
          </w:p>
        </w:tc>
        <w:tc>
          <w:tcPr>
            <w:tcW w:w="1849" w:type="dxa"/>
            <w:shd w:val="clear" w:color="auto" w:fill="FFFFFF"/>
            <w:tcMar>
              <w:top w:w="0" w:type="dxa"/>
              <w:left w:w="0" w:type="dxa"/>
              <w:bottom w:w="0" w:type="dxa"/>
              <w:right w:w="0" w:type="dxa"/>
            </w:tcMar>
            <w:vAlign w:val="center"/>
            <w:hideMark/>
          </w:tcPr>
          <w:p w14:paraId="180A228D"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295" w:type="dxa"/>
            <w:shd w:val="clear" w:color="auto" w:fill="FFFFFF"/>
            <w:tcMar>
              <w:top w:w="0" w:type="dxa"/>
              <w:left w:w="0" w:type="dxa"/>
              <w:bottom w:w="0" w:type="dxa"/>
              <w:right w:w="0" w:type="dxa"/>
            </w:tcMar>
            <w:vAlign w:val="center"/>
            <w:hideMark/>
          </w:tcPr>
          <w:p w14:paraId="180A228E"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877" w:type="dxa"/>
            <w:shd w:val="clear" w:color="auto" w:fill="FFFFFF"/>
            <w:tcMar>
              <w:top w:w="0" w:type="dxa"/>
              <w:left w:w="0" w:type="dxa"/>
              <w:bottom w:w="0" w:type="dxa"/>
              <w:right w:w="0" w:type="dxa"/>
            </w:tcMar>
            <w:vAlign w:val="center"/>
            <w:hideMark/>
          </w:tcPr>
          <w:p w14:paraId="180A228F"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154" w:type="dxa"/>
            <w:shd w:val="clear" w:color="auto" w:fill="FFFFFF"/>
            <w:tcMar>
              <w:top w:w="0" w:type="dxa"/>
              <w:left w:w="0" w:type="dxa"/>
              <w:bottom w:w="0" w:type="dxa"/>
              <w:right w:w="0" w:type="dxa"/>
            </w:tcMar>
            <w:vAlign w:val="center"/>
            <w:hideMark/>
          </w:tcPr>
          <w:p w14:paraId="180A2290"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493" w:type="dxa"/>
            <w:shd w:val="clear" w:color="auto" w:fill="FFFFFF"/>
            <w:tcMar>
              <w:top w:w="0" w:type="dxa"/>
              <w:left w:w="0" w:type="dxa"/>
              <w:bottom w:w="0" w:type="dxa"/>
              <w:right w:w="0" w:type="dxa"/>
            </w:tcMar>
            <w:vAlign w:val="center"/>
            <w:hideMark/>
          </w:tcPr>
          <w:p w14:paraId="180A2291"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493" w:type="dxa"/>
            <w:shd w:val="clear" w:color="auto" w:fill="FFFFFF"/>
            <w:tcMar>
              <w:top w:w="0" w:type="dxa"/>
              <w:left w:w="0" w:type="dxa"/>
              <w:bottom w:w="0" w:type="dxa"/>
              <w:right w:w="0" w:type="dxa"/>
            </w:tcMar>
            <w:vAlign w:val="center"/>
            <w:hideMark/>
          </w:tcPr>
          <w:p w14:paraId="180A2292"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819" w:type="dxa"/>
            <w:shd w:val="clear" w:color="auto" w:fill="FFFFFF"/>
            <w:tcMar>
              <w:top w:w="0" w:type="dxa"/>
              <w:left w:w="0" w:type="dxa"/>
              <w:bottom w:w="0" w:type="dxa"/>
              <w:right w:w="0" w:type="dxa"/>
            </w:tcMar>
            <w:vAlign w:val="center"/>
            <w:hideMark/>
          </w:tcPr>
          <w:p w14:paraId="180A2293"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313" w:type="dxa"/>
            <w:shd w:val="clear" w:color="auto" w:fill="FFFFFF"/>
            <w:tcMar>
              <w:top w:w="0" w:type="dxa"/>
              <w:left w:w="0" w:type="dxa"/>
              <w:bottom w:w="0" w:type="dxa"/>
              <w:right w:w="0" w:type="dxa"/>
            </w:tcMar>
            <w:vAlign w:val="center"/>
            <w:hideMark/>
          </w:tcPr>
          <w:p w14:paraId="180A2294"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313" w:type="dxa"/>
            <w:shd w:val="clear" w:color="auto" w:fill="FFFFFF"/>
            <w:tcMar>
              <w:top w:w="0" w:type="dxa"/>
              <w:left w:w="0" w:type="dxa"/>
              <w:bottom w:w="0" w:type="dxa"/>
              <w:right w:w="0" w:type="dxa"/>
            </w:tcMar>
            <w:vAlign w:val="center"/>
            <w:hideMark/>
          </w:tcPr>
          <w:p w14:paraId="180A2295"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314" w:type="dxa"/>
            <w:shd w:val="clear" w:color="auto" w:fill="FFFFFF"/>
            <w:tcMar>
              <w:top w:w="0" w:type="dxa"/>
              <w:left w:w="0" w:type="dxa"/>
              <w:bottom w:w="0" w:type="dxa"/>
              <w:right w:w="0" w:type="dxa"/>
            </w:tcMar>
            <w:vAlign w:val="center"/>
            <w:hideMark/>
          </w:tcPr>
          <w:p w14:paraId="180A2296" w14:textId="77777777" w:rsidR="00D60296" w:rsidRPr="0083132E" w:rsidRDefault="00D60296" w:rsidP="00D60296">
            <w:pPr>
              <w:spacing w:after="0" w:line="240" w:lineRule="auto"/>
              <w:rPr>
                <w:rFonts w:ascii="Times New Roman" w:eastAsia="Times New Roman" w:hAnsi="Times New Roman" w:cs="Times New Roman"/>
                <w:sz w:val="18"/>
                <w:szCs w:val="18"/>
              </w:rPr>
            </w:pPr>
          </w:p>
        </w:tc>
      </w:tr>
      <w:tr w:rsidR="00D60296" w:rsidRPr="0083132E" w14:paraId="180A229D" w14:textId="77777777" w:rsidTr="00D60296">
        <w:tc>
          <w:tcPr>
            <w:tcW w:w="184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98"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446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99"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Heti óraszámok</w:t>
            </w:r>
          </w:p>
        </w:tc>
        <w:tc>
          <w:tcPr>
            <w:tcW w:w="98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9A"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Követelmény</w:t>
            </w:r>
          </w:p>
        </w:tc>
        <w:tc>
          <w:tcPr>
            <w:tcW w:w="8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9B"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Kredit</w:t>
            </w:r>
          </w:p>
        </w:tc>
        <w:tc>
          <w:tcPr>
            <w:tcW w:w="9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9C"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Oktatás nyelve</w:t>
            </w:r>
          </w:p>
        </w:tc>
      </w:tr>
      <w:tr w:rsidR="00D60296" w:rsidRPr="0083132E" w14:paraId="180A22A5" w14:textId="77777777" w:rsidTr="00D60296">
        <w:tc>
          <w:tcPr>
            <w:tcW w:w="1842"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9E"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12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9F"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Előadás</w:t>
            </w:r>
          </w:p>
        </w:tc>
        <w:tc>
          <w:tcPr>
            <w:tcW w:w="2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0"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Gyakorlat</w:t>
            </w:r>
          </w:p>
        </w:tc>
        <w:tc>
          <w:tcPr>
            <w:tcW w:w="10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1"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Labor</w:t>
            </w:r>
          </w:p>
        </w:tc>
        <w:tc>
          <w:tcPr>
            <w:tcW w:w="98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2"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8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3"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94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4" w14:textId="77777777" w:rsidR="00D60296" w:rsidRPr="0083132E" w:rsidRDefault="00D60296" w:rsidP="00D60296">
            <w:pPr>
              <w:spacing w:after="0" w:line="240" w:lineRule="auto"/>
              <w:rPr>
                <w:rFonts w:ascii="Times New Roman" w:eastAsia="Times New Roman" w:hAnsi="Times New Roman" w:cs="Times New Roman"/>
                <w:sz w:val="18"/>
                <w:szCs w:val="18"/>
              </w:rPr>
            </w:pPr>
          </w:p>
        </w:tc>
      </w:tr>
      <w:tr w:rsidR="00D60296" w:rsidRPr="0083132E" w14:paraId="180A22B1" w14:textId="77777777" w:rsidTr="00E43878">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6"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Nappali</w:t>
            </w:r>
          </w:p>
        </w:tc>
        <w:tc>
          <w:tcPr>
            <w:tcW w:w="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7" w14:textId="5A6477FD" w:rsidR="00D60296" w:rsidRPr="0083132E" w:rsidRDefault="00E43878" w:rsidP="00D6029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150/39</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8"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Heti</w:t>
            </w:r>
          </w:p>
        </w:tc>
        <w:tc>
          <w:tcPr>
            <w:tcW w:w="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9" w14:textId="77777777" w:rsidR="00D60296" w:rsidRPr="0083132E" w:rsidRDefault="004716FC" w:rsidP="00D6029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A"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Heti</w:t>
            </w:r>
          </w:p>
        </w:tc>
        <w:tc>
          <w:tcPr>
            <w:tcW w:w="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B" w14:textId="77777777" w:rsidR="00D60296" w:rsidRPr="0083132E" w:rsidRDefault="00D60296" w:rsidP="00D60296">
            <w:pPr>
              <w:spacing w:after="0" w:line="240" w:lineRule="auto"/>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2</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C"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Heti</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D"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b/>
                <w:bCs/>
                <w:sz w:val="18"/>
                <w:szCs w:val="18"/>
              </w:rPr>
              <w:t>0</w:t>
            </w:r>
          </w:p>
        </w:tc>
        <w:tc>
          <w:tcPr>
            <w:tcW w:w="98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E"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b/>
                <w:bCs/>
                <w:sz w:val="18"/>
                <w:szCs w:val="18"/>
              </w:rPr>
              <w:t>F</w:t>
            </w:r>
          </w:p>
        </w:tc>
        <w:tc>
          <w:tcPr>
            <w:tcW w:w="8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AF"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b/>
                <w:bCs/>
                <w:sz w:val="18"/>
                <w:szCs w:val="18"/>
              </w:rPr>
              <w:t>5</w:t>
            </w:r>
          </w:p>
        </w:tc>
        <w:tc>
          <w:tcPr>
            <w:tcW w:w="9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0"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b/>
                <w:bCs/>
                <w:sz w:val="18"/>
                <w:szCs w:val="18"/>
              </w:rPr>
              <w:t>magyar</w:t>
            </w:r>
          </w:p>
        </w:tc>
      </w:tr>
      <w:tr w:rsidR="00D60296" w:rsidRPr="0083132E" w14:paraId="180A22BD" w14:textId="77777777" w:rsidTr="00E43878">
        <w:tc>
          <w:tcPr>
            <w:tcW w:w="15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2"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Levelező</w:t>
            </w:r>
          </w:p>
        </w:tc>
        <w:tc>
          <w:tcPr>
            <w:tcW w:w="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3" w14:textId="5B5C044B" w:rsidR="00D60296" w:rsidRPr="0083132E" w:rsidRDefault="00E43878" w:rsidP="00D6029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150/15</w:t>
            </w:r>
          </w:p>
        </w:tc>
        <w:tc>
          <w:tcPr>
            <w:tcW w:w="8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4"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Féléves</w:t>
            </w:r>
          </w:p>
        </w:tc>
        <w:tc>
          <w:tcPr>
            <w:tcW w:w="3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5" w14:textId="77777777" w:rsidR="00D60296" w:rsidRPr="0083132E" w:rsidRDefault="004716FC" w:rsidP="00D6029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b/>
                <w:bCs/>
                <w:sz w:val="18"/>
                <w:szCs w:val="18"/>
              </w:rPr>
              <w:t>5</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6"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Féléves</w:t>
            </w:r>
          </w:p>
        </w:tc>
        <w:tc>
          <w:tcPr>
            <w:tcW w:w="2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7" w14:textId="77777777" w:rsidR="00D60296" w:rsidRPr="0083132E" w:rsidRDefault="00D60296" w:rsidP="00D60296">
            <w:pPr>
              <w:spacing w:after="0" w:line="240" w:lineRule="auto"/>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10</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8"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Féléves</w:t>
            </w:r>
          </w:p>
        </w:tc>
        <w:tc>
          <w:tcPr>
            <w:tcW w:w="1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9"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b/>
                <w:bCs/>
                <w:sz w:val="18"/>
                <w:szCs w:val="18"/>
              </w:rPr>
              <w:t>0</w:t>
            </w:r>
          </w:p>
        </w:tc>
        <w:tc>
          <w:tcPr>
            <w:tcW w:w="98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A"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81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B"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94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C" w14:textId="77777777" w:rsidR="00D60296" w:rsidRPr="0083132E" w:rsidRDefault="00D60296" w:rsidP="00D60296">
            <w:pPr>
              <w:spacing w:after="0" w:line="240" w:lineRule="auto"/>
              <w:rPr>
                <w:rFonts w:ascii="Times New Roman" w:eastAsia="Times New Roman" w:hAnsi="Times New Roman" w:cs="Times New Roman"/>
                <w:sz w:val="18"/>
                <w:szCs w:val="18"/>
              </w:rPr>
            </w:pPr>
          </w:p>
        </w:tc>
      </w:tr>
      <w:tr w:rsidR="00D60296" w:rsidRPr="0083132E" w14:paraId="180A22C3" w14:textId="77777777" w:rsidTr="00D60296">
        <w:tc>
          <w:tcPr>
            <w:tcW w:w="31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E"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Tárgyfelelős oktató</w:t>
            </w:r>
          </w:p>
        </w:tc>
        <w:tc>
          <w:tcPr>
            <w:tcW w:w="21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BF"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neve</w:t>
            </w:r>
          </w:p>
        </w:tc>
        <w:tc>
          <w:tcPr>
            <w:tcW w:w="201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C0" w14:textId="0C0B6323" w:rsidR="00D60296" w:rsidRPr="0083132E" w:rsidRDefault="00C72CA7" w:rsidP="00103893">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Dr. Váczi Mariann</w:t>
            </w:r>
          </w:p>
        </w:tc>
        <w:tc>
          <w:tcPr>
            <w:tcW w:w="8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C1"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beosztása</w:t>
            </w:r>
          </w:p>
        </w:tc>
        <w:tc>
          <w:tcPr>
            <w:tcW w:w="9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C2" w14:textId="09C1D2E3" w:rsidR="00D60296" w:rsidRPr="0083132E" w:rsidRDefault="00B4069A" w:rsidP="00D60296">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főiskolai</w:t>
            </w:r>
            <w:r w:rsidR="00C72CA7">
              <w:rPr>
                <w:rFonts w:ascii="Times New Roman" w:eastAsia="Times New Roman" w:hAnsi="Times New Roman" w:cs="Times New Roman"/>
                <w:sz w:val="18"/>
                <w:szCs w:val="18"/>
              </w:rPr>
              <w:t xml:space="preserve"> docens</w:t>
            </w:r>
          </w:p>
        </w:tc>
      </w:tr>
      <w:tr w:rsidR="00D60296" w:rsidRPr="0083132E" w14:paraId="180A22C6" w14:textId="77777777" w:rsidTr="00D60296">
        <w:tc>
          <w:tcPr>
            <w:tcW w:w="31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C4"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kurzus képzési célja, indokoltsága (tartalom, kimenet, tantervi hely)</w:t>
            </w:r>
          </w:p>
        </w:tc>
        <w:tc>
          <w:tcPr>
            <w:tcW w:w="592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2C5" w14:textId="77777777" w:rsidR="00D60296" w:rsidRPr="0083132E" w:rsidRDefault="00D60296" w:rsidP="00D60296">
            <w:pPr>
              <w:spacing w:after="24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b/>
                <w:bCs/>
                <w:sz w:val="18"/>
                <w:szCs w:val="18"/>
              </w:rPr>
              <w:t>Rövid célkitűzés</w:t>
            </w:r>
          </w:p>
        </w:tc>
      </w:tr>
      <w:tr w:rsidR="00D60296" w:rsidRPr="0083132E" w14:paraId="180A22C9"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C7"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C8"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tantárgy célja az alapvető kutatási módszerek elsajátítása, a társadalomtudományi jelenségek és összefüggések feltárására való felkészülés. A különböző társadalomtudományi kutatási módszerek gyakorlatban való alkalmazásának elsajátítása.</w:t>
            </w:r>
          </w:p>
        </w:tc>
      </w:tr>
      <w:tr w:rsidR="00D60296" w:rsidRPr="0083132E" w14:paraId="180A22CC"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CA"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2CB" w14:textId="77777777" w:rsidR="00D60296" w:rsidRPr="0083132E" w:rsidRDefault="00D60296" w:rsidP="00D60296">
            <w:pPr>
              <w:spacing w:after="24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b/>
                <w:bCs/>
                <w:sz w:val="18"/>
                <w:szCs w:val="18"/>
              </w:rPr>
              <w:t>Képzési előzménye, fejlesztési célok</w:t>
            </w:r>
            <w:proofErr w:type="gramStart"/>
            <w:r w:rsidRPr="0083132E">
              <w:rPr>
                <w:rFonts w:ascii="Times New Roman" w:eastAsia="Times New Roman" w:hAnsi="Times New Roman" w:cs="Times New Roman"/>
                <w:b/>
                <w:bCs/>
                <w:sz w:val="18"/>
                <w:szCs w:val="18"/>
              </w:rPr>
              <w:t xml:space="preserve">: </w:t>
            </w:r>
            <w:r w:rsidRPr="0083132E">
              <w:rPr>
                <w:rFonts w:ascii="Times New Roman" w:eastAsia="Times New Roman" w:hAnsi="Times New Roman" w:cs="Times New Roman"/>
                <w:sz w:val="18"/>
                <w:szCs w:val="18"/>
              </w:rPr>
              <w:t xml:space="preserve"> az</w:t>
            </w:r>
            <w:proofErr w:type="gramEnd"/>
            <w:r w:rsidRPr="0083132E">
              <w:rPr>
                <w:rFonts w:ascii="Times New Roman" w:eastAsia="Times New Roman" w:hAnsi="Times New Roman" w:cs="Times New Roman"/>
                <w:sz w:val="18"/>
                <w:szCs w:val="18"/>
              </w:rPr>
              <w:t xml:space="preserve"> önálló kutatómunka alapjainak elsajátításához szükséges kompetenciák megszerzése</w:t>
            </w:r>
          </w:p>
        </w:tc>
      </w:tr>
      <w:tr w:rsidR="00D60296" w:rsidRPr="0083132E" w14:paraId="180A22CF"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CD"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CE" w14:textId="77777777" w:rsidR="00D60296" w:rsidRPr="0083132E" w:rsidRDefault="00D60296" w:rsidP="00D60296">
            <w:pPr>
              <w:spacing w:after="0" w:line="240" w:lineRule="auto"/>
              <w:rPr>
                <w:rFonts w:ascii="Times New Roman" w:eastAsia="Times New Roman" w:hAnsi="Times New Roman" w:cs="Times New Roman"/>
                <w:sz w:val="18"/>
                <w:szCs w:val="18"/>
              </w:rPr>
            </w:pPr>
          </w:p>
        </w:tc>
      </w:tr>
      <w:tr w:rsidR="00D60296" w:rsidRPr="0083132E" w14:paraId="180A22D3" w14:textId="77777777" w:rsidTr="00D60296">
        <w:tc>
          <w:tcPr>
            <w:tcW w:w="31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0"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Jellemző átadási módok</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1"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Előadás</w:t>
            </w:r>
          </w:p>
        </w:tc>
        <w:tc>
          <w:tcPr>
            <w:tcW w:w="407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2"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Minden hallgatónak nagy előadóban, projektoros előadás.</w:t>
            </w:r>
          </w:p>
        </w:tc>
      </w:tr>
      <w:tr w:rsidR="00D60296" w:rsidRPr="0083132E" w14:paraId="180A22D7"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4"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5"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Gyakorlat</w:t>
            </w:r>
          </w:p>
        </w:tc>
        <w:tc>
          <w:tcPr>
            <w:tcW w:w="407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6"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Team-munkában és egyénileg végzett kutatási tervek, kisebb kutatások előkészítése, lefolytatása és az eredmények bemutatása.</w:t>
            </w:r>
          </w:p>
        </w:tc>
      </w:tr>
      <w:tr w:rsidR="00D60296" w:rsidRPr="0083132E" w14:paraId="180A22DB"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8"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9"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Labor</w:t>
            </w:r>
          </w:p>
        </w:tc>
        <w:tc>
          <w:tcPr>
            <w:tcW w:w="407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A" w14:textId="77777777" w:rsidR="00D60296" w:rsidRPr="0083132E" w:rsidRDefault="00D60296" w:rsidP="00D60296">
            <w:pPr>
              <w:spacing w:after="0" w:line="240" w:lineRule="auto"/>
              <w:rPr>
                <w:rFonts w:ascii="Times New Roman" w:eastAsia="Times New Roman" w:hAnsi="Times New Roman" w:cs="Times New Roman"/>
                <w:sz w:val="18"/>
                <w:szCs w:val="18"/>
              </w:rPr>
            </w:pPr>
          </w:p>
        </w:tc>
      </w:tr>
      <w:tr w:rsidR="00D60296" w:rsidRPr="0083132E" w14:paraId="180A22DF"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C"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D"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Egyéb</w:t>
            </w:r>
          </w:p>
        </w:tc>
        <w:tc>
          <w:tcPr>
            <w:tcW w:w="407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DE" w14:textId="77777777" w:rsidR="00D60296" w:rsidRPr="0083132E" w:rsidRDefault="00D60296" w:rsidP="00D60296">
            <w:pPr>
              <w:spacing w:after="0" w:line="240" w:lineRule="auto"/>
              <w:rPr>
                <w:rFonts w:ascii="Times New Roman" w:eastAsia="Times New Roman" w:hAnsi="Times New Roman" w:cs="Times New Roman"/>
                <w:sz w:val="18"/>
                <w:szCs w:val="18"/>
              </w:rPr>
            </w:pPr>
          </w:p>
        </w:tc>
      </w:tr>
      <w:tr w:rsidR="00D60296" w:rsidRPr="0083132E" w14:paraId="180A22EB" w14:textId="77777777" w:rsidTr="00D60296">
        <w:tc>
          <w:tcPr>
            <w:tcW w:w="313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E0"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Követelmények (tanulmányi eredményekben kifejezve)</w:t>
            </w:r>
          </w:p>
        </w:tc>
        <w:tc>
          <w:tcPr>
            <w:tcW w:w="592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2E1" w14:textId="77777777" w:rsidR="00D60296" w:rsidRPr="0083132E" w:rsidRDefault="00D60296" w:rsidP="00D60296">
            <w:pPr>
              <w:spacing w:after="120" w:line="240" w:lineRule="auto"/>
              <w:rPr>
                <w:rFonts w:ascii="Times New Roman" w:eastAsia="Times New Roman" w:hAnsi="Times New Roman" w:cs="Times New Roman"/>
                <w:b/>
                <w:bCs/>
                <w:sz w:val="18"/>
                <w:szCs w:val="18"/>
              </w:rPr>
            </w:pPr>
            <w:r w:rsidRPr="0083132E">
              <w:rPr>
                <w:rFonts w:ascii="Times New Roman" w:eastAsia="Times New Roman" w:hAnsi="Times New Roman" w:cs="Times New Roman"/>
                <w:b/>
                <w:bCs/>
                <w:sz w:val="18"/>
                <w:szCs w:val="18"/>
              </w:rPr>
              <w:t>Tudás</w:t>
            </w:r>
          </w:p>
          <w:p w14:paraId="180A22E2" w14:textId="77777777"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 xml:space="preserve">Ismeri a </w:t>
            </w:r>
            <w:proofErr w:type="spellStart"/>
            <w:r w:rsidRPr="0083132E">
              <w:rPr>
                <w:rFonts w:ascii="Times New Roman" w:eastAsia="Times New Roman" w:hAnsi="Times New Roman" w:cs="Times New Roman"/>
                <w:bCs/>
                <w:sz w:val="18"/>
                <w:szCs w:val="18"/>
              </w:rPr>
              <w:t>társdalomtudományi</w:t>
            </w:r>
            <w:proofErr w:type="spellEnd"/>
            <w:r w:rsidRPr="0083132E">
              <w:rPr>
                <w:rFonts w:ascii="Times New Roman" w:eastAsia="Times New Roman" w:hAnsi="Times New Roman" w:cs="Times New Roman"/>
                <w:bCs/>
                <w:sz w:val="18"/>
                <w:szCs w:val="18"/>
              </w:rPr>
              <w:t xml:space="preserve"> kutatások célját, és szerepét a társadalom életében.</w:t>
            </w:r>
          </w:p>
          <w:p w14:paraId="180A22E3" w14:textId="77777777"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Tisztában van a kutatási, kutatói etikai magatartással.</w:t>
            </w:r>
          </w:p>
          <w:p w14:paraId="180A22E4" w14:textId="77777777"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Ismeri a kutatási probléma meghatározásának módját.</w:t>
            </w:r>
          </w:p>
          <w:p w14:paraId="180A22E5" w14:textId="77777777"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Ismeri a populáció és a minta fogalmak közötti különbségeket, tudja, milyen mintavételi eljárások léteznek.</w:t>
            </w:r>
          </w:p>
          <w:p w14:paraId="180A22E6" w14:textId="77777777"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Ismeri a szakirodalom felkutatására alkalmazható forrásokat.</w:t>
            </w:r>
          </w:p>
          <w:p w14:paraId="180A22E7" w14:textId="77777777"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Ismeri a hipotézis fogalmát.</w:t>
            </w:r>
          </w:p>
          <w:p w14:paraId="180A22E8" w14:textId="5B986E34"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 xml:space="preserve">Ismeri a különböző kutatási módszereket, tudja ezek alkalmazási lehetőségeit, előnyeiket és hátrányaikat a kutatási </w:t>
            </w:r>
            <w:proofErr w:type="spellStart"/>
            <w:r w:rsidRPr="0083132E">
              <w:rPr>
                <w:rFonts w:ascii="Times New Roman" w:eastAsia="Times New Roman" w:hAnsi="Times New Roman" w:cs="Times New Roman"/>
                <w:bCs/>
                <w:sz w:val="18"/>
                <w:szCs w:val="18"/>
              </w:rPr>
              <w:t>folyamt</w:t>
            </w:r>
            <w:r w:rsidR="00113DC4">
              <w:rPr>
                <w:rFonts w:ascii="Times New Roman" w:eastAsia="Times New Roman" w:hAnsi="Times New Roman" w:cs="Times New Roman"/>
                <w:bCs/>
                <w:sz w:val="18"/>
                <w:szCs w:val="18"/>
              </w:rPr>
              <w:t>á</w:t>
            </w:r>
            <w:r w:rsidRPr="0083132E">
              <w:rPr>
                <w:rFonts w:ascii="Times New Roman" w:eastAsia="Times New Roman" w:hAnsi="Times New Roman" w:cs="Times New Roman"/>
                <w:bCs/>
                <w:sz w:val="18"/>
                <w:szCs w:val="18"/>
              </w:rPr>
              <w:t>ban</w:t>
            </w:r>
            <w:proofErr w:type="spellEnd"/>
            <w:r w:rsidRPr="0083132E">
              <w:rPr>
                <w:rFonts w:ascii="Times New Roman" w:eastAsia="Times New Roman" w:hAnsi="Times New Roman" w:cs="Times New Roman"/>
                <w:bCs/>
                <w:sz w:val="18"/>
                <w:szCs w:val="18"/>
              </w:rPr>
              <w:t>.</w:t>
            </w:r>
          </w:p>
          <w:p w14:paraId="180A22E9" w14:textId="77777777"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Tudja, hogyan kell feldolgozni a kutatási adatokat, tisztában mind a kvantitatív (statisztikai), mind a kvalitatív elemzés lehetséges módszereivel.</w:t>
            </w:r>
          </w:p>
          <w:p w14:paraId="180A22EA" w14:textId="77777777" w:rsidR="00D60296" w:rsidRPr="0083132E" w:rsidRDefault="00D60296" w:rsidP="00D60296">
            <w:pPr>
              <w:spacing w:after="0" w:line="240" w:lineRule="auto"/>
              <w:rPr>
                <w:rFonts w:ascii="Times New Roman" w:eastAsia="Times New Roman" w:hAnsi="Times New Roman" w:cs="Times New Roman"/>
                <w:bCs/>
                <w:sz w:val="18"/>
                <w:szCs w:val="18"/>
              </w:rPr>
            </w:pPr>
            <w:r w:rsidRPr="0083132E">
              <w:rPr>
                <w:rFonts w:ascii="Times New Roman" w:eastAsia="Times New Roman" w:hAnsi="Times New Roman" w:cs="Times New Roman"/>
                <w:bCs/>
                <w:sz w:val="18"/>
                <w:szCs w:val="18"/>
              </w:rPr>
              <w:t>Tudja a kutatási eredmények közlésének szabályait.</w:t>
            </w:r>
          </w:p>
        </w:tc>
      </w:tr>
      <w:tr w:rsidR="00D60296" w:rsidRPr="0083132E" w14:paraId="180A22EE"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EC"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ED" w14:textId="77777777" w:rsidR="00D60296" w:rsidRPr="0083132E" w:rsidRDefault="00D60296" w:rsidP="00D60296">
            <w:pPr>
              <w:spacing w:after="0" w:line="240" w:lineRule="auto"/>
              <w:rPr>
                <w:rFonts w:ascii="Times New Roman" w:eastAsia="Times New Roman" w:hAnsi="Times New Roman" w:cs="Times New Roman"/>
                <w:sz w:val="18"/>
                <w:szCs w:val="18"/>
              </w:rPr>
            </w:pPr>
          </w:p>
        </w:tc>
      </w:tr>
      <w:tr w:rsidR="00D60296" w:rsidRPr="0083132E" w14:paraId="180A22F1"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EF"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2F0" w14:textId="77777777" w:rsidR="00D60296" w:rsidRPr="0083132E" w:rsidRDefault="00D60296" w:rsidP="00D60296">
            <w:pPr>
              <w:spacing w:after="12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b/>
                <w:bCs/>
                <w:sz w:val="18"/>
                <w:szCs w:val="18"/>
              </w:rPr>
              <w:t>Képesség</w:t>
            </w:r>
          </w:p>
        </w:tc>
      </w:tr>
      <w:tr w:rsidR="00D60296" w:rsidRPr="0083132E" w14:paraId="180A22F9"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F2"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F3"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Képes egy kutatási probléma meghatározására.</w:t>
            </w:r>
          </w:p>
          <w:p w14:paraId="180A22F4"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Képes a fogalmak </w:t>
            </w:r>
            <w:proofErr w:type="spellStart"/>
            <w:r w:rsidRPr="0083132E">
              <w:rPr>
                <w:rFonts w:ascii="Times New Roman" w:eastAsia="Times New Roman" w:hAnsi="Times New Roman" w:cs="Times New Roman"/>
                <w:sz w:val="18"/>
                <w:szCs w:val="18"/>
              </w:rPr>
              <w:t>operacionalizálására</w:t>
            </w:r>
            <w:proofErr w:type="spellEnd"/>
            <w:r w:rsidRPr="0083132E">
              <w:rPr>
                <w:rFonts w:ascii="Times New Roman" w:eastAsia="Times New Roman" w:hAnsi="Times New Roman" w:cs="Times New Roman"/>
                <w:sz w:val="18"/>
                <w:szCs w:val="18"/>
              </w:rPr>
              <w:t>, vizsgálható hipotézisek megfogalmazására.</w:t>
            </w:r>
          </w:p>
          <w:p w14:paraId="180A22F5"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Képes arra, hogy a kutatáshoz a legmegfelelőbb mintavételi eljárást válassza ki és alkalmazza. Képes a reprezentatív minta kiválasztására.</w:t>
            </w:r>
          </w:p>
          <w:p w14:paraId="180A22F6"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Képes arra, hogy a kutatáshoz a legmegfelelőbb kutatási módszert válassza ki és alkalmazza.</w:t>
            </w:r>
          </w:p>
          <w:p w14:paraId="180A22F7" w14:textId="6D56C653"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lastRenderedPageBreak/>
              <w:t>Képes a kutatási adatok statisztikai fel</w:t>
            </w:r>
            <w:r w:rsidR="00113DC4">
              <w:rPr>
                <w:rFonts w:ascii="Times New Roman" w:eastAsia="Times New Roman" w:hAnsi="Times New Roman" w:cs="Times New Roman"/>
                <w:sz w:val="18"/>
                <w:szCs w:val="18"/>
              </w:rPr>
              <w:t>d</w:t>
            </w:r>
            <w:r w:rsidRPr="0083132E">
              <w:rPr>
                <w:rFonts w:ascii="Times New Roman" w:eastAsia="Times New Roman" w:hAnsi="Times New Roman" w:cs="Times New Roman"/>
                <w:sz w:val="18"/>
                <w:szCs w:val="18"/>
              </w:rPr>
              <w:t>olgozása.</w:t>
            </w:r>
          </w:p>
          <w:p w14:paraId="180A22F8" w14:textId="77777777" w:rsidR="00D60296" w:rsidRPr="0083132E" w:rsidRDefault="00D60296" w:rsidP="00D60296">
            <w:pPr>
              <w:spacing w:after="12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Képes </w:t>
            </w:r>
            <w:proofErr w:type="gramStart"/>
            <w:r w:rsidRPr="0083132E">
              <w:rPr>
                <w:rFonts w:ascii="Times New Roman" w:eastAsia="Times New Roman" w:hAnsi="Times New Roman" w:cs="Times New Roman"/>
                <w:sz w:val="18"/>
                <w:szCs w:val="18"/>
              </w:rPr>
              <w:t>a</w:t>
            </w:r>
            <w:proofErr w:type="gramEnd"/>
            <w:r w:rsidRPr="0083132E">
              <w:rPr>
                <w:rFonts w:ascii="Times New Roman" w:eastAsia="Times New Roman" w:hAnsi="Times New Roman" w:cs="Times New Roman"/>
                <w:sz w:val="18"/>
                <w:szCs w:val="18"/>
              </w:rPr>
              <w:t xml:space="preserve"> </w:t>
            </w:r>
            <w:proofErr w:type="spellStart"/>
            <w:r w:rsidRPr="0083132E">
              <w:rPr>
                <w:rFonts w:ascii="Times New Roman" w:eastAsia="Times New Roman" w:hAnsi="Times New Roman" w:cs="Times New Roman"/>
                <w:sz w:val="18"/>
                <w:szCs w:val="18"/>
              </w:rPr>
              <w:t>a</w:t>
            </w:r>
            <w:proofErr w:type="spellEnd"/>
            <w:r w:rsidRPr="0083132E">
              <w:rPr>
                <w:rFonts w:ascii="Times New Roman" w:eastAsia="Times New Roman" w:hAnsi="Times New Roman" w:cs="Times New Roman"/>
                <w:sz w:val="18"/>
                <w:szCs w:val="18"/>
              </w:rPr>
              <w:t xml:space="preserve"> kutatási szöveges adatok kvalitatív </w:t>
            </w:r>
            <w:proofErr w:type="spellStart"/>
            <w:r w:rsidRPr="0083132E">
              <w:rPr>
                <w:rFonts w:ascii="Times New Roman" w:eastAsia="Times New Roman" w:hAnsi="Times New Roman" w:cs="Times New Roman"/>
                <w:sz w:val="18"/>
                <w:szCs w:val="18"/>
              </w:rPr>
              <w:t>felsolgozása</w:t>
            </w:r>
            <w:proofErr w:type="spellEnd"/>
            <w:r w:rsidRPr="0083132E">
              <w:rPr>
                <w:rFonts w:ascii="Times New Roman" w:eastAsia="Times New Roman" w:hAnsi="Times New Roman" w:cs="Times New Roman"/>
                <w:sz w:val="18"/>
                <w:szCs w:val="18"/>
              </w:rPr>
              <w:t>.</w:t>
            </w:r>
          </w:p>
        </w:tc>
      </w:tr>
      <w:tr w:rsidR="00D60296" w:rsidRPr="0083132E" w14:paraId="180A22FC"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FA"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2FB" w14:textId="77777777" w:rsidR="00D60296" w:rsidRPr="0083132E" w:rsidRDefault="00D60296" w:rsidP="00D60296">
            <w:pPr>
              <w:spacing w:after="12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b/>
                <w:bCs/>
                <w:sz w:val="18"/>
                <w:szCs w:val="18"/>
              </w:rPr>
              <w:t>Attitűd</w:t>
            </w:r>
          </w:p>
        </w:tc>
      </w:tr>
      <w:tr w:rsidR="00D60296" w:rsidRPr="0083132E" w14:paraId="180A2302"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FD"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2FE"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Elkötelezett a társadalomtudományi jelenségek megismerése iránt.</w:t>
            </w:r>
          </w:p>
          <w:p w14:paraId="180A22FF"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Nyitott a másokkal való együttműködésre.</w:t>
            </w:r>
          </w:p>
          <w:p w14:paraId="180A2300"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Nyitott az összefüggések feltárására.</w:t>
            </w:r>
          </w:p>
          <w:p w14:paraId="180A2301"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Objektíven, előítélet mentesen viszonyul az alanyokhoz és az adatokhoz.</w:t>
            </w:r>
          </w:p>
        </w:tc>
      </w:tr>
      <w:tr w:rsidR="00D60296" w:rsidRPr="0083132E" w14:paraId="180A2307"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03"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304" w14:textId="77777777" w:rsidR="00D60296" w:rsidRPr="0083132E" w:rsidRDefault="00D60296" w:rsidP="00D60296">
            <w:pPr>
              <w:spacing w:after="120" w:line="240" w:lineRule="auto"/>
              <w:rPr>
                <w:rFonts w:ascii="Times New Roman" w:eastAsia="Times New Roman" w:hAnsi="Times New Roman" w:cs="Times New Roman"/>
                <w:b/>
                <w:bCs/>
                <w:sz w:val="18"/>
                <w:szCs w:val="18"/>
              </w:rPr>
            </w:pPr>
            <w:r w:rsidRPr="0083132E">
              <w:rPr>
                <w:rFonts w:ascii="Times New Roman" w:eastAsia="Times New Roman" w:hAnsi="Times New Roman" w:cs="Times New Roman"/>
                <w:b/>
                <w:bCs/>
                <w:sz w:val="18"/>
                <w:szCs w:val="18"/>
              </w:rPr>
              <w:t>Autonómia és felelősségvállalás</w:t>
            </w:r>
          </w:p>
          <w:p w14:paraId="180A2305"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Felelősen betartja a kutatás etikai követelményeit. Védi a vizsgálatban résztvevő személyeket.</w:t>
            </w:r>
          </w:p>
          <w:p w14:paraId="180A2306"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Korrekt módon közli a kutatási </w:t>
            </w:r>
            <w:proofErr w:type="spellStart"/>
            <w:r w:rsidRPr="0083132E">
              <w:rPr>
                <w:rFonts w:ascii="Times New Roman" w:eastAsia="Times New Roman" w:hAnsi="Times New Roman" w:cs="Times New Roman"/>
                <w:sz w:val="18"/>
                <w:szCs w:val="18"/>
              </w:rPr>
              <w:t>ereményeket</w:t>
            </w:r>
            <w:proofErr w:type="spellEnd"/>
            <w:r w:rsidRPr="0083132E">
              <w:rPr>
                <w:rFonts w:ascii="Times New Roman" w:eastAsia="Times New Roman" w:hAnsi="Times New Roman" w:cs="Times New Roman"/>
                <w:sz w:val="18"/>
                <w:szCs w:val="18"/>
              </w:rPr>
              <w:t xml:space="preserve">, felelősséget vállal az általa tapasztalt és publikált </w:t>
            </w:r>
            <w:proofErr w:type="spellStart"/>
            <w:r w:rsidRPr="0083132E">
              <w:rPr>
                <w:rFonts w:ascii="Times New Roman" w:eastAsia="Times New Roman" w:hAnsi="Times New Roman" w:cs="Times New Roman"/>
                <w:sz w:val="18"/>
                <w:szCs w:val="18"/>
              </w:rPr>
              <w:t>ereményekért</w:t>
            </w:r>
            <w:proofErr w:type="spellEnd"/>
            <w:r w:rsidRPr="0083132E">
              <w:rPr>
                <w:rFonts w:ascii="Times New Roman" w:eastAsia="Times New Roman" w:hAnsi="Times New Roman" w:cs="Times New Roman"/>
                <w:sz w:val="18"/>
                <w:szCs w:val="18"/>
              </w:rPr>
              <w:t xml:space="preserve"> és összefüggésekért.</w:t>
            </w:r>
          </w:p>
        </w:tc>
      </w:tr>
      <w:tr w:rsidR="00D60296" w:rsidRPr="0083132E" w14:paraId="180A230A" w14:textId="77777777" w:rsidTr="00D60296">
        <w:tc>
          <w:tcPr>
            <w:tcW w:w="313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08" w14:textId="77777777" w:rsidR="00D60296" w:rsidRPr="0083132E" w:rsidRDefault="00D60296" w:rsidP="00D60296">
            <w:pPr>
              <w:spacing w:after="0" w:line="240" w:lineRule="auto"/>
              <w:rPr>
                <w:rFonts w:ascii="Times New Roman" w:eastAsia="Times New Roman" w:hAnsi="Times New Roman" w:cs="Times New Roman"/>
                <w:sz w:val="18"/>
                <w:szCs w:val="18"/>
              </w:rPr>
            </w:pPr>
          </w:p>
        </w:tc>
        <w:tc>
          <w:tcPr>
            <w:tcW w:w="592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09" w14:textId="77777777" w:rsidR="00D60296" w:rsidRPr="0083132E" w:rsidRDefault="00D60296" w:rsidP="00D60296">
            <w:pPr>
              <w:spacing w:after="0" w:line="240" w:lineRule="auto"/>
              <w:rPr>
                <w:rFonts w:ascii="Times New Roman" w:eastAsia="Times New Roman" w:hAnsi="Times New Roman" w:cs="Times New Roman"/>
                <w:sz w:val="18"/>
                <w:szCs w:val="18"/>
              </w:rPr>
            </w:pPr>
          </w:p>
        </w:tc>
      </w:tr>
      <w:tr w:rsidR="00D60296" w:rsidRPr="0083132E" w14:paraId="180A230F" w14:textId="77777777" w:rsidTr="00D60296">
        <w:tc>
          <w:tcPr>
            <w:tcW w:w="31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0B"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Tantárgy tartalmának rövid leírása</w:t>
            </w:r>
          </w:p>
        </w:tc>
        <w:tc>
          <w:tcPr>
            <w:tcW w:w="59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0C"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A kutatás fogalma, típusai. A társadalomtudományi kutatások sajátos jellemzői. A kutatás tudományosságának feltételei, érvényesség, megbízhatóság, objektivitás. A kutatási probléma forrásai, a probléma meghatározása. A kutatási probléma tanulmányozása a szakirodalom segítségével. </w:t>
            </w:r>
          </w:p>
          <w:p w14:paraId="180A230D"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kutatás megtervezése, ütemezése. Induktív és deduktív stratégiák. Dokumentum és forráselemzés. A kutatás hipotézisei, a hipotézis mérhetővé/vizsgálhatóvá tétele. Az eredmények általánosíthatóságának igénye - a vizsgált populáció (minta) kiválasztása. Empirikus adatgyűjtési módszerek. A megfigyelés alkalmazhatósága, fajtái, rögzítési technikái. Kikérdezési módszerek, a kérdőívszerkesztés és az interjúkészítés alapjai. A kísérlet szerepe a kutatásokban, a kísérletek fajtái, tervezése, kivitelezése.</w:t>
            </w:r>
          </w:p>
          <w:p w14:paraId="180A230E"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kutatási eredmények feldolgozása számítógéppel. SPSS alapok. Egyváltozós elemzések. Kereszttábla-elemzés. A kvalitatív adatok elemzése.</w:t>
            </w:r>
          </w:p>
        </w:tc>
      </w:tr>
      <w:tr w:rsidR="00D60296" w:rsidRPr="0083132E" w14:paraId="180A2312" w14:textId="77777777" w:rsidTr="00D60296">
        <w:tc>
          <w:tcPr>
            <w:tcW w:w="31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10"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Tanulói tevékenységformák</w:t>
            </w:r>
          </w:p>
        </w:tc>
        <w:tc>
          <w:tcPr>
            <w:tcW w:w="59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11"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Kutatási tervek készítése, elővizsgálatok végzése. Team-munkában vagy egyénileg kisebb kutatás lefolytatása: interjúk, kérdőívek alkalmazása valós helyzetekben. A kutatási eredmények bemutatása.</w:t>
            </w:r>
          </w:p>
        </w:tc>
      </w:tr>
      <w:tr w:rsidR="00D60296" w:rsidRPr="0083132E" w14:paraId="180A2316" w14:textId="77777777" w:rsidTr="00D60296">
        <w:tc>
          <w:tcPr>
            <w:tcW w:w="31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13"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Kötelező irodalom és elérhetősége</w:t>
            </w:r>
          </w:p>
        </w:tc>
        <w:tc>
          <w:tcPr>
            <w:tcW w:w="59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14" w14:textId="77777777" w:rsidR="00D60296" w:rsidRPr="0083132E" w:rsidRDefault="00D60296" w:rsidP="00D60296">
            <w:pPr>
              <w:spacing w:after="120" w:line="240" w:lineRule="auto"/>
              <w:contextualSpacing/>
              <w:jc w:val="both"/>
              <w:rPr>
                <w:rFonts w:ascii="Times New Roman" w:hAnsi="Times New Roman" w:cs="Times New Roman"/>
                <w:bCs/>
                <w:sz w:val="18"/>
                <w:szCs w:val="18"/>
              </w:rPr>
            </w:pPr>
            <w:proofErr w:type="spellStart"/>
            <w:r w:rsidRPr="0083132E">
              <w:rPr>
                <w:rFonts w:ascii="Times New Roman" w:hAnsi="Times New Roman" w:cs="Times New Roman"/>
                <w:bCs/>
                <w:sz w:val="18"/>
                <w:szCs w:val="18"/>
              </w:rPr>
              <w:t>Babbie</w:t>
            </w:r>
            <w:proofErr w:type="spellEnd"/>
            <w:r w:rsidRPr="0083132E">
              <w:rPr>
                <w:rFonts w:ascii="Times New Roman" w:hAnsi="Times New Roman" w:cs="Times New Roman"/>
                <w:bCs/>
                <w:sz w:val="18"/>
                <w:szCs w:val="18"/>
              </w:rPr>
              <w:t xml:space="preserve">, </w:t>
            </w:r>
            <w:proofErr w:type="spellStart"/>
            <w:r w:rsidRPr="0083132E">
              <w:rPr>
                <w:rFonts w:ascii="Times New Roman" w:hAnsi="Times New Roman" w:cs="Times New Roman"/>
                <w:bCs/>
                <w:sz w:val="18"/>
                <w:szCs w:val="18"/>
              </w:rPr>
              <w:t>Earl</w:t>
            </w:r>
            <w:proofErr w:type="spellEnd"/>
            <w:r w:rsidRPr="0083132E">
              <w:rPr>
                <w:rFonts w:ascii="Times New Roman" w:hAnsi="Times New Roman" w:cs="Times New Roman"/>
                <w:bCs/>
                <w:sz w:val="18"/>
                <w:szCs w:val="18"/>
              </w:rPr>
              <w:t>: A társadalomtudományi kutatás gyakorlata. Balassi Kiadó: Budapest, 2003.</w:t>
            </w:r>
          </w:p>
          <w:p w14:paraId="180A2315" w14:textId="51BE7A4F" w:rsidR="00D60296" w:rsidRPr="0083132E" w:rsidRDefault="00EE3A30" w:rsidP="00D60296">
            <w:pPr>
              <w:spacing w:after="200" w:line="240" w:lineRule="auto"/>
              <w:contextualSpacing/>
              <w:jc w:val="both"/>
              <w:rPr>
                <w:rFonts w:ascii="Times New Roman" w:hAnsi="Times New Roman" w:cs="Times New Roman"/>
                <w:sz w:val="18"/>
                <w:szCs w:val="18"/>
              </w:rPr>
            </w:pPr>
            <w:r>
              <w:rPr>
                <w:rFonts w:ascii="Times New Roman" w:hAnsi="Times New Roman" w:cs="Times New Roman"/>
                <w:sz w:val="18"/>
                <w:szCs w:val="18"/>
              </w:rPr>
              <w:t>Falus Iván, Ollé János</w:t>
            </w:r>
            <w:r w:rsidR="00D60296" w:rsidRPr="0083132E">
              <w:rPr>
                <w:rFonts w:ascii="Times New Roman" w:hAnsi="Times New Roman" w:cs="Times New Roman"/>
                <w:sz w:val="18"/>
                <w:szCs w:val="18"/>
              </w:rPr>
              <w:t xml:space="preserve">: </w:t>
            </w:r>
            <w:r w:rsidR="00D60296" w:rsidRPr="0083132E">
              <w:rPr>
                <w:rFonts w:ascii="Times New Roman" w:hAnsi="Times New Roman" w:cs="Times New Roman"/>
                <w:bCs/>
                <w:sz w:val="18"/>
                <w:szCs w:val="18"/>
              </w:rPr>
              <w:t>Az empirikus kutatások gyakorlata</w:t>
            </w:r>
            <w:r w:rsidR="00D60296" w:rsidRPr="0083132E">
              <w:rPr>
                <w:rFonts w:ascii="Times New Roman" w:hAnsi="Times New Roman" w:cs="Times New Roman"/>
                <w:sz w:val="18"/>
                <w:szCs w:val="18"/>
              </w:rPr>
              <w:t>, Budapest: Tankönyvkiadó, 2008.</w:t>
            </w:r>
          </w:p>
        </w:tc>
      </w:tr>
      <w:tr w:rsidR="00D60296" w:rsidRPr="0083132E" w14:paraId="180A231D" w14:textId="77777777" w:rsidTr="00D60296">
        <w:tc>
          <w:tcPr>
            <w:tcW w:w="31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17"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Ajánlott irodalom és elérhetősége</w:t>
            </w:r>
          </w:p>
        </w:tc>
        <w:tc>
          <w:tcPr>
            <w:tcW w:w="59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18" w14:textId="77777777" w:rsidR="00D60296" w:rsidRPr="0083132E" w:rsidRDefault="00D60296" w:rsidP="00D60296">
            <w:pPr>
              <w:spacing w:after="120" w:line="240" w:lineRule="auto"/>
              <w:contextualSpacing/>
              <w:jc w:val="both"/>
              <w:rPr>
                <w:rFonts w:ascii="Times New Roman" w:hAnsi="Times New Roman" w:cs="Times New Roman"/>
                <w:bCs/>
                <w:sz w:val="18"/>
                <w:szCs w:val="18"/>
              </w:rPr>
            </w:pPr>
            <w:r w:rsidRPr="0083132E">
              <w:rPr>
                <w:rFonts w:ascii="Times New Roman" w:hAnsi="Times New Roman" w:cs="Times New Roman"/>
                <w:bCs/>
                <w:sz w:val="18"/>
                <w:szCs w:val="18"/>
              </w:rPr>
              <w:t>Falus Iván (</w:t>
            </w:r>
            <w:proofErr w:type="spellStart"/>
            <w:r w:rsidRPr="0083132E">
              <w:rPr>
                <w:rFonts w:ascii="Times New Roman" w:hAnsi="Times New Roman" w:cs="Times New Roman"/>
                <w:bCs/>
                <w:sz w:val="18"/>
                <w:szCs w:val="18"/>
              </w:rPr>
              <w:t>szerk</w:t>
            </w:r>
            <w:proofErr w:type="spellEnd"/>
            <w:r w:rsidRPr="0083132E">
              <w:rPr>
                <w:rFonts w:ascii="Times New Roman" w:hAnsi="Times New Roman" w:cs="Times New Roman"/>
                <w:bCs/>
                <w:sz w:val="18"/>
                <w:szCs w:val="18"/>
              </w:rPr>
              <w:t>): Bevezetés a pedagógiai kutatás módszereibe. Műszaki Kiadó, Bp. 2000.</w:t>
            </w:r>
          </w:p>
          <w:p w14:paraId="180A2319" w14:textId="77777777" w:rsidR="00D60296" w:rsidRPr="0083132E" w:rsidRDefault="00D60296" w:rsidP="00D60296">
            <w:pPr>
              <w:spacing w:after="120" w:line="240" w:lineRule="auto"/>
              <w:contextualSpacing/>
              <w:jc w:val="both"/>
              <w:rPr>
                <w:rFonts w:ascii="Times New Roman" w:hAnsi="Times New Roman" w:cs="Times New Roman"/>
                <w:bCs/>
                <w:sz w:val="18"/>
                <w:szCs w:val="18"/>
              </w:rPr>
            </w:pPr>
            <w:r w:rsidRPr="0083132E">
              <w:rPr>
                <w:rFonts w:ascii="Times New Roman" w:hAnsi="Times New Roman" w:cs="Times New Roman"/>
                <w:bCs/>
                <w:sz w:val="18"/>
                <w:szCs w:val="18"/>
              </w:rPr>
              <w:t>Falus Iván és Ollé János (2000): Statisztikai módszerek pedagógusok számára. Okker Kiadó, Budapest</w:t>
            </w:r>
          </w:p>
          <w:p w14:paraId="180A231A" w14:textId="77777777" w:rsidR="00D60296" w:rsidRPr="0083132E" w:rsidRDefault="00D60296" w:rsidP="00D60296">
            <w:pPr>
              <w:spacing w:after="120" w:line="240" w:lineRule="auto"/>
              <w:contextualSpacing/>
              <w:jc w:val="both"/>
              <w:rPr>
                <w:rFonts w:ascii="Times New Roman" w:hAnsi="Times New Roman" w:cs="Times New Roman"/>
                <w:bCs/>
                <w:sz w:val="18"/>
                <w:szCs w:val="18"/>
              </w:rPr>
            </w:pPr>
            <w:r w:rsidRPr="0083132E">
              <w:rPr>
                <w:rFonts w:ascii="Times New Roman" w:hAnsi="Times New Roman" w:cs="Times New Roman"/>
                <w:bCs/>
                <w:sz w:val="18"/>
                <w:szCs w:val="18"/>
              </w:rPr>
              <w:t xml:space="preserve">Cserné </w:t>
            </w:r>
            <w:proofErr w:type="spellStart"/>
            <w:r w:rsidRPr="0083132E">
              <w:rPr>
                <w:rFonts w:ascii="Times New Roman" w:hAnsi="Times New Roman" w:cs="Times New Roman"/>
                <w:bCs/>
                <w:sz w:val="18"/>
                <w:szCs w:val="18"/>
              </w:rPr>
              <w:t>Adermann</w:t>
            </w:r>
            <w:proofErr w:type="spellEnd"/>
            <w:r w:rsidRPr="0083132E">
              <w:rPr>
                <w:rFonts w:ascii="Times New Roman" w:hAnsi="Times New Roman" w:cs="Times New Roman"/>
                <w:bCs/>
                <w:sz w:val="18"/>
                <w:szCs w:val="18"/>
              </w:rPr>
              <w:t xml:space="preserve"> Gizella: A tanulás- és kutatásmódszertan alapjai. Pécs: JPTE – FEEFI, 1999.</w:t>
            </w:r>
          </w:p>
          <w:p w14:paraId="180A231B" w14:textId="77777777" w:rsidR="00D60296" w:rsidRPr="0083132E" w:rsidRDefault="00D60296" w:rsidP="00D60296">
            <w:pPr>
              <w:spacing w:after="120" w:line="240" w:lineRule="auto"/>
              <w:contextualSpacing/>
              <w:jc w:val="both"/>
              <w:rPr>
                <w:rFonts w:ascii="Times New Roman" w:hAnsi="Times New Roman" w:cs="Times New Roman"/>
                <w:bCs/>
                <w:sz w:val="18"/>
                <w:szCs w:val="18"/>
              </w:rPr>
            </w:pPr>
            <w:r w:rsidRPr="0083132E">
              <w:rPr>
                <w:rFonts w:ascii="Times New Roman" w:hAnsi="Times New Roman" w:cs="Times New Roman"/>
                <w:bCs/>
                <w:sz w:val="18"/>
                <w:szCs w:val="18"/>
              </w:rPr>
              <w:t xml:space="preserve">Barna Ildikó, Székelyi Mária: Túlélőkészlet az </w:t>
            </w:r>
            <w:proofErr w:type="spellStart"/>
            <w:r w:rsidRPr="0083132E">
              <w:rPr>
                <w:rFonts w:ascii="Times New Roman" w:hAnsi="Times New Roman" w:cs="Times New Roman"/>
                <w:bCs/>
                <w:sz w:val="18"/>
                <w:szCs w:val="18"/>
              </w:rPr>
              <w:t>SPSS-hez</w:t>
            </w:r>
            <w:proofErr w:type="spellEnd"/>
            <w:r w:rsidRPr="0083132E">
              <w:rPr>
                <w:rFonts w:ascii="Times New Roman" w:hAnsi="Times New Roman" w:cs="Times New Roman"/>
                <w:bCs/>
                <w:sz w:val="18"/>
                <w:szCs w:val="18"/>
              </w:rPr>
              <w:t xml:space="preserve">. Budapest. </w:t>
            </w:r>
            <w:proofErr w:type="spellStart"/>
            <w:r w:rsidRPr="0083132E">
              <w:rPr>
                <w:rFonts w:ascii="Times New Roman" w:hAnsi="Times New Roman" w:cs="Times New Roman"/>
                <w:bCs/>
                <w:sz w:val="18"/>
                <w:szCs w:val="18"/>
              </w:rPr>
              <w:t>Typotex</w:t>
            </w:r>
            <w:proofErr w:type="spellEnd"/>
            <w:r w:rsidRPr="0083132E">
              <w:rPr>
                <w:rFonts w:ascii="Times New Roman" w:hAnsi="Times New Roman" w:cs="Times New Roman"/>
                <w:bCs/>
                <w:sz w:val="18"/>
                <w:szCs w:val="18"/>
              </w:rPr>
              <w:t xml:space="preserve"> kiadó, 2008</w:t>
            </w:r>
          </w:p>
          <w:p w14:paraId="180A231C" w14:textId="77777777" w:rsidR="00D60296" w:rsidRPr="0083132E" w:rsidRDefault="00D60296" w:rsidP="00D60296">
            <w:pPr>
              <w:spacing w:after="120" w:line="240" w:lineRule="auto"/>
              <w:contextualSpacing/>
              <w:jc w:val="both"/>
              <w:rPr>
                <w:rFonts w:ascii="Times New Roman" w:hAnsi="Times New Roman" w:cs="Times New Roman"/>
                <w:sz w:val="18"/>
                <w:szCs w:val="18"/>
              </w:rPr>
            </w:pPr>
            <w:r w:rsidRPr="0083132E">
              <w:rPr>
                <w:rFonts w:ascii="Times New Roman" w:hAnsi="Times New Roman" w:cs="Times New Roman"/>
                <w:bCs/>
                <w:sz w:val="18"/>
                <w:szCs w:val="18"/>
              </w:rPr>
              <w:t xml:space="preserve">Sajtos László, </w:t>
            </w:r>
            <w:proofErr w:type="spellStart"/>
            <w:r w:rsidRPr="0083132E">
              <w:rPr>
                <w:rFonts w:ascii="Times New Roman" w:hAnsi="Times New Roman" w:cs="Times New Roman"/>
                <w:bCs/>
                <w:sz w:val="18"/>
                <w:szCs w:val="18"/>
              </w:rPr>
              <w:t>Mitev</w:t>
            </w:r>
            <w:proofErr w:type="spellEnd"/>
            <w:r w:rsidRPr="0083132E">
              <w:rPr>
                <w:rFonts w:ascii="Times New Roman" w:hAnsi="Times New Roman" w:cs="Times New Roman"/>
                <w:bCs/>
                <w:sz w:val="18"/>
                <w:szCs w:val="18"/>
              </w:rPr>
              <w:t xml:space="preserve"> Ariel: SPSS kutatási és adatelemzési kézikönyv. Budapest, </w:t>
            </w:r>
            <w:proofErr w:type="spellStart"/>
            <w:r w:rsidRPr="0083132E">
              <w:rPr>
                <w:rFonts w:ascii="Times New Roman" w:hAnsi="Times New Roman" w:cs="Times New Roman"/>
                <w:bCs/>
                <w:sz w:val="18"/>
                <w:szCs w:val="18"/>
              </w:rPr>
              <w:t>Alinea</w:t>
            </w:r>
            <w:proofErr w:type="spellEnd"/>
            <w:r w:rsidRPr="0083132E">
              <w:rPr>
                <w:rFonts w:ascii="Times New Roman" w:hAnsi="Times New Roman" w:cs="Times New Roman"/>
                <w:bCs/>
                <w:sz w:val="18"/>
                <w:szCs w:val="18"/>
              </w:rPr>
              <w:t>, 2007</w:t>
            </w:r>
          </w:p>
        </w:tc>
      </w:tr>
      <w:tr w:rsidR="00D60296" w:rsidRPr="0083132E" w14:paraId="180A2320" w14:textId="77777777" w:rsidTr="00D60296">
        <w:tc>
          <w:tcPr>
            <w:tcW w:w="31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1E"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Beadandó feladatok/mérési jegyzőkönyvek leírása</w:t>
            </w:r>
          </w:p>
        </w:tc>
        <w:tc>
          <w:tcPr>
            <w:tcW w:w="59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1F"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hallgató a félév során köteles egy kutatási tervet készíteni, egy részkutatást elvégezni, az adatokat feldolgozni és az egész kutatás menetét, valamint az eredményeket bemutatni</w:t>
            </w:r>
          </w:p>
        </w:tc>
      </w:tr>
      <w:tr w:rsidR="00D60296" w:rsidRPr="0083132E" w14:paraId="180A2326" w14:textId="77777777" w:rsidTr="00D60296">
        <w:tc>
          <w:tcPr>
            <w:tcW w:w="313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21"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Zárthelyik leírása</w:t>
            </w:r>
            <w:proofErr w:type="gramStart"/>
            <w:r w:rsidRPr="0083132E">
              <w:rPr>
                <w:rFonts w:ascii="Times New Roman" w:eastAsia="Times New Roman" w:hAnsi="Times New Roman" w:cs="Times New Roman"/>
                <w:sz w:val="18"/>
                <w:szCs w:val="18"/>
              </w:rPr>
              <w:t>,időbeosztása</w:t>
            </w:r>
            <w:proofErr w:type="gramEnd"/>
          </w:p>
        </w:tc>
        <w:tc>
          <w:tcPr>
            <w:tcW w:w="592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22"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A kutatási terv bemutatása – a szorgalmi időszak 4-5. hete. </w:t>
            </w:r>
          </w:p>
          <w:p w14:paraId="180A2323"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A teljes kutatás és az eredmények bemutatása – </w:t>
            </w:r>
            <w:proofErr w:type="gramStart"/>
            <w:r w:rsidRPr="0083132E">
              <w:rPr>
                <w:rFonts w:ascii="Times New Roman" w:eastAsia="Times New Roman" w:hAnsi="Times New Roman" w:cs="Times New Roman"/>
                <w:sz w:val="18"/>
                <w:szCs w:val="18"/>
              </w:rPr>
              <w:t>a .</w:t>
            </w:r>
            <w:proofErr w:type="gramEnd"/>
            <w:r w:rsidRPr="0083132E">
              <w:rPr>
                <w:rFonts w:ascii="Times New Roman" w:eastAsia="Times New Roman" w:hAnsi="Times New Roman" w:cs="Times New Roman"/>
                <w:sz w:val="18"/>
                <w:szCs w:val="18"/>
              </w:rPr>
              <w:t xml:space="preserve"> szorgalmi időszak 12-13. hete.</w:t>
            </w:r>
          </w:p>
          <w:p w14:paraId="180A2324"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zh: </w:t>
            </w:r>
            <w:proofErr w:type="spellStart"/>
            <w:r w:rsidRPr="0083132E">
              <w:rPr>
                <w:rFonts w:ascii="Times New Roman" w:eastAsia="Times New Roman" w:hAnsi="Times New Roman" w:cs="Times New Roman"/>
                <w:sz w:val="18"/>
                <w:szCs w:val="18"/>
              </w:rPr>
              <w:t>Kutatásmódszertani</w:t>
            </w:r>
            <w:proofErr w:type="spellEnd"/>
            <w:r w:rsidRPr="0083132E">
              <w:rPr>
                <w:rFonts w:ascii="Times New Roman" w:eastAsia="Times New Roman" w:hAnsi="Times New Roman" w:cs="Times New Roman"/>
                <w:sz w:val="18"/>
                <w:szCs w:val="18"/>
              </w:rPr>
              <w:t xml:space="preserve"> elméleti kérdések - a szorgalmi időszak 8. hete.</w:t>
            </w:r>
          </w:p>
          <w:p w14:paraId="180A2325" w14:textId="77777777" w:rsidR="00D60296" w:rsidRPr="0083132E" w:rsidRDefault="00D60296" w:rsidP="00D60296">
            <w:pPr>
              <w:spacing w:after="0" w:line="240" w:lineRule="auto"/>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Pótlási és javítási lehetőség a vizsgaidőszakban.</w:t>
            </w:r>
          </w:p>
        </w:tc>
      </w:tr>
    </w:tbl>
    <w:p w14:paraId="180A2327" w14:textId="77777777" w:rsidR="00D60296" w:rsidRPr="0083132E" w:rsidRDefault="00D60296">
      <w:pPr>
        <w:rPr>
          <w:rFonts w:ascii="Times New Roman" w:hAnsi="Times New Roman" w:cs="Times New Roman"/>
        </w:rPr>
      </w:pPr>
    </w:p>
    <w:p w14:paraId="180A2328" w14:textId="77777777" w:rsidR="00910691" w:rsidRPr="0083132E" w:rsidRDefault="00910691">
      <w:pPr>
        <w:rPr>
          <w:rFonts w:ascii="Times New Roman" w:hAnsi="Times New Roman" w:cs="Times New Roman"/>
        </w:rPr>
      </w:pPr>
    </w:p>
    <w:p w14:paraId="180A2329" w14:textId="77777777" w:rsidR="00910691" w:rsidRPr="0083132E" w:rsidRDefault="00910691">
      <w:pPr>
        <w:rPr>
          <w:rFonts w:ascii="Times New Roman" w:hAnsi="Times New Roman" w:cs="Times New Roman"/>
        </w:rPr>
      </w:pPr>
    </w:p>
    <w:p w14:paraId="180A232A" w14:textId="77777777" w:rsidR="00910691" w:rsidRPr="0083132E" w:rsidRDefault="00910691">
      <w:pPr>
        <w:rPr>
          <w:rFonts w:ascii="Times New Roman" w:hAnsi="Times New Roman" w:cs="Times New Roman"/>
        </w:rPr>
      </w:pPr>
    </w:p>
    <w:p w14:paraId="180A232B" w14:textId="77777777" w:rsidR="00910691" w:rsidRPr="0083132E" w:rsidRDefault="00910691">
      <w:pPr>
        <w:rPr>
          <w:rFonts w:ascii="Times New Roman" w:hAnsi="Times New Roman" w:cs="Times New Roman"/>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37"/>
        <w:gridCol w:w="869"/>
        <w:gridCol w:w="986"/>
        <w:gridCol w:w="184"/>
        <w:gridCol w:w="1255"/>
        <w:gridCol w:w="110"/>
        <w:gridCol w:w="598"/>
        <w:gridCol w:w="205"/>
        <w:gridCol w:w="520"/>
        <w:gridCol w:w="520"/>
        <w:gridCol w:w="983"/>
        <w:gridCol w:w="563"/>
        <w:gridCol w:w="563"/>
        <w:gridCol w:w="563"/>
      </w:tblGrid>
      <w:tr w:rsidR="00D60296" w:rsidRPr="0083132E" w14:paraId="180A2331" w14:textId="77777777" w:rsidTr="00D60296">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2C"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hAnsi="Times New Roman" w:cs="Times New Roman"/>
              </w:rPr>
              <w:br w:type="page"/>
            </w:r>
            <w:r w:rsidRPr="0083132E">
              <w:rPr>
                <w:rFonts w:ascii="Times New Roman" w:hAnsi="Times New Roman" w:cs="Times New Roman"/>
              </w:rPr>
              <w:br w:type="page"/>
            </w:r>
            <w:r w:rsidRPr="0083132E">
              <w:rPr>
                <w:rFonts w:ascii="Times New Roman" w:eastAsia="Times New Roman" w:hAnsi="Times New Roman" w:cs="Times New Roman"/>
                <w:sz w:val="18"/>
                <w:szCs w:val="18"/>
              </w:rPr>
              <w:t>A tantárgy neve</w:t>
            </w: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2D"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magyarul</w:t>
            </w:r>
          </w:p>
        </w:tc>
        <w:tc>
          <w:tcPr>
            <w:tcW w:w="320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2E" w14:textId="77777777" w:rsidR="00D60296" w:rsidRPr="0083132E" w:rsidRDefault="00D60296" w:rsidP="00D60296">
            <w:pPr>
              <w:pStyle w:val="Cmsor2"/>
              <w:rPr>
                <w:b w:val="0"/>
              </w:rPr>
            </w:pPr>
            <w:bookmarkStart w:id="5" w:name="_Toc42088673"/>
            <w:r w:rsidRPr="0083132E">
              <w:rPr>
                <w:rStyle w:val="Kiemels2"/>
                <w:b/>
              </w:rPr>
              <w:t>Informatika</w:t>
            </w:r>
            <w:bookmarkEnd w:id="5"/>
            <w:r w:rsidRPr="0083132E">
              <w:rPr>
                <w:rStyle w:val="Kiemels2"/>
                <w:b/>
              </w:rPr>
              <w:t> </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2F"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Szintje</w:t>
            </w:r>
          </w:p>
        </w:tc>
        <w:tc>
          <w:tcPr>
            <w:tcW w:w="168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0" w14:textId="3E7DD832" w:rsidR="00D60296" w:rsidRPr="0083132E" w:rsidRDefault="00EE3A30"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w:t>
            </w:r>
          </w:p>
        </w:tc>
      </w:tr>
      <w:tr w:rsidR="00D60296" w:rsidRPr="0083132E" w14:paraId="180A2337" w14:textId="77777777" w:rsidTr="00D60296">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2" w14:textId="77777777" w:rsidR="00D60296" w:rsidRPr="0083132E" w:rsidRDefault="00D60296" w:rsidP="00D60296">
            <w:pPr>
              <w:spacing w:after="0"/>
              <w:rPr>
                <w:rFonts w:ascii="Times New Roman" w:eastAsia="Times New Roman" w:hAnsi="Times New Roman" w:cs="Times New Roman"/>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3"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angolul</w:t>
            </w:r>
          </w:p>
        </w:tc>
        <w:tc>
          <w:tcPr>
            <w:tcW w:w="320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4" w14:textId="77777777" w:rsidR="00D60296" w:rsidRPr="0083132E" w:rsidRDefault="00D60296" w:rsidP="00D60296">
            <w:pPr>
              <w:spacing w:after="0"/>
              <w:rPr>
                <w:rFonts w:ascii="Times New Roman" w:eastAsia="Times New Roman" w:hAnsi="Times New Roman" w:cs="Times New Roman"/>
                <w:sz w:val="18"/>
                <w:szCs w:val="18"/>
              </w:rPr>
            </w:pPr>
            <w:proofErr w:type="spellStart"/>
            <w:r w:rsidRPr="0083132E">
              <w:rPr>
                <w:rFonts w:ascii="Times New Roman" w:eastAsia="Times New Roman" w:hAnsi="Times New Roman" w:cs="Times New Roman"/>
                <w:sz w:val="18"/>
                <w:szCs w:val="18"/>
              </w:rPr>
              <w:t>Informatics</w:t>
            </w:r>
            <w:proofErr w:type="spellEnd"/>
            <w:r w:rsidRPr="0083132E">
              <w:rPr>
                <w:rFonts w:ascii="Times New Roman" w:eastAsia="Times New Roman" w:hAnsi="Times New Roman" w:cs="Times New Roman"/>
                <w:sz w:val="18"/>
                <w:szCs w:val="18"/>
              </w:rPr>
              <w:t xml:space="preserve"> </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5" w14:textId="77777777" w:rsidR="00D60296" w:rsidRPr="0083132E" w:rsidRDefault="00D60296" w:rsidP="00D60296">
            <w:pPr>
              <w:spacing w:after="0"/>
              <w:rPr>
                <w:rFonts w:ascii="Times New Roman" w:eastAsia="Times New Roman" w:hAnsi="Times New Roman" w:cs="Times New Roman"/>
                <w:sz w:val="18"/>
                <w:szCs w:val="18"/>
              </w:rPr>
            </w:pPr>
          </w:p>
        </w:tc>
        <w:tc>
          <w:tcPr>
            <w:tcW w:w="168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6" w14:textId="77777777" w:rsidR="00D60296" w:rsidRPr="0083132E" w:rsidRDefault="006039B1" w:rsidP="00D60296">
            <w:pPr>
              <w:spacing w:after="0"/>
              <w:rPr>
                <w:rFonts w:ascii="Times New Roman" w:eastAsia="Times New Roman" w:hAnsi="Times New Roman" w:cs="Times New Roman"/>
                <w:sz w:val="18"/>
                <w:szCs w:val="18"/>
              </w:rPr>
            </w:pPr>
            <w:r w:rsidRPr="0083132E">
              <w:rPr>
                <w:rStyle w:val="Kiemels2"/>
              </w:rPr>
              <w:t>ISF-010</w:t>
            </w:r>
          </w:p>
        </w:tc>
      </w:tr>
      <w:tr w:rsidR="00D60296" w:rsidRPr="0083132E" w14:paraId="180A2339" w14:textId="77777777" w:rsidTr="00D60296">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8" w14:textId="37220D39" w:rsidR="00D60296" w:rsidRPr="0083132E" w:rsidRDefault="00D60296" w:rsidP="00D60296">
            <w:pPr>
              <w:spacing w:after="0"/>
              <w:rPr>
                <w:rFonts w:ascii="Times New Roman" w:eastAsia="Times New Roman" w:hAnsi="Times New Roman" w:cs="Times New Roman"/>
                <w:sz w:val="18"/>
                <w:szCs w:val="18"/>
              </w:rPr>
            </w:pPr>
          </w:p>
        </w:tc>
      </w:tr>
      <w:tr w:rsidR="00D60296" w:rsidRPr="0083132E" w14:paraId="180A233C" w14:textId="77777777" w:rsidTr="00D60296">
        <w:tc>
          <w:tcPr>
            <w:tcW w:w="31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A"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Felelős oktatási egység</w:t>
            </w:r>
          </w:p>
        </w:tc>
        <w:tc>
          <w:tcPr>
            <w:tcW w:w="588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B"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Informatikai Intézet</w:t>
            </w:r>
          </w:p>
        </w:tc>
      </w:tr>
      <w:tr w:rsidR="00D60296" w:rsidRPr="0083132E" w14:paraId="180A2348" w14:textId="77777777" w:rsidTr="00D60296">
        <w:tc>
          <w:tcPr>
            <w:tcW w:w="31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3D"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Kötelező előtanulmány neve</w:t>
            </w:r>
          </w:p>
        </w:tc>
        <w:tc>
          <w:tcPr>
            <w:tcW w:w="1255" w:type="dxa"/>
            <w:shd w:val="clear" w:color="auto" w:fill="FFFFFF"/>
            <w:tcMar>
              <w:top w:w="0" w:type="dxa"/>
              <w:left w:w="0" w:type="dxa"/>
              <w:bottom w:w="0" w:type="dxa"/>
              <w:right w:w="0" w:type="dxa"/>
            </w:tcMar>
            <w:vAlign w:val="center"/>
            <w:hideMark/>
          </w:tcPr>
          <w:p w14:paraId="180A233E" w14:textId="77777777" w:rsidR="00D60296" w:rsidRPr="0083132E" w:rsidRDefault="00D60296" w:rsidP="00D60296">
            <w:pPr>
              <w:spacing w:after="0"/>
              <w:rPr>
                <w:rFonts w:ascii="Times New Roman" w:eastAsia="Times New Roman" w:hAnsi="Times New Roman" w:cs="Times New Roman"/>
                <w:sz w:val="18"/>
                <w:szCs w:val="18"/>
              </w:rPr>
            </w:pPr>
          </w:p>
        </w:tc>
        <w:tc>
          <w:tcPr>
            <w:tcW w:w="110" w:type="dxa"/>
            <w:shd w:val="clear" w:color="auto" w:fill="FFFFFF"/>
            <w:tcMar>
              <w:top w:w="0" w:type="dxa"/>
              <w:left w:w="0" w:type="dxa"/>
              <w:bottom w:w="0" w:type="dxa"/>
              <w:right w:w="0" w:type="dxa"/>
            </w:tcMar>
            <w:vAlign w:val="center"/>
            <w:hideMark/>
          </w:tcPr>
          <w:p w14:paraId="180A233F" w14:textId="77777777" w:rsidR="00D60296" w:rsidRPr="0083132E" w:rsidRDefault="00D60296" w:rsidP="00D60296">
            <w:pPr>
              <w:spacing w:after="0"/>
              <w:rPr>
                <w:rFonts w:ascii="Times New Roman" w:eastAsia="Times New Roman" w:hAnsi="Times New Roman" w:cs="Times New Roman"/>
                <w:sz w:val="18"/>
                <w:szCs w:val="18"/>
              </w:rPr>
            </w:pPr>
          </w:p>
        </w:tc>
        <w:tc>
          <w:tcPr>
            <w:tcW w:w="598" w:type="dxa"/>
            <w:shd w:val="clear" w:color="auto" w:fill="FFFFFF"/>
            <w:tcMar>
              <w:top w:w="0" w:type="dxa"/>
              <w:left w:w="0" w:type="dxa"/>
              <w:bottom w:w="0" w:type="dxa"/>
              <w:right w:w="0" w:type="dxa"/>
            </w:tcMar>
            <w:vAlign w:val="center"/>
            <w:hideMark/>
          </w:tcPr>
          <w:p w14:paraId="180A2340" w14:textId="77777777" w:rsidR="00D60296" w:rsidRPr="0083132E" w:rsidRDefault="00D60296" w:rsidP="00D60296">
            <w:pPr>
              <w:spacing w:after="0"/>
              <w:rPr>
                <w:rFonts w:ascii="Times New Roman" w:eastAsia="Times New Roman" w:hAnsi="Times New Roman" w:cs="Times New Roman"/>
                <w:sz w:val="18"/>
                <w:szCs w:val="18"/>
              </w:rPr>
            </w:pPr>
          </w:p>
        </w:tc>
        <w:tc>
          <w:tcPr>
            <w:tcW w:w="205" w:type="dxa"/>
            <w:shd w:val="clear" w:color="auto" w:fill="FFFFFF"/>
            <w:tcMar>
              <w:top w:w="0" w:type="dxa"/>
              <w:left w:w="0" w:type="dxa"/>
              <w:bottom w:w="0" w:type="dxa"/>
              <w:right w:w="0" w:type="dxa"/>
            </w:tcMar>
            <w:vAlign w:val="center"/>
            <w:hideMark/>
          </w:tcPr>
          <w:p w14:paraId="180A2341" w14:textId="77777777" w:rsidR="00D60296" w:rsidRPr="0083132E" w:rsidRDefault="00D60296" w:rsidP="00D60296">
            <w:pPr>
              <w:spacing w:after="0"/>
              <w:rPr>
                <w:rFonts w:ascii="Times New Roman" w:eastAsia="Times New Roman" w:hAnsi="Times New Roman" w:cs="Times New Roman"/>
                <w:sz w:val="18"/>
                <w:szCs w:val="18"/>
              </w:rPr>
            </w:pPr>
          </w:p>
        </w:tc>
        <w:tc>
          <w:tcPr>
            <w:tcW w:w="520" w:type="dxa"/>
            <w:shd w:val="clear" w:color="auto" w:fill="FFFFFF"/>
            <w:tcMar>
              <w:top w:w="0" w:type="dxa"/>
              <w:left w:w="0" w:type="dxa"/>
              <w:bottom w:w="0" w:type="dxa"/>
              <w:right w:w="0" w:type="dxa"/>
            </w:tcMar>
            <w:vAlign w:val="center"/>
            <w:hideMark/>
          </w:tcPr>
          <w:p w14:paraId="180A2342" w14:textId="77777777" w:rsidR="00D60296" w:rsidRPr="0083132E" w:rsidRDefault="00D60296" w:rsidP="00D60296">
            <w:pPr>
              <w:spacing w:after="0"/>
              <w:rPr>
                <w:rFonts w:ascii="Times New Roman" w:eastAsia="Times New Roman" w:hAnsi="Times New Roman" w:cs="Times New Roman"/>
                <w:sz w:val="18"/>
                <w:szCs w:val="18"/>
              </w:rPr>
            </w:pPr>
          </w:p>
        </w:tc>
        <w:tc>
          <w:tcPr>
            <w:tcW w:w="520" w:type="dxa"/>
            <w:shd w:val="clear" w:color="auto" w:fill="FFFFFF"/>
            <w:tcMar>
              <w:top w:w="0" w:type="dxa"/>
              <w:left w:w="0" w:type="dxa"/>
              <w:bottom w:w="0" w:type="dxa"/>
              <w:right w:w="0" w:type="dxa"/>
            </w:tcMar>
            <w:vAlign w:val="center"/>
            <w:hideMark/>
          </w:tcPr>
          <w:p w14:paraId="180A2343" w14:textId="77777777" w:rsidR="00D60296" w:rsidRPr="0083132E" w:rsidRDefault="00D60296" w:rsidP="00D60296">
            <w:pPr>
              <w:spacing w:after="0"/>
              <w:rPr>
                <w:rFonts w:ascii="Times New Roman" w:eastAsia="Times New Roman" w:hAnsi="Times New Roman" w:cs="Times New Roman"/>
                <w:sz w:val="18"/>
                <w:szCs w:val="18"/>
              </w:rPr>
            </w:pPr>
          </w:p>
        </w:tc>
        <w:tc>
          <w:tcPr>
            <w:tcW w:w="983" w:type="dxa"/>
            <w:shd w:val="clear" w:color="auto" w:fill="FFFFFF"/>
            <w:tcMar>
              <w:top w:w="0" w:type="dxa"/>
              <w:left w:w="0" w:type="dxa"/>
              <w:bottom w:w="0" w:type="dxa"/>
              <w:right w:w="0" w:type="dxa"/>
            </w:tcMar>
            <w:vAlign w:val="center"/>
            <w:hideMark/>
          </w:tcPr>
          <w:p w14:paraId="180A2344" w14:textId="77777777" w:rsidR="00D60296" w:rsidRPr="0083132E" w:rsidRDefault="00D60296" w:rsidP="00D60296">
            <w:pPr>
              <w:spacing w:after="0"/>
              <w:rPr>
                <w:rFonts w:ascii="Times New Roman" w:eastAsia="Times New Roman" w:hAnsi="Times New Roman" w:cs="Times New Roman"/>
                <w:sz w:val="18"/>
                <w:szCs w:val="18"/>
              </w:rPr>
            </w:pPr>
          </w:p>
        </w:tc>
        <w:tc>
          <w:tcPr>
            <w:tcW w:w="563" w:type="dxa"/>
            <w:shd w:val="clear" w:color="auto" w:fill="FFFFFF"/>
            <w:tcMar>
              <w:top w:w="0" w:type="dxa"/>
              <w:left w:w="0" w:type="dxa"/>
              <w:bottom w:w="0" w:type="dxa"/>
              <w:right w:w="0" w:type="dxa"/>
            </w:tcMar>
            <w:vAlign w:val="center"/>
            <w:hideMark/>
          </w:tcPr>
          <w:p w14:paraId="180A2345" w14:textId="77777777" w:rsidR="00D60296" w:rsidRPr="0083132E" w:rsidRDefault="00D60296" w:rsidP="00D60296">
            <w:pPr>
              <w:spacing w:after="0"/>
              <w:rPr>
                <w:rFonts w:ascii="Times New Roman" w:eastAsia="Times New Roman" w:hAnsi="Times New Roman" w:cs="Times New Roman"/>
                <w:sz w:val="18"/>
                <w:szCs w:val="18"/>
              </w:rPr>
            </w:pPr>
          </w:p>
        </w:tc>
        <w:tc>
          <w:tcPr>
            <w:tcW w:w="563" w:type="dxa"/>
            <w:shd w:val="clear" w:color="auto" w:fill="FFFFFF"/>
            <w:tcMar>
              <w:top w:w="0" w:type="dxa"/>
              <w:left w:w="0" w:type="dxa"/>
              <w:bottom w:w="0" w:type="dxa"/>
              <w:right w:w="0" w:type="dxa"/>
            </w:tcMar>
            <w:vAlign w:val="center"/>
            <w:hideMark/>
          </w:tcPr>
          <w:p w14:paraId="180A2346" w14:textId="77777777" w:rsidR="00D60296" w:rsidRPr="0083132E" w:rsidRDefault="00D60296" w:rsidP="00D60296">
            <w:pPr>
              <w:spacing w:after="0"/>
              <w:rPr>
                <w:rFonts w:ascii="Times New Roman" w:eastAsia="Times New Roman" w:hAnsi="Times New Roman" w:cs="Times New Roman"/>
                <w:sz w:val="18"/>
                <w:szCs w:val="18"/>
              </w:rPr>
            </w:pPr>
          </w:p>
        </w:tc>
        <w:tc>
          <w:tcPr>
            <w:tcW w:w="563" w:type="dxa"/>
            <w:shd w:val="clear" w:color="auto" w:fill="FFFFFF"/>
            <w:tcMar>
              <w:top w:w="0" w:type="dxa"/>
              <w:left w:w="0" w:type="dxa"/>
              <w:bottom w:w="0" w:type="dxa"/>
              <w:right w:w="0" w:type="dxa"/>
            </w:tcMar>
            <w:vAlign w:val="center"/>
            <w:hideMark/>
          </w:tcPr>
          <w:p w14:paraId="180A2347" w14:textId="77777777" w:rsidR="00D60296" w:rsidRPr="0083132E" w:rsidRDefault="00D60296" w:rsidP="00D60296">
            <w:pPr>
              <w:spacing w:after="0"/>
              <w:rPr>
                <w:rFonts w:ascii="Times New Roman" w:eastAsia="Times New Roman" w:hAnsi="Times New Roman" w:cs="Times New Roman"/>
                <w:sz w:val="18"/>
                <w:szCs w:val="18"/>
              </w:rPr>
            </w:pPr>
          </w:p>
        </w:tc>
      </w:tr>
      <w:tr w:rsidR="00D60296" w:rsidRPr="0083132E" w14:paraId="180A234E" w14:textId="77777777" w:rsidTr="00D60296">
        <w:tc>
          <w:tcPr>
            <w:tcW w:w="200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49"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Típus</w:t>
            </w:r>
          </w:p>
        </w:tc>
        <w:tc>
          <w:tcPr>
            <w:tcW w:w="333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4A"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Heti óraszámok</w:t>
            </w:r>
          </w:p>
        </w:tc>
        <w:tc>
          <w:tcPr>
            <w:tcW w:w="104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4B"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Követelmény</w:t>
            </w:r>
          </w:p>
        </w:tc>
        <w:tc>
          <w:tcPr>
            <w:tcW w:w="9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4C"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Kredit</w:t>
            </w:r>
          </w:p>
        </w:tc>
        <w:tc>
          <w:tcPr>
            <w:tcW w:w="168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4D"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Oktatás nyelve</w:t>
            </w:r>
          </w:p>
        </w:tc>
      </w:tr>
      <w:tr w:rsidR="00D60296" w:rsidRPr="0083132E" w14:paraId="180A2356" w14:textId="77777777" w:rsidTr="00D60296">
        <w:tc>
          <w:tcPr>
            <w:tcW w:w="2006"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4F" w14:textId="77777777" w:rsidR="00D60296" w:rsidRPr="0083132E" w:rsidRDefault="00D60296" w:rsidP="00D60296">
            <w:pPr>
              <w:spacing w:after="0"/>
              <w:rPr>
                <w:rFonts w:ascii="Times New Roman" w:eastAsia="Times New Roman" w:hAnsi="Times New Roman" w:cs="Times New Roman"/>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0"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Előadás</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1"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Gyakorlat</w:t>
            </w:r>
          </w:p>
        </w:tc>
        <w:tc>
          <w:tcPr>
            <w:tcW w:w="8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2"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Labor</w:t>
            </w:r>
          </w:p>
        </w:tc>
        <w:tc>
          <w:tcPr>
            <w:tcW w:w="104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3" w14:textId="77777777" w:rsidR="00D60296" w:rsidRPr="0083132E" w:rsidRDefault="00D60296" w:rsidP="00D60296">
            <w:pPr>
              <w:spacing w:after="0"/>
              <w:rPr>
                <w:rFonts w:ascii="Times New Roman" w:eastAsia="Times New Roman" w:hAnsi="Times New Roman" w:cs="Times New Roman"/>
                <w:sz w:val="18"/>
                <w:szCs w:val="18"/>
              </w:rPr>
            </w:pPr>
          </w:p>
        </w:tc>
        <w:tc>
          <w:tcPr>
            <w:tcW w:w="9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4" w14:textId="77777777" w:rsidR="00D60296" w:rsidRPr="0083132E" w:rsidRDefault="00D60296" w:rsidP="00D60296">
            <w:pPr>
              <w:spacing w:after="0"/>
              <w:rPr>
                <w:rFonts w:ascii="Times New Roman" w:eastAsia="Times New Roman" w:hAnsi="Times New Roman" w:cs="Times New Roman"/>
                <w:sz w:val="18"/>
                <w:szCs w:val="18"/>
              </w:rPr>
            </w:pPr>
          </w:p>
        </w:tc>
        <w:tc>
          <w:tcPr>
            <w:tcW w:w="1689"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5" w14:textId="77777777" w:rsidR="00D60296" w:rsidRPr="0083132E" w:rsidRDefault="00D60296" w:rsidP="00D60296">
            <w:pPr>
              <w:spacing w:after="0"/>
              <w:rPr>
                <w:rFonts w:ascii="Times New Roman" w:eastAsia="Times New Roman" w:hAnsi="Times New Roman" w:cs="Times New Roman"/>
                <w:sz w:val="18"/>
                <w:szCs w:val="18"/>
              </w:rPr>
            </w:pPr>
          </w:p>
        </w:tc>
      </w:tr>
      <w:tr w:rsidR="00D60296" w:rsidRPr="0083132E" w14:paraId="180A2362" w14:textId="77777777" w:rsidTr="00D60296">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7"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Nappali</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8" w14:textId="66AB0378" w:rsidR="00D60296" w:rsidRPr="0083132E" w:rsidRDefault="00E43878"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150/39</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9" w14:textId="77777777" w:rsidR="00D60296" w:rsidRPr="0083132E" w:rsidRDefault="00D60296" w:rsidP="00D60296">
            <w:pPr>
              <w:spacing w:after="0"/>
              <w:rPr>
                <w:rFonts w:ascii="Times New Roman" w:eastAsia="Times New Roman" w:hAnsi="Times New Roman" w:cs="Times New Roman"/>
                <w:sz w:val="18"/>
                <w:szCs w:val="18"/>
              </w:rPr>
            </w:pPr>
          </w:p>
        </w:tc>
        <w:tc>
          <w:tcPr>
            <w:tcW w:w="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A"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B" w14:textId="77777777" w:rsidR="00D60296" w:rsidRPr="0083132E" w:rsidRDefault="00D60296" w:rsidP="00D60296">
            <w:pPr>
              <w:spacing w:after="0"/>
              <w:rPr>
                <w:rFonts w:ascii="Times New Roman" w:eastAsia="Times New Roman" w:hAnsi="Times New Roman" w:cs="Times New Roman"/>
                <w:sz w:val="18"/>
                <w:szCs w:val="18"/>
              </w:rPr>
            </w:pPr>
          </w:p>
        </w:tc>
        <w:tc>
          <w:tcPr>
            <w:tcW w:w="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C"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0</w:t>
            </w:r>
          </w:p>
        </w:tc>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D" w14:textId="77777777" w:rsidR="00D60296" w:rsidRPr="0083132E" w:rsidRDefault="00D60296" w:rsidP="00D60296">
            <w:pPr>
              <w:spacing w:after="0"/>
              <w:rPr>
                <w:rFonts w:ascii="Times New Roman" w:eastAsia="Times New Roman" w:hAnsi="Times New Roman" w:cs="Times New Roman"/>
                <w:sz w:val="18"/>
                <w:szCs w:val="18"/>
              </w:rPr>
            </w:pPr>
          </w:p>
        </w:tc>
        <w:tc>
          <w:tcPr>
            <w:tcW w:w="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E" w14:textId="77777777" w:rsidR="00D60296" w:rsidRPr="0083132E" w:rsidRDefault="004716FC"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104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5F"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F</w:t>
            </w:r>
          </w:p>
        </w:tc>
        <w:tc>
          <w:tcPr>
            <w:tcW w:w="9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0"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5</w:t>
            </w:r>
          </w:p>
        </w:tc>
        <w:tc>
          <w:tcPr>
            <w:tcW w:w="1689"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1"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magyar</w:t>
            </w:r>
          </w:p>
        </w:tc>
      </w:tr>
      <w:tr w:rsidR="00D60296" w:rsidRPr="0083132E" w14:paraId="180A236E" w14:textId="77777777" w:rsidTr="00D60296">
        <w:tc>
          <w:tcPr>
            <w:tcW w:w="113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3"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Levelező</w:t>
            </w:r>
          </w:p>
        </w:tc>
        <w:tc>
          <w:tcPr>
            <w:tcW w:w="86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4" w14:textId="49B0F426" w:rsidR="00D60296" w:rsidRPr="0083132E" w:rsidRDefault="00E43878"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150/15</w:t>
            </w:r>
          </w:p>
        </w:tc>
        <w:tc>
          <w:tcPr>
            <w:tcW w:w="9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5"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Féléves</w:t>
            </w:r>
          </w:p>
        </w:tc>
        <w:tc>
          <w:tcPr>
            <w:tcW w:w="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6"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0</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7"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Féléves</w:t>
            </w:r>
          </w:p>
        </w:tc>
        <w:tc>
          <w:tcPr>
            <w:tcW w:w="1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8"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0</w:t>
            </w:r>
          </w:p>
        </w:tc>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9"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Féléves</w:t>
            </w:r>
          </w:p>
        </w:tc>
        <w:tc>
          <w:tcPr>
            <w:tcW w:w="2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A" w14:textId="77777777" w:rsidR="00D60296" w:rsidRPr="0083132E" w:rsidRDefault="009E010B" w:rsidP="00D60296">
            <w:pPr>
              <w:spacing w:after="0"/>
              <w:rPr>
                <w:rFonts w:ascii="Times New Roman" w:eastAsia="Times New Roman" w:hAnsi="Times New Roman" w:cs="Times New Roman"/>
                <w:b/>
                <w:sz w:val="18"/>
                <w:szCs w:val="18"/>
              </w:rPr>
            </w:pPr>
            <w:r>
              <w:rPr>
                <w:rFonts w:ascii="Times New Roman" w:eastAsia="Times New Roman" w:hAnsi="Times New Roman" w:cs="Times New Roman"/>
                <w:b/>
                <w:sz w:val="18"/>
                <w:szCs w:val="18"/>
              </w:rPr>
              <w:t>15</w:t>
            </w:r>
          </w:p>
        </w:tc>
        <w:tc>
          <w:tcPr>
            <w:tcW w:w="1040"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B" w14:textId="77777777" w:rsidR="00D60296" w:rsidRPr="0083132E" w:rsidRDefault="00D60296" w:rsidP="00D60296">
            <w:pPr>
              <w:spacing w:after="0"/>
              <w:rPr>
                <w:rFonts w:ascii="Times New Roman" w:eastAsia="Times New Roman" w:hAnsi="Times New Roman" w:cs="Times New Roman"/>
                <w:sz w:val="18"/>
                <w:szCs w:val="18"/>
              </w:rPr>
            </w:pPr>
          </w:p>
        </w:tc>
        <w:tc>
          <w:tcPr>
            <w:tcW w:w="9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C" w14:textId="77777777" w:rsidR="00D60296" w:rsidRPr="0083132E" w:rsidRDefault="00D60296" w:rsidP="00D60296">
            <w:pPr>
              <w:spacing w:after="0"/>
              <w:rPr>
                <w:rFonts w:ascii="Times New Roman" w:eastAsia="Times New Roman" w:hAnsi="Times New Roman" w:cs="Times New Roman"/>
                <w:sz w:val="18"/>
                <w:szCs w:val="18"/>
              </w:rPr>
            </w:pPr>
          </w:p>
        </w:tc>
        <w:tc>
          <w:tcPr>
            <w:tcW w:w="1689"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D" w14:textId="77777777" w:rsidR="00D60296" w:rsidRPr="0083132E" w:rsidRDefault="00D60296" w:rsidP="00D60296">
            <w:pPr>
              <w:spacing w:after="0"/>
              <w:rPr>
                <w:rFonts w:ascii="Times New Roman" w:eastAsia="Times New Roman" w:hAnsi="Times New Roman" w:cs="Times New Roman"/>
                <w:sz w:val="18"/>
                <w:szCs w:val="18"/>
              </w:rPr>
            </w:pPr>
          </w:p>
        </w:tc>
      </w:tr>
      <w:tr w:rsidR="00D60296" w:rsidRPr="0083132E" w14:paraId="180A2374" w14:textId="77777777" w:rsidTr="00D60296">
        <w:tc>
          <w:tcPr>
            <w:tcW w:w="31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6F"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Tárgyfelelős oktató</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0"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neve</w:t>
            </w:r>
          </w:p>
        </w:tc>
        <w:tc>
          <w:tcPr>
            <w:tcW w:w="184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1" w14:textId="538592C4" w:rsidR="00D60296" w:rsidRPr="0083132E" w:rsidRDefault="00196D7B"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Dr. Váraljai Mariann</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2"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beosztása</w:t>
            </w:r>
          </w:p>
        </w:tc>
        <w:tc>
          <w:tcPr>
            <w:tcW w:w="168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3" w14:textId="59CD693F" w:rsidR="00D60296" w:rsidRPr="0083132E" w:rsidRDefault="00B4069A"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főiskolai</w:t>
            </w:r>
            <w:r w:rsidR="00196D7B">
              <w:rPr>
                <w:rFonts w:ascii="Times New Roman" w:eastAsia="Times New Roman" w:hAnsi="Times New Roman" w:cs="Times New Roman"/>
                <w:sz w:val="18"/>
                <w:szCs w:val="18"/>
              </w:rPr>
              <w:t xml:space="preserve"> docens</w:t>
            </w:r>
          </w:p>
        </w:tc>
      </w:tr>
      <w:tr w:rsidR="00D60296" w:rsidRPr="0083132E" w14:paraId="180A2377" w14:textId="77777777" w:rsidTr="00D60296">
        <w:tc>
          <w:tcPr>
            <w:tcW w:w="317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5"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kurzus képzési célja, indokoltsága (tartalom, kimenet, tantervi hely)</w:t>
            </w:r>
          </w:p>
        </w:tc>
        <w:tc>
          <w:tcPr>
            <w:tcW w:w="588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376" w14:textId="77777777" w:rsidR="00D60296" w:rsidRPr="0083132E" w:rsidRDefault="00D60296" w:rsidP="00D60296">
            <w:pPr>
              <w:spacing w:after="24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Rövid célkitűzés</w:t>
            </w:r>
          </w:p>
        </w:tc>
      </w:tr>
      <w:tr w:rsidR="00D60296" w:rsidRPr="0083132E" w14:paraId="180A237A"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8"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9"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hallgatók szerezzenek olyan alapvető informatikai ismereteket, amely a nemzetközileg meghatározott informatikai írástudás (ECDL) alapmoduljainak elsajátításához szükséges.</w:t>
            </w:r>
          </w:p>
        </w:tc>
      </w:tr>
      <w:tr w:rsidR="00D60296" w:rsidRPr="0083132E" w14:paraId="180A237D"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B"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37C" w14:textId="77777777" w:rsidR="00D60296" w:rsidRPr="0083132E" w:rsidRDefault="00D60296" w:rsidP="00D60296">
            <w:pPr>
              <w:spacing w:after="24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Képzési előzménye, fejlesztési célok</w:t>
            </w:r>
          </w:p>
        </w:tc>
      </w:tr>
      <w:tr w:rsidR="00D60296" w:rsidRPr="0083132E" w14:paraId="180A2380"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E"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7F"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Legyenek képesek egy grafikus operációs rendszer biztos kezelésére. </w:t>
            </w:r>
            <w:r w:rsidRPr="0083132E">
              <w:rPr>
                <w:rFonts w:ascii="Times New Roman" w:eastAsia="Times New Roman" w:hAnsi="Times New Roman" w:cs="Times New Roman"/>
                <w:sz w:val="18"/>
                <w:szCs w:val="18"/>
              </w:rPr>
              <w:br/>
              <w:t>Tudjanak az Interneten böngészni és levelezni.</w:t>
            </w:r>
            <w:r w:rsidRPr="0083132E">
              <w:rPr>
                <w:rFonts w:ascii="Times New Roman" w:eastAsia="Times New Roman" w:hAnsi="Times New Roman" w:cs="Times New Roman"/>
                <w:sz w:val="18"/>
                <w:szCs w:val="18"/>
              </w:rPr>
              <w:br/>
              <w:t xml:space="preserve">Tudjanak tetszőleges szöveges dokumentumot elkészíteni szövegszerkesztő programmal és táblázatot táblázatkezelő programmal. </w:t>
            </w:r>
            <w:r w:rsidRPr="0083132E">
              <w:rPr>
                <w:rFonts w:ascii="Times New Roman" w:eastAsia="Times New Roman" w:hAnsi="Times New Roman" w:cs="Times New Roman"/>
                <w:sz w:val="18"/>
                <w:szCs w:val="18"/>
              </w:rPr>
              <w:br/>
              <w:t>Legyenek képesek egyszerű adatbázisok elkészítésére és kezelésére. Legyenek képesek egyszerű bemutatók készítésére.</w:t>
            </w:r>
          </w:p>
        </w:tc>
      </w:tr>
      <w:tr w:rsidR="00D60296" w:rsidRPr="0083132E" w14:paraId="180A2384" w14:textId="77777777" w:rsidTr="00D60296">
        <w:tc>
          <w:tcPr>
            <w:tcW w:w="317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1"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Jellemző átadási módok</w:t>
            </w: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2"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Előadás</w:t>
            </w:r>
          </w:p>
        </w:tc>
        <w:tc>
          <w:tcPr>
            <w:tcW w:w="46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3" w14:textId="77777777" w:rsidR="00D60296" w:rsidRPr="0083132E" w:rsidRDefault="00D60296" w:rsidP="00D60296">
            <w:pPr>
              <w:rPr>
                <w:rFonts w:ascii="Times New Roman" w:eastAsia="Times New Roman" w:hAnsi="Times New Roman" w:cs="Times New Roman"/>
                <w:sz w:val="18"/>
                <w:szCs w:val="18"/>
              </w:rPr>
            </w:pPr>
          </w:p>
        </w:tc>
      </w:tr>
      <w:tr w:rsidR="00D60296" w:rsidRPr="0083132E" w14:paraId="180A2388"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5" w14:textId="77777777" w:rsidR="00D60296" w:rsidRPr="0083132E" w:rsidRDefault="00D60296" w:rsidP="00D60296">
            <w:pPr>
              <w:rPr>
                <w:rFonts w:ascii="Times New Roman" w:eastAsia="Times New Roman" w:hAnsi="Times New Roman" w:cs="Times New Roman"/>
                <w:sz w:val="18"/>
                <w:szCs w:val="18"/>
              </w:rPr>
            </w:pP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6"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Gyakorlat</w:t>
            </w:r>
          </w:p>
        </w:tc>
        <w:tc>
          <w:tcPr>
            <w:tcW w:w="46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7" w14:textId="77777777" w:rsidR="00D60296" w:rsidRPr="0083132E" w:rsidRDefault="00D60296" w:rsidP="00D60296">
            <w:pPr>
              <w:rPr>
                <w:rFonts w:ascii="Times New Roman" w:eastAsia="Times New Roman" w:hAnsi="Times New Roman" w:cs="Times New Roman"/>
                <w:sz w:val="18"/>
                <w:szCs w:val="18"/>
              </w:rPr>
            </w:pPr>
          </w:p>
        </w:tc>
      </w:tr>
      <w:tr w:rsidR="00D60296" w:rsidRPr="0083132E" w14:paraId="180A238C"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9" w14:textId="77777777" w:rsidR="00D60296" w:rsidRPr="0083132E" w:rsidRDefault="00D60296" w:rsidP="00D60296">
            <w:pPr>
              <w:rPr>
                <w:rFonts w:ascii="Times New Roman" w:eastAsia="Times New Roman" w:hAnsi="Times New Roman" w:cs="Times New Roman"/>
                <w:sz w:val="18"/>
                <w:szCs w:val="18"/>
              </w:rPr>
            </w:pP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A"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Labor</w:t>
            </w:r>
          </w:p>
        </w:tc>
        <w:tc>
          <w:tcPr>
            <w:tcW w:w="46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B"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Számítógépes termekben egyéni feladatokat oldanak meg a hallgatók tanári segítséggel. </w:t>
            </w:r>
          </w:p>
        </w:tc>
      </w:tr>
      <w:tr w:rsidR="00D60296" w:rsidRPr="0083132E" w14:paraId="180A2390"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D" w14:textId="77777777" w:rsidR="00D60296" w:rsidRPr="0083132E" w:rsidRDefault="00D60296" w:rsidP="00D60296">
            <w:pPr>
              <w:rPr>
                <w:rFonts w:ascii="Times New Roman" w:eastAsia="Times New Roman" w:hAnsi="Times New Roman" w:cs="Times New Roman"/>
                <w:sz w:val="18"/>
                <w:szCs w:val="18"/>
              </w:rPr>
            </w:pPr>
          </w:p>
        </w:tc>
        <w:tc>
          <w:tcPr>
            <w:tcW w:w="1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E"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Egyéb</w:t>
            </w:r>
          </w:p>
        </w:tc>
        <w:tc>
          <w:tcPr>
            <w:tcW w:w="46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8F" w14:textId="77777777" w:rsidR="00D60296" w:rsidRPr="0083132E" w:rsidRDefault="00D60296" w:rsidP="00D60296">
            <w:pPr>
              <w:rPr>
                <w:rFonts w:ascii="Times New Roman" w:eastAsia="Times New Roman" w:hAnsi="Times New Roman" w:cs="Times New Roman"/>
                <w:sz w:val="18"/>
                <w:szCs w:val="18"/>
              </w:rPr>
            </w:pPr>
          </w:p>
        </w:tc>
      </w:tr>
      <w:tr w:rsidR="00D60296" w:rsidRPr="0083132E" w14:paraId="180A2393" w14:textId="77777777" w:rsidTr="00D60296">
        <w:tc>
          <w:tcPr>
            <w:tcW w:w="317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91"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Követelmények (tanulmányi eredményekben kifejezve)</w:t>
            </w:r>
          </w:p>
        </w:tc>
        <w:tc>
          <w:tcPr>
            <w:tcW w:w="588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392" w14:textId="77777777" w:rsidR="00D60296" w:rsidRPr="0083132E" w:rsidRDefault="00D60296" w:rsidP="00D60296">
            <w:pPr>
              <w:spacing w:after="24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Tudás</w:t>
            </w:r>
          </w:p>
        </w:tc>
      </w:tr>
      <w:tr w:rsidR="00D60296" w:rsidRPr="0083132E" w14:paraId="180A2396"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94"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95"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Ismeri az informatika területén a felhasználói programokkal kapcsolatos általános és specifikus matematikai, informatikai elveket, szabályokat, összefüggéseket, eljárásokat. Rendelkezik az informatikai szakterületének megfelelő </w:t>
            </w:r>
            <w:proofErr w:type="spellStart"/>
            <w:r w:rsidRPr="0083132E">
              <w:rPr>
                <w:rFonts w:ascii="Times New Roman" w:eastAsia="Times New Roman" w:hAnsi="Times New Roman" w:cs="Times New Roman"/>
                <w:sz w:val="18"/>
                <w:szCs w:val="18"/>
              </w:rPr>
              <w:t>szakspecifikus</w:t>
            </w:r>
            <w:proofErr w:type="spellEnd"/>
            <w:r w:rsidRPr="0083132E">
              <w:rPr>
                <w:rFonts w:ascii="Times New Roman" w:eastAsia="Times New Roman" w:hAnsi="Times New Roman" w:cs="Times New Roman"/>
                <w:sz w:val="18"/>
                <w:szCs w:val="18"/>
              </w:rPr>
              <w:t xml:space="preserve"> eszközök ismeretével az eszközök kiválasztásához és a feladatok elvégzéséhez.</w:t>
            </w:r>
          </w:p>
        </w:tc>
      </w:tr>
      <w:tr w:rsidR="00D60296" w:rsidRPr="0083132E" w14:paraId="180A2399"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97"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398" w14:textId="77777777" w:rsidR="00D60296" w:rsidRPr="0083132E" w:rsidRDefault="00D60296" w:rsidP="00D60296">
            <w:pPr>
              <w:spacing w:after="24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Képesség</w:t>
            </w:r>
          </w:p>
        </w:tc>
      </w:tr>
      <w:tr w:rsidR="00D60296" w:rsidRPr="0083132E" w14:paraId="180A239C"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9A"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9B"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Képes komplex rendszerfeladatok megoldásában önállóan végezni résztevékenységeket. A tanult </w:t>
            </w:r>
            <w:proofErr w:type="spellStart"/>
            <w:r w:rsidRPr="0083132E">
              <w:rPr>
                <w:rFonts w:ascii="Times New Roman" w:eastAsia="Times New Roman" w:hAnsi="Times New Roman" w:cs="Times New Roman"/>
                <w:sz w:val="18"/>
                <w:szCs w:val="18"/>
              </w:rPr>
              <w:t>problémamegoldási</w:t>
            </w:r>
            <w:proofErr w:type="spellEnd"/>
            <w:r w:rsidRPr="0083132E">
              <w:rPr>
                <w:rFonts w:ascii="Times New Roman" w:eastAsia="Times New Roman" w:hAnsi="Times New Roman" w:cs="Times New Roman"/>
                <w:sz w:val="18"/>
                <w:szCs w:val="18"/>
              </w:rPr>
              <w:t xml:space="preserve"> módszereket és eljárásokat hatékonyan és szakszerűen alkalmazza szakterületi feladataira.</w:t>
            </w:r>
          </w:p>
        </w:tc>
      </w:tr>
      <w:tr w:rsidR="00D60296" w:rsidRPr="0083132E" w14:paraId="180A239F"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9D"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39E" w14:textId="77777777" w:rsidR="00D60296" w:rsidRPr="0083132E" w:rsidRDefault="00D60296" w:rsidP="00D60296">
            <w:pPr>
              <w:spacing w:after="24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Attitűd</w:t>
            </w:r>
          </w:p>
        </w:tc>
      </w:tr>
      <w:tr w:rsidR="00D60296" w:rsidRPr="0083132E" w14:paraId="180A23A2"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A0"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A1"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Érdeklődő a szakterülettel összefüggő új módszerekkel és eszközökkel kapcsolatban. Reflektív módon tekint saját szakmai kompetenciáira és tevékenységére. Nyitott a képesítésével, szakterületével kapcsolatos szakmai, technológiai fejlesztés és innováció megismerésére és befogadására.</w:t>
            </w:r>
          </w:p>
        </w:tc>
      </w:tr>
      <w:tr w:rsidR="00D60296" w:rsidRPr="0083132E" w14:paraId="180A23A5"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A3"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3A4" w14:textId="77777777" w:rsidR="00D60296" w:rsidRPr="0083132E" w:rsidRDefault="00D60296" w:rsidP="00D60296">
            <w:pPr>
              <w:spacing w:after="24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Autonómia és felelősségvállalás</w:t>
            </w:r>
          </w:p>
        </w:tc>
      </w:tr>
      <w:tr w:rsidR="00D60296" w:rsidRPr="0083132E" w14:paraId="180A23A8" w14:textId="77777777" w:rsidTr="00D60296">
        <w:tc>
          <w:tcPr>
            <w:tcW w:w="317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A6" w14:textId="77777777" w:rsidR="00D60296" w:rsidRPr="0083132E" w:rsidRDefault="00D60296" w:rsidP="00D60296">
            <w:pPr>
              <w:rPr>
                <w:rFonts w:ascii="Times New Roman" w:eastAsia="Times New Roman" w:hAnsi="Times New Roman" w:cs="Times New Roman"/>
                <w:sz w:val="18"/>
                <w:szCs w:val="18"/>
              </w:rPr>
            </w:pPr>
          </w:p>
        </w:tc>
        <w:tc>
          <w:tcPr>
            <w:tcW w:w="5880"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A7"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Törekszik a hatékony és minőségi munkavégzésre. Felelős az önállóan végzett szakmai tevékenységéért.</w:t>
            </w:r>
          </w:p>
        </w:tc>
      </w:tr>
      <w:tr w:rsidR="00D60296" w:rsidRPr="0083132E" w14:paraId="180A23AB" w14:textId="77777777" w:rsidTr="00D60296">
        <w:tc>
          <w:tcPr>
            <w:tcW w:w="31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A9"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Tantárgy tartalmának rövid leírása</w:t>
            </w:r>
          </w:p>
        </w:tc>
        <w:tc>
          <w:tcPr>
            <w:tcW w:w="588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AA"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Operációs rendszer kezelése, fájlok, mappák, háttértárak kezelése. Víruskeresés, vírusirtás, naplózás. Tömörített dokumentumok kezelése. A Windows segédprogramjainak (</w:t>
            </w:r>
            <w:proofErr w:type="spellStart"/>
            <w:r w:rsidRPr="0083132E">
              <w:rPr>
                <w:rFonts w:ascii="Times New Roman" w:eastAsia="Times New Roman" w:hAnsi="Times New Roman" w:cs="Times New Roman"/>
                <w:sz w:val="18"/>
                <w:szCs w:val="18"/>
              </w:rPr>
              <w:t>Paint</w:t>
            </w:r>
            <w:proofErr w:type="spellEnd"/>
            <w:r w:rsidRPr="0083132E">
              <w:rPr>
                <w:rFonts w:ascii="Times New Roman" w:eastAsia="Times New Roman" w:hAnsi="Times New Roman" w:cs="Times New Roman"/>
                <w:sz w:val="18"/>
                <w:szCs w:val="18"/>
              </w:rPr>
              <w:t xml:space="preserve">, Jegyzettömb) használata. Internet böngészők beállításai és használata. Keresés az Interneten. Levelezőprogramok beállításai és használata: Levelek küldése, fogadása, mellékletek, címjegyzék, titkos másolat, fontos levél. Szövegszerkesztés szövegszerkesztő programmal: Karakter és bekezdésformázás, hasábok, tabulátorok, élőfej- élőláb használata, különleges karakterek, felsorolás és számozás, táblázatok készítése, stílusok alkalmazása, tartalomjegyzék készítése és körlevélkészítés. Táblázatkezelés táblázatkezelő programmal: Táblázatok feltöltése, formázása, címzések, képletek, függvények használata, diagramok, adattáblák készítése, célérték keresés, adatbázis műveletek alkalmazása, kimutatás készítése. Adatbázis készítés és kezelés adatbázis kezelő programmal: Adattáblák létrehozása, formázása, adattáblák összekapcsolása. Lekérdezések (feltételes választó, paraméteres, csoportosító, táblakészítő, törlő, hozzáfűző, frissítő, kereszttáblás), űrlapok és jelentések készítése. Prezentáció készítés a PowerPoint programmal. </w:t>
            </w:r>
          </w:p>
        </w:tc>
      </w:tr>
      <w:tr w:rsidR="00D60296" w:rsidRPr="0083132E" w14:paraId="180A23B0" w14:textId="77777777" w:rsidTr="00D60296">
        <w:tc>
          <w:tcPr>
            <w:tcW w:w="31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AC"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Tanulói tevékenységformák</w:t>
            </w:r>
          </w:p>
        </w:tc>
        <w:tc>
          <w:tcPr>
            <w:tcW w:w="588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AD"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Hallott szöveg feldolgozása jegyzeteléssel, </w:t>
            </w:r>
          </w:p>
          <w:p w14:paraId="180A23AE"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Információk feladattal vezetett rendszerezése (40%)</w:t>
            </w:r>
          </w:p>
          <w:p w14:paraId="180A23AF"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Feladatok önálló feldolgozása (60%)</w:t>
            </w:r>
          </w:p>
        </w:tc>
      </w:tr>
      <w:tr w:rsidR="00D60296" w:rsidRPr="0083132E" w14:paraId="180A23B5" w14:textId="77777777" w:rsidTr="00D60296">
        <w:tc>
          <w:tcPr>
            <w:tcW w:w="31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B1"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Kötelező irodalom és elérhetősége</w:t>
            </w:r>
          </w:p>
        </w:tc>
        <w:tc>
          <w:tcPr>
            <w:tcW w:w="588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B2"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1. Király </w:t>
            </w:r>
            <w:proofErr w:type="spellStart"/>
            <w:r w:rsidRPr="0083132E">
              <w:rPr>
                <w:rFonts w:ascii="Times New Roman" w:eastAsia="Times New Roman" w:hAnsi="Times New Roman" w:cs="Times New Roman"/>
                <w:sz w:val="18"/>
                <w:szCs w:val="18"/>
              </w:rPr>
              <w:t>Zoltán-Ősz</w:t>
            </w:r>
            <w:proofErr w:type="spellEnd"/>
            <w:r w:rsidRPr="0083132E">
              <w:rPr>
                <w:rFonts w:ascii="Times New Roman" w:eastAsia="Times New Roman" w:hAnsi="Times New Roman" w:cs="Times New Roman"/>
                <w:sz w:val="18"/>
                <w:szCs w:val="18"/>
              </w:rPr>
              <w:t xml:space="preserve"> Rita: Szövegszerkesztés példatár</w:t>
            </w:r>
          </w:p>
          <w:p w14:paraId="180A23B3"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2. Király </w:t>
            </w:r>
            <w:proofErr w:type="spellStart"/>
            <w:r w:rsidRPr="0083132E">
              <w:rPr>
                <w:rFonts w:ascii="Times New Roman" w:eastAsia="Times New Roman" w:hAnsi="Times New Roman" w:cs="Times New Roman"/>
                <w:sz w:val="18"/>
                <w:szCs w:val="18"/>
              </w:rPr>
              <w:t>Zoltán-Ősz</w:t>
            </w:r>
            <w:proofErr w:type="spellEnd"/>
            <w:r w:rsidRPr="0083132E">
              <w:rPr>
                <w:rFonts w:ascii="Times New Roman" w:eastAsia="Times New Roman" w:hAnsi="Times New Roman" w:cs="Times New Roman"/>
                <w:sz w:val="18"/>
                <w:szCs w:val="18"/>
              </w:rPr>
              <w:t xml:space="preserve"> Rita: Táblázatkezelés példatár </w:t>
            </w:r>
          </w:p>
          <w:p w14:paraId="180A23B4"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3. Király Zoltán: </w:t>
            </w:r>
            <w:proofErr w:type="spellStart"/>
            <w:r w:rsidRPr="0083132E">
              <w:rPr>
                <w:rFonts w:ascii="Times New Roman" w:eastAsia="Times New Roman" w:hAnsi="Times New Roman" w:cs="Times New Roman"/>
                <w:sz w:val="18"/>
                <w:szCs w:val="18"/>
              </w:rPr>
              <w:t>Adatbáziskezelés</w:t>
            </w:r>
            <w:proofErr w:type="spellEnd"/>
            <w:r w:rsidRPr="0083132E">
              <w:rPr>
                <w:rFonts w:ascii="Times New Roman" w:eastAsia="Times New Roman" w:hAnsi="Times New Roman" w:cs="Times New Roman"/>
                <w:sz w:val="18"/>
                <w:szCs w:val="18"/>
              </w:rPr>
              <w:t xml:space="preserve"> példatár</w:t>
            </w:r>
          </w:p>
        </w:tc>
      </w:tr>
      <w:tr w:rsidR="00D60296" w:rsidRPr="0083132E" w14:paraId="180A23B8" w14:textId="77777777" w:rsidTr="00D60296">
        <w:tc>
          <w:tcPr>
            <w:tcW w:w="31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B6"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Ajánlott irodalom és elérhetősége</w:t>
            </w:r>
          </w:p>
        </w:tc>
        <w:tc>
          <w:tcPr>
            <w:tcW w:w="588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B7"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Elektronikus irodalom: Távoktatási anyag a </w:t>
            </w:r>
            <w:proofErr w:type="spellStart"/>
            <w:r w:rsidRPr="0083132E">
              <w:rPr>
                <w:rFonts w:ascii="Times New Roman" w:eastAsia="Times New Roman" w:hAnsi="Times New Roman" w:cs="Times New Roman"/>
                <w:sz w:val="18"/>
                <w:szCs w:val="18"/>
              </w:rPr>
              <w:t>Moodle</w:t>
            </w:r>
            <w:proofErr w:type="spellEnd"/>
            <w:r w:rsidRPr="0083132E">
              <w:rPr>
                <w:rFonts w:ascii="Times New Roman" w:eastAsia="Times New Roman" w:hAnsi="Times New Roman" w:cs="Times New Roman"/>
                <w:sz w:val="18"/>
                <w:szCs w:val="18"/>
              </w:rPr>
              <w:t xml:space="preserve">, vagy a </w:t>
            </w:r>
            <w:proofErr w:type="spellStart"/>
            <w:r w:rsidRPr="0083132E">
              <w:rPr>
                <w:rFonts w:ascii="Times New Roman" w:eastAsia="Times New Roman" w:hAnsi="Times New Roman" w:cs="Times New Roman"/>
                <w:sz w:val="18"/>
                <w:szCs w:val="18"/>
              </w:rPr>
              <w:t>Neptun</w:t>
            </w:r>
            <w:proofErr w:type="spellEnd"/>
            <w:r w:rsidRPr="0083132E">
              <w:rPr>
                <w:rFonts w:ascii="Times New Roman" w:eastAsia="Times New Roman" w:hAnsi="Times New Roman" w:cs="Times New Roman"/>
                <w:sz w:val="18"/>
                <w:szCs w:val="18"/>
              </w:rPr>
              <w:t xml:space="preserve"> rendszerben.</w:t>
            </w:r>
          </w:p>
        </w:tc>
      </w:tr>
      <w:tr w:rsidR="00D60296" w:rsidRPr="0083132E" w14:paraId="180A23BB" w14:textId="77777777" w:rsidTr="00D60296">
        <w:tc>
          <w:tcPr>
            <w:tcW w:w="31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B9"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Beadandó feladatok/mérési jegyzőkönyvek leírása</w:t>
            </w:r>
          </w:p>
        </w:tc>
        <w:tc>
          <w:tcPr>
            <w:tcW w:w="588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BA"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Oktatói feladat meghatározás alapján saját egyéni prezentáció készítése (</w:t>
            </w:r>
            <w:proofErr w:type="spellStart"/>
            <w:r w:rsidRPr="0083132E">
              <w:rPr>
                <w:rFonts w:ascii="Times New Roman" w:eastAsia="Times New Roman" w:hAnsi="Times New Roman" w:cs="Times New Roman"/>
                <w:sz w:val="18"/>
                <w:szCs w:val="18"/>
              </w:rPr>
              <w:t>Power</w:t>
            </w:r>
            <w:proofErr w:type="spellEnd"/>
            <w:r w:rsidRPr="0083132E">
              <w:rPr>
                <w:rFonts w:ascii="Times New Roman" w:eastAsia="Times New Roman" w:hAnsi="Times New Roman" w:cs="Times New Roman"/>
                <w:sz w:val="18"/>
                <w:szCs w:val="18"/>
              </w:rPr>
              <w:t xml:space="preserve"> </w:t>
            </w:r>
            <w:proofErr w:type="spellStart"/>
            <w:r w:rsidRPr="0083132E">
              <w:rPr>
                <w:rFonts w:ascii="Times New Roman" w:eastAsia="Times New Roman" w:hAnsi="Times New Roman" w:cs="Times New Roman"/>
                <w:sz w:val="18"/>
                <w:szCs w:val="18"/>
              </w:rPr>
              <w:t>Point</w:t>
            </w:r>
            <w:proofErr w:type="spellEnd"/>
            <w:r w:rsidRPr="0083132E">
              <w:rPr>
                <w:rFonts w:ascii="Times New Roman" w:eastAsia="Times New Roman" w:hAnsi="Times New Roman" w:cs="Times New Roman"/>
                <w:sz w:val="18"/>
                <w:szCs w:val="18"/>
              </w:rPr>
              <w:t xml:space="preserve"> program segítségével) és bemutatása (</w:t>
            </w:r>
            <w:proofErr w:type="spellStart"/>
            <w:r w:rsidRPr="0083132E">
              <w:rPr>
                <w:rFonts w:ascii="Times New Roman" w:eastAsia="Times New Roman" w:hAnsi="Times New Roman" w:cs="Times New Roman"/>
                <w:sz w:val="18"/>
                <w:szCs w:val="18"/>
              </w:rPr>
              <w:t>Moodle</w:t>
            </w:r>
            <w:proofErr w:type="spellEnd"/>
            <w:r w:rsidRPr="0083132E">
              <w:rPr>
                <w:rFonts w:ascii="Times New Roman" w:eastAsia="Times New Roman" w:hAnsi="Times New Roman" w:cs="Times New Roman"/>
                <w:sz w:val="18"/>
                <w:szCs w:val="18"/>
              </w:rPr>
              <w:t xml:space="preserve"> rendszerbe feltöltése) a 10. oktatási hétig.</w:t>
            </w:r>
          </w:p>
        </w:tc>
      </w:tr>
      <w:tr w:rsidR="00D60296" w:rsidRPr="0083132E" w14:paraId="180A23C1" w14:textId="77777777" w:rsidTr="00D60296">
        <w:tc>
          <w:tcPr>
            <w:tcW w:w="317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BC"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Zárthelyik leírása, időbeosztása</w:t>
            </w:r>
          </w:p>
        </w:tc>
        <w:tc>
          <w:tcPr>
            <w:tcW w:w="588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BD"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4. hét: Szövegszerkesztés zárthelyi dolgozat </w:t>
            </w:r>
          </w:p>
          <w:p w14:paraId="180A23BE"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8. hét: Táblázatkezelés zárthelyi dolgozat </w:t>
            </w:r>
          </w:p>
          <w:p w14:paraId="180A23BF"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12. hét: Adatbázis kezelés zárthelyi dolgozat </w:t>
            </w:r>
          </w:p>
          <w:p w14:paraId="180A23C0"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13. hét: bármelyik zárthelyi dolgozat pótolható</w:t>
            </w:r>
          </w:p>
        </w:tc>
      </w:tr>
    </w:tbl>
    <w:p w14:paraId="180A23C2" w14:textId="77777777" w:rsidR="00D60296" w:rsidRPr="0083132E" w:rsidRDefault="00D60296">
      <w:pPr>
        <w:rPr>
          <w:rFonts w:ascii="Times New Roman" w:hAnsi="Times New Roman" w:cs="Times New Roman"/>
        </w:rPr>
      </w:pPr>
    </w:p>
    <w:p w14:paraId="180A23C3" w14:textId="77777777" w:rsidR="00D60296" w:rsidRPr="0083132E" w:rsidRDefault="00D60296">
      <w:pPr>
        <w:rPr>
          <w:rFonts w:ascii="Times New Roman" w:hAnsi="Times New Roman" w:cs="Times New Roman"/>
        </w:rPr>
      </w:pPr>
    </w:p>
    <w:p w14:paraId="180A23C4" w14:textId="77777777" w:rsidR="00D60296" w:rsidRPr="0083132E" w:rsidRDefault="00D60296">
      <w:pPr>
        <w:rPr>
          <w:rFonts w:ascii="Times New Roman" w:hAnsi="Times New Roman" w:cs="Times New Roman"/>
        </w:rPr>
      </w:pPr>
    </w:p>
    <w:p w14:paraId="180A23C5" w14:textId="77777777" w:rsidR="00D76BF6" w:rsidRPr="0083132E" w:rsidRDefault="00D76BF6">
      <w:pPr>
        <w:rPr>
          <w:rFonts w:ascii="Times New Roman" w:hAnsi="Times New Roman" w:cs="Times New Roman"/>
        </w:rPr>
      </w:pPr>
    </w:p>
    <w:p w14:paraId="180A23C6" w14:textId="75C94CFC" w:rsidR="00D60296" w:rsidRDefault="00D60296">
      <w:pPr>
        <w:rPr>
          <w:rFonts w:ascii="Times New Roman" w:hAnsi="Times New Roman" w:cs="Times New Roman"/>
        </w:rPr>
      </w:pPr>
    </w:p>
    <w:p w14:paraId="469B6166" w14:textId="77777777" w:rsidR="002F029E" w:rsidRPr="0083132E" w:rsidRDefault="002F029E">
      <w:pPr>
        <w:rPr>
          <w:rFonts w:ascii="Times New Roman" w:hAnsi="Times New Roman" w:cs="Times New Roman"/>
        </w:rPr>
      </w:pP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1F7044" w:rsidRPr="0083132E" w14:paraId="180A23CC" w14:textId="77777777" w:rsidTr="00CE3F24">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C7"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lastRenderedPageBreak/>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C8"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3C9" w14:textId="77777777" w:rsidR="001F7044" w:rsidRPr="0083132E" w:rsidRDefault="001F7044" w:rsidP="001F7044">
            <w:pPr>
              <w:pStyle w:val="Cmsor2"/>
            </w:pPr>
            <w:bookmarkStart w:id="6" w:name="_Toc42088674"/>
            <w:r w:rsidRPr="0083132E">
              <w:t>Jogi alapismeretek</w:t>
            </w:r>
            <w:bookmarkEnd w:id="6"/>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CA"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CB" w14:textId="7CDBC703" w:rsidR="001F7044" w:rsidRPr="0083132E" w:rsidRDefault="00EE3A30" w:rsidP="001F704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w:t>
            </w:r>
          </w:p>
        </w:tc>
      </w:tr>
      <w:tr w:rsidR="001F7044" w:rsidRPr="0083132E" w14:paraId="180A23D2" w14:textId="77777777" w:rsidTr="00CE3F24">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3CD" w14:textId="77777777" w:rsidR="001F7044" w:rsidRPr="0083132E" w:rsidRDefault="001F7044" w:rsidP="001F7044">
            <w:pPr>
              <w:spacing w:after="0"/>
              <w:rPr>
                <w:rFonts w:ascii="Times New Roman" w:eastAsia="Times New Roman" w:hAnsi="Times New Roman" w:cs="Times New Roman"/>
                <w:b/>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CE"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3CF" w14:textId="77777777" w:rsidR="001F7044" w:rsidRPr="0083132E" w:rsidRDefault="00C162C3" w:rsidP="001F7044">
            <w:pPr>
              <w:spacing w:after="0"/>
              <w:rPr>
                <w:rFonts w:ascii="Times New Roman" w:eastAsia="Times New Roman" w:hAnsi="Times New Roman" w:cs="Times New Roman"/>
                <w:sz w:val="18"/>
                <w:szCs w:val="18"/>
              </w:rPr>
            </w:pPr>
            <w:proofErr w:type="spellStart"/>
            <w:r w:rsidRPr="0083132E">
              <w:rPr>
                <w:rFonts w:ascii="Times New Roman" w:eastAsia="Times New Roman" w:hAnsi="Times New Roman" w:cs="Times New Roman"/>
                <w:sz w:val="18"/>
                <w:szCs w:val="18"/>
              </w:rPr>
              <w:t>Introduction</w:t>
            </w:r>
            <w:proofErr w:type="spellEnd"/>
            <w:r w:rsidRPr="0083132E">
              <w:rPr>
                <w:rFonts w:ascii="Times New Roman" w:eastAsia="Times New Roman" w:hAnsi="Times New Roman" w:cs="Times New Roman"/>
                <w:sz w:val="18"/>
                <w:szCs w:val="18"/>
              </w:rPr>
              <w:t xml:space="preserve"> </w:t>
            </w:r>
            <w:proofErr w:type="spellStart"/>
            <w:r w:rsidRPr="0083132E">
              <w:rPr>
                <w:rFonts w:ascii="Times New Roman" w:eastAsia="Times New Roman" w:hAnsi="Times New Roman" w:cs="Times New Roman"/>
                <w:sz w:val="18"/>
                <w:szCs w:val="18"/>
              </w:rPr>
              <w:t>to</w:t>
            </w:r>
            <w:proofErr w:type="spellEnd"/>
            <w:r w:rsidRPr="0083132E">
              <w:rPr>
                <w:rFonts w:ascii="Times New Roman" w:eastAsia="Times New Roman" w:hAnsi="Times New Roman" w:cs="Times New Roman"/>
                <w:sz w:val="18"/>
                <w:szCs w:val="18"/>
              </w:rPr>
              <w:t xml:space="preserve"> Law</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D0" w14:textId="77777777" w:rsidR="001F7044" w:rsidRPr="0083132E" w:rsidRDefault="001F7044" w:rsidP="001F7044">
            <w:pPr>
              <w:spacing w:after="0"/>
              <w:rPr>
                <w:rFonts w:ascii="Times New Roman" w:eastAsia="Times New Roman" w:hAnsi="Times New Roman" w:cs="Times New Roman"/>
                <w:sz w:val="18"/>
                <w:szCs w:val="18"/>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D1" w14:textId="77777777" w:rsidR="001F7044" w:rsidRPr="0083132E" w:rsidRDefault="00C162C3" w:rsidP="001F7044">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TKM-</w:t>
            </w:r>
            <w:r w:rsidR="00D76BF6" w:rsidRPr="0083132E">
              <w:rPr>
                <w:rFonts w:ascii="Times New Roman" w:eastAsia="Times New Roman" w:hAnsi="Times New Roman" w:cs="Times New Roman"/>
                <w:sz w:val="18"/>
                <w:szCs w:val="18"/>
              </w:rPr>
              <w:t>150</w:t>
            </w:r>
          </w:p>
        </w:tc>
      </w:tr>
      <w:tr w:rsidR="001F7044" w:rsidRPr="0083132E" w14:paraId="180A23D4" w14:textId="77777777" w:rsidTr="00CE3F24">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D3" w14:textId="77777777" w:rsidR="001F7044" w:rsidRPr="0083132E" w:rsidRDefault="001F7044" w:rsidP="001F7044">
            <w:pPr>
              <w:spacing w:after="0"/>
              <w:rPr>
                <w:rFonts w:ascii="Times New Roman" w:eastAsia="Times New Roman" w:hAnsi="Times New Roman" w:cs="Times New Roman"/>
                <w:sz w:val="18"/>
                <w:szCs w:val="18"/>
              </w:rPr>
            </w:pPr>
          </w:p>
        </w:tc>
      </w:tr>
      <w:tr w:rsidR="001F7044" w:rsidRPr="0083132E" w14:paraId="180A23D7" w14:textId="77777777" w:rsidTr="00CE3F24">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D5"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D6" w14:textId="77777777" w:rsidR="001F7044" w:rsidRPr="0083132E" w:rsidRDefault="001F7044" w:rsidP="001F7044">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Társadalomtudományi Intézet, Kommunikáció- és Médiatudományi Tanszék</w:t>
            </w:r>
          </w:p>
        </w:tc>
      </w:tr>
      <w:tr w:rsidR="001F7044" w:rsidRPr="0083132E" w14:paraId="180A23E3" w14:textId="77777777" w:rsidTr="00CE3F24">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D8"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Kötelező előtanulmány neve</w:t>
            </w:r>
          </w:p>
        </w:tc>
        <w:tc>
          <w:tcPr>
            <w:tcW w:w="1671" w:type="dxa"/>
            <w:shd w:val="clear" w:color="auto" w:fill="FFFFFF"/>
            <w:tcMar>
              <w:top w:w="0" w:type="dxa"/>
              <w:left w:w="0" w:type="dxa"/>
              <w:bottom w:w="0" w:type="dxa"/>
              <w:right w:w="0" w:type="dxa"/>
            </w:tcMar>
            <w:vAlign w:val="center"/>
            <w:hideMark/>
          </w:tcPr>
          <w:p w14:paraId="180A23D9" w14:textId="77777777" w:rsidR="001F7044" w:rsidRPr="0083132E" w:rsidRDefault="001F7044" w:rsidP="001F7044">
            <w:pPr>
              <w:spacing w:after="0"/>
              <w:rPr>
                <w:rFonts w:ascii="Times New Roman" w:eastAsia="Times New Roman" w:hAnsi="Times New Roman" w:cs="Times New Roman"/>
                <w:sz w:val="18"/>
                <w:szCs w:val="18"/>
              </w:rPr>
            </w:pPr>
          </w:p>
        </w:tc>
        <w:tc>
          <w:tcPr>
            <w:tcW w:w="230" w:type="dxa"/>
            <w:shd w:val="clear" w:color="auto" w:fill="FFFFFF"/>
            <w:tcMar>
              <w:top w:w="0" w:type="dxa"/>
              <w:left w:w="0" w:type="dxa"/>
              <w:bottom w:w="0" w:type="dxa"/>
              <w:right w:w="0" w:type="dxa"/>
            </w:tcMar>
            <w:vAlign w:val="center"/>
            <w:hideMark/>
          </w:tcPr>
          <w:p w14:paraId="180A23DA" w14:textId="77777777" w:rsidR="001F7044" w:rsidRPr="0083132E" w:rsidRDefault="001F7044" w:rsidP="001F7044">
            <w:pPr>
              <w:spacing w:after="0"/>
              <w:rPr>
                <w:rFonts w:ascii="Times New Roman" w:eastAsia="Times New Roman" w:hAnsi="Times New Roman" w:cs="Times New Roman"/>
                <w:sz w:val="18"/>
                <w:szCs w:val="18"/>
              </w:rPr>
            </w:pPr>
          </w:p>
        </w:tc>
        <w:tc>
          <w:tcPr>
            <w:tcW w:w="650" w:type="dxa"/>
            <w:shd w:val="clear" w:color="auto" w:fill="FFFFFF"/>
            <w:tcMar>
              <w:top w:w="0" w:type="dxa"/>
              <w:left w:w="0" w:type="dxa"/>
              <w:bottom w:w="0" w:type="dxa"/>
              <w:right w:w="0" w:type="dxa"/>
            </w:tcMar>
            <w:vAlign w:val="center"/>
            <w:hideMark/>
          </w:tcPr>
          <w:p w14:paraId="180A23DB" w14:textId="77777777" w:rsidR="001F7044" w:rsidRPr="0083132E" w:rsidRDefault="001F7044" w:rsidP="001F7044">
            <w:pPr>
              <w:spacing w:after="0"/>
              <w:rPr>
                <w:rFonts w:ascii="Times New Roman" w:eastAsia="Times New Roman" w:hAnsi="Times New Roman" w:cs="Times New Roman"/>
                <w:sz w:val="18"/>
                <w:szCs w:val="18"/>
              </w:rPr>
            </w:pPr>
          </w:p>
        </w:tc>
        <w:tc>
          <w:tcPr>
            <w:tcW w:w="297" w:type="dxa"/>
            <w:shd w:val="clear" w:color="auto" w:fill="FFFFFF"/>
            <w:tcMar>
              <w:top w:w="0" w:type="dxa"/>
              <w:left w:w="0" w:type="dxa"/>
              <w:bottom w:w="0" w:type="dxa"/>
              <w:right w:w="0" w:type="dxa"/>
            </w:tcMar>
            <w:vAlign w:val="center"/>
            <w:hideMark/>
          </w:tcPr>
          <w:p w14:paraId="180A23DC" w14:textId="77777777" w:rsidR="001F7044" w:rsidRPr="0083132E" w:rsidRDefault="001F7044" w:rsidP="001F7044">
            <w:pPr>
              <w:spacing w:after="0"/>
              <w:rPr>
                <w:rFonts w:ascii="Times New Roman" w:eastAsia="Times New Roman" w:hAnsi="Times New Roman" w:cs="Times New Roman"/>
                <w:sz w:val="18"/>
                <w:szCs w:val="18"/>
              </w:rPr>
            </w:pPr>
          </w:p>
        </w:tc>
        <w:tc>
          <w:tcPr>
            <w:tcW w:w="513" w:type="dxa"/>
            <w:shd w:val="clear" w:color="auto" w:fill="FFFFFF"/>
            <w:tcMar>
              <w:top w:w="0" w:type="dxa"/>
              <w:left w:w="0" w:type="dxa"/>
              <w:bottom w:w="0" w:type="dxa"/>
              <w:right w:w="0" w:type="dxa"/>
            </w:tcMar>
            <w:vAlign w:val="center"/>
            <w:hideMark/>
          </w:tcPr>
          <w:p w14:paraId="180A23DD" w14:textId="77777777" w:rsidR="001F7044" w:rsidRPr="0083132E" w:rsidRDefault="001F7044" w:rsidP="001F7044">
            <w:pPr>
              <w:spacing w:after="0"/>
              <w:rPr>
                <w:rFonts w:ascii="Times New Roman" w:eastAsia="Times New Roman" w:hAnsi="Times New Roman" w:cs="Times New Roman"/>
                <w:sz w:val="18"/>
                <w:szCs w:val="18"/>
              </w:rPr>
            </w:pPr>
          </w:p>
        </w:tc>
        <w:tc>
          <w:tcPr>
            <w:tcW w:w="513" w:type="dxa"/>
            <w:shd w:val="clear" w:color="auto" w:fill="FFFFFF"/>
            <w:tcMar>
              <w:top w:w="0" w:type="dxa"/>
              <w:left w:w="0" w:type="dxa"/>
              <w:bottom w:w="0" w:type="dxa"/>
              <w:right w:w="0" w:type="dxa"/>
            </w:tcMar>
            <w:vAlign w:val="center"/>
            <w:hideMark/>
          </w:tcPr>
          <w:p w14:paraId="180A23DE" w14:textId="77777777" w:rsidR="001F7044" w:rsidRPr="0083132E" w:rsidRDefault="001F7044" w:rsidP="001F7044">
            <w:pPr>
              <w:spacing w:after="0"/>
              <w:rPr>
                <w:rFonts w:ascii="Times New Roman" w:eastAsia="Times New Roman" w:hAnsi="Times New Roman" w:cs="Times New Roman"/>
                <w:sz w:val="18"/>
                <w:szCs w:val="18"/>
              </w:rPr>
            </w:pPr>
          </w:p>
        </w:tc>
        <w:tc>
          <w:tcPr>
            <w:tcW w:w="864" w:type="dxa"/>
            <w:shd w:val="clear" w:color="auto" w:fill="FFFFFF"/>
            <w:tcMar>
              <w:top w:w="0" w:type="dxa"/>
              <w:left w:w="0" w:type="dxa"/>
              <w:bottom w:w="0" w:type="dxa"/>
              <w:right w:w="0" w:type="dxa"/>
            </w:tcMar>
            <w:vAlign w:val="center"/>
            <w:hideMark/>
          </w:tcPr>
          <w:p w14:paraId="180A23DF" w14:textId="77777777" w:rsidR="001F7044" w:rsidRPr="0083132E" w:rsidRDefault="001F7044" w:rsidP="001F7044">
            <w:pPr>
              <w:spacing w:after="0"/>
              <w:rPr>
                <w:rFonts w:ascii="Times New Roman" w:eastAsia="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180A23E0" w14:textId="77777777" w:rsidR="001F7044" w:rsidRPr="0083132E" w:rsidRDefault="001F7044" w:rsidP="001F7044">
            <w:pPr>
              <w:spacing w:after="0"/>
              <w:rPr>
                <w:rFonts w:ascii="Times New Roman" w:eastAsia="Times New Roman" w:hAnsi="Times New Roman" w:cs="Times New Roman"/>
                <w:sz w:val="18"/>
                <w:szCs w:val="18"/>
              </w:rPr>
            </w:pPr>
          </w:p>
        </w:tc>
        <w:tc>
          <w:tcPr>
            <w:tcW w:w="355" w:type="dxa"/>
            <w:shd w:val="clear" w:color="auto" w:fill="FFFFFF"/>
            <w:tcMar>
              <w:top w:w="0" w:type="dxa"/>
              <w:left w:w="0" w:type="dxa"/>
              <w:bottom w:w="0" w:type="dxa"/>
              <w:right w:w="0" w:type="dxa"/>
            </w:tcMar>
            <w:vAlign w:val="center"/>
            <w:hideMark/>
          </w:tcPr>
          <w:p w14:paraId="180A23E1" w14:textId="77777777" w:rsidR="001F7044" w:rsidRPr="0083132E" w:rsidRDefault="001F7044" w:rsidP="001F7044">
            <w:pPr>
              <w:spacing w:after="0"/>
              <w:rPr>
                <w:rFonts w:ascii="Times New Roman" w:eastAsia="Times New Roman" w:hAnsi="Times New Roman" w:cs="Times New Roman"/>
                <w:sz w:val="18"/>
                <w:szCs w:val="18"/>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23E2" w14:textId="77777777" w:rsidR="001F7044" w:rsidRPr="0083132E" w:rsidRDefault="001F7044" w:rsidP="001F7044">
            <w:pPr>
              <w:spacing w:after="0"/>
              <w:rPr>
                <w:rFonts w:ascii="Times New Roman" w:eastAsia="Times New Roman" w:hAnsi="Times New Roman" w:cs="Times New Roman"/>
                <w:sz w:val="18"/>
                <w:szCs w:val="18"/>
              </w:rPr>
            </w:pPr>
          </w:p>
        </w:tc>
      </w:tr>
      <w:tr w:rsidR="001F7044" w:rsidRPr="0083132E" w14:paraId="180A23E8" w14:textId="77777777" w:rsidTr="00CE3F24">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E4" w14:textId="77777777" w:rsidR="001F7044" w:rsidRPr="0083132E" w:rsidRDefault="001F7044" w:rsidP="001F7044">
            <w:pPr>
              <w:spacing w:after="0"/>
              <w:jc w:val="cente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E5"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E6"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E7"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Oktatás nyelve</w:t>
            </w:r>
          </w:p>
        </w:tc>
      </w:tr>
      <w:tr w:rsidR="001F7044" w:rsidRPr="0083132E" w14:paraId="180A23F0" w14:textId="77777777" w:rsidTr="00CE3F24">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3E9" w14:textId="77777777" w:rsidR="001F7044" w:rsidRPr="0083132E" w:rsidRDefault="001F7044" w:rsidP="001F7044">
            <w:pPr>
              <w:spacing w:after="0"/>
              <w:rPr>
                <w:rFonts w:ascii="Times New Roman" w:eastAsia="Times New Roman" w:hAnsi="Times New Roman" w:cs="Times New Roman"/>
                <w:sz w:val="18"/>
                <w:szCs w:val="18"/>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EA" w14:textId="77777777" w:rsidR="001F7044" w:rsidRPr="0083132E" w:rsidRDefault="001F7044" w:rsidP="001F7044">
            <w:pPr>
              <w:spacing w:after="0"/>
              <w:jc w:val="cente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EB" w14:textId="77777777" w:rsidR="001F7044" w:rsidRPr="0083132E" w:rsidRDefault="001F7044" w:rsidP="001F7044">
            <w:pPr>
              <w:spacing w:after="0"/>
              <w:jc w:val="cente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EC" w14:textId="77777777" w:rsidR="001F7044" w:rsidRPr="0083132E" w:rsidRDefault="001F7044" w:rsidP="001F7044">
            <w:pPr>
              <w:spacing w:after="0"/>
              <w:jc w:val="cente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3ED" w14:textId="77777777" w:rsidR="001F7044" w:rsidRPr="0083132E" w:rsidRDefault="001F7044" w:rsidP="001F7044">
            <w:pPr>
              <w:spacing w:after="0"/>
              <w:rPr>
                <w:rFonts w:ascii="Times New Roman" w:eastAsia="Times New Roman" w:hAnsi="Times New Roman" w:cs="Times New Roman"/>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3EE" w14:textId="77777777" w:rsidR="001F7044" w:rsidRPr="0083132E" w:rsidRDefault="001F7044" w:rsidP="001F7044">
            <w:pPr>
              <w:spacing w:after="0"/>
              <w:rPr>
                <w:rFonts w:ascii="Times New Roman" w:eastAsia="Times New Roman" w:hAnsi="Times New Roman" w:cs="Times New Roman"/>
                <w:sz w:val="18"/>
                <w:szCs w:val="18"/>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3EF" w14:textId="77777777" w:rsidR="001F7044" w:rsidRPr="0083132E" w:rsidRDefault="001F7044" w:rsidP="001F7044">
            <w:pPr>
              <w:spacing w:after="0"/>
              <w:rPr>
                <w:rFonts w:ascii="Times New Roman" w:eastAsia="Times New Roman" w:hAnsi="Times New Roman" w:cs="Times New Roman"/>
                <w:sz w:val="18"/>
                <w:szCs w:val="18"/>
              </w:rPr>
            </w:pPr>
          </w:p>
        </w:tc>
      </w:tr>
      <w:tr w:rsidR="001F7044" w:rsidRPr="0083132E" w14:paraId="180A23FC" w14:textId="77777777" w:rsidTr="00CE3F24">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1"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2" w14:textId="6D389EFE" w:rsidR="001F7044" w:rsidRPr="0083132E" w:rsidRDefault="00E43878" w:rsidP="001F704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3" w14:textId="77777777" w:rsidR="001F7044" w:rsidRPr="0083132E" w:rsidRDefault="001F7044" w:rsidP="001F7044">
            <w:pPr>
              <w:spacing w:after="0"/>
              <w:rPr>
                <w:rFonts w:ascii="Times New Roman" w:eastAsia="Times New Roman"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4" w14:textId="77777777" w:rsidR="001F7044" w:rsidRPr="0083132E" w:rsidRDefault="001F7044" w:rsidP="001F7044">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3</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5" w14:textId="77777777" w:rsidR="001F7044" w:rsidRPr="0083132E" w:rsidRDefault="001F7044" w:rsidP="001F7044">
            <w:pPr>
              <w:spacing w:after="0"/>
              <w:rPr>
                <w:rFonts w:ascii="Times New Roman" w:eastAsia="Times New Roman" w:hAnsi="Times New Roman" w:cs="Times New Roman"/>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6" w14:textId="77777777" w:rsidR="001F7044" w:rsidRPr="0083132E" w:rsidRDefault="009E010B" w:rsidP="001F704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7" w14:textId="77777777" w:rsidR="001F7044" w:rsidRPr="0083132E" w:rsidRDefault="001F7044" w:rsidP="001F7044">
            <w:pPr>
              <w:spacing w:after="0"/>
              <w:rPr>
                <w:rFonts w:ascii="Times New Roman" w:eastAsia="Times New Roman" w:hAnsi="Times New Roman" w:cs="Times New Roman"/>
                <w:sz w:val="18"/>
                <w:szCs w:val="18"/>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8" w14:textId="77777777" w:rsidR="001F7044" w:rsidRPr="0083132E" w:rsidRDefault="00D76BF6" w:rsidP="001F7044">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9" w14:textId="77777777" w:rsidR="001F7044" w:rsidRPr="0083132E" w:rsidRDefault="001F7044" w:rsidP="001F7044">
            <w:pPr>
              <w:spacing w:after="0"/>
              <w:jc w:val="cente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V</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A" w14:textId="77777777" w:rsidR="001F7044" w:rsidRPr="0083132E" w:rsidRDefault="00D76BF6" w:rsidP="001F7044">
            <w:pPr>
              <w:spacing w:after="0"/>
              <w:jc w:val="cente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B" w14:textId="77777777" w:rsidR="001F7044" w:rsidRPr="0083132E" w:rsidRDefault="001F7044" w:rsidP="001F7044">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angol</w:t>
            </w:r>
          </w:p>
        </w:tc>
      </w:tr>
      <w:tr w:rsidR="001F7044" w:rsidRPr="0083132E" w14:paraId="180A2408" w14:textId="77777777" w:rsidTr="00CE3F24">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D"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E" w14:textId="30386698" w:rsidR="001F7044" w:rsidRPr="0083132E" w:rsidRDefault="00E43878" w:rsidP="001F704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3FF"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0" w14:textId="77777777" w:rsidR="001F7044" w:rsidRPr="0083132E" w:rsidRDefault="001F7044" w:rsidP="001F7044">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15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1"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2" w14:textId="77777777" w:rsidR="001F7044" w:rsidRPr="0083132E" w:rsidRDefault="007C31C2" w:rsidP="001F7044">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3"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4" w14:textId="77777777" w:rsidR="001F7044" w:rsidRPr="0083132E" w:rsidRDefault="009D439F" w:rsidP="001F7044">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05" w14:textId="77777777" w:rsidR="001F7044" w:rsidRPr="0083132E" w:rsidRDefault="001F7044" w:rsidP="001F7044">
            <w:pPr>
              <w:spacing w:after="0"/>
              <w:rPr>
                <w:rFonts w:ascii="Times New Roman" w:eastAsia="Times New Roman" w:hAnsi="Times New Roman" w:cs="Times New Roman"/>
                <w:sz w:val="18"/>
                <w:szCs w:val="18"/>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06" w14:textId="77777777" w:rsidR="001F7044" w:rsidRPr="0083132E" w:rsidRDefault="001F7044" w:rsidP="001F7044">
            <w:pPr>
              <w:spacing w:after="0"/>
              <w:rPr>
                <w:rFonts w:ascii="Times New Roman" w:eastAsia="Times New Roman" w:hAnsi="Times New Roman" w:cs="Times New Roman"/>
                <w:sz w:val="18"/>
                <w:szCs w:val="18"/>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07" w14:textId="77777777" w:rsidR="001F7044" w:rsidRPr="0083132E" w:rsidRDefault="001F7044" w:rsidP="001F7044">
            <w:pPr>
              <w:spacing w:after="0"/>
              <w:rPr>
                <w:rFonts w:ascii="Times New Roman" w:eastAsia="Times New Roman" w:hAnsi="Times New Roman" w:cs="Times New Roman"/>
                <w:sz w:val="18"/>
                <w:szCs w:val="18"/>
              </w:rPr>
            </w:pPr>
          </w:p>
        </w:tc>
      </w:tr>
      <w:tr w:rsidR="001F7044" w:rsidRPr="0083132E" w14:paraId="180A240E" w14:textId="77777777" w:rsidTr="00CE3F24">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9"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A"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0B" w14:textId="741552B9" w:rsidR="001F7044" w:rsidRPr="0083132E" w:rsidRDefault="00BF2E74" w:rsidP="001F7044">
            <w:pPr>
              <w:spacing w:after="0"/>
              <w:rPr>
                <w:rFonts w:ascii="Times New Roman" w:eastAsia="Times New Roman" w:hAnsi="Times New Roman" w:cs="Times New Roman"/>
                <w:sz w:val="18"/>
                <w:szCs w:val="18"/>
              </w:rPr>
            </w:pPr>
            <w:proofErr w:type="spellStart"/>
            <w:r w:rsidRPr="0083132E">
              <w:rPr>
                <w:rFonts w:ascii="Times New Roman" w:eastAsia="Times New Roman" w:hAnsi="Times New Roman" w:cs="Times New Roman"/>
                <w:sz w:val="18"/>
                <w:szCs w:val="18"/>
              </w:rPr>
              <w:t>D</w:t>
            </w:r>
            <w:r w:rsidR="001F7044" w:rsidRPr="0083132E">
              <w:rPr>
                <w:rFonts w:ascii="Times New Roman" w:eastAsia="Times New Roman" w:hAnsi="Times New Roman" w:cs="Times New Roman"/>
                <w:sz w:val="18"/>
                <w:szCs w:val="18"/>
              </w:rPr>
              <w:t>r.</w:t>
            </w:r>
            <w:r w:rsidR="00930517">
              <w:rPr>
                <w:rFonts w:ascii="Times New Roman" w:eastAsia="Times New Roman" w:hAnsi="Times New Roman" w:cs="Times New Roman"/>
                <w:sz w:val="18"/>
                <w:szCs w:val="18"/>
              </w:rPr>
              <w:t>habil</w:t>
            </w:r>
            <w:proofErr w:type="spellEnd"/>
            <w:r w:rsidR="001F7044" w:rsidRPr="0083132E">
              <w:rPr>
                <w:rFonts w:ascii="Times New Roman" w:eastAsia="Times New Roman" w:hAnsi="Times New Roman" w:cs="Times New Roman"/>
                <w:sz w:val="18"/>
                <w:szCs w:val="18"/>
              </w:rPr>
              <w:t xml:space="preserve"> Falus Orsolya</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C" w14:textId="77777777" w:rsidR="001F7044" w:rsidRPr="0083132E" w:rsidRDefault="001F7044" w:rsidP="001F7044">
            <w:pPr>
              <w:spacing w:after="0"/>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D" w14:textId="4406A1D7" w:rsidR="001F7044" w:rsidRPr="0083132E" w:rsidRDefault="00B4069A" w:rsidP="001F7044">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főiskolai</w:t>
            </w:r>
            <w:r w:rsidR="00930517">
              <w:rPr>
                <w:rFonts w:ascii="Times New Roman" w:eastAsia="Times New Roman" w:hAnsi="Times New Roman" w:cs="Times New Roman"/>
                <w:sz w:val="18"/>
                <w:szCs w:val="18"/>
              </w:rPr>
              <w:t xml:space="preserve"> docens</w:t>
            </w:r>
          </w:p>
        </w:tc>
      </w:tr>
      <w:tr w:rsidR="001F7044" w:rsidRPr="0083132E" w14:paraId="180A2412" w14:textId="77777777" w:rsidTr="001F7044">
        <w:trPr>
          <w:trHeight w:val="1630"/>
        </w:trPr>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0F"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A kurzus képzési célja</w:t>
            </w:r>
          </w:p>
        </w:tc>
        <w:tc>
          <w:tcPr>
            <w:tcW w:w="58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410" w14:textId="77777777" w:rsidR="001F7044" w:rsidRPr="0083132E" w:rsidRDefault="001F7044" w:rsidP="00CE3F24">
            <w:pPr>
              <w:spacing w:after="240"/>
              <w:rPr>
                <w:rStyle w:val="Kiemels2"/>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Célok, fejlesztési célkitűzések</w:t>
            </w:r>
          </w:p>
          <w:p w14:paraId="180A2411" w14:textId="77777777" w:rsidR="001F7044" w:rsidRPr="0083132E" w:rsidRDefault="001F7044" w:rsidP="00CE3F24">
            <w:pPr>
              <w:spacing w:after="240"/>
              <w:rPr>
                <w:rFonts w:ascii="Times New Roman" w:eastAsia="Times New Roman" w:hAnsi="Times New Roman" w:cs="Times New Roman"/>
                <w:b/>
                <w:bCs/>
                <w:sz w:val="18"/>
                <w:szCs w:val="18"/>
              </w:rPr>
            </w:pPr>
            <w:r w:rsidRPr="0083132E">
              <w:rPr>
                <w:rStyle w:val="Kiemels2"/>
                <w:rFonts w:ascii="Times New Roman" w:eastAsia="Times New Roman" w:hAnsi="Times New Roman" w:cs="Times New Roman"/>
                <w:b w:val="0"/>
                <w:sz w:val="18"/>
                <w:szCs w:val="18"/>
              </w:rPr>
              <w:t>A hallgató ismerje meg a jog és a jogrendszer fogalmát, az alapvető jogi fogalmakat és Magyarország Alaptörvényét. Ismerje meg a közigazgatási eljárás néhány fontosabb jellemzőjét Magyarországon és az Európai Unió területén. A tárgy teljesítésével a hallgató legyen képes a jogszabályok értelmezésére és a gazdasági élet legfontosabb szabályainak megfelelő alkalmazására.</w:t>
            </w:r>
          </w:p>
        </w:tc>
      </w:tr>
      <w:tr w:rsidR="001F7044" w:rsidRPr="0083132E" w14:paraId="180A2416" w14:textId="77777777" w:rsidTr="00CE3F24">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13"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14"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15" w14:textId="77777777" w:rsidR="001F7044" w:rsidRPr="0083132E" w:rsidRDefault="001F7044" w:rsidP="00CE3F24">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Minden hallgatónak nagy előadóban, táblás előadás projektor használata</w:t>
            </w:r>
          </w:p>
        </w:tc>
      </w:tr>
      <w:tr w:rsidR="001F7044" w:rsidRPr="0083132E" w14:paraId="180A241A" w14:textId="77777777" w:rsidTr="00CE3F24">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17" w14:textId="77777777" w:rsidR="001F7044" w:rsidRPr="0083132E" w:rsidRDefault="001F7044" w:rsidP="00CE3F24">
            <w:pPr>
              <w:rPr>
                <w:rFonts w:ascii="Times New Roman" w:eastAsia="Times New Roman" w:hAnsi="Times New Roman" w:cs="Times New Roman"/>
                <w:b/>
                <w:sz w:val="18"/>
                <w:szCs w:val="18"/>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18"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19" w14:textId="77777777" w:rsidR="001F7044" w:rsidRPr="0083132E" w:rsidRDefault="001F7044" w:rsidP="00CE3F24">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Tantermi gyakorlat, hallgatói megszerkesztett hozzászólás, prezentáció, esettanulmányok feldolgozása</w:t>
            </w:r>
          </w:p>
        </w:tc>
      </w:tr>
      <w:tr w:rsidR="001F7044" w:rsidRPr="0083132E" w14:paraId="180A241E" w14:textId="77777777" w:rsidTr="00CE3F24">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1B" w14:textId="77777777" w:rsidR="001F7044" w:rsidRPr="0083132E" w:rsidRDefault="001F7044" w:rsidP="00CE3F24">
            <w:pPr>
              <w:rPr>
                <w:rFonts w:ascii="Times New Roman" w:eastAsia="Times New Roman" w:hAnsi="Times New Roman" w:cs="Times New Roman"/>
                <w:b/>
                <w:sz w:val="18"/>
                <w:szCs w:val="18"/>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41C"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41D" w14:textId="77777777" w:rsidR="001F7044" w:rsidRPr="0083132E" w:rsidRDefault="001F7044" w:rsidP="00CE3F24">
            <w:pPr>
              <w:rPr>
                <w:rFonts w:ascii="Times New Roman" w:eastAsia="Times New Roman" w:hAnsi="Times New Roman" w:cs="Times New Roman"/>
                <w:sz w:val="18"/>
                <w:szCs w:val="18"/>
              </w:rPr>
            </w:pPr>
          </w:p>
        </w:tc>
      </w:tr>
      <w:tr w:rsidR="001F7044" w:rsidRPr="0083132E" w14:paraId="180A2422" w14:textId="77777777" w:rsidTr="001F7044">
        <w:trPr>
          <w:trHeight w:val="1471"/>
        </w:trPr>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1F"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Követelmények (tanulmányi eredményekben kifejezve)</w:t>
            </w:r>
          </w:p>
        </w:tc>
        <w:tc>
          <w:tcPr>
            <w:tcW w:w="58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420" w14:textId="77777777" w:rsidR="001F7044" w:rsidRPr="0083132E" w:rsidRDefault="001F7044" w:rsidP="00CE3F24">
            <w:pPr>
              <w:spacing w:after="240"/>
              <w:rPr>
                <w:rStyle w:val="Kiemels2"/>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Tudás</w:t>
            </w:r>
          </w:p>
          <w:p w14:paraId="180A2421" w14:textId="77777777" w:rsidR="001F7044" w:rsidRPr="0083132E" w:rsidRDefault="001F7044" w:rsidP="00CE3F24">
            <w:pPr>
              <w:spacing w:after="240"/>
              <w:rPr>
                <w:rFonts w:ascii="Times New Roman" w:eastAsia="Times New Roman" w:hAnsi="Times New Roman" w:cs="Times New Roman"/>
                <w:b/>
                <w:bCs/>
                <w:sz w:val="18"/>
                <w:szCs w:val="18"/>
              </w:rPr>
            </w:pPr>
            <w:r w:rsidRPr="0083132E">
              <w:rPr>
                <w:rStyle w:val="Kiemels2"/>
                <w:rFonts w:ascii="Times New Roman" w:eastAsia="Times New Roman" w:hAnsi="Times New Roman" w:cs="Times New Roman"/>
                <w:b w:val="0"/>
                <w:sz w:val="18"/>
                <w:szCs w:val="18"/>
              </w:rPr>
              <w:t>A jog és a jogrendszer fogalma. A jogforrások rendszere. Magyarország Alaptörvénye.  Az államszervezet felépítése, az Országgyűlés, a népszavazás rendje. A közigazgatás fogalma és alapelvei. A bürokrácia. A jogi személyiség fogalma. A gazdasági társaságok fajtái és a cégnyilvántartás rendszere. Alapvető gazdasági szerződésfajták.</w:t>
            </w:r>
          </w:p>
        </w:tc>
      </w:tr>
      <w:tr w:rsidR="001F7044" w:rsidRPr="0083132E" w14:paraId="180A2426" w14:textId="77777777" w:rsidTr="001F7044">
        <w:trPr>
          <w:trHeight w:val="1200"/>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23" w14:textId="77777777" w:rsidR="001F7044" w:rsidRPr="0083132E" w:rsidRDefault="001F7044" w:rsidP="00CE3F24">
            <w:pPr>
              <w:rPr>
                <w:rFonts w:ascii="Times New Roman" w:eastAsia="Times New Roman" w:hAnsi="Times New Roman" w:cs="Times New Roman"/>
                <w:b/>
                <w:sz w:val="18"/>
                <w:szCs w:val="18"/>
              </w:rPr>
            </w:pPr>
          </w:p>
        </w:tc>
        <w:tc>
          <w:tcPr>
            <w:tcW w:w="58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424" w14:textId="77777777" w:rsidR="001F7044" w:rsidRPr="0083132E" w:rsidRDefault="001F7044" w:rsidP="00CE3F24">
            <w:pPr>
              <w:spacing w:after="240"/>
              <w:rPr>
                <w:rStyle w:val="Kiemels2"/>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Képesség</w:t>
            </w:r>
          </w:p>
          <w:p w14:paraId="180A2425" w14:textId="77777777" w:rsidR="001F7044" w:rsidRPr="0083132E" w:rsidRDefault="001F7044" w:rsidP="00CE3F24">
            <w:pPr>
              <w:spacing w:after="24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tárgy teljesítésével a hallgató legyen képes az egyszerűbb jogszabályok értelmezésére, a gazdasági élet legfontosabb szabályainak megfelelő alkalmazására és rendelkezzen a közigazgatás rendszerének átfogó ismeretével.</w:t>
            </w:r>
          </w:p>
        </w:tc>
      </w:tr>
      <w:tr w:rsidR="001F7044" w:rsidRPr="0083132E" w14:paraId="180A242A" w14:textId="77777777" w:rsidTr="00CE3F24">
        <w:trPr>
          <w:trHeight w:val="1548"/>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27" w14:textId="77777777" w:rsidR="001F7044" w:rsidRPr="0083132E" w:rsidRDefault="001F7044" w:rsidP="00CE3F24">
            <w:pPr>
              <w:rPr>
                <w:rFonts w:ascii="Times New Roman" w:eastAsia="Times New Roman" w:hAnsi="Times New Roman" w:cs="Times New Roman"/>
                <w:b/>
                <w:sz w:val="18"/>
                <w:szCs w:val="18"/>
              </w:rPr>
            </w:pPr>
          </w:p>
        </w:tc>
        <w:tc>
          <w:tcPr>
            <w:tcW w:w="58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428" w14:textId="77777777" w:rsidR="001F7044" w:rsidRPr="0083132E" w:rsidRDefault="001F7044" w:rsidP="00CE3F24">
            <w:pPr>
              <w:spacing w:after="240"/>
              <w:rPr>
                <w:rStyle w:val="Kiemels2"/>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Attitűd</w:t>
            </w:r>
          </w:p>
          <w:p w14:paraId="180A2429" w14:textId="77777777" w:rsidR="001F7044" w:rsidRPr="0083132E" w:rsidRDefault="001F7044" w:rsidP="00CE3F24">
            <w:pPr>
              <w:spacing w:after="240"/>
              <w:rPr>
                <w:rFonts w:ascii="Times New Roman" w:eastAsia="Times New Roman" w:hAnsi="Times New Roman" w:cs="Times New Roman"/>
                <w:b/>
                <w:sz w:val="18"/>
                <w:szCs w:val="18"/>
              </w:rPr>
            </w:pPr>
            <w:r w:rsidRPr="0083132E">
              <w:rPr>
                <w:rStyle w:val="Kiemels2"/>
                <w:rFonts w:ascii="Times New Roman" w:eastAsia="Times New Roman" w:hAnsi="Times New Roman" w:cs="Times New Roman"/>
                <w:b w:val="0"/>
                <w:sz w:val="18"/>
                <w:szCs w:val="18"/>
              </w:rPr>
              <w:t xml:space="preserve">A hallgató magabiztosan igazodjon ki a jogágak rendszerében, alkalmazza a jogi szakkifejezéseket, értelmezze a jogszabályokat. </w:t>
            </w:r>
          </w:p>
        </w:tc>
      </w:tr>
      <w:tr w:rsidR="001F7044" w:rsidRPr="0083132E" w14:paraId="180A242E" w14:textId="77777777" w:rsidTr="00CE3F24">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2B" w14:textId="77777777" w:rsidR="001F7044" w:rsidRPr="0083132E" w:rsidRDefault="001F7044" w:rsidP="00CE3F24">
            <w:pPr>
              <w:rPr>
                <w:rFonts w:ascii="Times New Roman" w:eastAsia="Times New Roman" w:hAnsi="Times New Roman" w:cs="Times New Roman"/>
                <w:b/>
                <w:sz w:val="18"/>
                <w:szCs w:val="18"/>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42C" w14:textId="77777777" w:rsidR="001F7044" w:rsidRPr="0083132E" w:rsidRDefault="001F7044" w:rsidP="00CE3F24">
            <w:pPr>
              <w:spacing w:after="240"/>
              <w:rPr>
                <w:rStyle w:val="Kiemels2"/>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Autonómia és felelősségvállalás</w:t>
            </w:r>
          </w:p>
          <w:p w14:paraId="180A242D" w14:textId="77777777" w:rsidR="001F7044" w:rsidRPr="0083132E" w:rsidRDefault="001F7044" w:rsidP="00CE3F24">
            <w:pPr>
              <w:spacing w:after="240"/>
              <w:rPr>
                <w:rFonts w:ascii="Times New Roman" w:eastAsia="Times New Roman" w:hAnsi="Times New Roman" w:cs="Times New Roman"/>
                <w:b/>
                <w:sz w:val="18"/>
                <w:szCs w:val="18"/>
              </w:rPr>
            </w:pPr>
            <w:r w:rsidRPr="0083132E">
              <w:rPr>
                <w:rStyle w:val="Kiemels2"/>
                <w:rFonts w:ascii="Times New Roman" w:eastAsia="Times New Roman" w:hAnsi="Times New Roman" w:cs="Times New Roman"/>
                <w:b w:val="0"/>
                <w:sz w:val="18"/>
                <w:szCs w:val="18"/>
              </w:rPr>
              <w:t xml:space="preserve">A hallgató legyen képes felismerni a jogszabályok esetleges </w:t>
            </w:r>
            <w:proofErr w:type="spellStart"/>
            <w:r w:rsidRPr="0083132E">
              <w:rPr>
                <w:rStyle w:val="Kiemels2"/>
                <w:rFonts w:ascii="Times New Roman" w:eastAsia="Times New Roman" w:hAnsi="Times New Roman" w:cs="Times New Roman"/>
                <w:b w:val="0"/>
                <w:sz w:val="18"/>
                <w:szCs w:val="18"/>
              </w:rPr>
              <w:t>kollízióit</w:t>
            </w:r>
            <w:proofErr w:type="spellEnd"/>
            <w:r w:rsidRPr="0083132E">
              <w:rPr>
                <w:rStyle w:val="Kiemels2"/>
                <w:rFonts w:ascii="Times New Roman" w:eastAsia="Times New Roman" w:hAnsi="Times New Roman" w:cs="Times New Roman"/>
                <w:b w:val="0"/>
                <w:sz w:val="18"/>
                <w:szCs w:val="18"/>
              </w:rPr>
              <w:t xml:space="preserve"> és a jogi terminológia helyes használatával kifejteni a véleményét az egyes jogesetek kapcsán. Igazodjon ki a közigazgatás rendszerében és legyen tisztában az </w:t>
            </w:r>
            <w:r w:rsidRPr="0083132E">
              <w:rPr>
                <w:rStyle w:val="Kiemels2"/>
                <w:rFonts w:ascii="Times New Roman" w:eastAsia="Times New Roman" w:hAnsi="Times New Roman" w:cs="Times New Roman"/>
                <w:b w:val="0"/>
                <w:sz w:val="18"/>
                <w:szCs w:val="18"/>
              </w:rPr>
              <w:lastRenderedPageBreak/>
              <w:t>állampolgári felelősségvállalás fontosságával.</w:t>
            </w:r>
          </w:p>
        </w:tc>
      </w:tr>
      <w:tr w:rsidR="001F7044" w:rsidRPr="0083132E" w14:paraId="180A2431" w14:textId="77777777" w:rsidTr="00CE3F24">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2F" w14:textId="77777777" w:rsidR="001F7044" w:rsidRPr="0083132E" w:rsidRDefault="001F7044" w:rsidP="00CE3F24">
            <w:pPr>
              <w:rPr>
                <w:rFonts w:ascii="Times New Roman" w:eastAsia="Times New Roman" w:hAnsi="Times New Roman" w:cs="Times New Roman"/>
                <w:b/>
                <w:sz w:val="18"/>
                <w:szCs w:val="18"/>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30" w14:textId="77777777" w:rsidR="001F7044" w:rsidRPr="0083132E" w:rsidRDefault="001F7044" w:rsidP="00CE3F24">
            <w:pPr>
              <w:rPr>
                <w:rFonts w:ascii="Times New Roman" w:eastAsia="Times New Roman" w:hAnsi="Times New Roman" w:cs="Times New Roman"/>
                <w:sz w:val="18"/>
                <w:szCs w:val="18"/>
              </w:rPr>
            </w:pPr>
          </w:p>
        </w:tc>
      </w:tr>
      <w:tr w:rsidR="001F7044" w:rsidRPr="0083132E" w14:paraId="180A2434" w14:textId="77777777" w:rsidTr="00CE3F24">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32"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33" w14:textId="77777777" w:rsidR="001F7044" w:rsidRPr="0083132E" w:rsidRDefault="001F7044" w:rsidP="00CE3F24">
            <w:pPr>
              <w:spacing w:before="240" w:after="24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jog és a jogrendszer fogalma. A jogforrások rendszere. Magyarország Alaptörvénye. Az Országgyűlés, a népszavazás rendje. A közigazgatás fogalma és alapelvei. A bürokrácia. A jogi személyiség fogalma. A gazdasági társaságok fajtái és a cégnyilvántartás rendszere. Alapvető gazdasági szerződésfajták.</w:t>
            </w:r>
          </w:p>
        </w:tc>
      </w:tr>
      <w:tr w:rsidR="001F7044" w:rsidRPr="0083132E" w14:paraId="180A2439" w14:textId="77777777" w:rsidTr="00CE3F24">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35"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36" w14:textId="77777777" w:rsidR="001F7044" w:rsidRPr="0083132E" w:rsidRDefault="001F7044" w:rsidP="00CE3F24">
            <w:pPr>
              <w:spacing w:before="24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Hallott szöveg feldolgozása az órán rendelkezésre bocsátott jegyzet alapján 50%</w:t>
            </w:r>
          </w:p>
          <w:p w14:paraId="180A2437" w14:textId="77777777" w:rsidR="001F7044" w:rsidRPr="0083132E" w:rsidRDefault="001F7044" w:rsidP="00CE3F24">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A szakirodalom feldolgozása, </w:t>
            </w:r>
            <w:proofErr w:type="spellStart"/>
            <w:r w:rsidRPr="0083132E">
              <w:rPr>
                <w:rFonts w:ascii="Times New Roman" w:eastAsia="Times New Roman" w:hAnsi="Times New Roman" w:cs="Times New Roman"/>
                <w:sz w:val="18"/>
                <w:szCs w:val="18"/>
              </w:rPr>
              <w:t>internalizálása</w:t>
            </w:r>
            <w:proofErr w:type="spellEnd"/>
            <w:r w:rsidRPr="0083132E">
              <w:rPr>
                <w:rFonts w:ascii="Times New Roman" w:eastAsia="Times New Roman" w:hAnsi="Times New Roman" w:cs="Times New Roman"/>
                <w:sz w:val="18"/>
                <w:szCs w:val="18"/>
              </w:rPr>
              <w:t xml:space="preserve"> 30%</w:t>
            </w:r>
          </w:p>
          <w:p w14:paraId="180A2438" w14:textId="77777777" w:rsidR="001F7044" w:rsidRPr="0083132E" w:rsidRDefault="001F7044" w:rsidP="00CE3F24">
            <w:pPr>
              <w:spacing w:after="24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Kommunikációs helyzetgyakorlatok 20%</w:t>
            </w:r>
          </w:p>
        </w:tc>
      </w:tr>
      <w:tr w:rsidR="001F7044" w:rsidRPr="0083132E" w14:paraId="180A243D" w14:textId="77777777" w:rsidTr="00CE3F24">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3A"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3B" w14:textId="77777777" w:rsidR="001F7044" w:rsidRPr="0083132E" w:rsidRDefault="001F7044" w:rsidP="001F7044">
            <w:pPr>
              <w:pStyle w:val="Listaszerbekezds"/>
              <w:numPr>
                <w:ilvl w:val="0"/>
                <w:numId w:val="11"/>
              </w:numPr>
              <w:spacing w:after="240"/>
              <w:rPr>
                <w:rFonts w:eastAsia="Times New Roman"/>
                <w:sz w:val="18"/>
                <w:szCs w:val="18"/>
              </w:rPr>
            </w:pPr>
            <w:r w:rsidRPr="0083132E">
              <w:rPr>
                <w:rFonts w:eastAsia="Times New Roman"/>
                <w:sz w:val="18"/>
                <w:szCs w:val="18"/>
              </w:rPr>
              <w:t xml:space="preserve">A Nemzeti Jogszabálytárból: Magyarország Alaptörvénye, </w:t>
            </w:r>
            <w:proofErr w:type="spellStart"/>
            <w:r w:rsidRPr="0083132E">
              <w:rPr>
                <w:rFonts w:eastAsia="Times New Roman"/>
                <w:sz w:val="18"/>
                <w:szCs w:val="18"/>
              </w:rPr>
              <w:t>Ptk</w:t>
            </w:r>
            <w:proofErr w:type="spellEnd"/>
            <w:r w:rsidRPr="0083132E">
              <w:rPr>
                <w:rFonts w:eastAsia="Times New Roman"/>
                <w:sz w:val="18"/>
                <w:szCs w:val="18"/>
              </w:rPr>
              <w:t>, Btk., A cégnyilvánosságról, a bírósági cégeljárásról és a végelszámolásról szóló 2006. évi V. törvény</w:t>
            </w:r>
          </w:p>
          <w:p w14:paraId="180A243C" w14:textId="77777777" w:rsidR="001F7044" w:rsidRPr="0083132E" w:rsidRDefault="001F7044" w:rsidP="001F7044">
            <w:pPr>
              <w:pStyle w:val="Listaszerbekezds"/>
              <w:numPr>
                <w:ilvl w:val="0"/>
                <w:numId w:val="11"/>
              </w:numPr>
              <w:spacing w:after="240"/>
              <w:rPr>
                <w:rFonts w:eastAsia="Times New Roman"/>
                <w:sz w:val="18"/>
                <w:szCs w:val="18"/>
              </w:rPr>
            </w:pPr>
            <w:r w:rsidRPr="0083132E">
              <w:rPr>
                <w:rFonts w:eastAsia="Times New Roman"/>
                <w:sz w:val="18"/>
                <w:szCs w:val="18"/>
              </w:rPr>
              <w:t xml:space="preserve">Az oktató által a </w:t>
            </w:r>
            <w:proofErr w:type="spellStart"/>
            <w:r w:rsidRPr="0083132E">
              <w:rPr>
                <w:rFonts w:eastAsia="Times New Roman"/>
                <w:sz w:val="18"/>
                <w:szCs w:val="18"/>
              </w:rPr>
              <w:t>Moodle</w:t>
            </w:r>
            <w:proofErr w:type="spellEnd"/>
            <w:r w:rsidRPr="0083132E">
              <w:rPr>
                <w:rFonts w:eastAsia="Times New Roman"/>
                <w:sz w:val="18"/>
                <w:szCs w:val="18"/>
              </w:rPr>
              <w:t xml:space="preserve"> rendszerbe feltöltött előadás-jegyzet.</w:t>
            </w:r>
          </w:p>
        </w:tc>
      </w:tr>
      <w:tr w:rsidR="001F7044" w:rsidRPr="0083132E" w14:paraId="180A2440" w14:textId="77777777" w:rsidTr="00CE3F24">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3E"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3F" w14:textId="77777777" w:rsidR="001F7044" w:rsidRPr="0083132E" w:rsidRDefault="001F7044" w:rsidP="00CE3F24">
            <w:pPr>
              <w:spacing w:after="24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Bíró György - </w:t>
            </w:r>
            <w:proofErr w:type="spellStart"/>
            <w:r w:rsidRPr="0083132E">
              <w:rPr>
                <w:rFonts w:ascii="Times New Roman" w:eastAsia="Times New Roman" w:hAnsi="Times New Roman" w:cs="Times New Roman"/>
                <w:sz w:val="18"/>
                <w:szCs w:val="18"/>
              </w:rPr>
              <w:t>Lenkovics</w:t>
            </w:r>
            <w:proofErr w:type="spellEnd"/>
            <w:r w:rsidRPr="0083132E">
              <w:rPr>
                <w:rFonts w:ascii="Times New Roman" w:eastAsia="Times New Roman" w:hAnsi="Times New Roman" w:cs="Times New Roman"/>
                <w:sz w:val="18"/>
                <w:szCs w:val="18"/>
              </w:rPr>
              <w:t xml:space="preserve"> Barnabás: Általános tanok. </w:t>
            </w:r>
            <w:proofErr w:type="spellStart"/>
            <w:r w:rsidRPr="0083132E">
              <w:rPr>
                <w:rFonts w:ascii="Times New Roman" w:eastAsia="Times New Roman" w:hAnsi="Times New Roman" w:cs="Times New Roman"/>
                <w:sz w:val="18"/>
                <w:szCs w:val="18"/>
              </w:rPr>
              <w:t>Novotni</w:t>
            </w:r>
            <w:proofErr w:type="spellEnd"/>
            <w:r w:rsidRPr="0083132E">
              <w:rPr>
                <w:rFonts w:ascii="Times New Roman" w:eastAsia="Times New Roman" w:hAnsi="Times New Roman" w:cs="Times New Roman"/>
                <w:sz w:val="18"/>
                <w:szCs w:val="18"/>
              </w:rPr>
              <w:t xml:space="preserve"> Alapítvány a Magánjog Fejlesztéséért. Miskolc, 2010.</w:t>
            </w:r>
          </w:p>
        </w:tc>
      </w:tr>
      <w:tr w:rsidR="001F7044" w:rsidRPr="0083132E" w14:paraId="180A2444" w14:textId="77777777" w:rsidTr="00CE3F24">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41"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42" w14:textId="77777777" w:rsidR="001F7044" w:rsidRPr="0083132E" w:rsidRDefault="001F7044" w:rsidP="00CE3F24">
            <w:pPr>
              <w:spacing w:before="24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7. oktatási héten zárthelyi dolgozat</w:t>
            </w:r>
          </w:p>
          <w:p w14:paraId="180A2443" w14:textId="77777777" w:rsidR="001F7044" w:rsidRPr="0083132E" w:rsidRDefault="001F7044" w:rsidP="00CE3F24">
            <w:pPr>
              <w:spacing w:after="24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13. oktatási héten prezentáció.</w:t>
            </w:r>
          </w:p>
        </w:tc>
      </w:tr>
      <w:tr w:rsidR="001F7044" w:rsidRPr="0083132E" w14:paraId="180A244D" w14:textId="77777777" w:rsidTr="00CE3F24">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45" w14:textId="77777777" w:rsidR="001F7044" w:rsidRPr="0083132E" w:rsidRDefault="001F7044" w:rsidP="00CE3F24">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46" w14:textId="77777777" w:rsidR="001F7044" w:rsidRPr="0083132E" w:rsidRDefault="001F7044" w:rsidP="00CE3F24">
            <w:pPr>
              <w:spacing w:before="24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A 7. oktatási hétig átvett tananyagból előre megadott tételekből írásbeli zárthelyi dolgozat. </w:t>
            </w:r>
          </w:p>
          <w:p w14:paraId="180A2447" w14:textId="77777777" w:rsidR="001F7044" w:rsidRPr="0083132E" w:rsidRDefault="001F7044" w:rsidP="00CE3F24">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 zárthelyi érdemjegyének kialakítása:</w:t>
            </w:r>
          </w:p>
          <w:p w14:paraId="180A2448" w14:textId="77777777" w:rsidR="001F7044" w:rsidRPr="0083132E" w:rsidRDefault="001F7044" w:rsidP="00CE3F24">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0-50% elégtelen</w:t>
            </w:r>
          </w:p>
          <w:p w14:paraId="180A2449" w14:textId="77777777" w:rsidR="001F7044" w:rsidRPr="0083132E" w:rsidRDefault="001F7044" w:rsidP="00CE3F24">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51-60% elégséges</w:t>
            </w:r>
          </w:p>
          <w:p w14:paraId="180A244A" w14:textId="77777777" w:rsidR="001F7044" w:rsidRPr="0083132E" w:rsidRDefault="001F7044" w:rsidP="00CE3F24">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61-70% közepes</w:t>
            </w:r>
          </w:p>
          <w:p w14:paraId="180A244B" w14:textId="77777777" w:rsidR="001F7044" w:rsidRPr="0083132E" w:rsidRDefault="001F7044" w:rsidP="00CE3F24">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71-80% jó</w:t>
            </w:r>
          </w:p>
          <w:p w14:paraId="180A244C" w14:textId="77777777" w:rsidR="001F7044" w:rsidRPr="0083132E" w:rsidRDefault="001F7044" w:rsidP="00CE3F24">
            <w:pPr>
              <w:spacing w:after="24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81%- jeles</w:t>
            </w:r>
          </w:p>
        </w:tc>
      </w:tr>
    </w:tbl>
    <w:p w14:paraId="180A244E" w14:textId="77777777" w:rsidR="001F7044" w:rsidRPr="0083132E" w:rsidRDefault="001F7044">
      <w:pPr>
        <w:rPr>
          <w:rFonts w:ascii="Times New Roman" w:hAnsi="Times New Roman" w:cs="Times New Roman"/>
        </w:rPr>
      </w:pPr>
    </w:p>
    <w:p w14:paraId="180A244F" w14:textId="77777777" w:rsidR="005A11C0" w:rsidRPr="0083132E" w:rsidRDefault="005A11C0">
      <w:r w:rsidRPr="0083132E">
        <w:br w:type="page"/>
      </w:r>
    </w:p>
    <w:tbl>
      <w:tblPr>
        <w:tblW w:w="5000" w:type="pct"/>
        <w:shd w:val="clear" w:color="auto" w:fill="FFFFFF"/>
        <w:tblLook w:val="04A0" w:firstRow="1" w:lastRow="0" w:firstColumn="1" w:lastColumn="0" w:noHBand="0" w:noVBand="1"/>
      </w:tblPr>
      <w:tblGrid>
        <w:gridCol w:w="1061"/>
        <w:gridCol w:w="262"/>
        <w:gridCol w:w="842"/>
        <w:gridCol w:w="198"/>
        <w:gridCol w:w="748"/>
        <w:gridCol w:w="1342"/>
        <w:gridCol w:w="811"/>
        <w:gridCol w:w="283"/>
        <w:gridCol w:w="682"/>
        <w:gridCol w:w="663"/>
        <w:gridCol w:w="1062"/>
        <w:gridCol w:w="407"/>
        <w:gridCol w:w="357"/>
        <w:gridCol w:w="338"/>
      </w:tblGrid>
      <w:tr w:rsidR="007509C8" w:rsidRPr="0083132E" w14:paraId="180A2455" w14:textId="77777777" w:rsidTr="003675AF">
        <w:tc>
          <w:tcPr>
            <w:tcW w:w="132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0" w14:textId="77777777" w:rsidR="007509C8" w:rsidRPr="0083132E" w:rsidRDefault="001F7044" w:rsidP="00E16F05">
            <w:pPr>
              <w:rPr>
                <w:rFonts w:ascii="Times New Roman" w:eastAsia="Times New Roman" w:hAnsi="Times New Roman" w:cs="Times New Roman"/>
                <w:b/>
                <w:sz w:val="18"/>
                <w:szCs w:val="18"/>
              </w:rPr>
            </w:pPr>
            <w:r w:rsidRPr="0083132E">
              <w:lastRenderedPageBreak/>
              <w:br w:type="page"/>
            </w:r>
            <w:r w:rsidR="007509C8" w:rsidRPr="0083132E">
              <w:rPr>
                <w:rFonts w:ascii="Times New Roman" w:eastAsia="Times New Roman" w:hAnsi="Times New Roman" w:cs="Times New Roman"/>
                <w:b/>
                <w:sz w:val="18"/>
                <w:szCs w:val="18"/>
              </w:rPr>
              <w:t>A tantárgy neve</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1" w14:textId="77777777" w:rsidR="007509C8" w:rsidRPr="0083132E" w:rsidRDefault="007509C8" w:rsidP="00E16F05">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magyarul</w:t>
            </w:r>
          </w:p>
        </w:tc>
        <w:tc>
          <w:tcPr>
            <w:tcW w:w="472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52" w14:textId="77777777" w:rsidR="007509C8" w:rsidRPr="0083132E" w:rsidRDefault="007509C8" w:rsidP="004F6218">
            <w:pPr>
              <w:pStyle w:val="Cmsor2"/>
            </w:pPr>
            <w:bookmarkStart w:id="7" w:name="_Toc42088675"/>
            <w:r w:rsidRPr="0083132E">
              <w:t>Kommunikáció és kultúra</w:t>
            </w:r>
            <w:bookmarkEnd w:id="7"/>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3" w14:textId="77777777" w:rsidR="007509C8" w:rsidRPr="0083132E" w:rsidRDefault="007509C8" w:rsidP="00E16F05">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Szintje</w:t>
            </w:r>
          </w:p>
        </w:tc>
        <w:tc>
          <w:tcPr>
            <w:tcW w:w="110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4" w14:textId="166EAE8F" w:rsidR="007509C8" w:rsidRPr="0083132E" w:rsidRDefault="00EE3A30" w:rsidP="00E16F05">
            <w:pPr>
              <w:rPr>
                <w:rFonts w:ascii="Times New Roman" w:eastAsia="Times New Roman" w:hAnsi="Times New Roman" w:cs="Times New Roman"/>
                <w:sz w:val="18"/>
                <w:szCs w:val="18"/>
              </w:rPr>
            </w:pPr>
            <w:r>
              <w:rPr>
                <w:rFonts w:ascii="Times New Roman" w:eastAsia="Times New Roman" w:hAnsi="Times New Roman" w:cs="Times New Roman"/>
                <w:sz w:val="18"/>
                <w:szCs w:val="18"/>
              </w:rPr>
              <w:t>A</w:t>
            </w:r>
          </w:p>
        </w:tc>
      </w:tr>
      <w:tr w:rsidR="007509C8" w:rsidRPr="0083132E" w14:paraId="180A245B" w14:textId="77777777" w:rsidTr="003675AF">
        <w:tc>
          <w:tcPr>
            <w:tcW w:w="132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56" w14:textId="77777777" w:rsidR="007509C8" w:rsidRPr="0083132E" w:rsidRDefault="007509C8" w:rsidP="00E16F05">
            <w:pPr>
              <w:rPr>
                <w:rFonts w:ascii="Times New Roman" w:eastAsia="Times New Roman" w:hAnsi="Times New Roman" w:cs="Times New Roman"/>
                <w:b/>
                <w:sz w:val="18"/>
                <w:szCs w:val="18"/>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7" w14:textId="77777777" w:rsidR="007509C8" w:rsidRPr="0083132E" w:rsidRDefault="007509C8" w:rsidP="00E16F05">
            <w:pPr>
              <w:rPr>
                <w:rFonts w:ascii="Times New Roman" w:eastAsia="Times New Roman" w:hAnsi="Times New Roman" w:cs="Times New Roman"/>
                <w:b/>
                <w:sz w:val="18"/>
                <w:szCs w:val="18"/>
              </w:rPr>
            </w:pPr>
            <w:r w:rsidRPr="0083132E">
              <w:rPr>
                <w:rFonts w:ascii="Times New Roman" w:eastAsia="Times New Roman" w:hAnsi="Times New Roman" w:cs="Times New Roman"/>
                <w:b/>
                <w:sz w:val="18"/>
                <w:szCs w:val="18"/>
              </w:rPr>
              <w:t>angolul</w:t>
            </w:r>
          </w:p>
        </w:tc>
        <w:tc>
          <w:tcPr>
            <w:tcW w:w="472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58" w14:textId="77777777" w:rsidR="007509C8" w:rsidRPr="0083132E" w:rsidRDefault="00BC5DB8" w:rsidP="00E16F05">
            <w:pPr>
              <w:rPr>
                <w:rFonts w:ascii="Times New Roman" w:eastAsia="Times New Roman" w:hAnsi="Times New Roman" w:cs="Times New Roman"/>
                <w:sz w:val="18"/>
                <w:szCs w:val="18"/>
              </w:rPr>
            </w:pPr>
            <w:proofErr w:type="spellStart"/>
            <w:r w:rsidRPr="0083132E">
              <w:rPr>
                <w:rFonts w:ascii="Times New Roman" w:eastAsia="Times New Roman" w:hAnsi="Times New Roman" w:cs="Times New Roman"/>
                <w:sz w:val="18"/>
                <w:szCs w:val="18"/>
              </w:rPr>
              <w:t>Communication</w:t>
            </w:r>
            <w:proofErr w:type="spellEnd"/>
            <w:r w:rsidRPr="0083132E">
              <w:rPr>
                <w:rFonts w:ascii="Times New Roman" w:eastAsia="Times New Roman" w:hAnsi="Times New Roman" w:cs="Times New Roman"/>
                <w:sz w:val="18"/>
                <w:szCs w:val="18"/>
              </w:rPr>
              <w:t xml:space="preserve"> and </w:t>
            </w:r>
            <w:proofErr w:type="spellStart"/>
            <w:r w:rsidRPr="0083132E">
              <w:rPr>
                <w:rFonts w:ascii="Times New Roman" w:eastAsia="Times New Roman" w:hAnsi="Times New Roman" w:cs="Times New Roman"/>
                <w:sz w:val="18"/>
                <w:szCs w:val="18"/>
              </w:rPr>
              <w:t>Culture</w:t>
            </w:r>
            <w:proofErr w:type="spellEnd"/>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9" w14:textId="77777777" w:rsidR="007509C8" w:rsidRPr="0083132E" w:rsidRDefault="007509C8" w:rsidP="00E16F05">
            <w:pPr>
              <w:rPr>
                <w:rFonts w:ascii="Times New Roman" w:eastAsia="Times New Roman" w:hAnsi="Times New Roman" w:cs="Times New Roman"/>
                <w:sz w:val="18"/>
                <w:szCs w:val="18"/>
              </w:rPr>
            </w:pPr>
          </w:p>
        </w:tc>
        <w:tc>
          <w:tcPr>
            <w:tcW w:w="110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A" w14:textId="77777777" w:rsidR="007509C8" w:rsidRPr="0083132E" w:rsidRDefault="00D76BF6" w:rsidP="00E16F05">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TKM-116</w:t>
            </w:r>
          </w:p>
        </w:tc>
      </w:tr>
      <w:tr w:rsidR="007509C8" w:rsidRPr="0083132E" w14:paraId="180A245D" w14:textId="77777777" w:rsidTr="00E16F0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C" w14:textId="77777777" w:rsidR="007509C8" w:rsidRPr="0083132E" w:rsidRDefault="007509C8" w:rsidP="00E16F05">
            <w:pPr>
              <w:rPr>
                <w:rFonts w:ascii="Times New Roman" w:eastAsia="Times New Roman" w:hAnsi="Times New Roman" w:cs="Times New Roman"/>
                <w:sz w:val="18"/>
                <w:szCs w:val="18"/>
              </w:rPr>
            </w:pPr>
          </w:p>
        </w:tc>
      </w:tr>
      <w:tr w:rsidR="007509C8" w:rsidRPr="0083132E" w14:paraId="180A2460" w14:textId="77777777" w:rsidTr="003675AF">
        <w:tc>
          <w:tcPr>
            <w:tcW w:w="21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E"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689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5F" w14:textId="77777777" w:rsidR="007509C8" w:rsidRPr="0083132E" w:rsidRDefault="007509C8" w:rsidP="00E16F05">
            <w:pP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w:t>
            </w:r>
          </w:p>
        </w:tc>
      </w:tr>
      <w:tr w:rsidR="007509C8" w:rsidRPr="0083132E" w14:paraId="180A246C" w14:textId="77777777" w:rsidTr="00A12EAC">
        <w:tc>
          <w:tcPr>
            <w:tcW w:w="21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61"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946" w:type="dxa"/>
            <w:gridSpan w:val="2"/>
            <w:shd w:val="clear" w:color="auto" w:fill="FFFFFF"/>
            <w:tcMar>
              <w:top w:w="0" w:type="dxa"/>
              <w:left w:w="0" w:type="dxa"/>
              <w:bottom w:w="0" w:type="dxa"/>
              <w:right w:w="0" w:type="dxa"/>
            </w:tcMar>
            <w:vAlign w:val="center"/>
            <w:hideMark/>
          </w:tcPr>
          <w:p w14:paraId="180A2462" w14:textId="77777777" w:rsidR="007509C8" w:rsidRPr="0083132E" w:rsidRDefault="007509C8" w:rsidP="00E16F05">
            <w:pPr>
              <w:rPr>
                <w:rFonts w:ascii="Times New Roman" w:eastAsia="Times New Roman" w:hAnsi="Times New Roman" w:cs="Times New Roman"/>
                <w:sz w:val="16"/>
                <w:szCs w:val="16"/>
              </w:rPr>
            </w:pPr>
          </w:p>
        </w:tc>
        <w:tc>
          <w:tcPr>
            <w:tcW w:w="1342" w:type="dxa"/>
            <w:shd w:val="clear" w:color="auto" w:fill="FFFFFF"/>
            <w:tcMar>
              <w:top w:w="0" w:type="dxa"/>
              <w:left w:w="0" w:type="dxa"/>
              <w:bottom w:w="0" w:type="dxa"/>
              <w:right w:w="0" w:type="dxa"/>
            </w:tcMar>
            <w:vAlign w:val="center"/>
            <w:hideMark/>
          </w:tcPr>
          <w:p w14:paraId="180A2463" w14:textId="77777777" w:rsidR="007509C8" w:rsidRPr="0083132E" w:rsidRDefault="007509C8" w:rsidP="00E16F05">
            <w:pPr>
              <w:rPr>
                <w:rFonts w:ascii="Times New Roman" w:eastAsia="Times New Roman" w:hAnsi="Times New Roman" w:cs="Times New Roman"/>
                <w:sz w:val="16"/>
                <w:szCs w:val="16"/>
              </w:rPr>
            </w:pPr>
          </w:p>
        </w:tc>
        <w:tc>
          <w:tcPr>
            <w:tcW w:w="811" w:type="dxa"/>
            <w:shd w:val="clear" w:color="auto" w:fill="FFFFFF"/>
            <w:tcMar>
              <w:top w:w="0" w:type="dxa"/>
              <w:left w:w="0" w:type="dxa"/>
              <w:bottom w:w="0" w:type="dxa"/>
              <w:right w:w="0" w:type="dxa"/>
            </w:tcMar>
            <w:vAlign w:val="center"/>
            <w:hideMark/>
          </w:tcPr>
          <w:p w14:paraId="180A2464" w14:textId="77777777" w:rsidR="007509C8" w:rsidRPr="0083132E" w:rsidRDefault="007509C8" w:rsidP="00E16F05">
            <w:pPr>
              <w:rPr>
                <w:rFonts w:ascii="Times New Roman" w:eastAsia="Times New Roman" w:hAnsi="Times New Roman" w:cs="Times New Roman"/>
                <w:sz w:val="16"/>
                <w:szCs w:val="16"/>
              </w:rPr>
            </w:pPr>
          </w:p>
        </w:tc>
        <w:tc>
          <w:tcPr>
            <w:tcW w:w="283" w:type="dxa"/>
            <w:shd w:val="clear" w:color="auto" w:fill="FFFFFF"/>
            <w:tcMar>
              <w:top w:w="0" w:type="dxa"/>
              <w:left w:w="0" w:type="dxa"/>
              <w:bottom w:w="0" w:type="dxa"/>
              <w:right w:w="0" w:type="dxa"/>
            </w:tcMar>
            <w:vAlign w:val="center"/>
            <w:hideMark/>
          </w:tcPr>
          <w:p w14:paraId="180A2465" w14:textId="77777777" w:rsidR="007509C8" w:rsidRPr="0083132E" w:rsidRDefault="007509C8" w:rsidP="00E16F05">
            <w:pPr>
              <w:rPr>
                <w:rFonts w:ascii="Times New Roman" w:eastAsia="Times New Roman" w:hAnsi="Times New Roman" w:cs="Times New Roman"/>
                <w:sz w:val="16"/>
                <w:szCs w:val="16"/>
              </w:rPr>
            </w:pPr>
          </w:p>
        </w:tc>
        <w:tc>
          <w:tcPr>
            <w:tcW w:w="682" w:type="dxa"/>
            <w:shd w:val="clear" w:color="auto" w:fill="FFFFFF"/>
            <w:tcMar>
              <w:top w:w="0" w:type="dxa"/>
              <w:left w:w="0" w:type="dxa"/>
              <w:bottom w:w="0" w:type="dxa"/>
              <w:right w:w="0" w:type="dxa"/>
            </w:tcMar>
            <w:vAlign w:val="center"/>
            <w:hideMark/>
          </w:tcPr>
          <w:p w14:paraId="180A2466" w14:textId="77777777" w:rsidR="007509C8" w:rsidRPr="0083132E" w:rsidRDefault="007509C8" w:rsidP="00E16F05">
            <w:pPr>
              <w:rPr>
                <w:rFonts w:ascii="Times New Roman" w:eastAsia="Times New Roman" w:hAnsi="Times New Roman" w:cs="Times New Roman"/>
                <w:sz w:val="16"/>
                <w:szCs w:val="16"/>
              </w:rPr>
            </w:pPr>
          </w:p>
        </w:tc>
        <w:tc>
          <w:tcPr>
            <w:tcW w:w="663" w:type="dxa"/>
            <w:shd w:val="clear" w:color="auto" w:fill="FFFFFF"/>
            <w:tcMar>
              <w:top w:w="0" w:type="dxa"/>
              <w:left w:w="0" w:type="dxa"/>
              <w:bottom w:w="0" w:type="dxa"/>
              <w:right w:w="0" w:type="dxa"/>
            </w:tcMar>
            <w:vAlign w:val="center"/>
            <w:hideMark/>
          </w:tcPr>
          <w:p w14:paraId="180A2467" w14:textId="77777777" w:rsidR="007509C8" w:rsidRPr="0083132E" w:rsidRDefault="007509C8" w:rsidP="00E16F05">
            <w:pPr>
              <w:rPr>
                <w:rFonts w:ascii="Times New Roman" w:eastAsia="Times New Roman" w:hAnsi="Times New Roman" w:cs="Times New Roman"/>
                <w:sz w:val="16"/>
                <w:szCs w:val="16"/>
              </w:rPr>
            </w:pPr>
          </w:p>
        </w:tc>
        <w:tc>
          <w:tcPr>
            <w:tcW w:w="1062" w:type="dxa"/>
            <w:shd w:val="clear" w:color="auto" w:fill="FFFFFF"/>
            <w:tcMar>
              <w:top w:w="0" w:type="dxa"/>
              <w:left w:w="0" w:type="dxa"/>
              <w:bottom w:w="0" w:type="dxa"/>
              <w:right w:w="0" w:type="dxa"/>
            </w:tcMar>
            <w:vAlign w:val="center"/>
            <w:hideMark/>
          </w:tcPr>
          <w:p w14:paraId="180A2468" w14:textId="77777777" w:rsidR="007509C8" w:rsidRPr="0083132E" w:rsidRDefault="007509C8" w:rsidP="00E16F05">
            <w:pPr>
              <w:rPr>
                <w:rFonts w:ascii="Times New Roman" w:eastAsia="Times New Roman" w:hAnsi="Times New Roman" w:cs="Times New Roman"/>
                <w:sz w:val="16"/>
                <w:szCs w:val="16"/>
              </w:rPr>
            </w:pPr>
          </w:p>
        </w:tc>
        <w:tc>
          <w:tcPr>
            <w:tcW w:w="407" w:type="dxa"/>
            <w:shd w:val="clear" w:color="auto" w:fill="FFFFFF"/>
            <w:tcMar>
              <w:top w:w="0" w:type="dxa"/>
              <w:left w:w="0" w:type="dxa"/>
              <w:bottom w:w="0" w:type="dxa"/>
              <w:right w:w="0" w:type="dxa"/>
            </w:tcMar>
            <w:vAlign w:val="center"/>
            <w:hideMark/>
          </w:tcPr>
          <w:p w14:paraId="180A2469" w14:textId="77777777" w:rsidR="007509C8" w:rsidRPr="0083132E" w:rsidRDefault="007509C8" w:rsidP="00E16F05">
            <w:pPr>
              <w:rPr>
                <w:rFonts w:ascii="Times New Roman" w:eastAsia="Times New Roman" w:hAnsi="Times New Roman" w:cs="Times New Roman"/>
                <w:sz w:val="16"/>
                <w:szCs w:val="16"/>
              </w:rPr>
            </w:pPr>
          </w:p>
        </w:tc>
        <w:tc>
          <w:tcPr>
            <w:tcW w:w="357" w:type="dxa"/>
            <w:shd w:val="clear" w:color="auto" w:fill="FFFFFF"/>
            <w:tcMar>
              <w:top w:w="0" w:type="dxa"/>
              <w:left w:w="0" w:type="dxa"/>
              <w:bottom w:w="0" w:type="dxa"/>
              <w:right w:w="0" w:type="dxa"/>
            </w:tcMar>
            <w:vAlign w:val="center"/>
            <w:hideMark/>
          </w:tcPr>
          <w:p w14:paraId="180A246A" w14:textId="77777777" w:rsidR="007509C8" w:rsidRPr="0083132E" w:rsidRDefault="007509C8" w:rsidP="00E16F05">
            <w:pPr>
              <w:rPr>
                <w:rFonts w:ascii="Times New Roman" w:eastAsia="Times New Roman" w:hAnsi="Times New Roman" w:cs="Times New Roman"/>
                <w:sz w:val="16"/>
                <w:szCs w:val="16"/>
              </w:rPr>
            </w:pPr>
          </w:p>
        </w:tc>
        <w:tc>
          <w:tcPr>
            <w:tcW w:w="338" w:type="dxa"/>
            <w:tcBorders>
              <w:right w:val="single" w:sz="4" w:space="0" w:color="auto"/>
            </w:tcBorders>
            <w:shd w:val="clear" w:color="auto" w:fill="FFFFFF"/>
            <w:tcMar>
              <w:top w:w="0" w:type="dxa"/>
              <w:left w:w="0" w:type="dxa"/>
              <w:bottom w:w="0" w:type="dxa"/>
              <w:right w:w="0" w:type="dxa"/>
            </w:tcMar>
            <w:vAlign w:val="center"/>
            <w:hideMark/>
          </w:tcPr>
          <w:p w14:paraId="180A246B" w14:textId="77777777" w:rsidR="007509C8" w:rsidRPr="0083132E" w:rsidRDefault="007509C8" w:rsidP="00E16F05">
            <w:pPr>
              <w:rPr>
                <w:rFonts w:ascii="Times New Roman" w:eastAsia="Times New Roman" w:hAnsi="Times New Roman" w:cs="Times New Roman"/>
                <w:sz w:val="16"/>
                <w:szCs w:val="16"/>
              </w:rPr>
            </w:pPr>
          </w:p>
        </w:tc>
      </w:tr>
      <w:tr w:rsidR="007509C8" w:rsidRPr="0083132E" w14:paraId="180A2471" w14:textId="77777777" w:rsidTr="003675AF">
        <w:tc>
          <w:tcPr>
            <w:tcW w:w="554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6D" w14:textId="77777777" w:rsidR="007509C8" w:rsidRPr="0083132E" w:rsidRDefault="007509C8" w:rsidP="00E16F05">
            <w:pPr>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3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6E"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10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6F"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10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0"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7509C8" w:rsidRPr="0083132E" w14:paraId="180A2479" w14:textId="77777777" w:rsidTr="003675AF">
        <w:tc>
          <w:tcPr>
            <w:tcW w:w="132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72" w14:textId="77777777" w:rsidR="007509C8" w:rsidRPr="0083132E" w:rsidRDefault="007509C8" w:rsidP="00E16F05">
            <w:pPr>
              <w:rPr>
                <w:rFonts w:ascii="Times New Roman" w:eastAsia="Times New Roman" w:hAnsi="Times New Roman" w:cs="Times New Roman"/>
                <w:sz w:val="16"/>
                <w:szCs w:val="16"/>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3" w14:textId="77777777" w:rsidR="007509C8" w:rsidRPr="0083132E" w:rsidRDefault="007509C8" w:rsidP="00E16F05">
            <w:pPr>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4" w14:textId="77777777" w:rsidR="007509C8" w:rsidRPr="0083132E" w:rsidRDefault="007509C8" w:rsidP="00E16F05">
            <w:pPr>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10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5" w14:textId="77777777" w:rsidR="007509C8" w:rsidRPr="0083132E" w:rsidRDefault="007509C8" w:rsidP="00E16F05">
            <w:pPr>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34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76" w14:textId="77777777" w:rsidR="007509C8" w:rsidRPr="0083132E" w:rsidRDefault="007509C8" w:rsidP="00E16F05">
            <w:pPr>
              <w:rPr>
                <w:rFonts w:ascii="Times New Roman" w:eastAsia="Times New Roman" w:hAnsi="Times New Roman" w:cs="Times New Roman"/>
                <w:sz w:val="16"/>
                <w:szCs w:val="16"/>
              </w:rPr>
            </w:pPr>
          </w:p>
        </w:tc>
        <w:tc>
          <w:tcPr>
            <w:tcW w:w="10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77" w14:textId="77777777" w:rsidR="007509C8" w:rsidRPr="0083132E" w:rsidRDefault="007509C8" w:rsidP="00E16F05">
            <w:pPr>
              <w:rPr>
                <w:rFonts w:ascii="Times New Roman" w:eastAsia="Times New Roman" w:hAnsi="Times New Roman" w:cs="Times New Roman"/>
                <w:sz w:val="16"/>
                <w:szCs w:val="16"/>
              </w:rPr>
            </w:pPr>
          </w:p>
        </w:tc>
        <w:tc>
          <w:tcPr>
            <w:tcW w:w="110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78" w14:textId="77777777" w:rsidR="007509C8" w:rsidRPr="0083132E" w:rsidRDefault="007509C8" w:rsidP="00E16F05">
            <w:pPr>
              <w:rPr>
                <w:rFonts w:ascii="Times New Roman" w:eastAsia="Times New Roman" w:hAnsi="Times New Roman" w:cs="Times New Roman"/>
                <w:sz w:val="16"/>
                <w:szCs w:val="16"/>
              </w:rPr>
            </w:pPr>
          </w:p>
        </w:tc>
      </w:tr>
      <w:tr w:rsidR="007509C8" w:rsidRPr="0083132E" w14:paraId="180A2485" w14:textId="77777777" w:rsidTr="00A12EA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A"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2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B" w14:textId="77777777" w:rsidR="007509C8" w:rsidRPr="0083132E" w:rsidRDefault="007509C8" w:rsidP="00E16F05">
            <w:pPr>
              <w:rPr>
                <w:rFonts w:ascii="Times New Roman" w:eastAsia="Times New Roman" w:hAnsi="Times New Roman" w:cs="Times New Roman"/>
                <w:sz w:val="16"/>
                <w:szCs w:val="16"/>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C" w14:textId="77777777" w:rsidR="007509C8" w:rsidRPr="0083132E" w:rsidRDefault="007509C8" w:rsidP="00E16F05">
            <w:pPr>
              <w:rPr>
                <w:rFonts w:ascii="Times New Roman" w:eastAsia="Times New Roman" w:hAnsi="Times New Roman" w:cs="Times New Roman"/>
                <w:sz w:val="16"/>
                <w:szCs w:val="16"/>
              </w:rPr>
            </w:pP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D" w14:textId="77777777" w:rsidR="007509C8" w:rsidRPr="0083132E" w:rsidRDefault="004E6AA2" w:rsidP="00E16F0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E" w14:textId="77777777" w:rsidR="007509C8" w:rsidRPr="0083132E" w:rsidRDefault="007509C8" w:rsidP="00E16F05">
            <w:pPr>
              <w:rPr>
                <w:rFonts w:ascii="Times New Roman" w:eastAsia="Times New Roman" w:hAnsi="Times New Roman" w:cs="Times New Roman"/>
                <w:sz w:val="16"/>
                <w:szCs w:val="16"/>
              </w:rPr>
            </w:pP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7F" w14:textId="77777777" w:rsidR="007509C8" w:rsidRPr="0083132E" w:rsidRDefault="007509C8" w:rsidP="00E16F05">
            <w:pP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0" w14:textId="77777777" w:rsidR="007509C8" w:rsidRPr="0083132E" w:rsidRDefault="007509C8" w:rsidP="00E16F05">
            <w:pPr>
              <w:rPr>
                <w:rFonts w:ascii="Times New Roman" w:eastAsia="Times New Roman" w:hAnsi="Times New Roman" w:cs="Times New Roman"/>
                <w:sz w:val="16"/>
                <w:szCs w:val="16"/>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1" w14:textId="77777777" w:rsidR="007509C8" w:rsidRPr="0083132E" w:rsidRDefault="007509C8" w:rsidP="00E16F05">
            <w:pP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34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2" w14:textId="77777777" w:rsidR="007509C8" w:rsidRPr="0083132E" w:rsidRDefault="007509C8" w:rsidP="00E16F05">
            <w:pPr>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106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3" w14:textId="77777777" w:rsidR="007509C8" w:rsidRPr="0083132E" w:rsidRDefault="007509C8" w:rsidP="00E16F05">
            <w:pPr>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10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4" w14:textId="77777777" w:rsidR="007509C8" w:rsidRPr="0083132E" w:rsidRDefault="007509C8" w:rsidP="00E16F05">
            <w:pP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509C8" w:rsidRPr="0083132E" w14:paraId="180A2491" w14:textId="77777777" w:rsidTr="00A12EAC">
        <w:tc>
          <w:tcPr>
            <w:tcW w:w="10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6"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2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7" w14:textId="77777777" w:rsidR="007509C8" w:rsidRPr="0083132E" w:rsidRDefault="007509C8" w:rsidP="00E16F05">
            <w:pPr>
              <w:rPr>
                <w:rFonts w:ascii="Times New Roman" w:eastAsia="Times New Roman" w:hAnsi="Times New Roman" w:cs="Times New Roman"/>
                <w:sz w:val="16"/>
                <w:szCs w:val="16"/>
              </w:rPr>
            </w:pP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8"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9" w14:textId="77777777" w:rsidR="007509C8" w:rsidRPr="0083132E" w:rsidRDefault="004E6AA2" w:rsidP="00E16F0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7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A"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13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B" w14:textId="77777777" w:rsidR="007509C8" w:rsidRPr="0083132E" w:rsidRDefault="007509C8" w:rsidP="00E16F05">
            <w:pP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8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C"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8D" w14:textId="77777777" w:rsidR="007509C8" w:rsidRPr="0083132E" w:rsidRDefault="007509C8" w:rsidP="00E16F05">
            <w:pP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34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8E" w14:textId="77777777" w:rsidR="007509C8" w:rsidRPr="0083132E" w:rsidRDefault="007509C8" w:rsidP="00E16F05">
            <w:pPr>
              <w:rPr>
                <w:rFonts w:ascii="Times New Roman" w:eastAsia="Times New Roman" w:hAnsi="Times New Roman" w:cs="Times New Roman"/>
                <w:sz w:val="16"/>
                <w:szCs w:val="16"/>
              </w:rPr>
            </w:pPr>
          </w:p>
        </w:tc>
        <w:tc>
          <w:tcPr>
            <w:tcW w:w="106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8F" w14:textId="77777777" w:rsidR="007509C8" w:rsidRPr="0083132E" w:rsidRDefault="007509C8" w:rsidP="00E16F05">
            <w:pPr>
              <w:rPr>
                <w:rFonts w:ascii="Times New Roman" w:eastAsia="Times New Roman" w:hAnsi="Times New Roman" w:cs="Times New Roman"/>
                <w:sz w:val="16"/>
                <w:szCs w:val="16"/>
              </w:rPr>
            </w:pPr>
          </w:p>
        </w:tc>
        <w:tc>
          <w:tcPr>
            <w:tcW w:w="110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90" w14:textId="77777777" w:rsidR="007509C8" w:rsidRPr="0083132E" w:rsidRDefault="007509C8" w:rsidP="00E16F05">
            <w:pPr>
              <w:rPr>
                <w:rFonts w:ascii="Times New Roman" w:eastAsia="Times New Roman" w:hAnsi="Times New Roman" w:cs="Times New Roman"/>
                <w:sz w:val="16"/>
                <w:szCs w:val="16"/>
              </w:rPr>
            </w:pPr>
          </w:p>
        </w:tc>
      </w:tr>
      <w:tr w:rsidR="007509C8" w:rsidRPr="0083132E" w14:paraId="180A2497" w14:textId="77777777" w:rsidTr="003675AF">
        <w:tc>
          <w:tcPr>
            <w:tcW w:w="21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92"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228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93"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243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94" w14:textId="11FBE39F" w:rsidR="007509C8" w:rsidRPr="0083132E" w:rsidRDefault="007509C8" w:rsidP="00E16F05">
            <w:pP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Dr. Szalay Györgyi</w:t>
            </w:r>
            <w:r w:rsidR="00930517">
              <w:rPr>
                <w:rFonts w:ascii="Times New Roman" w:eastAsia="Times New Roman" w:hAnsi="Times New Roman" w:cs="Times New Roman"/>
                <w:sz w:val="16"/>
                <w:szCs w:val="16"/>
              </w:rPr>
              <w:t xml:space="preserve"> Andrea</w:t>
            </w:r>
          </w:p>
        </w:tc>
        <w:tc>
          <w:tcPr>
            <w:tcW w:w="10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95"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10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96" w14:textId="1A89102C" w:rsidR="007509C8" w:rsidRPr="0083132E" w:rsidRDefault="00B4069A" w:rsidP="00E16F05">
            <w:pPr>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7509C8" w:rsidRPr="0083132E">
              <w:rPr>
                <w:rFonts w:ascii="Times New Roman" w:eastAsia="Times New Roman" w:hAnsi="Times New Roman" w:cs="Times New Roman"/>
                <w:sz w:val="16"/>
                <w:szCs w:val="16"/>
              </w:rPr>
              <w:t xml:space="preserve"> docens</w:t>
            </w:r>
          </w:p>
        </w:tc>
      </w:tr>
      <w:tr w:rsidR="007509C8" w:rsidRPr="0083132E" w14:paraId="180A249B" w14:textId="77777777" w:rsidTr="003675AF">
        <w:trPr>
          <w:trHeight w:val="786"/>
        </w:trPr>
        <w:tc>
          <w:tcPr>
            <w:tcW w:w="21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98"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689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499" w14:textId="77777777" w:rsidR="007509C8" w:rsidRPr="0083132E" w:rsidRDefault="007509C8" w:rsidP="003675AF">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49A" w14:textId="77777777" w:rsidR="007509C8" w:rsidRPr="0083132E" w:rsidRDefault="007509C8" w:rsidP="003675AF">
            <w:pPr>
              <w:spacing w:after="0"/>
              <w:rPr>
                <w:rFonts w:ascii="Times New Roman" w:eastAsia="Times New Roman" w:hAnsi="Times New Roman" w:cs="Times New Roman"/>
                <w:color w:val="FF0000"/>
                <w:sz w:val="16"/>
                <w:szCs w:val="16"/>
              </w:rPr>
            </w:pPr>
            <w:r w:rsidRPr="0083132E">
              <w:rPr>
                <w:rFonts w:ascii="Times New Roman" w:eastAsia="Times New Roman" w:hAnsi="Times New Roman" w:cs="Times New Roman"/>
                <w:sz w:val="16"/>
                <w:szCs w:val="16"/>
              </w:rPr>
              <w:t xml:space="preserve">A tantárgy célja a hallgatók interkulturális és </w:t>
            </w:r>
            <w:proofErr w:type="spellStart"/>
            <w:r w:rsidRPr="0083132E">
              <w:rPr>
                <w:rFonts w:ascii="Times New Roman" w:eastAsia="Times New Roman" w:hAnsi="Times New Roman" w:cs="Times New Roman"/>
                <w:sz w:val="16"/>
                <w:szCs w:val="16"/>
              </w:rPr>
              <w:t>transzkulturális</w:t>
            </w:r>
            <w:proofErr w:type="spellEnd"/>
            <w:r w:rsidRPr="0083132E">
              <w:rPr>
                <w:rFonts w:ascii="Times New Roman" w:eastAsia="Times New Roman" w:hAnsi="Times New Roman" w:cs="Times New Roman"/>
                <w:sz w:val="16"/>
                <w:szCs w:val="16"/>
              </w:rPr>
              <w:t xml:space="preserve"> kompetenciájának fejlesztése, valamint a kulturális önreflexiós képesség </w:t>
            </w:r>
            <w:proofErr w:type="spellStart"/>
            <w:r w:rsidRPr="0083132E">
              <w:rPr>
                <w:rFonts w:ascii="Times New Roman" w:eastAsia="Times New Roman" w:hAnsi="Times New Roman" w:cs="Times New Roman"/>
                <w:sz w:val="16"/>
                <w:szCs w:val="16"/>
              </w:rPr>
              <w:t>kifejlesztése</w:t>
            </w:r>
            <w:proofErr w:type="gramStart"/>
            <w:r w:rsidRPr="0083132E">
              <w:rPr>
                <w:rFonts w:ascii="Times New Roman" w:eastAsia="Times New Roman" w:hAnsi="Times New Roman" w:cs="Times New Roman"/>
                <w:sz w:val="16"/>
                <w:szCs w:val="16"/>
              </w:rPr>
              <w:t>.</w:t>
            </w:r>
            <w:r w:rsidRPr="0083132E">
              <w:rPr>
                <w:rStyle w:val="Kiemels2"/>
                <w:rFonts w:ascii="Times New Roman" w:eastAsia="Times New Roman" w:hAnsi="Times New Roman" w:cs="Times New Roman"/>
                <w:b w:val="0"/>
                <w:sz w:val="16"/>
                <w:szCs w:val="16"/>
              </w:rPr>
              <w:t>A</w:t>
            </w:r>
            <w:proofErr w:type="spellEnd"/>
            <w:proofErr w:type="gramEnd"/>
            <w:r w:rsidRPr="0083132E">
              <w:rPr>
                <w:rStyle w:val="Kiemels2"/>
                <w:rFonts w:ascii="Times New Roman" w:eastAsia="Times New Roman" w:hAnsi="Times New Roman" w:cs="Times New Roman"/>
                <w:b w:val="0"/>
                <w:sz w:val="16"/>
                <w:szCs w:val="16"/>
              </w:rPr>
              <w:t xml:space="preserve"> kurzus a </w:t>
            </w:r>
            <w:proofErr w:type="spellStart"/>
            <w:r w:rsidRPr="0083132E">
              <w:rPr>
                <w:rStyle w:val="Kiemels2"/>
                <w:rFonts w:ascii="Times New Roman" w:eastAsia="Times New Roman" w:hAnsi="Times New Roman" w:cs="Times New Roman"/>
                <w:b w:val="0"/>
                <w:sz w:val="16"/>
                <w:szCs w:val="16"/>
              </w:rPr>
              <w:t>globalizált</w:t>
            </w:r>
            <w:proofErr w:type="spellEnd"/>
            <w:r w:rsidRPr="0083132E">
              <w:rPr>
                <w:rStyle w:val="Kiemels2"/>
                <w:rFonts w:ascii="Times New Roman" w:eastAsia="Times New Roman" w:hAnsi="Times New Roman" w:cs="Times New Roman"/>
                <w:b w:val="0"/>
                <w:sz w:val="16"/>
                <w:szCs w:val="16"/>
              </w:rPr>
              <w:t xml:space="preserve"> világban elengedhetetlen kulcskompetencia, az </w:t>
            </w:r>
            <w:proofErr w:type="spellStart"/>
            <w:r w:rsidRPr="0083132E">
              <w:rPr>
                <w:rStyle w:val="Kiemels2"/>
                <w:rFonts w:ascii="Times New Roman" w:eastAsia="Times New Roman" w:hAnsi="Times New Roman" w:cs="Times New Roman"/>
                <w:b w:val="0"/>
                <w:sz w:val="16"/>
                <w:szCs w:val="16"/>
              </w:rPr>
              <w:t>inter-</w:t>
            </w:r>
            <w:proofErr w:type="spellEnd"/>
            <w:r w:rsidRPr="0083132E">
              <w:rPr>
                <w:rStyle w:val="Kiemels2"/>
                <w:rFonts w:ascii="Times New Roman" w:eastAsia="Times New Roman" w:hAnsi="Times New Roman" w:cs="Times New Roman"/>
                <w:b w:val="0"/>
                <w:sz w:val="16"/>
                <w:szCs w:val="16"/>
              </w:rPr>
              <w:t xml:space="preserve"> és </w:t>
            </w:r>
            <w:proofErr w:type="spellStart"/>
            <w:r w:rsidRPr="0083132E">
              <w:rPr>
                <w:rStyle w:val="Kiemels2"/>
                <w:rFonts w:ascii="Times New Roman" w:eastAsia="Times New Roman" w:hAnsi="Times New Roman" w:cs="Times New Roman"/>
                <w:b w:val="0"/>
                <w:sz w:val="16"/>
                <w:szCs w:val="16"/>
              </w:rPr>
              <w:t>transzkulturális</w:t>
            </w:r>
            <w:proofErr w:type="spellEnd"/>
            <w:r w:rsidRPr="0083132E">
              <w:rPr>
                <w:rStyle w:val="Kiemels2"/>
                <w:rFonts w:ascii="Times New Roman" w:eastAsia="Times New Roman" w:hAnsi="Times New Roman" w:cs="Times New Roman"/>
                <w:b w:val="0"/>
                <w:sz w:val="16"/>
                <w:szCs w:val="16"/>
              </w:rPr>
              <w:t xml:space="preserve"> kompetencia fejlesztését helyezi a fókuszba.  A tantárgy keretén belül a hallgatók megtanulják felismerni a kultúra hatását az észlelésre, az ítéletalkotásra és a cselekvésre. Megismerik az interkulturális találkozások jellemzőit, kommunikációs kihívásait, és iránymutatást kapnak azok hatékony kezelésére.</w:t>
            </w:r>
            <w:r w:rsidRPr="0083132E">
              <w:rPr>
                <w:rStyle w:val="Kiemels2"/>
                <w:rFonts w:ascii="Times New Roman" w:eastAsia="Times New Roman" w:hAnsi="Times New Roman" w:cs="Times New Roman"/>
                <w:b w:val="0"/>
                <w:sz w:val="16"/>
                <w:szCs w:val="16"/>
              </w:rPr>
              <w:br/>
            </w:r>
            <w:r w:rsidRPr="0083132E">
              <w:rPr>
                <w:rFonts w:ascii="Times New Roman" w:eastAsia="Times New Roman" w:hAnsi="Times New Roman" w:cs="Times New Roman"/>
                <w:sz w:val="16"/>
                <w:szCs w:val="16"/>
              </w:rPr>
              <w:t xml:space="preserve">A tantárgy az alábbi személyes kompetenciákat fejleszti: </w:t>
            </w:r>
            <w:r w:rsidRPr="0083132E">
              <w:rPr>
                <w:rFonts w:ascii="Times New Roman" w:eastAsia="Times New Roman" w:hAnsi="Times New Roman" w:cs="Times New Roman"/>
                <w:sz w:val="16"/>
                <w:szCs w:val="16"/>
              </w:rPr>
              <w:br/>
            </w:r>
            <w:r w:rsidRPr="0083132E">
              <w:rPr>
                <w:rFonts w:ascii="Times New Roman" w:eastAsia="Times New Roman" w:hAnsi="Times New Roman" w:cs="Times New Roman"/>
                <w:color w:val="000000" w:themeColor="text1"/>
                <w:sz w:val="16"/>
                <w:szCs w:val="16"/>
              </w:rPr>
              <w:t xml:space="preserve">Interkulturális és </w:t>
            </w:r>
            <w:proofErr w:type="spellStart"/>
            <w:r w:rsidRPr="0083132E">
              <w:rPr>
                <w:rFonts w:ascii="Times New Roman" w:eastAsia="Times New Roman" w:hAnsi="Times New Roman" w:cs="Times New Roman"/>
                <w:color w:val="000000" w:themeColor="text1"/>
                <w:sz w:val="16"/>
                <w:szCs w:val="16"/>
              </w:rPr>
              <w:t>transzkulturális</w:t>
            </w:r>
            <w:proofErr w:type="spellEnd"/>
            <w:r w:rsidRPr="0083132E">
              <w:rPr>
                <w:rFonts w:ascii="Times New Roman" w:eastAsia="Times New Roman" w:hAnsi="Times New Roman" w:cs="Times New Roman"/>
                <w:color w:val="000000" w:themeColor="text1"/>
                <w:sz w:val="16"/>
                <w:szCs w:val="16"/>
              </w:rPr>
              <w:t xml:space="preserve"> kompetencia</w:t>
            </w:r>
            <w:r w:rsidRPr="0083132E">
              <w:rPr>
                <w:rFonts w:ascii="Times New Roman" w:eastAsia="Times New Roman" w:hAnsi="Times New Roman" w:cs="Times New Roman"/>
                <w:color w:val="000000" w:themeColor="text1"/>
                <w:sz w:val="16"/>
                <w:szCs w:val="16"/>
              </w:rPr>
              <w:br/>
              <w:t>Önreflexió (személyes és kulturális szinten)</w:t>
            </w:r>
            <w:r w:rsidRPr="0083132E">
              <w:rPr>
                <w:rFonts w:ascii="Times New Roman" w:eastAsia="Times New Roman" w:hAnsi="Times New Roman" w:cs="Times New Roman"/>
                <w:color w:val="000000" w:themeColor="text1"/>
                <w:sz w:val="16"/>
                <w:szCs w:val="16"/>
              </w:rPr>
              <w:br/>
              <w:t>Rugalmasság</w:t>
            </w:r>
            <w:r w:rsidRPr="0083132E">
              <w:rPr>
                <w:rFonts w:ascii="Times New Roman" w:eastAsia="Times New Roman" w:hAnsi="Times New Roman" w:cs="Times New Roman"/>
                <w:color w:val="000000" w:themeColor="text1"/>
                <w:sz w:val="16"/>
                <w:szCs w:val="16"/>
              </w:rPr>
              <w:br/>
              <w:t>Tolerancia</w:t>
            </w:r>
          </w:p>
        </w:tc>
      </w:tr>
      <w:tr w:rsidR="007509C8" w:rsidRPr="0083132E" w14:paraId="180A249E" w14:textId="77777777" w:rsidTr="003675AF">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9C" w14:textId="77777777" w:rsidR="007509C8" w:rsidRPr="0083132E" w:rsidRDefault="007509C8" w:rsidP="00E16F05">
            <w:pPr>
              <w:rPr>
                <w:rFonts w:ascii="Times New Roman" w:eastAsia="Times New Roman" w:hAnsi="Times New Roman" w:cs="Times New Roman"/>
                <w:b/>
                <w:sz w:val="16"/>
                <w:szCs w:val="16"/>
              </w:rPr>
            </w:pPr>
          </w:p>
        </w:tc>
        <w:tc>
          <w:tcPr>
            <w:tcW w:w="689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9D" w14:textId="77777777" w:rsidR="007509C8" w:rsidRPr="0083132E" w:rsidRDefault="007509C8" w:rsidP="003675AF">
            <w:pPr>
              <w:spacing w:after="0"/>
              <w:rPr>
                <w:rFonts w:ascii="Times New Roman" w:eastAsia="Times New Roman" w:hAnsi="Times New Roman" w:cs="Times New Roman"/>
                <w:sz w:val="16"/>
                <w:szCs w:val="16"/>
              </w:rPr>
            </w:pPr>
          </w:p>
        </w:tc>
      </w:tr>
      <w:tr w:rsidR="007509C8" w:rsidRPr="0083132E" w14:paraId="180A24A2" w14:textId="77777777" w:rsidTr="00A12EAC">
        <w:trPr>
          <w:trHeight w:val="571"/>
        </w:trPr>
        <w:tc>
          <w:tcPr>
            <w:tcW w:w="21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9F"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A0"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594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A1" w14:textId="77777777" w:rsidR="007509C8" w:rsidRPr="0083132E" w:rsidRDefault="007509C8"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projektorral és számítógéppel ellátott tanteremben. Előadás, élő szöveg jegyzetelése.</w:t>
            </w:r>
          </w:p>
        </w:tc>
      </w:tr>
      <w:tr w:rsidR="007509C8" w:rsidRPr="0083132E" w14:paraId="180A24A6" w14:textId="77777777" w:rsidTr="00A12EAC">
        <w:trPr>
          <w:trHeight w:val="500"/>
        </w:trPr>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A3" w14:textId="77777777" w:rsidR="007509C8" w:rsidRPr="0083132E" w:rsidRDefault="007509C8" w:rsidP="00E16F05">
            <w:pPr>
              <w:rPr>
                <w:rFonts w:ascii="Times New Roman" w:eastAsia="Times New Roman" w:hAnsi="Times New Roman" w:cs="Times New Roman"/>
                <w:b/>
                <w:sz w:val="16"/>
                <w:szCs w:val="16"/>
              </w:rPr>
            </w:pP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A4"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594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A5" w14:textId="77777777" w:rsidR="007509C8" w:rsidRPr="0083132E" w:rsidRDefault="007509C8"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Projektmunkára alkalmas tanteremben (20-30 fő) </w:t>
            </w:r>
            <w:proofErr w:type="spellStart"/>
            <w:r w:rsidRPr="0083132E">
              <w:rPr>
                <w:rFonts w:ascii="Times New Roman" w:eastAsia="Times New Roman" w:hAnsi="Times New Roman" w:cs="Times New Roman"/>
                <w:sz w:val="16"/>
                <w:szCs w:val="16"/>
              </w:rPr>
              <w:t>flipchart</w:t>
            </w:r>
            <w:proofErr w:type="spellEnd"/>
            <w:r w:rsidRPr="0083132E">
              <w:rPr>
                <w:rFonts w:ascii="Times New Roman" w:eastAsia="Times New Roman" w:hAnsi="Times New Roman" w:cs="Times New Roman"/>
                <w:sz w:val="16"/>
                <w:szCs w:val="16"/>
              </w:rPr>
              <w:t xml:space="preserve"> vagy tábla használatával. Csoportmunka és különböző társas munkaformák.</w:t>
            </w:r>
          </w:p>
        </w:tc>
      </w:tr>
      <w:tr w:rsidR="007509C8" w:rsidRPr="0083132E" w14:paraId="180A24AA" w14:textId="77777777" w:rsidTr="00A12EAC">
        <w:trPr>
          <w:trHeight w:val="209"/>
        </w:trPr>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A7" w14:textId="77777777" w:rsidR="007509C8" w:rsidRPr="0083132E" w:rsidRDefault="007509C8" w:rsidP="00E16F05">
            <w:pPr>
              <w:rPr>
                <w:rFonts w:ascii="Times New Roman" w:eastAsia="Times New Roman" w:hAnsi="Times New Roman" w:cs="Times New Roman"/>
                <w:b/>
                <w:sz w:val="16"/>
                <w:szCs w:val="16"/>
              </w:rPr>
            </w:pPr>
          </w:p>
        </w:tc>
        <w:tc>
          <w:tcPr>
            <w:tcW w:w="946" w:type="dxa"/>
            <w:gridSpan w:val="2"/>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4A8"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5945"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4A9" w14:textId="77777777" w:rsidR="007509C8" w:rsidRPr="0083132E" w:rsidRDefault="007509C8" w:rsidP="00E16F05">
            <w:pPr>
              <w:rPr>
                <w:rFonts w:ascii="Times New Roman" w:eastAsia="Times New Roman" w:hAnsi="Times New Roman" w:cs="Times New Roman"/>
                <w:sz w:val="16"/>
                <w:szCs w:val="16"/>
              </w:rPr>
            </w:pPr>
          </w:p>
        </w:tc>
      </w:tr>
      <w:tr w:rsidR="007509C8" w:rsidRPr="0083132E" w14:paraId="180A24AD" w14:textId="77777777" w:rsidTr="003675AF">
        <w:tc>
          <w:tcPr>
            <w:tcW w:w="21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AB"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689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4AC" w14:textId="77777777" w:rsidR="007509C8" w:rsidRPr="0083132E" w:rsidRDefault="007509C8" w:rsidP="003675AF">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7509C8" w:rsidRPr="0083132E" w14:paraId="180A24B0" w14:textId="77777777" w:rsidTr="003675AF">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AE" w14:textId="77777777" w:rsidR="007509C8" w:rsidRPr="0083132E" w:rsidRDefault="007509C8" w:rsidP="00E16F05">
            <w:pPr>
              <w:rPr>
                <w:rFonts w:ascii="Times New Roman" w:eastAsia="Times New Roman" w:hAnsi="Times New Roman" w:cs="Times New Roman"/>
                <w:b/>
                <w:sz w:val="16"/>
                <w:szCs w:val="16"/>
              </w:rPr>
            </w:pPr>
          </w:p>
        </w:tc>
        <w:tc>
          <w:tcPr>
            <w:tcW w:w="689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AF" w14:textId="77777777" w:rsidR="007509C8" w:rsidRPr="0083132E" w:rsidRDefault="007509C8" w:rsidP="00DE3ACC">
            <w:pP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Ismeri a kultúrakutatás fő irányzatait és fogalomrendszerét</w:t>
            </w:r>
            <w:r w:rsidR="00DE3ACC" w:rsidRPr="0083132E">
              <w:rPr>
                <w:rFonts w:ascii="Times New Roman" w:eastAsia="Times New Roman" w:hAnsi="Times New Roman" w:cs="Times New Roman"/>
                <w:sz w:val="16"/>
                <w:szCs w:val="16"/>
              </w:rPr>
              <w:br/>
            </w:r>
            <w:r w:rsidRPr="0083132E">
              <w:rPr>
                <w:rFonts w:ascii="Times New Roman" w:eastAsia="Times New Roman" w:hAnsi="Times New Roman" w:cs="Times New Roman"/>
                <w:sz w:val="16"/>
                <w:szCs w:val="16"/>
              </w:rPr>
              <w:t>Ismeri a magyar kultúra jellemzőit a nemzetközi kultúrakutatás tükrében</w:t>
            </w:r>
            <w:r w:rsidRPr="0083132E">
              <w:rPr>
                <w:rFonts w:ascii="Times New Roman" w:eastAsia="Times New Roman" w:hAnsi="Times New Roman" w:cs="Times New Roman"/>
                <w:sz w:val="16"/>
                <w:szCs w:val="16"/>
              </w:rPr>
              <w:br/>
              <w:t>Ismeri az interkulturális találkozások hatékonyságát elősegítő kommunikációs stratégiákat</w:t>
            </w:r>
          </w:p>
        </w:tc>
      </w:tr>
      <w:tr w:rsidR="007509C8" w:rsidRPr="0083132E" w14:paraId="180A24B3" w14:textId="77777777" w:rsidTr="003675AF">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B1" w14:textId="77777777" w:rsidR="007509C8" w:rsidRPr="0083132E" w:rsidRDefault="007509C8" w:rsidP="00E16F05">
            <w:pPr>
              <w:rPr>
                <w:rFonts w:ascii="Times New Roman" w:eastAsia="Times New Roman" w:hAnsi="Times New Roman" w:cs="Times New Roman"/>
                <w:b/>
                <w:sz w:val="16"/>
                <w:szCs w:val="16"/>
              </w:rPr>
            </w:pPr>
          </w:p>
        </w:tc>
        <w:tc>
          <w:tcPr>
            <w:tcW w:w="689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4B2" w14:textId="77777777" w:rsidR="007509C8" w:rsidRPr="0083132E" w:rsidRDefault="007509C8" w:rsidP="003675AF">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7509C8" w:rsidRPr="0083132E" w14:paraId="180A24B6" w14:textId="77777777" w:rsidTr="003675AF">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B4" w14:textId="77777777" w:rsidR="007509C8" w:rsidRPr="0083132E" w:rsidRDefault="007509C8" w:rsidP="00E16F05">
            <w:pPr>
              <w:rPr>
                <w:rFonts w:ascii="Times New Roman" w:eastAsia="Times New Roman" w:hAnsi="Times New Roman" w:cs="Times New Roman"/>
                <w:b/>
                <w:sz w:val="16"/>
                <w:szCs w:val="16"/>
              </w:rPr>
            </w:pPr>
          </w:p>
        </w:tc>
        <w:tc>
          <w:tcPr>
            <w:tcW w:w="689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B5" w14:textId="77777777" w:rsidR="007509C8" w:rsidRPr="0083132E" w:rsidRDefault="007509C8" w:rsidP="003675AF">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Képes a kulturális különbözőségből adódó ambiguitást megfelelően kezelni</w:t>
            </w:r>
            <w:r w:rsidRPr="0083132E">
              <w:rPr>
                <w:rFonts w:ascii="Times New Roman" w:eastAsia="Times New Roman" w:hAnsi="Times New Roman" w:cs="Times New Roman"/>
                <w:sz w:val="16"/>
                <w:szCs w:val="16"/>
              </w:rPr>
              <w:br/>
              <w:t>Képes az egyes kultúrák társadalmi jelenségeit az adott kultúra értékrendje és hiedelemrendszere szerint is értelmezni.</w:t>
            </w:r>
            <w:r w:rsidRPr="0083132E">
              <w:rPr>
                <w:rFonts w:ascii="Times New Roman" w:eastAsia="Times New Roman" w:hAnsi="Times New Roman" w:cs="Times New Roman"/>
                <w:sz w:val="16"/>
                <w:szCs w:val="16"/>
              </w:rPr>
              <w:br/>
              <w:t>Képes a kultúra viselkedésre, szervezeti működésre gyakorolt hatását felismerni és a helyén kezelni</w:t>
            </w:r>
          </w:p>
        </w:tc>
      </w:tr>
      <w:tr w:rsidR="007509C8" w:rsidRPr="0083132E" w14:paraId="180A24BA" w14:textId="77777777" w:rsidTr="003675AF">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B7" w14:textId="77777777" w:rsidR="007509C8" w:rsidRPr="0083132E" w:rsidRDefault="007509C8" w:rsidP="00E16F05">
            <w:pPr>
              <w:rPr>
                <w:rFonts w:ascii="Times New Roman" w:eastAsia="Times New Roman" w:hAnsi="Times New Roman" w:cs="Times New Roman"/>
                <w:b/>
                <w:sz w:val="16"/>
                <w:szCs w:val="16"/>
              </w:rPr>
            </w:pPr>
          </w:p>
        </w:tc>
        <w:tc>
          <w:tcPr>
            <w:tcW w:w="689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4B8" w14:textId="77777777" w:rsidR="007509C8" w:rsidRPr="0083132E" w:rsidRDefault="007509C8" w:rsidP="003675AF">
            <w:pPr>
              <w:spacing w:after="0"/>
              <w:rPr>
                <w:rFonts w:ascii="Times New Roman" w:eastAsia="Times New Roman" w:hAnsi="Times New Roman" w:cs="Times New Roman"/>
                <w:color w:val="FF0000"/>
                <w:sz w:val="16"/>
                <w:szCs w:val="16"/>
              </w:rPr>
            </w:pPr>
            <w:r w:rsidRPr="0083132E">
              <w:rPr>
                <w:rStyle w:val="Kiemels2"/>
                <w:rFonts w:ascii="Times New Roman" w:eastAsia="Times New Roman" w:hAnsi="Times New Roman" w:cs="Times New Roman"/>
                <w:sz w:val="16"/>
                <w:szCs w:val="16"/>
              </w:rPr>
              <w:t>Attitűd</w:t>
            </w:r>
            <w:r w:rsidRPr="0083132E">
              <w:rPr>
                <w:rFonts w:ascii="Times New Roman" w:eastAsia="Times New Roman" w:hAnsi="Times New Roman" w:cs="Times New Roman"/>
                <w:color w:val="FF0000"/>
                <w:sz w:val="16"/>
                <w:szCs w:val="16"/>
              </w:rPr>
              <w:t xml:space="preserve"> </w:t>
            </w:r>
          </w:p>
          <w:p w14:paraId="180A24B9" w14:textId="77777777" w:rsidR="007509C8" w:rsidRPr="0083132E" w:rsidRDefault="007509C8" w:rsidP="007509C8">
            <w:pPr>
              <w:rPr>
                <w:rFonts w:ascii="Times New Roman" w:eastAsia="Times New Roman" w:hAnsi="Times New Roman" w:cs="Times New Roman"/>
                <w:sz w:val="16"/>
                <w:szCs w:val="16"/>
              </w:rPr>
            </w:pPr>
            <w:r w:rsidRPr="0083132E">
              <w:rPr>
                <w:rFonts w:ascii="Times New Roman" w:eastAsia="Times New Roman" w:hAnsi="Times New Roman" w:cs="Times New Roman"/>
                <w:color w:val="000000" w:themeColor="text1"/>
                <w:sz w:val="16"/>
                <w:szCs w:val="16"/>
              </w:rPr>
              <w:t>Törekszik a kulturális önreflexióra</w:t>
            </w:r>
            <w:r w:rsidRPr="0083132E">
              <w:rPr>
                <w:rFonts w:ascii="Times New Roman" w:eastAsia="Times New Roman" w:hAnsi="Times New Roman" w:cs="Times New Roman"/>
                <w:color w:val="000000" w:themeColor="text1"/>
                <w:sz w:val="16"/>
                <w:szCs w:val="16"/>
              </w:rPr>
              <w:br/>
              <w:t>Tolerálja a kulturális különbözőségből adódó ambiguitást (többértelműséget.)</w:t>
            </w:r>
            <w:r w:rsidRPr="0083132E">
              <w:rPr>
                <w:rFonts w:ascii="Times New Roman" w:eastAsia="Times New Roman" w:hAnsi="Times New Roman" w:cs="Times New Roman"/>
                <w:color w:val="000000" w:themeColor="text1"/>
                <w:sz w:val="16"/>
                <w:szCs w:val="16"/>
              </w:rPr>
              <w:br/>
              <w:t>Nyitott a számára szokatlan viselkedés megértésére</w:t>
            </w:r>
          </w:p>
        </w:tc>
      </w:tr>
      <w:tr w:rsidR="007509C8" w:rsidRPr="0083132E" w14:paraId="180A24BD" w14:textId="77777777" w:rsidTr="003675AF">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BB" w14:textId="77777777" w:rsidR="007509C8" w:rsidRPr="0083132E" w:rsidRDefault="007509C8" w:rsidP="00E16F05">
            <w:pPr>
              <w:rPr>
                <w:rFonts w:ascii="Times New Roman" w:eastAsia="Times New Roman" w:hAnsi="Times New Roman" w:cs="Times New Roman"/>
                <w:b/>
                <w:sz w:val="16"/>
                <w:szCs w:val="16"/>
              </w:rPr>
            </w:pPr>
          </w:p>
        </w:tc>
        <w:tc>
          <w:tcPr>
            <w:tcW w:w="689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BC" w14:textId="77777777" w:rsidR="007509C8" w:rsidRPr="0083132E" w:rsidRDefault="007509C8" w:rsidP="00E16F05">
            <w:pPr>
              <w:rPr>
                <w:rFonts w:ascii="Times New Roman" w:eastAsia="Times New Roman" w:hAnsi="Times New Roman" w:cs="Times New Roman"/>
                <w:sz w:val="16"/>
                <w:szCs w:val="16"/>
              </w:rPr>
            </w:pPr>
          </w:p>
        </w:tc>
      </w:tr>
      <w:tr w:rsidR="007509C8" w:rsidRPr="0083132E" w14:paraId="180A24C1" w14:textId="77777777" w:rsidTr="003675AF">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BE" w14:textId="77777777" w:rsidR="007509C8" w:rsidRPr="0083132E" w:rsidRDefault="007509C8" w:rsidP="00E16F05">
            <w:pPr>
              <w:rPr>
                <w:rFonts w:ascii="Times New Roman" w:eastAsia="Times New Roman" w:hAnsi="Times New Roman" w:cs="Times New Roman"/>
                <w:b/>
                <w:sz w:val="16"/>
                <w:szCs w:val="16"/>
              </w:rPr>
            </w:pPr>
          </w:p>
        </w:tc>
        <w:tc>
          <w:tcPr>
            <w:tcW w:w="689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4BF" w14:textId="77777777" w:rsidR="007509C8" w:rsidRPr="0083132E" w:rsidRDefault="007509C8" w:rsidP="003675AF">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24C0" w14:textId="77777777" w:rsidR="007509C8" w:rsidRPr="0083132E" w:rsidRDefault="007509C8" w:rsidP="003675AF">
            <w:pPr>
              <w:spacing w:after="0"/>
              <w:rPr>
                <w:rFonts w:ascii="Times New Roman" w:eastAsia="Times New Roman" w:hAnsi="Times New Roman" w:cs="Times New Roman"/>
                <w:sz w:val="16"/>
                <w:szCs w:val="16"/>
              </w:rPr>
            </w:pPr>
            <w:r w:rsidRPr="0083132E">
              <w:rPr>
                <w:rStyle w:val="Kiemels2"/>
                <w:rFonts w:ascii="Times New Roman" w:hAnsi="Times New Roman" w:cs="Times New Roman"/>
                <w:b w:val="0"/>
                <w:sz w:val="16"/>
                <w:szCs w:val="16"/>
              </w:rPr>
              <w:t>Szerepet vállal a társadalmi és kulturális előítéletek</w:t>
            </w:r>
            <w:r w:rsidRPr="0083132E">
              <w:rPr>
                <w:rFonts w:ascii="Times New Roman" w:eastAsia="Times New Roman" w:hAnsi="Times New Roman" w:cs="Times New Roman"/>
                <w:b/>
                <w:sz w:val="16"/>
                <w:szCs w:val="16"/>
              </w:rPr>
              <w:t xml:space="preserve"> </w:t>
            </w:r>
            <w:r w:rsidRPr="0083132E">
              <w:rPr>
                <w:rFonts w:ascii="Times New Roman" w:eastAsia="Times New Roman" w:hAnsi="Times New Roman" w:cs="Times New Roman"/>
                <w:sz w:val="16"/>
                <w:szCs w:val="16"/>
              </w:rPr>
              <w:t>leküzdésében</w:t>
            </w:r>
          </w:p>
        </w:tc>
      </w:tr>
      <w:tr w:rsidR="007509C8" w:rsidRPr="0083132E" w14:paraId="180A24C4" w14:textId="77777777" w:rsidTr="003675AF">
        <w:tc>
          <w:tcPr>
            <w:tcW w:w="21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C2" w14:textId="77777777" w:rsidR="007509C8" w:rsidRPr="0083132E" w:rsidRDefault="007509C8" w:rsidP="00E16F05">
            <w:pPr>
              <w:rPr>
                <w:rFonts w:ascii="Times New Roman" w:eastAsia="Times New Roman" w:hAnsi="Times New Roman" w:cs="Times New Roman"/>
                <w:b/>
                <w:sz w:val="16"/>
                <w:szCs w:val="16"/>
              </w:rPr>
            </w:pPr>
          </w:p>
        </w:tc>
        <w:tc>
          <w:tcPr>
            <w:tcW w:w="689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C3" w14:textId="77777777" w:rsidR="007509C8" w:rsidRPr="0083132E" w:rsidRDefault="007509C8" w:rsidP="00E16F05">
            <w:pPr>
              <w:rPr>
                <w:rFonts w:ascii="Times New Roman" w:eastAsia="Times New Roman" w:hAnsi="Times New Roman" w:cs="Times New Roman"/>
                <w:sz w:val="16"/>
                <w:szCs w:val="16"/>
              </w:rPr>
            </w:pPr>
          </w:p>
        </w:tc>
      </w:tr>
      <w:tr w:rsidR="007509C8" w:rsidRPr="0083132E" w14:paraId="180A24C7" w14:textId="77777777" w:rsidTr="003675AF">
        <w:tc>
          <w:tcPr>
            <w:tcW w:w="21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C5"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689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C6" w14:textId="77777777" w:rsidR="007509C8" w:rsidRPr="0083132E" w:rsidRDefault="007509C8" w:rsidP="003675AF">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tantárgy keretén belül a hallgatók megismerik a kultúrakutatás fő irányait és terminológiáját. A nemzetközi kultúrakutatás tükrében megismerkednek a magyar kultúra jellemzőivel. A hallgatók képessé válnak az egyes hazai és nemzetközi társadalmi jelenségeket az adott kulturális háttér összefüggésében értelmezni. Megismerik továbbá az egyes kultúrák hatását a viselkedésre és a kommunikációra és elsajátítják az interkulturális találkozások során keletkező félreértések elkerülését segítő kommunikációs stratégiákat. </w:t>
            </w:r>
          </w:p>
        </w:tc>
      </w:tr>
      <w:tr w:rsidR="007509C8" w:rsidRPr="0083132E" w14:paraId="180A24CA" w14:textId="77777777" w:rsidTr="003675AF">
        <w:tc>
          <w:tcPr>
            <w:tcW w:w="21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C8"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 xml:space="preserve">Főbb tanulói </w:t>
            </w:r>
            <w:r w:rsidRPr="0083132E">
              <w:rPr>
                <w:rFonts w:ascii="Times New Roman" w:eastAsia="Times New Roman" w:hAnsi="Times New Roman" w:cs="Times New Roman"/>
                <w:b/>
                <w:sz w:val="16"/>
                <w:szCs w:val="16"/>
              </w:rPr>
              <w:lastRenderedPageBreak/>
              <w:t>tevékenységformák</w:t>
            </w:r>
          </w:p>
        </w:tc>
        <w:tc>
          <w:tcPr>
            <w:tcW w:w="689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C9" w14:textId="77777777" w:rsidR="007509C8" w:rsidRPr="0083132E" w:rsidRDefault="007509C8" w:rsidP="003675AF">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lastRenderedPageBreak/>
              <w:t>Hallott szöveg jegyzetelése, szintetizálása (előadások).</w:t>
            </w:r>
            <w:r w:rsidRPr="0083132E">
              <w:rPr>
                <w:rFonts w:ascii="Times New Roman" w:eastAsia="Times New Roman" w:hAnsi="Times New Roman" w:cs="Times New Roman"/>
                <w:sz w:val="16"/>
                <w:szCs w:val="16"/>
              </w:rPr>
              <w:br/>
              <w:t xml:space="preserve">Érzékenyítő, együttműködést támogató gyakorlatokban, irányított szerepjátékban való részvétel, </w:t>
            </w:r>
            <w:r w:rsidRPr="0083132E">
              <w:rPr>
                <w:rFonts w:ascii="Times New Roman" w:eastAsia="Times New Roman" w:hAnsi="Times New Roman" w:cs="Times New Roman"/>
                <w:sz w:val="16"/>
                <w:szCs w:val="16"/>
              </w:rPr>
              <w:lastRenderedPageBreak/>
              <w:t>esettanulmányok elemzése, komplex szimulációk (problémamegoldás a csoportban, megoldási alternatívák megvitatása) megvalósítása, kísérleti feladatok kivitelezése (gyakorlat).</w:t>
            </w:r>
          </w:p>
        </w:tc>
      </w:tr>
      <w:tr w:rsidR="007509C8" w:rsidRPr="0083132E" w14:paraId="180A24CD" w14:textId="77777777" w:rsidTr="003675AF">
        <w:tc>
          <w:tcPr>
            <w:tcW w:w="21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CB"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Kötelező irodalom és elérhetősége</w:t>
            </w:r>
          </w:p>
        </w:tc>
        <w:tc>
          <w:tcPr>
            <w:tcW w:w="689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CC" w14:textId="77777777" w:rsidR="007509C8" w:rsidRPr="0083132E" w:rsidRDefault="007509C8" w:rsidP="003675AF">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color w:val="000000" w:themeColor="text1"/>
                <w:sz w:val="16"/>
                <w:szCs w:val="16"/>
              </w:rPr>
              <w:t>CSATH MAGDOLNA: Interkulturális menedzsment: Vezetés eltérő kultúrákban. Budapest, Nemzeti tankönyvkiadó, 2008.</w:t>
            </w:r>
            <w:r w:rsidRPr="0083132E">
              <w:rPr>
                <w:rFonts w:ascii="Times New Roman" w:eastAsia="Times New Roman" w:hAnsi="Times New Roman" w:cs="Times New Roman"/>
                <w:color w:val="000000" w:themeColor="text1"/>
                <w:sz w:val="16"/>
                <w:szCs w:val="16"/>
              </w:rPr>
              <w:br/>
              <w:t>HOFSTEDE, GEERT – HOFSTEDE, JAN GERT: Kultúrák és szervezetek. Az elme szoftvere: Az interkulturális együttműködés és szerepe a túlélésben (átdolgozott, bővített második kiadás). Pécs, Molnár Nyomda és Kiadó, 2008.</w:t>
            </w:r>
          </w:p>
        </w:tc>
      </w:tr>
      <w:tr w:rsidR="007509C8" w:rsidRPr="0083132E" w14:paraId="180A24D0" w14:textId="77777777" w:rsidTr="003675AF">
        <w:tc>
          <w:tcPr>
            <w:tcW w:w="21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CE"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689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CF" w14:textId="77777777" w:rsidR="007509C8" w:rsidRPr="0083132E" w:rsidRDefault="007509C8"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color w:val="000000" w:themeColor="text1"/>
                <w:sz w:val="16"/>
                <w:szCs w:val="16"/>
              </w:rPr>
              <w:t xml:space="preserve">GARAMVÖLGYI JUDIT - RUDNÁK ILDIKÓ: Kulturális intelligencia bemutatása, mérési lehetőségei; </w:t>
            </w:r>
            <w:proofErr w:type="spellStart"/>
            <w:r w:rsidRPr="0083132E">
              <w:rPr>
                <w:rFonts w:ascii="Times New Roman" w:eastAsia="Times New Roman" w:hAnsi="Times New Roman" w:cs="Times New Roman"/>
                <w:color w:val="000000" w:themeColor="text1"/>
                <w:sz w:val="16"/>
                <w:szCs w:val="16"/>
              </w:rPr>
              <w:t>Studia</w:t>
            </w:r>
            <w:proofErr w:type="spell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Mundi</w:t>
            </w:r>
            <w:proofErr w:type="spellEnd"/>
            <w:r w:rsidRPr="0083132E">
              <w:rPr>
                <w:rFonts w:ascii="Times New Roman" w:eastAsia="Times New Roman" w:hAnsi="Times New Roman" w:cs="Times New Roman"/>
                <w:color w:val="000000" w:themeColor="text1"/>
                <w:sz w:val="16"/>
                <w:szCs w:val="16"/>
              </w:rPr>
              <w:t xml:space="preserve"> – </w:t>
            </w:r>
            <w:proofErr w:type="spellStart"/>
            <w:r w:rsidRPr="0083132E">
              <w:rPr>
                <w:rFonts w:ascii="Times New Roman" w:eastAsia="Times New Roman" w:hAnsi="Times New Roman" w:cs="Times New Roman"/>
                <w:color w:val="000000" w:themeColor="text1"/>
                <w:sz w:val="16"/>
                <w:szCs w:val="16"/>
              </w:rPr>
              <w:t>Economica</w:t>
            </w:r>
            <w:proofErr w:type="spellEnd"/>
            <w:r w:rsidRPr="0083132E">
              <w:rPr>
                <w:rFonts w:ascii="Times New Roman" w:eastAsia="Times New Roman" w:hAnsi="Times New Roman" w:cs="Times New Roman"/>
                <w:color w:val="000000" w:themeColor="text1"/>
                <w:sz w:val="16"/>
                <w:szCs w:val="16"/>
              </w:rPr>
              <w:t>; 2015. (</w:t>
            </w:r>
            <w:proofErr w:type="spellStart"/>
            <w:r w:rsidRPr="0083132E">
              <w:rPr>
                <w:rFonts w:ascii="Times New Roman" w:eastAsia="Times New Roman" w:hAnsi="Times New Roman" w:cs="Times New Roman"/>
                <w:color w:val="000000" w:themeColor="text1"/>
                <w:sz w:val="16"/>
                <w:szCs w:val="16"/>
              </w:rPr>
              <w:t>II.évf</w:t>
            </w:r>
            <w:proofErr w:type="spellEnd"/>
            <w:r w:rsidRPr="0083132E">
              <w:rPr>
                <w:rFonts w:ascii="Times New Roman" w:eastAsia="Times New Roman" w:hAnsi="Times New Roman" w:cs="Times New Roman"/>
                <w:color w:val="000000" w:themeColor="text1"/>
                <w:sz w:val="16"/>
                <w:szCs w:val="16"/>
              </w:rPr>
              <w:t>.) 3. szám, 118-119.o.</w:t>
            </w:r>
            <w:r w:rsidRPr="0083132E">
              <w:rPr>
                <w:rFonts w:ascii="Times New Roman" w:eastAsia="Times New Roman" w:hAnsi="Times New Roman" w:cs="Times New Roman"/>
                <w:color w:val="000000" w:themeColor="text1"/>
                <w:sz w:val="16"/>
                <w:szCs w:val="16"/>
              </w:rPr>
              <w:br/>
              <w:t xml:space="preserve">House R. 2007 </w:t>
            </w:r>
            <w:proofErr w:type="spellStart"/>
            <w:r w:rsidRPr="0083132E">
              <w:rPr>
                <w:rFonts w:ascii="Times New Roman" w:eastAsia="Times New Roman" w:hAnsi="Times New Roman" w:cs="Times New Roman"/>
                <w:color w:val="000000" w:themeColor="text1"/>
                <w:sz w:val="16"/>
                <w:szCs w:val="16"/>
              </w:rPr>
              <w:t>Culture</w:t>
            </w:r>
            <w:proofErr w:type="spellEnd"/>
            <w:r w:rsidRPr="0083132E">
              <w:rPr>
                <w:rFonts w:ascii="Times New Roman" w:eastAsia="Times New Roman" w:hAnsi="Times New Roman" w:cs="Times New Roman"/>
                <w:color w:val="000000" w:themeColor="text1"/>
                <w:sz w:val="16"/>
                <w:szCs w:val="16"/>
              </w:rPr>
              <w:t xml:space="preserve"> and </w:t>
            </w:r>
            <w:proofErr w:type="spellStart"/>
            <w:r w:rsidRPr="0083132E">
              <w:rPr>
                <w:rFonts w:ascii="Times New Roman" w:eastAsia="Times New Roman" w:hAnsi="Times New Roman" w:cs="Times New Roman"/>
                <w:color w:val="000000" w:themeColor="text1"/>
                <w:sz w:val="16"/>
                <w:szCs w:val="16"/>
              </w:rPr>
              <w:t>Leadership</w:t>
            </w:r>
            <w:proofErr w:type="spell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across</w:t>
            </w:r>
            <w:proofErr w:type="spell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the</w:t>
            </w:r>
            <w:proofErr w:type="spell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world</w:t>
            </w:r>
            <w:proofErr w:type="spellEnd"/>
            <w:r w:rsidRPr="0083132E">
              <w:rPr>
                <w:rFonts w:ascii="Times New Roman" w:eastAsia="Times New Roman" w:hAnsi="Times New Roman" w:cs="Times New Roman"/>
                <w:color w:val="000000" w:themeColor="text1"/>
                <w:sz w:val="16"/>
                <w:szCs w:val="16"/>
              </w:rPr>
              <w:t xml:space="preserve">. The </w:t>
            </w:r>
            <w:proofErr w:type="spellStart"/>
            <w:r w:rsidRPr="0083132E">
              <w:rPr>
                <w:rFonts w:ascii="Times New Roman" w:eastAsia="Times New Roman" w:hAnsi="Times New Roman" w:cs="Times New Roman"/>
                <w:color w:val="000000" w:themeColor="text1"/>
                <w:sz w:val="16"/>
                <w:szCs w:val="16"/>
              </w:rPr>
              <w:t>Globe</w:t>
            </w:r>
            <w:proofErr w:type="spell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book</w:t>
            </w:r>
            <w:proofErr w:type="spell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in-depth</w:t>
            </w:r>
            <w:proofErr w:type="spell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studies</w:t>
            </w:r>
            <w:proofErr w:type="spellEnd"/>
            <w:r w:rsidRPr="0083132E">
              <w:rPr>
                <w:rFonts w:ascii="Times New Roman" w:eastAsia="Times New Roman" w:hAnsi="Times New Roman" w:cs="Times New Roman"/>
                <w:color w:val="000000" w:themeColor="text1"/>
                <w:sz w:val="16"/>
                <w:szCs w:val="16"/>
              </w:rPr>
              <w:t xml:space="preserve"> of 25 </w:t>
            </w:r>
            <w:proofErr w:type="spellStart"/>
            <w:r w:rsidRPr="0083132E">
              <w:rPr>
                <w:rFonts w:ascii="Times New Roman" w:eastAsia="Times New Roman" w:hAnsi="Times New Roman" w:cs="Times New Roman"/>
                <w:color w:val="000000" w:themeColor="text1"/>
                <w:sz w:val="16"/>
                <w:szCs w:val="16"/>
              </w:rPr>
              <w:t>societies</w:t>
            </w:r>
            <w:proofErr w:type="spellEnd"/>
            <w:r w:rsidRPr="0083132E">
              <w:rPr>
                <w:rFonts w:ascii="Times New Roman" w:eastAsia="Times New Roman" w:hAnsi="Times New Roman" w:cs="Times New Roman"/>
                <w:color w:val="000000" w:themeColor="text1"/>
                <w:sz w:val="16"/>
                <w:szCs w:val="16"/>
              </w:rPr>
              <w:t>.</w:t>
            </w:r>
            <w:r w:rsidRPr="0083132E">
              <w:rPr>
                <w:rFonts w:ascii="Times New Roman" w:hAnsi="Times New Roman" w:cs="Times New Roman"/>
                <w:sz w:val="16"/>
                <w:szCs w:val="16"/>
              </w:rPr>
              <w:t xml:space="preserve"> </w:t>
            </w:r>
            <w:proofErr w:type="spellStart"/>
            <w:r w:rsidRPr="0083132E">
              <w:rPr>
                <w:rFonts w:ascii="Times New Roman" w:eastAsia="Times New Roman" w:hAnsi="Times New Roman" w:cs="Times New Roman"/>
                <w:color w:val="000000" w:themeColor="text1"/>
                <w:sz w:val="16"/>
                <w:szCs w:val="16"/>
              </w:rPr>
              <w:t>Lea’s</w:t>
            </w:r>
            <w:proofErr w:type="spellEnd"/>
            <w:r w:rsidRPr="0083132E">
              <w:rPr>
                <w:rFonts w:ascii="Times New Roman" w:eastAsia="Times New Roman" w:hAnsi="Times New Roman" w:cs="Times New Roman"/>
                <w:color w:val="000000" w:themeColor="text1"/>
                <w:sz w:val="16"/>
                <w:szCs w:val="16"/>
              </w:rPr>
              <w:t xml:space="preserve"> Organization and Management Series</w:t>
            </w:r>
            <w:r w:rsidRPr="0083132E">
              <w:rPr>
                <w:rFonts w:ascii="Times New Roman" w:eastAsia="Times New Roman" w:hAnsi="Times New Roman" w:cs="Times New Roman"/>
                <w:color w:val="000000" w:themeColor="text1"/>
                <w:sz w:val="16"/>
                <w:szCs w:val="16"/>
              </w:rPr>
              <w:br/>
              <w:t>SZALAY GYÖRGYI DR</w:t>
            </w:r>
            <w:proofErr w:type="gramStart"/>
            <w:r w:rsidRPr="0083132E">
              <w:rPr>
                <w:rFonts w:ascii="Times New Roman" w:eastAsia="Times New Roman" w:hAnsi="Times New Roman" w:cs="Times New Roman"/>
                <w:color w:val="000000" w:themeColor="text1"/>
                <w:sz w:val="16"/>
                <w:szCs w:val="16"/>
              </w:rPr>
              <w:t>.:</w:t>
            </w:r>
            <w:proofErr w:type="gramEnd"/>
            <w:r w:rsidRPr="0083132E">
              <w:rPr>
                <w:rFonts w:ascii="Times New Roman" w:eastAsia="Times New Roman" w:hAnsi="Times New Roman" w:cs="Times New Roman"/>
                <w:color w:val="000000" w:themeColor="text1"/>
                <w:sz w:val="16"/>
                <w:szCs w:val="16"/>
              </w:rPr>
              <w:t xml:space="preserve"> Magyarok német tükörben. Vezetéstudomány, 2005. (XXXVI. évf.) 12. szám, 28-43.o.</w:t>
            </w:r>
            <w:r w:rsidR="00E16F05" w:rsidRPr="0083132E">
              <w:rPr>
                <w:rFonts w:ascii="Times New Roman" w:eastAsia="Times New Roman" w:hAnsi="Times New Roman" w:cs="Times New Roman"/>
                <w:color w:val="000000" w:themeColor="text1"/>
                <w:sz w:val="16"/>
                <w:szCs w:val="16"/>
              </w:rPr>
              <w:br/>
            </w:r>
            <w:r w:rsidRPr="0083132E">
              <w:rPr>
                <w:rFonts w:ascii="Times New Roman" w:eastAsia="Times New Roman" w:hAnsi="Times New Roman" w:cs="Times New Roman"/>
                <w:color w:val="000000" w:themeColor="text1"/>
                <w:sz w:val="16"/>
                <w:szCs w:val="16"/>
              </w:rPr>
              <w:t xml:space="preserve">Elektronikus szakirodalom: </w:t>
            </w:r>
            <w:r w:rsidR="00E16F05" w:rsidRPr="0083132E">
              <w:rPr>
                <w:rFonts w:ascii="Times New Roman" w:eastAsia="Times New Roman" w:hAnsi="Times New Roman" w:cs="Times New Roman"/>
                <w:color w:val="000000" w:themeColor="text1"/>
                <w:sz w:val="16"/>
                <w:szCs w:val="16"/>
              </w:rPr>
              <w:br/>
            </w:r>
            <w:r w:rsidRPr="0083132E">
              <w:rPr>
                <w:rFonts w:ascii="Times New Roman" w:eastAsia="Times New Roman" w:hAnsi="Times New Roman" w:cs="Times New Roman"/>
                <w:color w:val="000000" w:themeColor="text1"/>
                <w:sz w:val="16"/>
                <w:szCs w:val="16"/>
              </w:rPr>
              <w:t xml:space="preserve">ABLONCZYNÉ MIHÁLYKA LÍVIA - TOMPOS ANIKÓ: Kultúrakutatások-tegnap és ma. Szent István Egyetem, 2015. </w:t>
            </w:r>
            <w:r w:rsidRPr="0083132E">
              <w:rPr>
                <w:rFonts w:ascii="Times New Roman" w:eastAsia="Times New Roman" w:hAnsi="Times New Roman" w:cs="Times New Roman"/>
                <w:color w:val="000000" w:themeColor="text1"/>
                <w:sz w:val="16"/>
                <w:szCs w:val="16"/>
              </w:rPr>
              <w:br/>
              <w:t xml:space="preserve">http://kgk.sze.hu/images/dokumentumok/kautzkiadvany2015/Ablonczyne_Tompos.pdf; FALKNÉ BÁNÓ KLÁRA: Interkulturális útmutató nemzetközi cégek és projektek vezetői és tagjai számára. EU </w:t>
            </w:r>
            <w:proofErr w:type="spellStart"/>
            <w:r w:rsidRPr="0083132E">
              <w:rPr>
                <w:rFonts w:ascii="Times New Roman" w:eastAsia="Times New Roman" w:hAnsi="Times New Roman" w:cs="Times New Roman"/>
                <w:color w:val="000000" w:themeColor="text1"/>
                <w:sz w:val="16"/>
                <w:szCs w:val="16"/>
              </w:rPr>
              <w:t>Working</w:t>
            </w:r>
            <w:proofErr w:type="spell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Papers</w:t>
            </w:r>
            <w:proofErr w:type="spellEnd"/>
            <w:r w:rsidRPr="0083132E">
              <w:rPr>
                <w:rFonts w:ascii="Times New Roman" w:eastAsia="Times New Roman" w:hAnsi="Times New Roman" w:cs="Times New Roman"/>
                <w:color w:val="000000" w:themeColor="text1"/>
                <w:sz w:val="16"/>
                <w:szCs w:val="16"/>
              </w:rPr>
              <w:t>, 2006. (</w:t>
            </w:r>
            <w:proofErr w:type="spellStart"/>
            <w:r w:rsidRPr="0083132E">
              <w:rPr>
                <w:rFonts w:ascii="Times New Roman" w:eastAsia="Times New Roman" w:hAnsi="Times New Roman" w:cs="Times New Roman"/>
                <w:color w:val="000000" w:themeColor="text1"/>
                <w:sz w:val="16"/>
                <w:szCs w:val="16"/>
              </w:rPr>
              <w:t>IX.évf</w:t>
            </w:r>
            <w:proofErr w:type="spellEnd"/>
            <w:r w:rsidRPr="0083132E">
              <w:rPr>
                <w:rFonts w:ascii="Times New Roman" w:eastAsia="Times New Roman" w:hAnsi="Times New Roman" w:cs="Times New Roman"/>
                <w:color w:val="000000" w:themeColor="text1"/>
                <w:sz w:val="16"/>
                <w:szCs w:val="16"/>
              </w:rPr>
              <w:t>.) 1</w:t>
            </w:r>
            <w:proofErr w:type="gramStart"/>
            <w:r w:rsidRPr="0083132E">
              <w:rPr>
                <w:rFonts w:ascii="Times New Roman" w:eastAsia="Times New Roman" w:hAnsi="Times New Roman" w:cs="Times New Roman"/>
                <w:color w:val="000000" w:themeColor="text1"/>
                <w:sz w:val="16"/>
                <w:szCs w:val="16"/>
              </w:rPr>
              <w:t>.szám</w:t>
            </w:r>
            <w:proofErr w:type="gramEnd"/>
            <w:r w:rsidRPr="0083132E">
              <w:rPr>
                <w:rFonts w:ascii="Times New Roman" w:eastAsia="Times New Roman" w:hAnsi="Times New Roman" w:cs="Times New Roman"/>
                <w:color w:val="000000" w:themeColor="text1"/>
                <w:sz w:val="16"/>
                <w:szCs w:val="16"/>
              </w:rPr>
              <w:t>, 16-25.o. http://epa.oszk.hu/00000/00026/00030/pdf/</w:t>
            </w:r>
            <w:r w:rsidRPr="0083132E">
              <w:rPr>
                <w:rFonts w:ascii="Times New Roman" w:eastAsia="Times New Roman" w:hAnsi="Times New Roman" w:cs="Times New Roman"/>
                <w:color w:val="000000" w:themeColor="text1"/>
                <w:sz w:val="16"/>
                <w:szCs w:val="16"/>
              </w:rPr>
              <w:br/>
              <w:t>HEGYI SZABOLCS DR. - SZABÓ ESZTER DR. - SZABÓ MIKLÓS DR</w:t>
            </w:r>
            <w:proofErr w:type="gramStart"/>
            <w:r w:rsidRPr="0083132E">
              <w:rPr>
                <w:rFonts w:ascii="Times New Roman" w:eastAsia="Times New Roman" w:hAnsi="Times New Roman" w:cs="Times New Roman"/>
                <w:color w:val="000000" w:themeColor="text1"/>
                <w:sz w:val="16"/>
                <w:szCs w:val="16"/>
              </w:rPr>
              <w:t>.:</w:t>
            </w:r>
            <w:proofErr w:type="gramEnd"/>
            <w:r w:rsidRPr="0083132E">
              <w:rPr>
                <w:rFonts w:ascii="Times New Roman" w:eastAsia="Times New Roman" w:hAnsi="Times New Roman" w:cs="Times New Roman"/>
                <w:color w:val="000000" w:themeColor="text1"/>
                <w:sz w:val="16"/>
                <w:szCs w:val="16"/>
              </w:rPr>
              <w:t xml:space="preserve"> Szervezeti, elektronikus és interkulturális kommunikáció. Budapest, Nemzeti Tankönyvkiadó,</w:t>
            </w:r>
          </w:p>
        </w:tc>
      </w:tr>
      <w:tr w:rsidR="007509C8" w:rsidRPr="0083132E" w14:paraId="180A24D4" w14:textId="77777777" w:rsidTr="003675AF">
        <w:tc>
          <w:tcPr>
            <w:tcW w:w="21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D1"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689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D2" w14:textId="77777777" w:rsidR="007509C8" w:rsidRPr="0083132E" w:rsidRDefault="007509C8" w:rsidP="00A12EAC">
            <w:pP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kurzus tematikájából egy tetszőlegesen választott téma feldolgozása, évfolyamdolgozat és prezentáció készítése. </w:t>
            </w:r>
            <w:r w:rsidRPr="0083132E">
              <w:rPr>
                <w:rFonts w:ascii="Times New Roman" w:eastAsia="Times New Roman" w:hAnsi="Times New Roman" w:cs="Times New Roman"/>
                <w:sz w:val="16"/>
                <w:szCs w:val="16"/>
              </w:rPr>
              <w:br/>
            </w:r>
            <w:r w:rsidRPr="0083132E">
              <w:rPr>
                <w:rFonts w:ascii="Times New Roman" w:eastAsia="Times New Roman" w:hAnsi="Times New Roman" w:cs="Times New Roman"/>
                <w:i/>
                <w:sz w:val="16"/>
                <w:szCs w:val="16"/>
              </w:rPr>
              <w:t>Évfolyamdolgozat</w:t>
            </w:r>
            <w:r w:rsidRPr="0083132E">
              <w:rPr>
                <w:rFonts w:ascii="Times New Roman" w:eastAsia="Times New Roman" w:hAnsi="Times New Roman" w:cs="Times New Roman"/>
                <w:i/>
                <w:sz w:val="16"/>
                <w:szCs w:val="16"/>
              </w:rPr>
              <w:br/>
            </w:r>
            <w:r w:rsidRPr="0083132E">
              <w:rPr>
                <w:rFonts w:ascii="Times New Roman" w:eastAsia="Times New Roman" w:hAnsi="Times New Roman" w:cs="Times New Roman"/>
                <w:sz w:val="16"/>
                <w:szCs w:val="16"/>
              </w:rPr>
              <w:t xml:space="preserve">Terjedelem: 20.000 karakter </w:t>
            </w:r>
            <w:r w:rsidRPr="0083132E">
              <w:rPr>
                <w:rFonts w:ascii="Times New Roman" w:eastAsia="Times New Roman" w:hAnsi="Times New Roman" w:cs="Times New Roman"/>
                <w:sz w:val="16"/>
                <w:szCs w:val="16"/>
              </w:rPr>
              <w:br/>
              <w:t xml:space="preserve">Formázás: sorkizárt, 1,5 térköz, 12 </w:t>
            </w:r>
            <w:proofErr w:type="spellStart"/>
            <w:r w:rsidRPr="0083132E">
              <w:rPr>
                <w:rFonts w:ascii="Times New Roman" w:eastAsia="Times New Roman" w:hAnsi="Times New Roman" w:cs="Times New Roman"/>
                <w:sz w:val="16"/>
                <w:szCs w:val="16"/>
              </w:rPr>
              <w:t>pt</w:t>
            </w:r>
            <w:proofErr w:type="spellEnd"/>
            <w:r w:rsidRPr="0083132E">
              <w:rPr>
                <w:rFonts w:ascii="Times New Roman" w:eastAsia="Times New Roman" w:hAnsi="Times New Roman" w:cs="Times New Roman"/>
                <w:sz w:val="16"/>
                <w:szCs w:val="16"/>
              </w:rPr>
              <w:t xml:space="preserve">, TNR betűtípus, első sor behúzása 9 mm. </w:t>
            </w:r>
            <w:r w:rsidRPr="0083132E">
              <w:rPr>
                <w:rFonts w:ascii="Times New Roman" w:eastAsia="Times New Roman" w:hAnsi="Times New Roman" w:cs="Times New Roman"/>
                <w:sz w:val="16"/>
                <w:szCs w:val="16"/>
              </w:rPr>
              <w:br/>
              <w:t>Határidő: 10. hét, szeminárium</w:t>
            </w:r>
          </w:p>
          <w:p w14:paraId="180A24D3" w14:textId="77777777" w:rsidR="007509C8" w:rsidRPr="0083132E" w:rsidRDefault="007509C8" w:rsidP="007509C8">
            <w:pPr>
              <w:rPr>
                <w:rFonts w:ascii="Times New Roman" w:eastAsia="Times New Roman" w:hAnsi="Times New Roman" w:cs="Times New Roman"/>
                <w:sz w:val="16"/>
                <w:szCs w:val="16"/>
              </w:rPr>
            </w:pPr>
            <w:r w:rsidRPr="0083132E">
              <w:rPr>
                <w:rFonts w:ascii="Times New Roman" w:eastAsia="Times New Roman" w:hAnsi="Times New Roman" w:cs="Times New Roman"/>
                <w:i/>
                <w:sz w:val="16"/>
                <w:szCs w:val="16"/>
              </w:rPr>
              <w:t xml:space="preserve">Prezentáció: </w:t>
            </w:r>
            <w:r w:rsidRPr="0083132E">
              <w:rPr>
                <w:rFonts w:ascii="Times New Roman" w:eastAsia="Times New Roman" w:hAnsi="Times New Roman" w:cs="Times New Roman"/>
                <w:i/>
                <w:sz w:val="16"/>
                <w:szCs w:val="16"/>
              </w:rPr>
              <w:br/>
            </w:r>
            <w:r w:rsidRPr="0083132E">
              <w:rPr>
                <w:rFonts w:ascii="Times New Roman" w:eastAsia="Times New Roman" w:hAnsi="Times New Roman" w:cs="Times New Roman"/>
                <w:sz w:val="16"/>
                <w:szCs w:val="16"/>
              </w:rPr>
              <w:t xml:space="preserve">Terjedelem: 10-12 </w:t>
            </w:r>
            <w:proofErr w:type="spellStart"/>
            <w:r w:rsidRPr="0083132E">
              <w:rPr>
                <w:rFonts w:ascii="Times New Roman" w:eastAsia="Times New Roman" w:hAnsi="Times New Roman" w:cs="Times New Roman"/>
                <w:sz w:val="16"/>
                <w:szCs w:val="16"/>
              </w:rPr>
              <w:t>slide</w:t>
            </w:r>
            <w:proofErr w:type="spellEnd"/>
            <w:r w:rsidRPr="0083132E">
              <w:rPr>
                <w:rFonts w:ascii="Times New Roman" w:eastAsia="Times New Roman" w:hAnsi="Times New Roman" w:cs="Times New Roman"/>
                <w:sz w:val="16"/>
                <w:szCs w:val="16"/>
              </w:rPr>
              <w:br/>
              <w:t>Időtartam: 20-25 perc</w:t>
            </w:r>
            <w:r w:rsidRPr="0083132E">
              <w:rPr>
                <w:rFonts w:ascii="Times New Roman" w:eastAsia="Times New Roman" w:hAnsi="Times New Roman" w:cs="Times New Roman"/>
                <w:sz w:val="16"/>
                <w:szCs w:val="16"/>
              </w:rPr>
              <w:br/>
              <w:t xml:space="preserve">Határidő: 11. és 12. héten, egyeztetés szerint. </w:t>
            </w:r>
          </w:p>
        </w:tc>
      </w:tr>
      <w:tr w:rsidR="007509C8" w:rsidRPr="0083132E" w14:paraId="180A24D7" w14:textId="77777777" w:rsidTr="003675AF">
        <w:tc>
          <w:tcPr>
            <w:tcW w:w="21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D5" w14:textId="77777777" w:rsidR="007509C8" w:rsidRPr="0083132E" w:rsidRDefault="007509C8" w:rsidP="00E16F05">
            <w:pP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689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24D6" w14:textId="77777777" w:rsidR="007509C8" w:rsidRPr="0083132E" w:rsidRDefault="007509C8"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Egy évközi dolgozat mely az előadások anyagát tartalmazza. </w:t>
            </w:r>
            <w:r w:rsidRPr="0083132E">
              <w:rPr>
                <w:rFonts w:ascii="Times New Roman" w:eastAsia="Times New Roman" w:hAnsi="Times New Roman" w:cs="Times New Roman"/>
                <w:sz w:val="16"/>
                <w:szCs w:val="16"/>
              </w:rPr>
              <w:br/>
              <w:t>Időpont: 13. hét, gyakorlati óra.</w:t>
            </w:r>
          </w:p>
        </w:tc>
      </w:tr>
    </w:tbl>
    <w:p w14:paraId="180A24D8" w14:textId="77777777" w:rsidR="00D60296" w:rsidRPr="0083132E" w:rsidRDefault="00D60296">
      <w:pPr>
        <w:rPr>
          <w:rFonts w:ascii="Times New Roman" w:hAnsi="Times New Roman" w:cs="Times New Roman"/>
          <w:sz w:val="16"/>
          <w:szCs w:val="16"/>
        </w:rPr>
      </w:pPr>
    </w:p>
    <w:p w14:paraId="180A24D9" w14:textId="77777777" w:rsidR="00D60296" w:rsidRPr="0083132E" w:rsidRDefault="00D60296">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607"/>
        <w:gridCol w:w="516"/>
        <w:gridCol w:w="959"/>
        <w:gridCol w:w="179"/>
        <w:gridCol w:w="114"/>
        <w:gridCol w:w="1217"/>
        <w:gridCol w:w="195"/>
        <w:gridCol w:w="254"/>
        <w:gridCol w:w="470"/>
        <w:gridCol w:w="123"/>
        <w:gridCol w:w="545"/>
        <w:gridCol w:w="533"/>
        <w:gridCol w:w="997"/>
        <w:gridCol w:w="457"/>
        <w:gridCol w:w="448"/>
        <w:gridCol w:w="442"/>
      </w:tblGrid>
      <w:tr w:rsidR="00D60296" w:rsidRPr="0083132E" w14:paraId="180A24DF" w14:textId="77777777" w:rsidTr="0080131E">
        <w:tc>
          <w:tcPr>
            <w:tcW w:w="19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DA" w14:textId="77777777" w:rsidR="00D60296" w:rsidRPr="0083132E" w:rsidRDefault="00F10B64" w:rsidP="00D60296">
            <w:pPr>
              <w:spacing w:after="0"/>
              <w:rPr>
                <w:rFonts w:ascii="Times New Roman" w:eastAsia="Times New Roman" w:hAnsi="Times New Roman" w:cs="Times New Roman"/>
                <w:sz w:val="18"/>
                <w:szCs w:val="18"/>
              </w:rPr>
            </w:pPr>
            <w:r w:rsidRPr="0083132E">
              <w:rPr>
                <w:rFonts w:ascii="Times New Roman" w:hAnsi="Times New Roman" w:cs="Times New Roman"/>
                <w:sz w:val="16"/>
                <w:szCs w:val="16"/>
              </w:rPr>
              <w:lastRenderedPageBreak/>
              <w:br w:type="page"/>
            </w:r>
            <w:r w:rsidR="00D60296" w:rsidRPr="0083132E">
              <w:rPr>
                <w:rFonts w:ascii="Times New Roman" w:hAnsi="Times New Roman" w:cs="Times New Roman"/>
                <w:sz w:val="16"/>
                <w:szCs w:val="16"/>
              </w:rPr>
              <w:br w:type="page"/>
            </w:r>
            <w:r w:rsidR="00D60296" w:rsidRPr="0083132E">
              <w:rPr>
                <w:rFonts w:ascii="Times New Roman" w:eastAsia="Times New Roman" w:hAnsi="Times New Roman" w:cs="Times New Roman"/>
                <w:sz w:val="18"/>
                <w:szCs w:val="18"/>
              </w:rPr>
              <w:t>A tantárgy neve</w:t>
            </w:r>
          </w:p>
        </w:tc>
        <w:tc>
          <w:tcPr>
            <w:tcW w:w="11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DB"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magyarul</w:t>
            </w:r>
          </w:p>
        </w:tc>
        <w:tc>
          <w:tcPr>
            <w:tcW w:w="352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DC" w14:textId="77777777" w:rsidR="00D60296" w:rsidRPr="0083132E" w:rsidRDefault="00D60296" w:rsidP="00D60296">
            <w:pPr>
              <w:pStyle w:val="Cmsor2"/>
            </w:pPr>
            <w:bookmarkStart w:id="8" w:name="_Toc42088676"/>
            <w:r w:rsidRPr="0083132E">
              <w:t>Kommunikációs készségfejlesztés</w:t>
            </w:r>
            <w:bookmarkEnd w:id="8"/>
            <w:r w:rsidRPr="0083132E">
              <w:t xml:space="preserve"> </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DD"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Szintje</w:t>
            </w:r>
          </w:p>
        </w:tc>
        <w:tc>
          <w:tcPr>
            <w:tcW w:w="14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DE" w14:textId="2F2B7027" w:rsidR="00D60296" w:rsidRPr="0083132E" w:rsidRDefault="00EE3A30"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A</w:t>
            </w:r>
          </w:p>
        </w:tc>
      </w:tr>
      <w:tr w:rsidR="00D60296" w:rsidRPr="0083132E" w14:paraId="180A24E5" w14:textId="77777777" w:rsidTr="0080131E">
        <w:tc>
          <w:tcPr>
            <w:tcW w:w="193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E0" w14:textId="77777777" w:rsidR="00D60296" w:rsidRPr="0083132E" w:rsidRDefault="00D60296" w:rsidP="00D60296">
            <w:pPr>
              <w:spacing w:after="0"/>
              <w:rPr>
                <w:rFonts w:ascii="Times New Roman" w:eastAsia="Times New Roman" w:hAnsi="Times New Roman" w:cs="Times New Roman"/>
                <w:sz w:val="18"/>
                <w:szCs w:val="18"/>
              </w:rPr>
            </w:pPr>
          </w:p>
        </w:tc>
        <w:tc>
          <w:tcPr>
            <w:tcW w:w="11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E1"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angolul</w:t>
            </w:r>
          </w:p>
        </w:tc>
        <w:tc>
          <w:tcPr>
            <w:tcW w:w="352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4E2" w14:textId="77777777" w:rsidR="00D60296" w:rsidRPr="0083132E" w:rsidRDefault="00D60296" w:rsidP="00D60296">
            <w:pPr>
              <w:spacing w:after="0"/>
              <w:rPr>
                <w:rFonts w:ascii="Times New Roman" w:eastAsia="Times New Roman" w:hAnsi="Times New Roman" w:cs="Times New Roman"/>
                <w:sz w:val="18"/>
                <w:szCs w:val="18"/>
              </w:rPr>
            </w:pPr>
            <w:proofErr w:type="spellStart"/>
            <w:r w:rsidRPr="0083132E">
              <w:rPr>
                <w:rFonts w:ascii="Times New Roman" w:eastAsia="Times New Roman" w:hAnsi="Times New Roman" w:cs="Times New Roman"/>
                <w:sz w:val="18"/>
                <w:szCs w:val="18"/>
              </w:rPr>
              <w:t>Development</w:t>
            </w:r>
            <w:proofErr w:type="spellEnd"/>
            <w:r w:rsidRPr="0083132E">
              <w:rPr>
                <w:rFonts w:ascii="Times New Roman" w:eastAsia="Times New Roman" w:hAnsi="Times New Roman" w:cs="Times New Roman"/>
                <w:sz w:val="18"/>
                <w:szCs w:val="18"/>
              </w:rPr>
              <w:t xml:space="preserve"> of </w:t>
            </w:r>
            <w:proofErr w:type="spellStart"/>
            <w:r w:rsidRPr="0083132E">
              <w:rPr>
                <w:rFonts w:ascii="Times New Roman" w:eastAsia="Times New Roman" w:hAnsi="Times New Roman" w:cs="Times New Roman"/>
                <w:sz w:val="18"/>
                <w:szCs w:val="18"/>
              </w:rPr>
              <w:t>Communication</w:t>
            </w:r>
            <w:proofErr w:type="spellEnd"/>
            <w:r w:rsidRPr="0083132E">
              <w:rPr>
                <w:rFonts w:ascii="Times New Roman" w:eastAsia="Times New Roman" w:hAnsi="Times New Roman" w:cs="Times New Roman"/>
                <w:sz w:val="18"/>
                <w:szCs w:val="18"/>
              </w:rPr>
              <w:t xml:space="preserve"> </w:t>
            </w:r>
            <w:proofErr w:type="spellStart"/>
            <w:r w:rsidRPr="0083132E">
              <w:rPr>
                <w:rFonts w:ascii="Times New Roman" w:eastAsia="Times New Roman" w:hAnsi="Times New Roman" w:cs="Times New Roman"/>
                <w:sz w:val="18"/>
                <w:szCs w:val="18"/>
              </w:rPr>
              <w:t>Skills</w:t>
            </w:r>
            <w:proofErr w:type="spellEnd"/>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E3" w14:textId="77777777" w:rsidR="00D60296" w:rsidRPr="0083132E" w:rsidRDefault="00D60296" w:rsidP="00D60296">
            <w:pPr>
              <w:spacing w:after="0"/>
              <w:rPr>
                <w:rFonts w:ascii="Times New Roman" w:eastAsia="Times New Roman" w:hAnsi="Times New Roman" w:cs="Times New Roman"/>
                <w:sz w:val="18"/>
                <w:szCs w:val="18"/>
              </w:rPr>
            </w:pPr>
          </w:p>
        </w:tc>
        <w:tc>
          <w:tcPr>
            <w:tcW w:w="14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E4" w14:textId="77777777" w:rsidR="00D60296" w:rsidRPr="0083132E" w:rsidRDefault="00D76BF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TKM-117</w:t>
            </w:r>
          </w:p>
        </w:tc>
      </w:tr>
      <w:tr w:rsidR="00D60296" w:rsidRPr="0083132E" w14:paraId="180A24E8" w14:textId="77777777" w:rsidTr="0080131E">
        <w:tc>
          <w:tcPr>
            <w:tcW w:w="31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E6"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Felelős oktatási egység</w:t>
            </w:r>
          </w:p>
        </w:tc>
        <w:tc>
          <w:tcPr>
            <w:tcW w:w="5947"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E7"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Társadalomtudományi Intézet, Kommunikáció- és Médiatudományi Tanszék</w:t>
            </w:r>
          </w:p>
        </w:tc>
      </w:tr>
      <w:tr w:rsidR="00D60296" w:rsidRPr="0083132E" w14:paraId="180A24F4" w14:textId="77777777" w:rsidTr="0080131E">
        <w:tc>
          <w:tcPr>
            <w:tcW w:w="31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E9"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Kötelező előtanulmány neve</w:t>
            </w:r>
          </w:p>
        </w:tc>
        <w:tc>
          <w:tcPr>
            <w:tcW w:w="1389" w:type="dxa"/>
            <w:gridSpan w:val="2"/>
            <w:shd w:val="clear" w:color="auto" w:fill="FFFFFF"/>
            <w:tcMar>
              <w:top w:w="0" w:type="dxa"/>
              <w:left w:w="0" w:type="dxa"/>
              <w:bottom w:w="0" w:type="dxa"/>
              <w:right w:w="0" w:type="dxa"/>
            </w:tcMar>
            <w:vAlign w:val="center"/>
            <w:hideMark/>
          </w:tcPr>
          <w:p w14:paraId="180A24EA" w14:textId="77777777" w:rsidR="00D60296" w:rsidRPr="0083132E" w:rsidRDefault="00D60296" w:rsidP="00D60296">
            <w:pPr>
              <w:spacing w:after="0"/>
              <w:rPr>
                <w:rFonts w:ascii="Times New Roman" w:eastAsia="Times New Roman" w:hAnsi="Times New Roman" w:cs="Times New Roman"/>
                <w:sz w:val="18"/>
                <w:szCs w:val="18"/>
              </w:rPr>
            </w:pPr>
          </w:p>
        </w:tc>
        <w:tc>
          <w:tcPr>
            <w:tcW w:w="195" w:type="dxa"/>
            <w:shd w:val="clear" w:color="auto" w:fill="FFFFFF"/>
            <w:tcMar>
              <w:top w:w="0" w:type="dxa"/>
              <w:left w:w="0" w:type="dxa"/>
              <w:bottom w:w="0" w:type="dxa"/>
              <w:right w:w="0" w:type="dxa"/>
            </w:tcMar>
            <w:vAlign w:val="center"/>
            <w:hideMark/>
          </w:tcPr>
          <w:p w14:paraId="180A24EB" w14:textId="77777777" w:rsidR="00D60296" w:rsidRPr="0083132E" w:rsidRDefault="00D60296" w:rsidP="00D60296">
            <w:pPr>
              <w:spacing w:after="0"/>
              <w:rPr>
                <w:rFonts w:ascii="Times New Roman" w:eastAsia="Times New Roman" w:hAnsi="Times New Roman" w:cs="Times New Roman"/>
                <w:sz w:val="18"/>
                <w:szCs w:val="18"/>
              </w:rPr>
            </w:pPr>
          </w:p>
        </w:tc>
        <w:tc>
          <w:tcPr>
            <w:tcW w:w="736" w:type="dxa"/>
            <w:gridSpan w:val="2"/>
            <w:shd w:val="clear" w:color="auto" w:fill="FFFFFF"/>
            <w:tcMar>
              <w:top w:w="0" w:type="dxa"/>
              <w:left w:w="0" w:type="dxa"/>
              <w:bottom w:w="0" w:type="dxa"/>
              <w:right w:w="0" w:type="dxa"/>
            </w:tcMar>
            <w:vAlign w:val="center"/>
            <w:hideMark/>
          </w:tcPr>
          <w:p w14:paraId="180A24EC" w14:textId="77777777" w:rsidR="00D60296" w:rsidRPr="0083132E" w:rsidRDefault="00D60296" w:rsidP="00D60296">
            <w:pPr>
              <w:spacing w:after="0"/>
              <w:rPr>
                <w:rFonts w:ascii="Times New Roman" w:eastAsia="Times New Roman" w:hAnsi="Times New Roman" w:cs="Times New Roman"/>
                <w:sz w:val="18"/>
                <w:szCs w:val="18"/>
              </w:rPr>
            </w:pPr>
          </w:p>
        </w:tc>
        <w:tc>
          <w:tcPr>
            <w:tcW w:w="123" w:type="dxa"/>
            <w:shd w:val="clear" w:color="auto" w:fill="FFFFFF"/>
            <w:tcMar>
              <w:top w:w="0" w:type="dxa"/>
              <w:left w:w="0" w:type="dxa"/>
              <w:bottom w:w="0" w:type="dxa"/>
              <w:right w:w="0" w:type="dxa"/>
            </w:tcMar>
            <w:vAlign w:val="center"/>
            <w:hideMark/>
          </w:tcPr>
          <w:p w14:paraId="180A24ED" w14:textId="77777777" w:rsidR="00D60296" w:rsidRPr="0083132E" w:rsidRDefault="00D60296" w:rsidP="00D60296">
            <w:pPr>
              <w:spacing w:after="0"/>
              <w:rPr>
                <w:rFonts w:ascii="Times New Roman" w:eastAsia="Times New Roman" w:hAnsi="Times New Roman" w:cs="Times New Roman"/>
                <w:sz w:val="18"/>
                <w:szCs w:val="18"/>
              </w:rPr>
            </w:pPr>
          </w:p>
        </w:tc>
        <w:tc>
          <w:tcPr>
            <w:tcW w:w="545" w:type="dxa"/>
            <w:shd w:val="clear" w:color="auto" w:fill="FFFFFF"/>
            <w:tcMar>
              <w:top w:w="0" w:type="dxa"/>
              <w:left w:w="0" w:type="dxa"/>
              <w:bottom w:w="0" w:type="dxa"/>
              <w:right w:w="0" w:type="dxa"/>
            </w:tcMar>
            <w:vAlign w:val="center"/>
            <w:hideMark/>
          </w:tcPr>
          <w:p w14:paraId="180A24EE" w14:textId="77777777" w:rsidR="00D60296" w:rsidRPr="0083132E" w:rsidRDefault="00D60296" w:rsidP="00D60296">
            <w:pPr>
              <w:spacing w:after="0"/>
              <w:rPr>
                <w:rFonts w:ascii="Times New Roman" w:eastAsia="Times New Roman" w:hAnsi="Times New Roman" w:cs="Times New Roman"/>
                <w:sz w:val="18"/>
                <w:szCs w:val="18"/>
              </w:rPr>
            </w:pPr>
          </w:p>
        </w:tc>
        <w:tc>
          <w:tcPr>
            <w:tcW w:w="540" w:type="dxa"/>
            <w:shd w:val="clear" w:color="auto" w:fill="FFFFFF"/>
            <w:tcMar>
              <w:top w:w="0" w:type="dxa"/>
              <w:left w:w="0" w:type="dxa"/>
              <w:bottom w:w="0" w:type="dxa"/>
              <w:right w:w="0" w:type="dxa"/>
            </w:tcMar>
            <w:vAlign w:val="center"/>
            <w:hideMark/>
          </w:tcPr>
          <w:p w14:paraId="180A24EF" w14:textId="77777777" w:rsidR="00D60296" w:rsidRPr="0083132E" w:rsidRDefault="00D60296" w:rsidP="00D60296">
            <w:pPr>
              <w:spacing w:after="0"/>
              <w:rPr>
                <w:rFonts w:ascii="Times New Roman" w:eastAsia="Times New Roman" w:hAnsi="Times New Roman" w:cs="Times New Roman"/>
                <w:sz w:val="18"/>
                <w:szCs w:val="18"/>
              </w:rPr>
            </w:pPr>
          </w:p>
        </w:tc>
        <w:tc>
          <w:tcPr>
            <w:tcW w:w="1019" w:type="dxa"/>
            <w:shd w:val="clear" w:color="auto" w:fill="FFFFFF"/>
            <w:tcMar>
              <w:top w:w="0" w:type="dxa"/>
              <w:left w:w="0" w:type="dxa"/>
              <w:bottom w:w="0" w:type="dxa"/>
              <w:right w:w="0" w:type="dxa"/>
            </w:tcMar>
            <w:vAlign w:val="center"/>
            <w:hideMark/>
          </w:tcPr>
          <w:p w14:paraId="180A24F0" w14:textId="77777777" w:rsidR="00D60296" w:rsidRPr="0083132E" w:rsidRDefault="00D60296" w:rsidP="00D60296">
            <w:pPr>
              <w:spacing w:after="0"/>
              <w:rPr>
                <w:rFonts w:ascii="Times New Roman" w:eastAsia="Times New Roman" w:hAnsi="Times New Roman" w:cs="Times New Roman"/>
                <w:sz w:val="18"/>
                <w:szCs w:val="18"/>
              </w:rPr>
            </w:pPr>
          </w:p>
        </w:tc>
        <w:tc>
          <w:tcPr>
            <w:tcW w:w="470" w:type="dxa"/>
            <w:shd w:val="clear" w:color="auto" w:fill="FFFFFF"/>
            <w:tcMar>
              <w:top w:w="0" w:type="dxa"/>
              <w:left w:w="0" w:type="dxa"/>
              <w:bottom w:w="0" w:type="dxa"/>
              <w:right w:w="0" w:type="dxa"/>
            </w:tcMar>
            <w:vAlign w:val="center"/>
            <w:hideMark/>
          </w:tcPr>
          <w:p w14:paraId="180A24F1" w14:textId="77777777" w:rsidR="00D60296" w:rsidRPr="0083132E" w:rsidRDefault="00D60296" w:rsidP="00D60296">
            <w:pPr>
              <w:spacing w:after="0"/>
              <w:rPr>
                <w:rFonts w:ascii="Times New Roman" w:eastAsia="Times New Roman" w:hAnsi="Times New Roman" w:cs="Times New Roman"/>
                <w:sz w:val="18"/>
                <w:szCs w:val="18"/>
              </w:rPr>
            </w:pPr>
          </w:p>
        </w:tc>
        <w:tc>
          <w:tcPr>
            <w:tcW w:w="466" w:type="dxa"/>
            <w:shd w:val="clear" w:color="auto" w:fill="FFFFFF"/>
            <w:tcMar>
              <w:top w:w="0" w:type="dxa"/>
              <w:left w:w="0" w:type="dxa"/>
              <w:bottom w:w="0" w:type="dxa"/>
              <w:right w:w="0" w:type="dxa"/>
            </w:tcMar>
            <w:vAlign w:val="center"/>
            <w:hideMark/>
          </w:tcPr>
          <w:p w14:paraId="180A24F2" w14:textId="77777777" w:rsidR="00D60296" w:rsidRPr="0083132E" w:rsidRDefault="00D60296" w:rsidP="00D60296">
            <w:pPr>
              <w:spacing w:after="0"/>
              <w:rPr>
                <w:rFonts w:ascii="Times New Roman" w:eastAsia="Times New Roman" w:hAnsi="Times New Roman" w:cs="Times New Roman"/>
                <w:sz w:val="18"/>
                <w:szCs w:val="18"/>
              </w:rPr>
            </w:pPr>
          </w:p>
        </w:tc>
        <w:tc>
          <w:tcPr>
            <w:tcW w:w="464" w:type="dxa"/>
            <w:shd w:val="clear" w:color="auto" w:fill="FFFFFF"/>
            <w:tcMar>
              <w:top w:w="0" w:type="dxa"/>
              <w:left w:w="0" w:type="dxa"/>
              <w:bottom w:w="0" w:type="dxa"/>
              <w:right w:w="0" w:type="dxa"/>
            </w:tcMar>
            <w:vAlign w:val="center"/>
            <w:hideMark/>
          </w:tcPr>
          <w:p w14:paraId="180A24F3" w14:textId="77777777" w:rsidR="00D60296" w:rsidRPr="0083132E" w:rsidRDefault="00D60296" w:rsidP="00D60296">
            <w:pPr>
              <w:spacing w:after="0"/>
              <w:rPr>
                <w:rFonts w:ascii="Times New Roman" w:eastAsia="Times New Roman" w:hAnsi="Times New Roman" w:cs="Times New Roman"/>
                <w:sz w:val="18"/>
                <w:szCs w:val="18"/>
              </w:rPr>
            </w:pPr>
          </w:p>
        </w:tc>
      </w:tr>
      <w:tr w:rsidR="00D60296" w:rsidRPr="0083132E" w14:paraId="180A24F9" w14:textId="77777777" w:rsidTr="0080131E">
        <w:tc>
          <w:tcPr>
            <w:tcW w:w="555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F5" w14:textId="77777777" w:rsidR="00D60296" w:rsidRPr="0083132E" w:rsidRDefault="00D60296" w:rsidP="00D60296">
            <w:pPr>
              <w:spacing w:after="0"/>
              <w:jc w:val="cente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Heti óraszámok</w:t>
            </w:r>
          </w:p>
        </w:tc>
        <w:tc>
          <w:tcPr>
            <w:tcW w:w="10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F6"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Követelmény</w:t>
            </w:r>
          </w:p>
        </w:tc>
        <w:tc>
          <w:tcPr>
            <w:tcW w:w="10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F7"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Kredit</w:t>
            </w:r>
          </w:p>
        </w:tc>
        <w:tc>
          <w:tcPr>
            <w:tcW w:w="140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F8"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Oktatás nyelve</w:t>
            </w:r>
          </w:p>
        </w:tc>
      </w:tr>
      <w:tr w:rsidR="00D60296" w:rsidRPr="0083132E" w14:paraId="180A2501" w14:textId="77777777" w:rsidTr="0080131E">
        <w:tc>
          <w:tcPr>
            <w:tcW w:w="19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FA" w14:textId="77777777" w:rsidR="00D60296" w:rsidRPr="0083132E" w:rsidRDefault="00D60296" w:rsidP="00D60296">
            <w:pPr>
              <w:spacing w:after="0"/>
              <w:rPr>
                <w:rFonts w:ascii="Times New Roman" w:eastAsia="Times New Roman" w:hAnsi="Times New Roman" w:cs="Times New Roman"/>
                <w:sz w:val="18"/>
                <w:szCs w:val="18"/>
              </w:rPr>
            </w:pPr>
          </w:p>
        </w:tc>
        <w:tc>
          <w:tcPr>
            <w:tcW w:w="11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FB"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Előadás</w:t>
            </w:r>
          </w:p>
        </w:tc>
        <w:tc>
          <w:tcPr>
            <w:tcW w:w="15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FC"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Gyakorlat</w:t>
            </w:r>
          </w:p>
        </w:tc>
        <w:tc>
          <w:tcPr>
            <w:tcW w:w="8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4FD"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Labor</w:t>
            </w:r>
          </w:p>
        </w:tc>
        <w:tc>
          <w:tcPr>
            <w:tcW w:w="108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FE" w14:textId="77777777" w:rsidR="00D60296" w:rsidRPr="0083132E" w:rsidRDefault="00D60296" w:rsidP="00D60296">
            <w:pPr>
              <w:spacing w:after="0"/>
              <w:rPr>
                <w:rFonts w:ascii="Times New Roman" w:eastAsia="Times New Roman" w:hAnsi="Times New Roman" w:cs="Times New Roman"/>
                <w:sz w:val="18"/>
                <w:szCs w:val="18"/>
              </w:rPr>
            </w:pPr>
          </w:p>
        </w:tc>
        <w:tc>
          <w:tcPr>
            <w:tcW w:w="10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4FF" w14:textId="77777777" w:rsidR="00D60296" w:rsidRPr="0083132E" w:rsidRDefault="00D60296" w:rsidP="00D60296">
            <w:pPr>
              <w:spacing w:after="0"/>
              <w:rPr>
                <w:rFonts w:ascii="Times New Roman" w:eastAsia="Times New Roman" w:hAnsi="Times New Roman" w:cs="Times New Roman"/>
                <w:sz w:val="18"/>
                <w:szCs w:val="18"/>
              </w:rPr>
            </w:pPr>
          </w:p>
        </w:tc>
        <w:tc>
          <w:tcPr>
            <w:tcW w:w="14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00" w14:textId="77777777" w:rsidR="00D60296" w:rsidRPr="0083132E" w:rsidRDefault="00D60296" w:rsidP="00D60296">
            <w:pPr>
              <w:spacing w:after="0"/>
              <w:rPr>
                <w:rFonts w:ascii="Times New Roman" w:eastAsia="Times New Roman" w:hAnsi="Times New Roman" w:cs="Times New Roman"/>
                <w:sz w:val="18"/>
                <w:szCs w:val="18"/>
              </w:rPr>
            </w:pPr>
          </w:p>
        </w:tc>
      </w:tr>
      <w:tr w:rsidR="00D60296" w:rsidRPr="0083132E" w14:paraId="180A250D" w14:textId="77777777" w:rsidTr="0080131E">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2"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Nappali</w:t>
            </w:r>
          </w:p>
        </w:tc>
        <w:tc>
          <w:tcPr>
            <w:tcW w:w="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3" w14:textId="41B05D7E" w:rsidR="00D60296" w:rsidRPr="0083132E" w:rsidRDefault="00E43878"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150/39</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4" w14:textId="77777777" w:rsidR="00D60296" w:rsidRPr="0083132E" w:rsidRDefault="00D60296" w:rsidP="00D60296">
            <w:pPr>
              <w:spacing w:after="0"/>
              <w:rPr>
                <w:rFonts w:ascii="Times New Roman" w:eastAsia="Times New Roman" w:hAnsi="Times New Roman" w:cs="Times New Roman"/>
                <w:sz w:val="18"/>
                <w:szCs w:val="18"/>
              </w:rPr>
            </w:pPr>
          </w:p>
        </w:tc>
        <w:tc>
          <w:tcPr>
            <w:tcW w:w="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5"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0</w:t>
            </w:r>
          </w:p>
        </w:tc>
        <w:tc>
          <w:tcPr>
            <w:tcW w:w="13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6" w14:textId="77777777" w:rsidR="00D60296" w:rsidRPr="0083132E" w:rsidRDefault="00D60296" w:rsidP="00D60296">
            <w:pPr>
              <w:spacing w:after="0"/>
              <w:rPr>
                <w:rFonts w:ascii="Times New Roman" w:eastAsia="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7" w14:textId="77777777" w:rsidR="00D60296" w:rsidRPr="0083132E" w:rsidRDefault="004E6AA2"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p>
        </w:tc>
        <w:tc>
          <w:tcPr>
            <w:tcW w:w="7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8" w14:textId="77777777" w:rsidR="00D60296" w:rsidRPr="0083132E" w:rsidRDefault="00D60296" w:rsidP="00D60296">
            <w:pPr>
              <w:spacing w:after="0"/>
              <w:rPr>
                <w:rFonts w:ascii="Times New Roman" w:eastAsia="Times New Roman" w:hAnsi="Times New Roman" w:cs="Times New Roman"/>
                <w:sz w:val="18"/>
                <w:szCs w:val="18"/>
              </w:rPr>
            </w:pPr>
          </w:p>
        </w:tc>
        <w:tc>
          <w:tcPr>
            <w:tcW w:w="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9"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0</w:t>
            </w:r>
          </w:p>
        </w:tc>
        <w:tc>
          <w:tcPr>
            <w:tcW w:w="10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A"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       F</w:t>
            </w:r>
          </w:p>
        </w:tc>
        <w:tc>
          <w:tcPr>
            <w:tcW w:w="101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B" w14:textId="77777777" w:rsidR="00D60296" w:rsidRPr="0083132E" w:rsidRDefault="00D76BF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 xml:space="preserve">       5</w:t>
            </w:r>
          </w:p>
        </w:tc>
        <w:tc>
          <w:tcPr>
            <w:tcW w:w="140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C"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magyar</w:t>
            </w:r>
          </w:p>
        </w:tc>
      </w:tr>
      <w:tr w:rsidR="00D60296" w:rsidRPr="0083132E" w14:paraId="180A2519" w14:textId="77777777" w:rsidTr="0080131E">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E"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Levelező</w:t>
            </w:r>
          </w:p>
        </w:tc>
        <w:tc>
          <w:tcPr>
            <w:tcW w:w="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0F" w14:textId="25FF7A0D" w:rsidR="00D60296" w:rsidRPr="0083132E" w:rsidRDefault="00E43878"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150/15</w:t>
            </w:r>
          </w:p>
        </w:tc>
        <w:tc>
          <w:tcPr>
            <w:tcW w:w="9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0"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Féléves</w:t>
            </w:r>
          </w:p>
        </w:tc>
        <w:tc>
          <w:tcPr>
            <w:tcW w:w="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1" w14:textId="77777777" w:rsidR="00D60296" w:rsidRPr="0083132E" w:rsidRDefault="009D439F"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0</w:t>
            </w:r>
          </w:p>
        </w:tc>
        <w:tc>
          <w:tcPr>
            <w:tcW w:w="138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2"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3" w14:textId="77777777" w:rsidR="00D60296" w:rsidRPr="0083132E" w:rsidRDefault="004E6AA2" w:rsidP="00D60296">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73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4"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Féléves</w:t>
            </w:r>
          </w:p>
        </w:tc>
        <w:tc>
          <w:tcPr>
            <w:tcW w:w="1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5" w14:textId="77777777" w:rsidR="00D60296" w:rsidRPr="0083132E" w:rsidRDefault="00D60296" w:rsidP="00D60296">
            <w:pPr>
              <w:spacing w:after="0"/>
              <w:rPr>
                <w:rFonts w:ascii="Times New Roman" w:eastAsia="Times New Roman" w:hAnsi="Times New Roman" w:cs="Times New Roman"/>
                <w:sz w:val="18"/>
                <w:szCs w:val="18"/>
              </w:rPr>
            </w:pPr>
            <w:r w:rsidRPr="0083132E">
              <w:rPr>
                <w:rStyle w:val="Kiemels2"/>
                <w:rFonts w:ascii="Times New Roman" w:eastAsia="Times New Roman" w:hAnsi="Times New Roman" w:cs="Times New Roman"/>
                <w:sz w:val="18"/>
                <w:szCs w:val="18"/>
              </w:rPr>
              <w:t>0</w:t>
            </w:r>
          </w:p>
        </w:tc>
        <w:tc>
          <w:tcPr>
            <w:tcW w:w="108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16" w14:textId="77777777" w:rsidR="00D60296" w:rsidRPr="0083132E" w:rsidRDefault="00D60296" w:rsidP="00D60296">
            <w:pPr>
              <w:spacing w:after="0"/>
              <w:rPr>
                <w:rFonts w:ascii="Times New Roman" w:eastAsia="Times New Roman" w:hAnsi="Times New Roman" w:cs="Times New Roman"/>
                <w:sz w:val="18"/>
                <w:szCs w:val="18"/>
              </w:rPr>
            </w:pPr>
          </w:p>
        </w:tc>
        <w:tc>
          <w:tcPr>
            <w:tcW w:w="101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17" w14:textId="77777777" w:rsidR="00D60296" w:rsidRPr="0083132E" w:rsidRDefault="00D60296" w:rsidP="00D60296">
            <w:pPr>
              <w:spacing w:after="0"/>
              <w:rPr>
                <w:rFonts w:ascii="Times New Roman" w:eastAsia="Times New Roman" w:hAnsi="Times New Roman" w:cs="Times New Roman"/>
                <w:sz w:val="18"/>
                <w:szCs w:val="18"/>
              </w:rPr>
            </w:pPr>
          </w:p>
        </w:tc>
        <w:tc>
          <w:tcPr>
            <w:tcW w:w="14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18" w14:textId="77777777" w:rsidR="00D60296" w:rsidRPr="0083132E" w:rsidRDefault="00D60296" w:rsidP="00D60296">
            <w:pPr>
              <w:spacing w:after="0"/>
              <w:rPr>
                <w:rFonts w:ascii="Times New Roman" w:eastAsia="Times New Roman" w:hAnsi="Times New Roman" w:cs="Times New Roman"/>
                <w:sz w:val="18"/>
                <w:szCs w:val="18"/>
              </w:rPr>
            </w:pPr>
          </w:p>
        </w:tc>
      </w:tr>
      <w:tr w:rsidR="00D60296" w:rsidRPr="0083132E" w14:paraId="180A251F" w14:textId="77777777" w:rsidTr="0080131E">
        <w:tc>
          <w:tcPr>
            <w:tcW w:w="310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A"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Tárgyfelelős oktató</w:t>
            </w:r>
          </w:p>
        </w:tc>
        <w:tc>
          <w:tcPr>
            <w:tcW w:w="15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B"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neve</w:t>
            </w:r>
          </w:p>
        </w:tc>
        <w:tc>
          <w:tcPr>
            <w:tcW w:w="194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1C" w14:textId="77777777" w:rsidR="00D60296" w:rsidRPr="0083132E" w:rsidRDefault="00D60296" w:rsidP="00D60296">
            <w:pPr>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Dr. Kukorelli Katalin</w:t>
            </w:r>
          </w:p>
        </w:tc>
        <w:tc>
          <w:tcPr>
            <w:tcW w:w="10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D" w14:textId="77777777" w:rsidR="00D60296" w:rsidRPr="0083132E" w:rsidRDefault="00D60296" w:rsidP="00D60296">
            <w:pPr>
              <w:spacing w:after="0"/>
              <w:rPr>
                <w:rFonts w:ascii="Times New Roman" w:eastAsia="Times New Roman" w:hAnsi="Times New Roman" w:cs="Times New Roman"/>
                <w:sz w:val="18"/>
                <w:szCs w:val="18"/>
              </w:rPr>
            </w:pPr>
            <w:r w:rsidRPr="0083132E">
              <w:rPr>
                <w:rFonts w:ascii="Times New Roman" w:eastAsia="Times New Roman" w:hAnsi="Times New Roman" w:cs="Times New Roman"/>
                <w:sz w:val="18"/>
                <w:szCs w:val="18"/>
              </w:rPr>
              <w:t>beosztása</w:t>
            </w:r>
          </w:p>
        </w:tc>
        <w:tc>
          <w:tcPr>
            <w:tcW w:w="14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1E" w14:textId="45EC8150" w:rsidR="00D60296" w:rsidRPr="0083132E" w:rsidRDefault="00B4069A" w:rsidP="00D60296">
            <w:pPr>
              <w:rPr>
                <w:rFonts w:ascii="Times New Roman" w:eastAsia="Times New Roman" w:hAnsi="Times New Roman" w:cs="Times New Roman"/>
                <w:sz w:val="18"/>
                <w:szCs w:val="18"/>
              </w:rPr>
            </w:pPr>
            <w:r>
              <w:rPr>
                <w:rFonts w:ascii="Times New Roman" w:eastAsia="Times New Roman" w:hAnsi="Times New Roman" w:cs="Times New Roman"/>
                <w:sz w:val="18"/>
                <w:szCs w:val="18"/>
              </w:rPr>
              <w:t>főiskolai</w:t>
            </w:r>
            <w:r w:rsidR="00930517">
              <w:rPr>
                <w:rFonts w:ascii="Times New Roman" w:eastAsia="Times New Roman" w:hAnsi="Times New Roman" w:cs="Times New Roman"/>
                <w:sz w:val="18"/>
                <w:szCs w:val="18"/>
              </w:rPr>
              <w:t xml:space="preserve"> tanár</w:t>
            </w:r>
          </w:p>
        </w:tc>
      </w:tr>
      <w:tr w:rsidR="00D60296" w:rsidRPr="0083132E" w14:paraId="180A2522" w14:textId="77777777" w:rsidTr="0080131E">
        <w:tc>
          <w:tcPr>
            <w:tcW w:w="322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20"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32"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21" w14:textId="77777777" w:rsidR="00D60296" w:rsidRPr="0083132E" w:rsidRDefault="00D60296" w:rsidP="00D60296">
            <w:pPr>
              <w:spacing w:after="0"/>
              <w:rPr>
                <w:rFonts w:ascii="Times New Roman" w:eastAsia="Times New Roman" w:hAnsi="Times New Roman" w:cs="Times New Roman"/>
                <w:b/>
                <w:bCs/>
                <w:sz w:val="16"/>
                <w:szCs w:val="16"/>
              </w:rPr>
            </w:pPr>
            <w:r w:rsidRPr="0083132E">
              <w:rPr>
                <w:rStyle w:val="Kiemels2"/>
                <w:rFonts w:ascii="Times New Roman" w:eastAsia="Times New Roman" w:hAnsi="Times New Roman" w:cs="Times New Roman"/>
                <w:sz w:val="16"/>
                <w:szCs w:val="16"/>
              </w:rPr>
              <w:t xml:space="preserve">Célok, fejlesztési célkitűzések </w:t>
            </w:r>
          </w:p>
        </w:tc>
      </w:tr>
      <w:tr w:rsidR="00D60296" w:rsidRPr="0083132E" w14:paraId="180A2525" w14:textId="77777777" w:rsidTr="0080131E">
        <w:trPr>
          <w:trHeight w:val="2172"/>
        </w:trPr>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23" w14:textId="77777777" w:rsidR="00D60296" w:rsidRPr="0083132E" w:rsidRDefault="00D60296" w:rsidP="00D60296">
            <w:pPr>
              <w:spacing w:after="0"/>
              <w:rPr>
                <w:rFonts w:ascii="Times New Roman" w:eastAsia="Times New Roman" w:hAnsi="Times New Roman" w:cs="Times New Roman"/>
                <w:b/>
                <w:sz w:val="16"/>
                <w:szCs w:val="16"/>
              </w:rPr>
            </w:pPr>
          </w:p>
        </w:tc>
        <w:tc>
          <w:tcPr>
            <w:tcW w:w="5832" w:type="dxa"/>
            <w:gridSpan w:val="11"/>
            <w:tcBorders>
              <w:top w:val="nil"/>
              <w:left w:val="single" w:sz="6" w:space="0" w:color="000000"/>
              <w:right w:val="single" w:sz="6" w:space="0" w:color="000000"/>
            </w:tcBorders>
            <w:shd w:val="clear" w:color="auto" w:fill="FFFFFF"/>
            <w:tcMar>
              <w:top w:w="0" w:type="dxa"/>
              <w:left w:w="0" w:type="dxa"/>
              <w:bottom w:w="0" w:type="dxa"/>
              <w:right w:w="0" w:type="dxa"/>
            </w:tcMar>
            <w:vAlign w:val="center"/>
          </w:tcPr>
          <w:p w14:paraId="180A2524"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Az önismeret- és kommunikációs készségfejlesztés problémakörének, módszereinek, technikáinak gyakorlati elsajátítása. A kapcsolatteremtő, együttműködő, kezdeményező, sikerorientált és adekvát nyelvi és nem nyelvi kommunikációs viselkedés kompetenciájának megszerzése. </w:t>
            </w:r>
            <w:r w:rsidRPr="0083132E">
              <w:rPr>
                <w:rFonts w:ascii="Times New Roman" w:hAnsi="Times New Roman" w:cs="Times New Roman"/>
                <w:sz w:val="16"/>
                <w:szCs w:val="16"/>
              </w:rPr>
              <w:br/>
            </w:r>
            <w:r w:rsidRPr="0083132E">
              <w:rPr>
                <w:rFonts w:ascii="Times New Roman" w:eastAsia="Times New Roman" w:hAnsi="Times New Roman" w:cs="Times New Roman"/>
                <w:sz w:val="16"/>
                <w:szCs w:val="16"/>
              </w:rPr>
              <w:t>Szociálpszichológiai ismeretekre építve a kurzus célja, hogy a hallgatókkal megismertesse v</w:t>
            </w:r>
            <w:r w:rsidRPr="0083132E">
              <w:rPr>
                <w:rFonts w:ascii="Times New Roman" w:hAnsi="Times New Roman" w:cs="Times New Roman"/>
                <w:sz w:val="16"/>
                <w:szCs w:val="16"/>
              </w:rPr>
              <w:t xml:space="preserve">iselkedésünk rejtett és nyílt területeit, azaz az emberi interakciók pszichológiáját, a társas </w:t>
            </w:r>
            <w:proofErr w:type="gramStart"/>
            <w:r w:rsidRPr="0083132E">
              <w:rPr>
                <w:rFonts w:ascii="Times New Roman" w:hAnsi="Times New Roman" w:cs="Times New Roman"/>
                <w:sz w:val="16"/>
                <w:szCs w:val="16"/>
              </w:rPr>
              <w:t>alapmotívumok</w:t>
            </w:r>
            <w:r w:rsidRPr="0083132E">
              <w:rPr>
                <w:rFonts w:ascii="Times New Roman" w:eastAsia="Times New Roman" w:hAnsi="Times New Roman" w:cs="Times New Roman"/>
                <w:sz w:val="16"/>
                <w:szCs w:val="16"/>
              </w:rPr>
              <w:t xml:space="preserve">  alapján</w:t>
            </w:r>
            <w:proofErr w:type="gramEnd"/>
            <w:r w:rsidRPr="0083132E">
              <w:rPr>
                <w:rFonts w:ascii="Times New Roman" w:eastAsia="Times New Roman" w:hAnsi="Times New Roman" w:cs="Times New Roman"/>
                <w:sz w:val="16"/>
                <w:szCs w:val="16"/>
              </w:rPr>
              <w:t xml:space="preserve"> képessé tegye őket arra, hogy megértsék a kommunikációs közösségek működését, elsajátítsák a </w:t>
            </w:r>
            <w:proofErr w:type="spellStart"/>
            <w:r w:rsidRPr="0083132E">
              <w:rPr>
                <w:rFonts w:ascii="Times New Roman" w:eastAsia="Times New Roman" w:hAnsi="Times New Roman" w:cs="Times New Roman"/>
                <w:sz w:val="16"/>
                <w:szCs w:val="16"/>
              </w:rPr>
              <w:t>szerepadekvát</w:t>
            </w:r>
            <w:proofErr w:type="spellEnd"/>
            <w:r w:rsidRPr="0083132E">
              <w:rPr>
                <w:rFonts w:ascii="Times New Roman" w:eastAsia="Times New Roman" w:hAnsi="Times New Roman" w:cs="Times New Roman"/>
                <w:sz w:val="16"/>
                <w:szCs w:val="16"/>
              </w:rPr>
              <w:t xml:space="preserve"> nyelvi és nem nyelvi viselkedést. </w:t>
            </w:r>
          </w:p>
        </w:tc>
      </w:tr>
      <w:tr w:rsidR="00D60296" w:rsidRPr="0083132E" w14:paraId="180A2529" w14:textId="77777777" w:rsidTr="0080131E">
        <w:tc>
          <w:tcPr>
            <w:tcW w:w="322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26"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7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27"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0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28"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52D" w14:textId="77777777" w:rsidTr="0080131E">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2A" w14:textId="77777777" w:rsidR="00D60296" w:rsidRPr="0083132E" w:rsidRDefault="00D60296" w:rsidP="00D60296">
            <w:pPr>
              <w:spacing w:after="0"/>
              <w:rPr>
                <w:rFonts w:ascii="Times New Roman" w:eastAsia="Times New Roman" w:hAnsi="Times New Roman" w:cs="Times New Roman"/>
                <w:b/>
                <w:sz w:val="16"/>
                <w:szCs w:val="16"/>
              </w:rPr>
            </w:pPr>
          </w:p>
        </w:tc>
        <w:tc>
          <w:tcPr>
            <w:tcW w:w="17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2B"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0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2C"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Projektmunkára alkalmas tanteremben (20-30 fő) </w:t>
            </w:r>
            <w:proofErr w:type="spellStart"/>
            <w:r w:rsidRPr="0083132E">
              <w:rPr>
                <w:rFonts w:ascii="Times New Roman" w:eastAsia="Times New Roman" w:hAnsi="Times New Roman" w:cs="Times New Roman"/>
                <w:sz w:val="16"/>
                <w:szCs w:val="16"/>
              </w:rPr>
              <w:t>flipchart</w:t>
            </w:r>
            <w:proofErr w:type="spellEnd"/>
            <w:r w:rsidRPr="0083132E">
              <w:rPr>
                <w:rFonts w:ascii="Times New Roman" w:eastAsia="Times New Roman" w:hAnsi="Times New Roman" w:cs="Times New Roman"/>
                <w:sz w:val="16"/>
                <w:szCs w:val="16"/>
              </w:rPr>
              <w:t xml:space="preserve"> vagy tábla használatával. Csoportmunka és különböző társas munkaformák.</w:t>
            </w:r>
          </w:p>
        </w:tc>
      </w:tr>
      <w:tr w:rsidR="00D60296" w:rsidRPr="0083132E" w14:paraId="180A2531" w14:textId="77777777" w:rsidTr="0080131E">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2E" w14:textId="77777777" w:rsidR="00D60296" w:rsidRPr="0083132E" w:rsidRDefault="00D60296" w:rsidP="00D60296">
            <w:pPr>
              <w:spacing w:after="0"/>
              <w:rPr>
                <w:rFonts w:ascii="Times New Roman" w:eastAsia="Times New Roman" w:hAnsi="Times New Roman" w:cs="Times New Roman"/>
                <w:b/>
                <w:sz w:val="16"/>
                <w:szCs w:val="16"/>
              </w:rPr>
            </w:pPr>
          </w:p>
        </w:tc>
        <w:tc>
          <w:tcPr>
            <w:tcW w:w="17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2F"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0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30"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534" w14:textId="77777777" w:rsidTr="0080131E">
        <w:tc>
          <w:tcPr>
            <w:tcW w:w="3224"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32"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32"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33"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D60296" w:rsidRPr="0083132E" w14:paraId="180A2537" w14:textId="77777777" w:rsidTr="0080131E">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35" w14:textId="77777777" w:rsidR="00D60296" w:rsidRPr="0083132E" w:rsidRDefault="00D60296" w:rsidP="00D60296">
            <w:pPr>
              <w:spacing w:after="0"/>
              <w:rPr>
                <w:rFonts w:ascii="Times New Roman" w:eastAsia="Times New Roman" w:hAnsi="Times New Roman" w:cs="Times New Roman"/>
                <w:b/>
                <w:sz w:val="16"/>
                <w:szCs w:val="16"/>
              </w:rPr>
            </w:pPr>
          </w:p>
        </w:tc>
        <w:tc>
          <w:tcPr>
            <w:tcW w:w="5832"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36"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Átlátja a szociálpszichológia alap-fogalomrendszerét.</w:t>
            </w:r>
            <w:r w:rsidRPr="0083132E">
              <w:rPr>
                <w:rFonts w:ascii="Times New Roman" w:eastAsia="Times New Roman" w:hAnsi="Times New Roman" w:cs="Times New Roman"/>
                <w:sz w:val="16"/>
                <w:szCs w:val="16"/>
              </w:rPr>
              <w:br/>
              <w:t>Ismeri az emberi viselkedés működésének pszichológiai hatásmechanizmusait.</w:t>
            </w:r>
            <w:r w:rsidRPr="0083132E">
              <w:rPr>
                <w:rFonts w:ascii="Times New Roman" w:eastAsia="Times New Roman" w:hAnsi="Times New Roman" w:cs="Times New Roman"/>
                <w:sz w:val="16"/>
                <w:szCs w:val="16"/>
              </w:rPr>
              <w:br/>
              <w:t>Ismeri a szituáció hatását a szerepmegvalósításra.</w:t>
            </w:r>
            <w:r w:rsidRPr="0083132E">
              <w:rPr>
                <w:rFonts w:ascii="Times New Roman" w:eastAsia="Times New Roman" w:hAnsi="Times New Roman" w:cs="Times New Roman"/>
                <w:sz w:val="16"/>
                <w:szCs w:val="16"/>
              </w:rPr>
              <w:br/>
              <w:t xml:space="preserve">Ismeri az önértékelés, </w:t>
            </w:r>
            <w:proofErr w:type="spellStart"/>
            <w:r w:rsidRPr="0083132E">
              <w:rPr>
                <w:rFonts w:ascii="Times New Roman" w:eastAsia="Times New Roman" w:hAnsi="Times New Roman" w:cs="Times New Roman"/>
                <w:sz w:val="16"/>
                <w:szCs w:val="16"/>
              </w:rPr>
              <w:t>énbemutatás</w:t>
            </w:r>
            <w:proofErr w:type="spellEnd"/>
            <w:r w:rsidRPr="0083132E">
              <w:rPr>
                <w:rFonts w:ascii="Times New Roman" w:eastAsia="Times New Roman" w:hAnsi="Times New Roman" w:cs="Times New Roman"/>
                <w:sz w:val="16"/>
                <w:szCs w:val="16"/>
              </w:rPr>
              <w:t xml:space="preserve"> és énkép kialakulásának, illetve kialakításának mechanizmusát. </w:t>
            </w:r>
          </w:p>
        </w:tc>
      </w:tr>
      <w:tr w:rsidR="00D60296" w:rsidRPr="0083132E" w14:paraId="180A253A" w14:textId="77777777" w:rsidTr="0080131E">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38" w14:textId="77777777" w:rsidR="00D60296" w:rsidRPr="0083132E" w:rsidRDefault="00D60296" w:rsidP="00D60296">
            <w:pPr>
              <w:spacing w:after="0"/>
              <w:rPr>
                <w:rFonts w:ascii="Times New Roman" w:eastAsia="Times New Roman" w:hAnsi="Times New Roman" w:cs="Times New Roman"/>
                <w:b/>
                <w:sz w:val="16"/>
                <w:szCs w:val="16"/>
              </w:rPr>
            </w:pPr>
          </w:p>
        </w:tc>
        <w:tc>
          <w:tcPr>
            <w:tcW w:w="5832"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39"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D60296" w:rsidRPr="0083132E" w14:paraId="180A253D" w14:textId="77777777" w:rsidTr="0080131E">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3B" w14:textId="77777777" w:rsidR="00D60296" w:rsidRPr="0083132E" w:rsidRDefault="00D60296" w:rsidP="00D60296">
            <w:pPr>
              <w:spacing w:after="0"/>
              <w:rPr>
                <w:rFonts w:ascii="Times New Roman" w:eastAsia="Times New Roman" w:hAnsi="Times New Roman" w:cs="Times New Roman"/>
                <w:b/>
                <w:sz w:val="16"/>
                <w:szCs w:val="16"/>
              </w:rPr>
            </w:pPr>
          </w:p>
        </w:tc>
        <w:tc>
          <w:tcPr>
            <w:tcW w:w="5832"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3C"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Képes a szakterület fogalmait szakszerűen használni.</w:t>
            </w:r>
            <w:r w:rsidRPr="0083132E">
              <w:rPr>
                <w:rFonts w:ascii="Times New Roman" w:eastAsia="Times New Roman" w:hAnsi="Times New Roman" w:cs="Times New Roman"/>
                <w:sz w:val="16"/>
                <w:szCs w:val="16"/>
              </w:rPr>
              <w:br/>
              <w:t>Képes beazonosítani mások társas viselkedését és azokra adekvátan reagálni.</w:t>
            </w:r>
            <w:r w:rsidRPr="0083132E">
              <w:rPr>
                <w:rFonts w:ascii="Times New Roman" w:eastAsia="Times New Roman" w:hAnsi="Times New Roman" w:cs="Times New Roman"/>
                <w:sz w:val="16"/>
                <w:szCs w:val="16"/>
              </w:rPr>
              <w:br/>
              <w:t>Képes megvalósítani a beszédhelyzethez illő szerepeket.</w:t>
            </w:r>
            <w:r w:rsidRPr="0083132E">
              <w:rPr>
                <w:rFonts w:ascii="Times New Roman" w:eastAsia="Times New Roman" w:hAnsi="Times New Roman" w:cs="Times New Roman"/>
                <w:sz w:val="16"/>
                <w:szCs w:val="16"/>
              </w:rPr>
              <w:br/>
              <w:t>Képes megérteni a kommunikációs stratégia lépéseit.</w:t>
            </w:r>
            <w:r w:rsidRPr="0083132E">
              <w:rPr>
                <w:rFonts w:ascii="Times New Roman" w:eastAsia="Times New Roman" w:hAnsi="Times New Roman" w:cs="Times New Roman"/>
                <w:sz w:val="16"/>
                <w:szCs w:val="16"/>
              </w:rPr>
              <w:br/>
              <w:t>Képes a vonatkozó szakirodalmat megérteni.</w:t>
            </w:r>
          </w:p>
        </w:tc>
      </w:tr>
      <w:tr w:rsidR="00D60296" w:rsidRPr="0083132E" w14:paraId="180A2540" w14:textId="77777777" w:rsidTr="0080131E">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3E" w14:textId="77777777" w:rsidR="00D60296" w:rsidRPr="0083132E" w:rsidRDefault="00D60296" w:rsidP="00D60296">
            <w:pPr>
              <w:spacing w:after="0"/>
              <w:rPr>
                <w:rFonts w:ascii="Times New Roman" w:eastAsia="Times New Roman" w:hAnsi="Times New Roman" w:cs="Times New Roman"/>
                <w:b/>
                <w:sz w:val="16"/>
                <w:szCs w:val="16"/>
              </w:rPr>
            </w:pPr>
          </w:p>
        </w:tc>
        <w:tc>
          <w:tcPr>
            <w:tcW w:w="5832"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3F"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D60296" w:rsidRPr="0083132E" w14:paraId="180A2543" w14:textId="77777777" w:rsidTr="0080131E">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41" w14:textId="77777777" w:rsidR="00D60296" w:rsidRPr="0083132E" w:rsidRDefault="00D60296" w:rsidP="00D60296">
            <w:pPr>
              <w:spacing w:after="0"/>
              <w:rPr>
                <w:rFonts w:ascii="Times New Roman" w:eastAsia="Times New Roman" w:hAnsi="Times New Roman" w:cs="Times New Roman"/>
                <w:b/>
                <w:sz w:val="16"/>
                <w:szCs w:val="16"/>
              </w:rPr>
            </w:pPr>
          </w:p>
        </w:tc>
        <w:tc>
          <w:tcPr>
            <w:tcW w:w="5832"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42"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Nyitott a változó kommunikációs közösségek, illetve a társas helyzetek aktív értelmezésére. </w:t>
            </w:r>
            <w:r w:rsidRPr="0083132E">
              <w:rPr>
                <w:rFonts w:ascii="Times New Roman" w:eastAsia="Times New Roman" w:hAnsi="Times New Roman" w:cs="Times New Roman"/>
                <w:sz w:val="16"/>
                <w:szCs w:val="16"/>
              </w:rPr>
              <w:br/>
              <w:t xml:space="preserve">Érzékeny a kapcsolatok működéséből adódó problémák megoldására. </w:t>
            </w:r>
            <w:r w:rsidRPr="0083132E">
              <w:rPr>
                <w:rFonts w:ascii="Times New Roman" w:eastAsia="Times New Roman" w:hAnsi="Times New Roman" w:cs="Times New Roman"/>
                <w:sz w:val="16"/>
                <w:szCs w:val="16"/>
              </w:rPr>
              <w:br/>
              <w:t xml:space="preserve">Fogékony a fejlődés lehetőségének kiaknázására. </w:t>
            </w:r>
          </w:p>
        </w:tc>
      </w:tr>
      <w:tr w:rsidR="00D60296" w:rsidRPr="0083132E" w14:paraId="180A2546" w14:textId="77777777" w:rsidTr="0080131E">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44" w14:textId="77777777" w:rsidR="00D60296" w:rsidRPr="0083132E" w:rsidRDefault="00D60296" w:rsidP="00D60296">
            <w:pPr>
              <w:spacing w:after="0"/>
              <w:rPr>
                <w:rFonts w:ascii="Times New Roman" w:eastAsia="Times New Roman" w:hAnsi="Times New Roman" w:cs="Times New Roman"/>
                <w:b/>
                <w:sz w:val="16"/>
                <w:szCs w:val="16"/>
              </w:rPr>
            </w:pPr>
          </w:p>
        </w:tc>
        <w:tc>
          <w:tcPr>
            <w:tcW w:w="5832"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45"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D60296" w:rsidRPr="0083132E" w14:paraId="180A2549" w14:textId="77777777" w:rsidTr="0080131E">
        <w:tc>
          <w:tcPr>
            <w:tcW w:w="3224"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47" w14:textId="77777777" w:rsidR="00D60296" w:rsidRPr="0083132E" w:rsidRDefault="00D60296" w:rsidP="00D60296">
            <w:pPr>
              <w:spacing w:after="0"/>
              <w:rPr>
                <w:rFonts w:ascii="Times New Roman" w:eastAsia="Times New Roman" w:hAnsi="Times New Roman" w:cs="Times New Roman"/>
                <w:b/>
                <w:sz w:val="16"/>
                <w:szCs w:val="16"/>
              </w:rPr>
            </w:pPr>
          </w:p>
        </w:tc>
        <w:tc>
          <w:tcPr>
            <w:tcW w:w="5832"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48"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Felelősséget vállal saját fejlődéséért.</w:t>
            </w:r>
            <w:r w:rsidRPr="0083132E">
              <w:rPr>
                <w:rFonts w:ascii="Times New Roman" w:eastAsia="Times New Roman" w:hAnsi="Times New Roman" w:cs="Times New Roman"/>
                <w:sz w:val="16"/>
                <w:szCs w:val="16"/>
              </w:rPr>
              <w:br/>
            </w:r>
            <w:proofErr w:type="gramStart"/>
            <w:r w:rsidRPr="0083132E">
              <w:rPr>
                <w:rFonts w:ascii="Times New Roman" w:eastAsia="Times New Roman" w:hAnsi="Times New Roman" w:cs="Times New Roman"/>
                <w:sz w:val="16"/>
                <w:szCs w:val="16"/>
              </w:rPr>
              <w:t>Együttműködik  másokkal</w:t>
            </w:r>
            <w:proofErr w:type="gramEnd"/>
            <w:r w:rsidRPr="0083132E">
              <w:rPr>
                <w:rFonts w:ascii="Times New Roman" w:eastAsia="Times New Roman" w:hAnsi="Times New Roman" w:cs="Times New Roman"/>
                <w:sz w:val="16"/>
                <w:szCs w:val="16"/>
              </w:rPr>
              <w:t>, keresi a problémák megoldásának lehetőségét.</w:t>
            </w:r>
            <w:r w:rsidRPr="0083132E">
              <w:rPr>
                <w:rFonts w:ascii="Times New Roman" w:eastAsia="Times New Roman" w:hAnsi="Times New Roman" w:cs="Times New Roman"/>
                <w:sz w:val="16"/>
                <w:szCs w:val="16"/>
              </w:rPr>
              <w:br/>
              <w:t>Felelősséget érez a munkakörnyezete fejlődéséért</w:t>
            </w:r>
          </w:p>
        </w:tc>
      </w:tr>
      <w:tr w:rsidR="00D60296" w:rsidRPr="0083132E" w14:paraId="180A254C" w14:textId="77777777" w:rsidTr="0080131E">
        <w:tc>
          <w:tcPr>
            <w:tcW w:w="32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4A"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32"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4B"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A kurzus során a hallgatók megismerkednek a viselkedésünk rejtett és nyílt területeivel, betekintést nyernek az emberi interakciók pszichológiájába (társas alapmotívumok). Majd áttekintik a személyes kapcsolatok fejlődésének lehetőségeit s a kommunikáció dramaturgiáját (szituációk, szerepek, forgatókönyvek). Továbbá a kommunikációs közösségeket és a kommunikációs stratégiákat veszik számba. A kurzus a meggyőzés és manipuláció közötti különbség, illetve szerepük ismertetésével zárul az emberi játszmákban. </w:t>
            </w:r>
          </w:p>
        </w:tc>
      </w:tr>
      <w:tr w:rsidR="00D60296" w:rsidRPr="0083132E" w14:paraId="180A254F" w14:textId="77777777" w:rsidTr="0080131E">
        <w:tc>
          <w:tcPr>
            <w:tcW w:w="32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4D"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Tanulói tevékenységformák</w:t>
            </w:r>
          </w:p>
        </w:tc>
        <w:tc>
          <w:tcPr>
            <w:tcW w:w="5832"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4E"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Egyéni és csoportos tevékenységformák: </w:t>
            </w:r>
            <w:r w:rsidRPr="0083132E">
              <w:rPr>
                <w:rFonts w:ascii="Times New Roman" w:hAnsi="Times New Roman" w:cs="Times New Roman"/>
                <w:sz w:val="16"/>
                <w:szCs w:val="16"/>
              </w:rPr>
              <w:br/>
              <w:t xml:space="preserve">bemutatkozás, önértékelés, </w:t>
            </w:r>
            <w:proofErr w:type="spellStart"/>
            <w:r w:rsidRPr="0083132E">
              <w:rPr>
                <w:rFonts w:ascii="Times New Roman" w:hAnsi="Times New Roman" w:cs="Times New Roman"/>
                <w:sz w:val="16"/>
                <w:szCs w:val="16"/>
              </w:rPr>
              <w:t>selfvezérlők</w:t>
            </w:r>
            <w:proofErr w:type="spellEnd"/>
            <w:r w:rsidRPr="0083132E">
              <w:rPr>
                <w:rFonts w:ascii="Times New Roman" w:hAnsi="Times New Roman" w:cs="Times New Roman"/>
                <w:sz w:val="16"/>
                <w:szCs w:val="16"/>
              </w:rPr>
              <w:t xml:space="preserve"> vizualizálása és </w:t>
            </w:r>
            <w:proofErr w:type="spellStart"/>
            <w:r w:rsidRPr="0083132E">
              <w:rPr>
                <w:rFonts w:ascii="Times New Roman" w:hAnsi="Times New Roman" w:cs="Times New Roman"/>
                <w:sz w:val="16"/>
                <w:szCs w:val="16"/>
              </w:rPr>
              <w:t>verbalizálása</w:t>
            </w:r>
            <w:proofErr w:type="spellEnd"/>
            <w:r w:rsidRPr="0083132E">
              <w:rPr>
                <w:rFonts w:ascii="Times New Roman" w:hAnsi="Times New Roman" w:cs="Times New Roman"/>
                <w:sz w:val="16"/>
                <w:szCs w:val="16"/>
              </w:rPr>
              <w:t xml:space="preserve">, </w:t>
            </w:r>
            <w:r w:rsidRPr="0083132E">
              <w:rPr>
                <w:rFonts w:ascii="Times New Roman" w:eastAsia="Times New Roman" w:hAnsi="Times New Roman" w:cs="Times New Roman"/>
                <w:sz w:val="16"/>
                <w:szCs w:val="16"/>
              </w:rPr>
              <w:t>együttműködést támogató gyakorlatokban, irányított szerepjátékban való részvétel</w:t>
            </w:r>
            <w:proofErr w:type="gramStart"/>
            <w:r w:rsidRPr="0083132E">
              <w:rPr>
                <w:rFonts w:ascii="Times New Roman" w:eastAsia="Times New Roman" w:hAnsi="Times New Roman" w:cs="Times New Roman"/>
                <w:sz w:val="16"/>
                <w:szCs w:val="16"/>
              </w:rPr>
              <w:t>,  esettanulmány</w:t>
            </w:r>
            <w:proofErr w:type="gramEnd"/>
            <w:r w:rsidRPr="0083132E">
              <w:rPr>
                <w:rFonts w:ascii="Times New Roman" w:eastAsia="Times New Roman" w:hAnsi="Times New Roman" w:cs="Times New Roman"/>
                <w:sz w:val="16"/>
                <w:szCs w:val="16"/>
              </w:rPr>
              <w:t xml:space="preserve"> </w:t>
            </w:r>
            <w:r w:rsidRPr="0083132E">
              <w:rPr>
                <w:rFonts w:ascii="Times New Roman" w:eastAsia="Times New Roman" w:hAnsi="Times New Roman" w:cs="Times New Roman"/>
                <w:sz w:val="16"/>
                <w:szCs w:val="16"/>
              </w:rPr>
              <w:lastRenderedPageBreak/>
              <w:t>elemzése, komplex szimulációk.</w:t>
            </w:r>
          </w:p>
        </w:tc>
      </w:tr>
      <w:tr w:rsidR="00D60296" w:rsidRPr="0083132E" w14:paraId="180A2552" w14:textId="77777777" w:rsidTr="0080131E">
        <w:tc>
          <w:tcPr>
            <w:tcW w:w="32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50"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Kötelező irodalom és elérhetősége</w:t>
            </w:r>
          </w:p>
        </w:tc>
        <w:tc>
          <w:tcPr>
            <w:tcW w:w="5832"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51"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Kukorelli K</w:t>
            </w:r>
            <w:proofErr w:type="gramStart"/>
            <w:r w:rsidRPr="0083132E">
              <w:rPr>
                <w:rFonts w:ascii="Times New Roman" w:hAnsi="Times New Roman" w:cs="Times New Roman"/>
                <w:sz w:val="16"/>
                <w:szCs w:val="16"/>
              </w:rPr>
              <w:t>.:</w:t>
            </w:r>
            <w:proofErr w:type="gramEnd"/>
            <w:r w:rsidRPr="0083132E">
              <w:rPr>
                <w:rFonts w:ascii="Times New Roman" w:hAnsi="Times New Roman" w:cs="Times New Roman"/>
                <w:sz w:val="16"/>
                <w:szCs w:val="16"/>
              </w:rPr>
              <w:t xml:space="preserve"> Kommunikációs készségfejlesztés 1. Dunaújváros, </w:t>
            </w:r>
            <w:proofErr w:type="spellStart"/>
            <w:r w:rsidRPr="0083132E">
              <w:rPr>
                <w:rFonts w:ascii="Times New Roman" w:hAnsi="Times New Roman" w:cs="Times New Roman"/>
                <w:sz w:val="16"/>
                <w:szCs w:val="16"/>
              </w:rPr>
              <w:t>Dunakavics</w:t>
            </w:r>
            <w:proofErr w:type="spellEnd"/>
            <w:r w:rsidRPr="0083132E">
              <w:rPr>
                <w:rFonts w:ascii="Times New Roman" w:hAnsi="Times New Roman" w:cs="Times New Roman"/>
                <w:sz w:val="16"/>
                <w:szCs w:val="16"/>
              </w:rPr>
              <w:t>, DUF PRESS, 2015.(Jegyzetbolt)</w:t>
            </w:r>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Fiske</w:t>
            </w:r>
            <w:proofErr w:type="spellEnd"/>
            <w:r w:rsidRPr="0083132E">
              <w:rPr>
                <w:rFonts w:ascii="Times New Roman" w:hAnsi="Times New Roman" w:cs="Times New Roman"/>
                <w:sz w:val="16"/>
                <w:szCs w:val="16"/>
              </w:rPr>
              <w:t xml:space="preserve"> T</w:t>
            </w:r>
            <w:proofErr w:type="gramStart"/>
            <w:r w:rsidRPr="0083132E">
              <w:rPr>
                <w:rFonts w:ascii="Times New Roman" w:hAnsi="Times New Roman" w:cs="Times New Roman"/>
                <w:sz w:val="16"/>
                <w:szCs w:val="16"/>
              </w:rPr>
              <w:t>.,</w:t>
            </w:r>
            <w:proofErr w:type="gramEnd"/>
            <w:r w:rsidRPr="0083132E">
              <w:rPr>
                <w:rFonts w:ascii="Times New Roman" w:hAnsi="Times New Roman" w:cs="Times New Roman"/>
                <w:sz w:val="16"/>
                <w:szCs w:val="16"/>
              </w:rPr>
              <w:t xml:space="preserve"> S.: Társas alapmotívumok. Osiris, Budapest, 2006. (Könyvtár, könyvesboltok)</w:t>
            </w:r>
          </w:p>
        </w:tc>
      </w:tr>
      <w:tr w:rsidR="00D60296" w:rsidRPr="0083132E" w14:paraId="180A2555" w14:textId="77777777" w:rsidTr="0080131E">
        <w:tc>
          <w:tcPr>
            <w:tcW w:w="32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53"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32"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54"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Adamik T.- A. </w:t>
            </w:r>
            <w:proofErr w:type="spellStart"/>
            <w:r w:rsidRPr="0083132E">
              <w:rPr>
                <w:rFonts w:ascii="Times New Roman" w:hAnsi="Times New Roman" w:cs="Times New Roman"/>
                <w:sz w:val="16"/>
                <w:szCs w:val="16"/>
              </w:rPr>
              <w:t>Jászó</w:t>
            </w:r>
            <w:proofErr w:type="spellEnd"/>
            <w:r w:rsidRPr="0083132E">
              <w:rPr>
                <w:rFonts w:ascii="Times New Roman" w:hAnsi="Times New Roman" w:cs="Times New Roman"/>
                <w:sz w:val="16"/>
                <w:szCs w:val="16"/>
              </w:rPr>
              <w:t xml:space="preserve"> A. - Aczél P.: Retorika. Osiris, Budapest, 2005. </w:t>
            </w:r>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Berne</w:t>
            </w:r>
            <w:proofErr w:type="spellEnd"/>
            <w:r w:rsidRPr="0083132E">
              <w:rPr>
                <w:rFonts w:ascii="Times New Roman" w:hAnsi="Times New Roman" w:cs="Times New Roman"/>
                <w:sz w:val="16"/>
                <w:szCs w:val="16"/>
              </w:rPr>
              <w:t>, E</w:t>
            </w:r>
            <w:proofErr w:type="gramStart"/>
            <w:r w:rsidRPr="0083132E">
              <w:rPr>
                <w:rFonts w:ascii="Times New Roman" w:hAnsi="Times New Roman" w:cs="Times New Roman"/>
                <w:sz w:val="16"/>
                <w:szCs w:val="16"/>
              </w:rPr>
              <w:t>.:</w:t>
            </w:r>
            <w:proofErr w:type="gramEnd"/>
            <w:r w:rsidRPr="0083132E">
              <w:rPr>
                <w:rFonts w:ascii="Times New Roman" w:hAnsi="Times New Roman" w:cs="Times New Roman"/>
                <w:sz w:val="16"/>
                <w:szCs w:val="16"/>
              </w:rPr>
              <w:t xml:space="preserve"> Emberi Játszmák. Háttér Kiadó, Budapest, 2009.</w:t>
            </w:r>
            <w:r w:rsidRPr="0083132E">
              <w:rPr>
                <w:rFonts w:ascii="Times New Roman" w:hAnsi="Times New Roman" w:cs="Times New Roman"/>
                <w:sz w:val="16"/>
                <w:szCs w:val="16"/>
              </w:rPr>
              <w:br/>
              <w:t>Buda B.: Emberi kapcsolatok, 2002. http://sz.phil-inst.hu/Buda_Bela/BB_Emberi_kapcs.htm [letöltés: 2010.09.03.]</w:t>
            </w:r>
            <w:r w:rsidRPr="0083132E">
              <w:rPr>
                <w:rFonts w:ascii="Times New Roman" w:hAnsi="Times New Roman" w:cs="Times New Roman"/>
                <w:sz w:val="16"/>
                <w:szCs w:val="16"/>
              </w:rPr>
              <w:br/>
              <w:t xml:space="preserve">Csepeli </w:t>
            </w:r>
            <w:proofErr w:type="spellStart"/>
            <w:r w:rsidRPr="0083132E">
              <w:rPr>
                <w:rFonts w:ascii="Times New Roman" w:hAnsi="Times New Roman" w:cs="Times New Roman"/>
                <w:sz w:val="16"/>
                <w:szCs w:val="16"/>
              </w:rPr>
              <w:t>Gy</w:t>
            </w:r>
            <w:proofErr w:type="spellEnd"/>
            <w:proofErr w:type="gramStart"/>
            <w:r w:rsidRPr="0083132E">
              <w:rPr>
                <w:rFonts w:ascii="Times New Roman" w:hAnsi="Times New Roman" w:cs="Times New Roman"/>
                <w:sz w:val="16"/>
                <w:szCs w:val="16"/>
              </w:rPr>
              <w:t>.:</w:t>
            </w:r>
            <w:proofErr w:type="gramEnd"/>
            <w:r w:rsidRPr="0083132E">
              <w:rPr>
                <w:rFonts w:ascii="Times New Roman" w:hAnsi="Times New Roman" w:cs="Times New Roman"/>
                <w:sz w:val="16"/>
                <w:szCs w:val="16"/>
              </w:rPr>
              <w:t xml:space="preserve"> Szociálpszichológia. Osiris, Budapest, 2006.</w:t>
            </w:r>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Pease</w:t>
            </w:r>
            <w:proofErr w:type="spellEnd"/>
            <w:r w:rsidRPr="0083132E">
              <w:rPr>
                <w:rFonts w:ascii="Times New Roman" w:hAnsi="Times New Roman" w:cs="Times New Roman"/>
                <w:sz w:val="16"/>
                <w:szCs w:val="16"/>
              </w:rPr>
              <w:t xml:space="preserve">, A. &amp; B.: Kommunikációs ABC mesterfokon. Fiesta, Budapest, </w:t>
            </w:r>
            <w:proofErr w:type="gramStart"/>
            <w:r w:rsidRPr="0083132E">
              <w:rPr>
                <w:rFonts w:ascii="Times New Roman" w:hAnsi="Times New Roman" w:cs="Times New Roman"/>
                <w:sz w:val="16"/>
                <w:szCs w:val="16"/>
              </w:rPr>
              <w:t>2008.</w:t>
            </w:r>
            <w:proofErr w:type="gramEnd"/>
            <w:r w:rsidRPr="0083132E">
              <w:rPr>
                <w:rFonts w:ascii="Times New Roman" w:hAnsi="Times New Roman" w:cs="Times New Roman"/>
                <w:sz w:val="16"/>
                <w:szCs w:val="16"/>
              </w:rPr>
              <w:br/>
              <w:t xml:space="preserve">de Saint </w:t>
            </w:r>
            <w:proofErr w:type="spellStart"/>
            <w:r w:rsidRPr="0083132E">
              <w:rPr>
                <w:rFonts w:ascii="Times New Roman" w:hAnsi="Times New Roman" w:cs="Times New Roman"/>
                <w:sz w:val="16"/>
                <w:szCs w:val="16"/>
              </w:rPr>
              <w:t>Exupéry</w:t>
            </w:r>
            <w:proofErr w:type="spellEnd"/>
            <w:r w:rsidRPr="0083132E">
              <w:rPr>
                <w:rFonts w:ascii="Times New Roman" w:hAnsi="Times New Roman" w:cs="Times New Roman"/>
                <w:sz w:val="16"/>
                <w:szCs w:val="16"/>
              </w:rPr>
              <w:t xml:space="preserve">, A.: </w:t>
            </w:r>
            <w:proofErr w:type="spellStart"/>
            <w:r w:rsidRPr="0083132E">
              <w:rPr>
                <w:rFonts w:ascii="Times New Roman" w:hAnsi="Times New Roman" w:cs="Times New Roman"/>
                <w:sz w:val="16"/>
                <w:szCs w:val="16"/>
              </w:rPr>
              <w:t>A</w:t>
            </w:r>
            <w:proofErr w:type="spellEnd"/>
            <w:r w:rsidRPr="0083132E">
              <w:rPr>
                <w:rFonts w:ascii="Times New Roman" w:hAnsi="Times New Roman" w:cs="Times New Roman"/>
                <w:sz w:val="16"/>
                <w:szCs w:val="16"/>
              </w:rPr>
              <w:t xml:space="preserve"> kis herceg. Móra Könyvkiadó, Budapest, 2007. </w:t>
            </w:r>
          </w:p>
        </w:tc>
      </w:tr>
      <w:tr w:rsidR="00D60296" w:rsidRPr="0083132E" w14:paraId="180A2558" w14:textId="77777777" w:rsidTr="0080131E">
        <w:tc>
          <w:tcPr>
            <w:tcW w:w="32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56"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32"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57"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Szerepelemzés benyújtása: nappali tagozatos hallgatók 6. hét, levelező tagozatos hallgatók 3. alkalom </w:t>
            </w:r>
            <w:r w:rsidRPr="0083132E">
              <w:rPr>
                <w:rFonts w:ascii="Times New Roman" w:hAnsi="Times New Roman" w:cs="Times New Roman"/>
                <w:sz w:val="16"/>
                <w:szCs w:val="16"/>
              </w:rPr>
              <w:br/>
              <w:t>Videofelvétel: nappali tagozatos hallgatók: 9. és 11. hét, levelező tagozatos hallgatók 2. alkalom</w:t>
            </w:r>
            <w:r w:rsidRPr="0083132E">
              <w:rPr>
                <w:rFonts w:ascii="Times New Roman" w:hAnsi="Times New Roman" w:cs="Times New Roman"/>
                <w:sz w:val="16"/>
                <w:szCs w:val="16"/>
              </w:rPr>
              <w:br/>
              <w:t xml:space="preserve">A videóra felvett gyakorlat kommunikációs szempontból történő elemzése: nappali tagozatos hallgatók 10. és 12. hét, levelező tagozatos hallgatók 3. alkalom </w:t>
            </w:r>
          </w:p>
        </w:tc>
      </w:tr>
      <w:tr w:rsidR="00D60296" w:rsidRPr="0083132E" w14:paraId="180A255B" w14:textId="77777777" w:rsidTr="0080131E">
        <w:tc>
          <w:tcPr>
            <w:tcW w:w="32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59"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32"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255A"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Zárthelyi dolgozat nincs </w:t>
            </w:r>
          </w:p>
        </w:tc>
      </w:tr>
    </w:tbl>
    <w:p w14:paraId="180A255C" w14:textId="77777777" w:rsidR="00D60296" w:rsidRPr="0083132E" w:rsidRDefault="00D60296">
      <w:pPr>
        <w:rPr>
          <w:rFonts w:ascii="Times New Roman" w:hAnsi="Times New Roman" w:cs="Times New Roman"/>
          <w:sz w:val="16"/>
          <w:szCs w:val="16"/>
        </w:rPr>
      </w:pPr>
    </w:p>
    <w:p w14:paraId="180A255D" w14:textId="77777777" w:rsidR="00F10B64" w:rsidRPr="0083132E" w:rsidRDefault="00F10B64">
      <w:pPr>
        <w:rPr>
          <w:rFonts w:ascii="Times New Roman" w:hAnsi="Times New Roman" w:cs="Times New Roman"/>
          <w:sz w:val="16"/>
          <w:szCs w:val="16"/>
        </w:rPr>
      </w:pPr>
    </w:p>
    <w:p w14:paraId="180A255E" w14:textId="77777777" w:rsidR="007923CC" w:rsidRPr="0083132E" w:rsidRDefault="007923CC">
      <w:pPr>
        <w:rPr>
          <w:rFonts w:ascii="Times New Roman" w:hAnsi="Times New Roman" w:cs="Times New Roman"/>
          <w:sz w:val="16"/>
          <w:szCs w:val="16"/>
        </w:rPr>
      </w:pPr>
    </w:p>
    <w:p w14:paraId="180A255F" w14:textId="77777777" w:rsidR="00D60296" w:rsidRPr="0083132E" w:rsidRDefault="00D60296">
      <w:pPr>
        <w:rPr>
          <w:rFonts w:ascii="Times New Roman" w:hAnsi="Times New Roman" w:cs="Times New Roman"/>
          <w:sz w:val="16"/>
          <w:szCs w:val="16"/>
        </w:rPr>
      </w:pPr>
    </w:p>
    <w:p w14:paraId="180A2560" w14:textId="77777777" w:rsidR="00D60296" w:rsidRPr="0083132E" w:rsidRDefault="00D60296">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4" w:type="pct"/>
        <w:tblInd w:w="-8" w:type="dxa"/>
        <w:shd w:val="clear" w:color="auto" w:fill="FFFFFF"/>
        <w:tblLayout w:type="fixed"/>
        <w:tblLook w:val="04A0" w:firstRow="1" w:lastRow="0" w:firstColumn="1" w:lastColumn="0" w:noHBand="0" w:noVBand="1"/>
      </w:tblPr>
      <w:tblGrid>
        <w:gridCol w:w="1381"/>
        <w:gridCol w:w="476"/>
        <w:gridCol w:w="787"/>
        <w:gridCol w:w="198"/>
        <w:gridCol w:w="175"/>
        <w:gridCol w:w="1999"/>
        <w:gridCol w:w="222"/>
        <w:gridCol w:w="645"/>
        <w:gridCol w:w="275"/>
        <w:gridCol w:w="515"/>
        <w:gridCol w:w="510"/>
        <w:gridCol w:w="854"/>
        <w:gridCol w:w="346"/>
        <w:gridCol w:w="342"/>
        <w:gridCol w:w="338"/>
      </w:tblGrid>
      <w:tr w:rsidR="00DE3ACC" w:rsidRPr="0083132E" w14:paraId="180A2567" w14:textId="77777777" w:rsidTr="004E6AA2">
        <w:tc>
          <w:tcPr>
            <w:tcW w:w="185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61"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62"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453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63" w14:textId="77777777" w:rsidR="00DE3ACC" w:rsidRPr="0083132E" w:rsidRDefault="00DE3ACC" w:rsidP="00CE3F24">
            <w:pPr>
              <w:pStyle w:val="Cmsor2"/>
              <w:spacing w:after="0"/>
            </w:pPr>
            <w:bookmarkStart w:id="9" w:name="_Toc42088677"/>
            <w:r w:rsidRPr="0083132E">
              <w:t>Társadalmi kommunikáció</w:t>
            </w:r>
            <w:bookmarkEnd w:id="9"/>
          </w:p>
          <w:p w14:paraId="180A2564" w14:textId="77777777" w:rsidR="00DE3ACC" w:rsidRPr="0083132E" w:rsidRDefault="00DE3ACC" w:rsidP="00CE3F24">
            <w:pPr>
              <w:spacing w:after="0"/>
              <w:rPr>
                <w:rFonts w:ascii="Times New Roman" w:eastAsia="Times New Roman" w:hAnsi="Times New Roman" w:cs="Times New Roman"/>
                <w:b/>
                <w:sz w:val="16"/>
                <w:szCs w:val="16"/>
              </w:rPr>
            </w:pP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65"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2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66" w14:textId="307A5798" w:rsidR="00DE3ACC" w:rsidRPr="0083132E" w:rsidRDefault="00EE3A30" w:rsidP="00CE3F2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DE3ACC" w:rsidRPr="0083132E" w14:paraId="180A256D" w14:textId="77777777" w:rsidTr="004E6AA2">
        <w:tc>
          <w:tcPr>
            <w:tcW w:w="185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68" w14:textId="77777777" w:rsidR="00DE3ACC" w:rsidRPr="0083132E" w:rsidRDefault="00DE3ACC" w:rsidP="00CE3F24">
            <w:pPr>
              <w:spacing w:after="0"/>
              <w:rPr>
                <w:rFonts w:ascii="Times New Roman" w:eastAsia="Times New Roman" w:hAnsi="Times New Roman" w:cs="Times New Roman"/>
                <w:b/>
                <w:sz w:val="16"/>
                <w:szCs w:val="16"/>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69"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453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6A" w14:textId="77777777" w:rsidR="00DE3ACC" w:rsidRPr="0083132E" w:rsidRDefault="00D318A7" w:rsidP="00CE3F24">
            <w:pPr>
              <w:spacing w:after="0"/>
              <w:rPr>
                <w:rFonts w:ascii="Times New Roman" w:eastAsia="Times New Roman" w:hAnsi="Times New Roman" w:cs="Times New Roman"/>
                <w:b/>
                <w:sz w:val="16"/>
                <w:szCs w:val="16"/>
              </w:rPr>
            </w:pPr>
            <w:proofErr w:type="spellStart"/>
            <w:r w:rsidRPr="0083132E">
              <w:rPr>
                <w:rFonts w:ascii="Times New Roman" w:eastAsia="Times New Roman" w:hAnsi="Times New Roman" w:cs="Times New Roman"/>
                <w:b/>
                <w:sz w:val="16"/>
                <w:szCs w:val="16"/>
              </w:rPr>
              <w:t>Social</w:t>
            </w:r>
            <w:proofErr w:type="spellEnd"/>
            <w:r w:rsidRPr="0083132E">
              <w:rPr>
                <w:rFonts w:ascii="Times New Roman" w:eastAsia="Times New Roman" w:hAnsi="Times New Roman" w:cs="Times New Roman"/>
                <w:b/>
                <w:sz w:val="16"/>
                <w:szCs w:val="16"/>
              </w:rPr>
              <w:t xml:space="preserve"> </w:t>
            </w:r>
            <w:proofErr w:type="spellStart"/>
            <w:r w:rsidRPr="0083132E">
              <w:rPr>
                <w:rFonts w:ascii="Times New Roman" w:eastAsia="Times New Roman" w:hAnsi="Times New Roman" w:cs="Times New Roman"/>
                <w:b/>
                <w:sz w:val="16"/>
                <w:szCs w:val="16"/>
              </w:rPr>
              <w:t>Communication</w:t>
            </w:r>
            <w:proofErr w:type="spellEnd"/>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6B" w14:textId="77777777" w:rsidR="00DE3ACC" w:rsidRPr="0083132E" w:rsidRDefault="00DE3ACC" w:rsidP="00CE3F24">
            <w:pPr>
              <w:spacing w:after="0"/>
              <w:rPr>
                <w:rFonts w:ascii="Times New Roman" w:eastAsia="Times New Roman" w:hAnsi="Times New Roman" w:cs="Times New Roman"/>
                <w:sz w:val="16"/>
                <w:szCs w:val="16"/>
              </w:rPr>
            </w:pPr>
          </w:p>
        </w:tc>
        <w:tc>
          <w:tcPr>
            <w:tcW w:w="102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6C" w14:textId="77777777" w:rsidR="00DE3ACC" w:rsidRPr="0083132E" w:rsidRDefault="00D76BF6" w:rsidP="00CE3F2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TKM-155</w:t>
            </w:r>
          </w:p>
        </w:tc>
      </w:tr>
      <w:tr w:rsidR="00DE3ACC" w:rsidRPr="0083132E" w14:paraId="180A256F" w14:textId="77777777" w:rsidTr="004E6AA2">
        <w:tc>
          <w:tcPr>
            <w:tcW w:w="9063"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6E" w14:textId="77777777" w:rsidR="00DE3ACC" w:rsidRPr="0083132E" w:rsidRDefault="00DE3ACC" w:rsidP="00CE3F24">
            <w:pPr>
              <w:spacing w:after="0"/>
              <w:rPr>
                <w:rFonts w:ascii="Times New Roman" w:eastAsia="Times New Roman" w:hAnsi="Times New Roman" w:cs="Times New Roman"/>
                <w:sz w:val="16"/>
                <w:szCs w:val="16"/>
              </w:rPr>
            </w:pPr>
          </w:p>
        </w:tc>
      </w:tr>
      <w:tr w:rsidR="00DE3ACC" w:rsidRPr="0083132E" w14:paraId="180A2572" w14:textId="77777777" w:rsidTr="004E6AA2">
        <w:tc>
          <w:tcPr>
            <w:tcW w:w="26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70"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641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71" w14:textId="77777777" w:rsidR="00DE3ACC" w:rsidRPr="0083132E" w:rsidRDefault="00DE3ACC" w:rsidP="00CE3F2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w:t>
            </w:r>
          </w:p>
        </w:tc>
      </w:tr>
      <w:tr w:rsidR="00DE3ACC" w:rsidRPr="0083132E" w14:paraId="180A257E" w14:textId="77777777" w:rsidTr="004E6AA2">
        <w:tc>
          <w:tcPr>
            <w:tcW w:w="26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73"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2372" w:type="dxa"/>
            <w:gridSpan w:val="3"/>
            <w:shd w:val="clear" w:color="auto" w:fill="FFFFFF"/>
            <w:tcMar>
              <w:top w:w="0" w:type="dxa"/>
              <w:left w:w="0" w:type="dxa"/>
              <w:bottom w:w="0" w:type="dxa"/>
              <w:right w:w="0" w:type="dxa"/>
            </w:tcMar>
            <w:vAlign w:val="center"/>
            <w:hideMark/>
          </w:tcPr>
          <w:p w14:paraId="180A2574" w14:textId="77777777" w:rsidR="00DE3ACC" w:rsidRPr="0083132E" w:rsidRDefault="00DE3ACC" w:rsidP="00CE3F24">
            <w:pPr>
              <w:spacing w:after="0"/>
              <w:rPr>
                <w:rFonts w:ascii="Times New Roman" w:eastAsia="Times New Roman" w:hAnsi="Times New Roman" w:cs="Times New Roman"/>
                <w:sz w:val="16"/>
                <w:szCs w:val="16"/>
              </w:rPr>
            </w:pPr>
          </w:p>
        </w:tc>
        <w:tc>
          <w:tcPr>
            <w:tcW w:w="222" w:type="dxa"/>
            <w:shd w:val="clear" w:color="auto" w:fill="FFFFFF"/>
            <w:tcMar>
              <w:top w:w="0" w:type="dxa"/>
              <w:left w:w="0" w:type="dxa"/>
              <w:bottom w:w="0" w:type="dxa"/>
              <w:right w:w="0" w:type="dxa"/>
            </w:tcMar>
            <w:vAlign w:val="center"/>
            <w:hideMark/>
          </w:tcPr>
          <w:p w14:paraId="180A2575" w14:textId="77777777" w:rsidR="00DE3ACC" w:rsidRPr="0083132E" w:rsidRDefault="00DE3ACC" w:rsidP="00CE3F24">
            <w:pPr>
              <w:spacing w:after="0"/>
              <w:rPr>
                <w:rFonts w:ascii="Times New Roman" w:eastAsia="Times New Roman" w:hAnsi="Times New Roman" w:cs="Times New Roman"/>
                <w:sz w:val="16"/>
                <w:szCs w:val="16"/>
              </w:rPr>
            </w:pPr>
          </w:p>
        </w:tc>
        <w:tc>
          <w:tcPr>
            <w:tcW w:w="645" w:type="dxa"/>
            <w:shd w:val="clear" w:color="auto" w:fill="FFFFFF"/>
            <w:tcMar>
              <w:top w:w="0" w:type="dxa"/>
              <w:left w:w="0" w:type="dxa"/>
              <w:bottom w:w="0" w:type="dxa"/>
              <w:right w:w="0" w:type="dxa"/>
            </w:tcMar>
            <w:vAlign w:val="center"/>
            <w:hideMark/>
          </w:tcPr>
          <w:p w14:paraId="180A2576" w14:textId="77777777" w:rsidR="00DE3ACC" w:rsidRPr="0083132E" w:rsidRDefault="00DE3ACC" w:rsidP="00CE3F24">
            <w:pPr>
              <w:spacing w:after="0"/>
              <w:rPr>
                <w:rFonts w:ascii="Times New Roman" w:eastAsia="Times New Roman" w:hAnsi="Times New Roman" w:cs="Times New Roman"/>
                <w:sz w:val="16"/>
                <w:szCs w:val="16"/>
              </w:rPr>
            </w:pPr>
          </w:p>
        </w:tc>
        <w:tc>
          <w:tcPr>
            <w:tcW w:w="275" w:type="dxa"/>
            <w:shd w:val="clear" w:color="auto" w:fill="FFFFFF"/>
            <w:tcMar>
              <w:top w:w="0" w:type="dxa"/>
              <w:left w:w="0" w:type="dxa"/>
              <w:bottom w:w="0" w:type="dxa"/>
              <w:right w:w="0" w:type="dxa"/>
            </w:tcMar>
            <w:vAlign w:val="center"/>
            <w:hideMark/>
          </w:tcPr>
          <w:p w14:paraId="180A2577" w14:textId="77777777" w:rsidR="00DE3ACC" w:rsidRPr="0083132E" w:rsidRDefault="00DE3ACC" w:rsidP="00CE3F24">
            <w:pPr>
              <w:spacing w:after="0"/>
              <w:rPr>
                <w:rFonts w:ascii="Times New Roman" w:eastAsia="Times New Roman" w:hAnsi="Times New Roman" w:cs="Times New Roman"/>
                <w:sz w:val="16"/>
                <w:szCs w:val="16"/>
              </w:rPr>
            </w:pPr>
          </w:p>
        </w:tc>
        <w:tc>
          <w:tcPr>
            <w:tcW w:w="515" w:type="dxa"/>
            <w:shd w:val="clear" w:color="auto" w:fill="FFFFFF"/>
            <w:tcMar>
              <w:top w:w="0" w:type="dxa"/>
              <w:left w:w="0" w:type="dxa"/>
              <w:bottom w:w="0" w:type="dxa"/>
              <w:right w:w="0" w:type="dxa"/>
            </w:tcMar>
            <w:vAlign w:val="center"/>
            <w:hideMark/>
          </w:tcPr>
          <w:p w14:paraId="180A2578" w14:textId="77777777" w:rsidR="00DE3ACC" w:rsidRPr="0083132E" w:rsidRDefault="00DE3ACC" w:rsidP="00CE3F24">
            <w:pPr>
              <w:spacing w:after="0"/>
              <w:rPr>
                <w:rFonts w:ascii="Times New Roman" w:eastAsia="Times New Roman" w:hAnsi="Times New Roman" w:cs="Times New Roman"/>
                <w:sz w:val="16"/>
                <w:szCs w:val="16"/>
              </w:rPr>
            </w:pPr>
          </w:p>
        </w:tc>
        <w:tc>
          <w:tcPr>
            <w:tcW w:w="510" w:type="dxa"/>
            <w:shd w:val="clear" w:color="auto" w:fill="FFFFFF"/>
            <w:tcMar>
              <w:top w:w="0" w:type="dxa"/>
              <w:left w:w="0" w:type="dxa"/>
              <w:bottom w:w="0" w:type="dxa"/>
              <w:right w:w="0" w:type="dxa"/>
            </w:tcMar>
            <w:vAlign w:val="center"/>
            <w:hideMark/>
          </w:tcPr>
          <w:p w14:paraId="180A2579" w14:textId="77777777" w:rsidR="00DE3ACC" w:rsidRPr="0083132E" w:rsidRDefault="00DE3ACC" w:rsidP="00CE3F24">
            <w:pPr>
              <w:spacing w:after="0"/>
              <w:rPr>
                <w:rFonts w:ascii="Times New Roman" w:eastAsia="Times New Roman" w:hAnsi="Times New Roman" w:cs="Times New Roman"/>
                <w:sz w:val="16"/>
                <w:szCs w:val="16"/>
              </w:rPr>
            </w:pPr>
          </w:p>
        </w:tc>
        <w:tc>
          <w:tcPr>
            <w:tcW w:w="854" w:type="dxa"/>
            <w:shd w:val="clear" w:color="auto" w:fill="FFFFFF"/>
            <w:tcMar>
              <w:top w:w="0" w:type="dxa"/>
              <w:left w:w="0" w:type="dxa"/>
              <w:bottom w:w="0" w:type="dxa"/>
              <w:right w:w="0" w:type="dxa"/>
            </w:tcMar>
            <w:vAlign w:val="center"/>
            <w:hideMark/>
          </w:tcPr>
          <w:p w14:paraId="180A257A" w14:textId="77777777" w:rsidR="00DE3ACC" w:rsidRPr="0083132E" w:rsidRDefault="00DE3ACC" w:rsidP="00CE3F24">
            <w:pPr>
              <w:spacing w:after="0"/>
              <w:rPr>
                <w:rFonts w:ascii="Times New Roman" w:eastAsia="Times New Roman" w:hAnsi="Times New Roman" w:cs="Times New Roman"/>
                <w:sz w:val="16"/>
                <w:szCs w:val="16"/>
              </w:rPr>
            </w:pPr>
          </w:p>
        </w:tc>
        <w:tc>
          <w:tcPr>
            <w:tcW w:w="346" w:type="dxa"/>
            <w:shd w:val="clear" w:color="auto" w:fill="FFFFFF"/>
            <w:tcMar>
              <w:top w:w="0" w:type="dxa"/>
              <w:left w:w="0" w:type="dxa"/>
              <w:bottom w:w="0" w:type="dxa"/>
              <w:right w:w="0" w:type="dxa"/>
            </w:tcMar>
            <w:vAlign w:val="center"/>
            <w:hideMark/>
          </w:tcPr>
          <w:p w14:paraId="180A257B" w14:textId="77777777" w:rsidR="00DE3ACC" w:rsidRPr="0083132E" w:rsidRDefault="00DE3ACC" w:rsidP="00CE3F24">
            <w:pPr>
              <w:spacing w:after="0"/>
              <w:rPr>
                <w:rFonts w:ascii="Times New Roman" w:eastAsia="Times New Roman" w:hAnsi="Times New Roman" w:cs="Times New Roman"/>
                <w:sz w:val="16"/>
                <w:szCs w:val="16"/>
              </w:rPr>
            </w:pPr>
          </w:p>
        </w:tc>
        <w:tc>
          <w:tcPr>
            <w:tcW w:w="342" w:type="dxa"/>
            <w:shd w:val="clear" w:color="auto" w:fill="FFFFFF"/>
            <w:tcMar>
              <w:top w:w="0" w:type="dxa"/>
              <w:left w:w="0" w:type="dxa"/>
              <w:bottom w:w="0" w:type="dxa"/>
              <w:right w:w="0" w:type="dxa"/>
            </w:tcMar>
            <w:vAlign w:val="center"/>
            <w:hideMark/>
          </w:tcPr>
          <w:p w14:paraId="180A257C" w14:textId="77777777" w:rsidR="00DE3ACC" w:rsidRPr="0083132E" w:rsidRDefault="00DE3ACC" w:rsidP="00CE3F24">
            <w:pPr>
              <w:spacing w:after="0"/>
              <w:rPr>
                <w:rFonts w:ascii="Times New Roman" w:eastAsia="Times New Roman" w:hAnsi="Times New Roman" w:cs="Times New Roman"/>
                <w:sz w:val="16"/>
                <w:szCs w:val="16"/>
              </w:rPr>
            </w:pPr>
          </w:p>
        </w:tc>
        <w:tc>
          <w:tcPr>
            <w:tcW w:w="338" w:type="dxa"/>
            <w:tcBorders>
              <w:right w:val="single" w:sz="4" w:space="0" w:color="auto"/>
            </w:tcBorders>
            <w:shd w:val="clear" w:color="auto" w:fill="FFFFFF"/>
            <w:tcMar>
              <w:top w:w="0" w:type="dxa"/>
              <w:left w:w="0" w:type="dxa"/>
              <w:bottom w:w="0" w:type="dxa"/>
              <w:right w:w="0" w:type="dxa"/>
            </w:tcMar>
            <w:vAlign w:val="center"/>
            <w:hideMark/>
          </w:tcPr>
          <w:p w14:paraId="180A257D" w14:textId="77777777" w:rsidR="00DE3ACC" w:rsidRPr="0083132E" w:rsidRDefault="00DE3ACC" w:rsidP="00CE3F24">
            <w:pPr>
              <w:spacing w:after="0"/>
              <w:rPr>
                <w:rFonts w:ascii="Times New Roman" w:eastAsia="Times New Roman" w:hAnsi="Times New Roman" w:cs="Times New Roman"/>
                <w:sz w:val="16"/>
                <w:szCs w:val="16"/>
              </w:rPr>
            </w:pPr>
          </w:p>
        </w:tc>
      </w:tr>
      <w:tr w:rsidR="00DE3ACC" w:rsidRPr="0083132E" w14:paraId="180A2583" w14:textId="77777777" w:rsidTr="004E6AA2">
        <w:tc>
          <w:tcPr>
            <w:tcW w:w="615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7F" w14:textId="77777777" w:rsidR="00DE3ACC" w:rsidRPr="0083132E" w:rsidRDefault="00DE3ACC" w:rsidP="00CE3F2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0"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1"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2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2"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DE3ACC" w:rsidRPr="0083132E" w14:paraId="180A258B" w14:textId="77777777" w:rsidTr="004E6AA2">
        <w:tc>
          <w:tcPr>
            <w:tcW w:w="185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84" w14:textId="77777777" w:rsidR="00DE3ACC" w:rsidRPr="0083132E" w:rsidRDefault="00DE3ACC" w:rsidP="00CE3F24">
            <w:pPr>
              <w:spacing w:after="0"/>
              <w:rPr>
                <w:rFonts w:ascii="Times New Roman" w:eastAsia="Times New Roman" w:hAnsi="Times New Roman" w:cs="Times New Roman"/>
                <w:sz w:val="16"/>
                <w:szCs w:val="16"/>
              </w:rPr>
            </w:pPr>
          </w:p>
        </w:tc>
        <w:tc>
          <w:tcPr>
            <w:tcW w:w="7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5" w14:textId="77777777" w:rsidR="00DE3ACC" w:rsidRPr="0083132E" w:rsidRDefault="00DE3ACC" w:rsidP="00CE3F2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259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6" w14:textId="77777777" w:rsidR="00DE3ACC" w:rsidRPr="0083132E" w:rsidRDefault="00DE3ACC" w:rsidP="00CE3F2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7" w14:textId="77777777" w:rsidR="00DE3ACC" w:rsidRPr="0083132E" w:rsidRDefault="00DE3ACC" w:rsidP="00CE3F2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88" w14:textId="77777777" w:rsidR="00DE3ACC" w:rsidRPr="0083132E" w:rsidRDefault="00DE3ACC" w:rsidP="00CE3F24">
            <w:pPr>
              <w:spacing w:after="0"/>
              <w:rPr>
                <w:rFonts w:ascii="Times New Roman" w:eastAsia="Times New Roman" w:hAnsi="Times New Roman" w:cs="Times New Roman"/>
                <w:sz w:val="16"/>
                <w:szCs w:val="16"/>
              </w:rPr>
            </w:pPr>
          </w:p>
        </w:tc>
        <w:tc>
          <w:tcPr>
            <w:tcW w:w="8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89" w14:textId="77777777" w:rsidR="00DE3ACC" w:rsidRPr="0083132E" w:rsidRDefault="00DE3ACC" w:rsidP="00CE3F24">
            <w:pPr>
              <w:spacing w:after="0"/>
              <w:rPr>
                <w:rFonts w:ascii="Times New Roman" w:eastAsia="Times New Roman" w:hAnsi="Times New Roman" w:cs="Times New Roman"/>
                <w:sz w:val="16"/>
                <w:szCs w:val="16"/>
              </w:rPr>
            </w:pPr>
          </w:p>
        </w:tc>
        <w:tc>
          <w:tcPr>
            <w:tcW w:w="10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8A" w14:textId="77777777" w:rsidR="00DE3ACC" w:rsidRPr="0083132E" w:rsidRDefault="00DE3ACC" w:rsidP="00CE3F24">
            <w:pPr>
              <w:spacing w:after="0"/>
              <w:rPr>
                <w:rFonts w:ascii="Times New Roman" w:eastAsia="Times New Roman" w:hAnsi="Times New Roman" w:cs="Times New Roman"/>
                <w:sz w:val="16"/>
                <w:szCs w:val="16"/>
              </w:rPr>
            </w:pPr>
          </w:p>
        </w:tc>
      </w:tr>
      <w:tr w:rsidR="00DE3ACC" w:rsidRPr="0083132E" w14:paraId="180A2597" w14:textId="77777777" w:rsidTr="004E6AA2">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C"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D" w14:textId="76B4FF24" w:rsidR="00DE3ACC" w:rsidRPr="0083132E" w:rsidRDefault="00E43878" w:rsidP="00CE3F2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9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E" w14:textId="77777777" w:rsidR="00DE3ACC" w:rsidRPr="0083132E" w:rsidRDefault="00DE3ACC" w:rsidP="00CE3F24">
            <w:pPr>
              <w:spacing w:after="0"/>
              <w:rPr>
                <w:rFonts w:ascii="Times New Roman" w:eastAsia="Times New Roman" w:hAnsi="Times New Roman" w:cs="Times New Roman"/>
                <w:sz w:val="16"/>
                <w:szCs w:val="16"/>
              </w:rPr>
            </w:pPr>
          </w:p>
        </w:tc>
        <w:tc>
          <w:tcPr>
            <w:tcW w:w="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8F" w14:textId="77777777" w:rsidR="00DE3ACC" w:rsidRPr="0083132E" w:rsidRDefault="004E6AA2" w:rsidP="00CE3F2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0" w14:textId="77777777" w:rsidR="00DE3ACC" w:rsidRPr="0083132E" w:rsidRDefault="00DE3ACC" w:rsidP="00CE3F24">
            <w:pPr>
              <w:spacing w:after="0"/>
              <w:rPr>
                <w:rFonts w:ascii="Times New Roman" w:eastAsia="Times New Roman" w:hAnsi="Times New Roman" w:cs="Times New Roman"/>
                <w:sz w:val="16"/>
                <w:szCs w:val="16"/>
              </w:rPr>
            </w:pPr>
          </w:p>
        </w:tc>
        <w:tc>
          <w:tcPr>
            <w:tcW w:w="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1" w14:textId="77777777" w:rsidR="00DE3ACC" w:rsidRPr="0083132E" w:rsidRDefault="004E6AA2" w:rsidP="00CE3F2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2" w14:textId="77777777" w:rsidR="00DE3ACC" w:rsidRPr="0083132E" w:rsidRDefault="00DE3ACC" w:rsidP="00CE3F24">
            <w:pPr>
              <w:spacing w:after="0"/>
              <w:rPr>
                <w:rFonts w:ascii="Times New Roman" w:eastAsia="Times New Roman" w:hAnsi="Times New Roman" w:cs="Times New Roman"/>
                <w:sz w:val="16"/>
                <w:szCs w:val="16"/>
              </w:rPr>
            </w:pP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3" w14:textId="77777777" w:rsidR="00DE3ACC" w:rsidRPr="0083132E" w:rsidRDefault="00D76BF6" w:rsidP="00CE3F2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4" w14:textId="77777777" w:rsidR="00DE3ACC" w:rsidRPr="0083132E" w:rsidRDefault="00DE3ACC" w:rsidP="00CE3F24">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V</w:t>
            </w:r>
          </w:p>
        </w:tc>
        <w:tc>
          <w:tcPr>
            <w:tcW w:w="8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5" w14:textId="77777777" w:rsidR="00DE3ACC" w:rsidRPr="0083132E" w:rsidRDefault="00DE3ACC" w:rsidP="00CE3F24">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2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6" w14:textId="77777777" w:rsidR="00DE3ACC" w:rsidRPr="0083132E" w:rsidRDefault="00DE3ACC" w:rsidP="00CE3F2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DE3ACC" w:rsidRPr="0083132E" w14:paraId="180A25A3" w14:textId="77777777" w:rsidTr="004E6AA2">
        <w:tc>
          <w:tcPr>
            <w:tcW w:w="1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8"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47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9" w14:textId="18AD0BF4" w:rsidR="00DE3ACC" w:rsidRPr="0083132E" w:rsidRDefault="00E43878" w:rsidP="00CE3F2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9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A"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B" w14:textId="77777777" w:rsidR="00DE3ACC" w:rsidRPr="0083132E" w:rsidRDefault="00DE3ACC" w:rsidP="00C114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1</w:t>
            </w:r>
            <w:r w:rsidR="004E6AA2">
              <w:rPr>
                <w:rFonts w:ascii="Times New Roman" w:eastAsia="Times New Roman" w:hAnsi="Times New Roman" w:cs="Times New Roman"/>
                <w:b/>
                <w:sz w:val="16"/>
                <w:szCs w:val="16"/>
              </w:rPr>
              <w:t>0</w:t>
            </w:r>
          </w:p>
        </w:tc>
        <w:tc>
          <w:tcPr>
            <w:tcW w:w="19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C"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D" w14:textId="77777777" w:rsidR="00DE3ACC" w:rsidRPr="0083132E" w:rsidRDefault="004E6AA2" w:rsidP="00CE3F2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E"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9F" w14:textId="77777777" w:rsidR="00DE3ACC" w:rsidRPr="0083132E" w:rsidRDefault="009B09FE" w:rsidP="00CE3F2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A0" w14:textId="77777777" w:rsidR="00DE3ACC" w:rsidRPr="0083132E" w:rsidRDefault="00DE3ACC" w:rsidP="00CE3F24">
            <w:pPr>
              <w:spacing w:after="0"/>
              <w:rPr>
                <w:rFonts w:ascii="Times New Roman" w:eastAsia="Times New Roman" w:hAnsi="Times New Roman" w:cs="Times New Roman"/>
                <w:sz w:val="16"/>
                <w:szCs w:val="16"/>
              </w:rPr>
            </w:pPr>
          </w:p>
        </w:tc>
        <w:tc>
          <w:tcPr>
            <w:tcW w:w="85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A1" w14:textId="77777777" w:rsidR="00DE3ACC" w:rsidRPr="0083132E" w:rsidRDefault="00DE3ACC" w:rsidP="00CE3F24">
            <w:pPr>
              <w:spacing w:after="0"/>
              <w:rPr>
                <w:rFonts w:ascii="Times New Roman" w:eastAsia="Times New Roman" w:hAnsi="Times New Roman" w:cs="Times New Roman"/>
                <w:sz w:val="16"/>
                <w:szCs w:val="16"/>
              </w:rPr>
            </w:pPr>
          </w:p>
        </w:tc>
        <w:tc>
          <w:tcPr>
            <w:tcW w:w="102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A2" w14:textId="77777777" w:rsidR="00DE3ACC" w:rsidRPr="0083132E" w:rsidRDefault="00DE3ACC" w:rsidP="00CE3F24">
            <w:pPr>
              <w:spacing w:after="0"/>
              <w:rPr>
                <w:rFonts w:ascii="Times New Roman" w:eastAsia="Times New Roman" w:hAnsi="Times New Roman" w:cs="Times New Roman"/>
                <w:sz w:val="16"/>
                <w:szCs w:val="16"/>
              </w:rPr>
            </w:pPr>
          </w:p>
        </w:tc>
      </w:tr>
      <w:tr w:rsidR="00DE3ACC" w:rsidRPr="0083132E" w14:paraId="180A25A9" w14:textId="77777777" w:rsidTr="004E6AA2">
        <w:tc>
          <w:tcPr>
            <w:tcW w:w="26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A4"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259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A5"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A6" w14:textId="484C1DB8" w:rsidR="00DE3ACC" w:rsidRPr="0083132E" w:rsidRDefault="00DE3ACC" w:rsidP="00C114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Dr. </w:t>
            </w:r>
            <w:r w:rsidR="00885FC8">
              <w:rPr>
                <w:rFonts w:ascii="Times New Roman" w:eastAsia="Times New Roman" w:hAnsi="Times New Roman" w:cs="Times New Roman"/>
                <w:sz w:val="16"/>
                <w:szCs w:val="16"/>
              </w:rPr>
              <w:t>Balázs László</w:t>
            </w:r>
          </w:p>
        </w:tc>
        <w:tc>
          <w:tcPr>
            <w:tcW w:w="8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A7" w14:textId="77777777" w:rsidR="00DE3ACC" w:rsidRPr="0083132E" w:rsidRDefault="00DE3ACC" w:rsidP="00CE3F2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2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A8" w14:textId="54AD483F" w:rsidR="00DE3ACC" w:rsidRPr="0083132E" w:rsidRDefault="00930517" w:rsidP="00CE3F2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egyetemi docens</w:t>
            </w:r>
          </w:p>
        </w:tc>
      </w:tr>
      <w:tr w:rsidR="00DE3ACC" w:rsidRPr="0083132E" w14:paraId="180A25AD" w14:textId="77777777" w:rsidTr="004E6AA2">
        <w:trPr>
          <w:trHeight w:val="701"/>
        </w:trPr>
        <w:tc>
          <w:tcPr>
            <w:tcW w:w="264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AA"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641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AB" w14:textId="77777777" w:rsidR="00DE3ACC" w:rsidRPr="0083132E" w:rsidRDefault="00DE3ACC" w:rsidP="00A12EAC">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5AC" w14:textId="77777777" w:rsidR="00DE3ACC" w:rsidRPr="0083132E" w:rsidRDefault="00DE3ACC" w:rsidP="00A12EAC">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A hallgatók alkalmassá válnak a kommunikáció fogalmának megértésére, valamint alkalmazására elméleti és gyakorlati munkáikban, megértik a személyes és a nyilvános kommunikációért viselt felelősséget, s ennek szellemében képesek munkájukat végezni. Megismerik a kommunikáció társadalmi folyamatokban való szerepét és jelentőségét a szocializációban.</w:t>
            </w:r>
          </w:p>
        </w:tc>
      </w:tr>
      <w:tr w:rsidR="00DE3ACC" w:rsidRPr="0083132E" w14:paraId="180A25B0"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AE"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AF" w14:textId="77777777" w:rsidR="00DE3ACC" w:rsidRPr="0083132E" w:rsidRDefault="00DE3ACC" w:rsidP="00A12EAC">
            <w:pPr>
              <w:spacing w:after="0"/>
              <w:rPr>
                <w:rFonts w:ascii="Times New Roman" w:eastAsia="Times New Roman" w:hAnsi="Times New Roman" w:cs="Times New Roman"/>
                <w:sz w:val="16"/>
                <w:szCs w:val="16"/>
              </w:rPr>
            </w:pPr>
          </w:p>
        </w:tc>
      </w:tr>
      <w:tr w:rsidR="00DE3ACC" w:rsidRPr="0083132E" w14:paraId="180A25B3"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B1"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B2"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Megismerkednek a társadalmi kommunikáció alapfogalmaival, területeivel, médiumaival, a személyközi kommunikáció dinamikájával, zavaraival, továbbá az új közösségi médiák szerepével a társadalmi kommunikációban.</w:t>
            </w:r>
          </w:p>
        </w:tc>
      </w:tr>
      <w:tr w:rsidR="00DE3ACC" w:rsidRPr="0083132E" w14:paraId="180A25B6"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B4"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B5" w14:textId="77777777" w:rsidR="00DE3ACC" w:rsidRPr="0083132E" w:rsidRDefault="00DE3ACC" w:rsidP="00A12EAC">
            <w:pPr>
              <w:spacing w:after="0"/>
              <w:rPr>
                <w:rFonts w:ascii="Times New Roman" w:eastAsia="Times New Roman" w:hAnsi="Times New Roman" w:cs="Times New Roman"/>
                <w:sz w:val="16"/>
                <w:szCs w:val="16"/>
              </w:rPr>
            </w:pPr>
          </w:p>
        </w:tc>
      </w:tr>
      <w:tr w:rsidR="00DE3ACC" w:rsidRPr="0083132E" w14:paraId="180A25BA" w14:textId="77777777" w:rsidTr="004E6AA2">
        <w:tc>
          <w:tcPr>
            <w:tcW w:w="264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B7"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237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B8"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04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B9"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nagyelőadóban, az összes órá</w:t>
            </w:r>
            <w:r w:rsidR="00A12EAC" w:rsidRPr="0083132E">
              <w:rPr>
                <w:rFonts w:ascii="Times New Roman" w:eastAsia="Times New Roman" w:hAnsi="Times New Roman" w:cs="Times New Roman"/>
                <w:sz w:val="16"/>
                <w:szCs w:val="16"/>
              </w:rPr>
              <w:t>n projektor használata mellett.</w:t>
            </w:r>
          </w:p>
        </w:tc>
      </w:tr>
      <w:tr w:rsidR="00DE3ACC" w:rsidRPr="0083132E" w14:paraId="180A25BE"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BB" w14:textId="77777777" w:rsidR="00DE3ACC" w:rsidRPr="0083132E" w:rsidRDefault="00DE3ACC" w:rsidP="00A12EAC">
            <w:pPr>
              <w:spacing w:after="0"/>
              <w:rPr>
                <w:rFonts w:ascii="Times New Roman" w:eastAsia="Times New Roman" w:hAnsi="Times New Roman" w:cs="Times New Roman"/>
                <w:b/>
                <w:sz w:val="16"/>
                <w:szCs w:val="16"/>
              </w:rPr>
            </w:pPr>
          </w:p>
        </w:tc>
        <w:tc>
          <w:tcPr>
            <w:tcW w:w="237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BC"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04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BD"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25-35 fős termekben, projektor használata.  Csoportmunkák, egyéni feladatok.</w:t>
            </w:r>
          </w:p>
        </w:tc>
      </w:tr>
      <w:tr w:rsidR="00DE3ACC" w:rsidRPr="0083132E" w14:paraId="180A25C2" w14:textId="77777777" w:rsidTr="004E6AA2">
        <w:trPr>
          <w:trHeight w:val="209"/>
        </w:trPr>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BF" w14:textId="77777777" w:rsidR="00DE3ACC" w:rsidRPr="0083132E" w:rsidRDefault="00DE3ACC" w:rsidP="00A12EAC">
            <w:pPr>
              <w:spacing w:after="0"/>
              <w:rPr>
                <w:rFonts w:ascii="Times New Roman" w:eastAsia="Times New Roman" w:hAnsi="Times New Roman" w:cs="Times New Roman"/>
                <w:b/>
                <w:sz w:val="16"/>
                <w:szCs w:val="16"/>
              </w:rPr>
            </w:pPr>
          </w:p>
        </w:tc>
        <w:tc>
          <w:tcPr>
            <w:tcW w:w="2372" w:type="dxa"/>
            <w:gridSpan w:val="3"/>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5C0"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047"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5C1" w14:textId="77777777" w:rsidR="00DE3ACC" w:rsidRPr="0083132E" w:rsidRDefault="00DE3ACC" w:rsidP="00A12EAC">
            <w:pPr>
              <w:spacing w:after="0"/>
              <w:rPr>
                <w:rFonts w:ascii="Times New Roman" w:eastAsia="Times New Roman" w:hAnsi="Times New Roman" w:cs="Times New Roman"/>
                <w:sz w:val="16"/>
                <w:szCs w:val="16"/>
              </w:rPr>
            </w:pPr>
          </w:p>
        </w:tc>
      </w:tr>
      <w:tr w:rsidR="00DE3ACC" w:rsidRPr="0083132E" w14:paraId="180A25C6" w14:textId="77777777" w:rsidTr="004E6AA2">
        <w:tc>
          <w:tcPr>
            <w:tcW w:w="264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C3"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641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C4" w14:textId="77777777" w:rsidR="00DE3ACC" w:rsidRPr="0083132E" w:rsidRDefault="00DE3ACC" w:rsidP="00A12EAC">
            <w:pPr>
              <w:spacing w:after="0"/>
              <w:rPr>
                <w:rFonts w:ascii="Times New Roman" w:hAnsi="Times New Roman" w:cs="Times New Roman"/>
                <w:sz w:val="16"/>
                <w:szCs w:val="16"/>
              </w:rPr>
            </w:pPr>
            <w:r w:rsidRPr="0083132E">
              <w:rPr>
                <w:rStyle w:val="Kiemels2"/>
                <w:rFonts w:ascii="Times New Roman" w:eastAsia="Times New Roman" w:hAnsi="Times New Roman" w:cs="Times New Roman"/>
                <w:sz w:val="16"/>
                <w:szCs w:val="16"/>
              </w:rPr>
              <w:t>Tudás</w:t>
            </w:r>
            <w:r w:rsidRPr="0083132E">
              <w:rPr>
                <w:rFonts w:ascii="Times New Roman" w:hAnsi="Times New Roman" w:cs="Times New Roman"/>
                <w:sz w:val="16"/>
                <w:szCs w:val="16"/>
              </w:rPr>
              <w:t xml:space="preserve"> </w:t>
            </w:r>
          </w:p>
          <w:p w14:paraId="180A25C5" w14:textId="77777777" w:rsidR="00DE3ACC" w:rsidRPr="0083132E" w:rsidRDefault="00DE3ACC" w:rsidP="00A12EAC">
            <w:pPr>
              <w:spacing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Ismeri a társadalomtudományi fogalomkészlet minden fontosabb elemét, az ezekre vonatkozó szaktudományos kontextusokat, érti az összefüggéseket, amelyek a társadalom és a társadalmi kommunikáció szaktudományos értelmezésének az alapját képezik. Ismeri és érti a kommunikáció és médiatudomány által vizsgált társadalmi jelenségek és alrendszereik, azaz az intézmények működési mechanizmusait, a kommunikáció és média területét meghatározó társadalmi, strukturális, gazdasági és politikai folyamatok legfontosabb tényezőit. Áttekintéssel rendelkezik a szakterülethez tartozó társadalmi létszférák, rendszereiről és működési gyakorlatáról.</w:t>
            </w:r>
          </w:p>
        </w:tc>
      </w:tr>
      <w:tr w:rsidR="00DE3ACC" w:rsidRPr="0083132E" w14:paraId="180A25C9"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C7"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C8" w14:textId="77777777" w:rsidR="00DE3ACC" w:rsidRPr="0083132E" w:rsidRDefault="00DE3ACC" w:rsidP="00A12EAC">
            <w:pPr>
              <w:spacing w:after="0"/>
              <w:rPr>
                <w:rFonts w:ascii="Times New Roman" w:eastAsia="Times New Roman" w:hAnsi="Times New Roman" w:cs="Times New Roman"/>
                <w:sz w:val="16"/>
                <w:szCs w:val="16"/>
              </w:rPr>
            </w:pPr>
          </w:p>
        </w:tc>
      </w:tr>
      <w:tr w:rsidR="00DE3ACC" w:rsidRPr="0083132E" w14:paraId="180A25CD"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CA"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CB" w14:textId="77777777" w:rsidR="00DE3ACC" w:rsidRPr="0083132E" w:rsidRDefault="00DE3ACC" w:rsidP="00A12EAC">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25CC"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Képes eligazodni szakterületének mélyebb összefüggései és a gyakorlat által felvetett konkrét társadalmi, kommunikációs és médiatudományi problémák, valamint azok lehetséges megoldási módszerei között. Magabiztosan kezeli a nyomtatott és a digitális szakirodalmi forrásokat, a társadalomtudományi és médiakutatási adatbázisokat és a működtetésükre szolgáló eszközöket. Képes a társadalmi kommunikáció alapvető elméleteinek és koncepcióinak szintetizáló összevetésére, racionális érvek kifejtésére, vagyis a kommunikáció különböző színterein zajló viták során véleménye megformálására és véleményének megvédésére. Elméleti felkészültségére építve képes kidolgozni a társadalmi kommunikáció színterein zajló folyamatok valóságos viszonyait feltáró, a tények vizsgálatára irányuló munkahipotézisét, az ennek vizsgálatára szolgáló legalkalmasabb empirikus módszert és a feldolgozás folyamatának koncepcióját. A gyakorlati alkalmazhatóság szintjén képes szakterületére vonatkozó (személyközi, csoportos, nyilvános, szervezeti, kultúraközi és tömegkommunikáció) döntéshozatali folyamatokban döntéseket hozni.</w:t>
            </w:r>
          </w:p>
        </w:tc>
      </w:tr>
      <w:tr w:rsidR="00DE3ACC" w:rsidRPr="0083132E" w14:paraId="180A25D0"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CE"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CF" w14:textId="77777777" w:rsidR="00DE3ACC" w:rsidRPr="0083132E" w:rsidRDefault="00DE3ACC" w:rsidP="00A12EAC">
            <w:pPr>
              <w:spacing w:after="0"/>
              <w:rPr>
                <w:rFonts w:ascii="Times New Roman" w:eastAsia="Times New Roman" w:hAnsi="Times New Roman" w:cs="Times New Roman"/>
                <w:sz w:val="16"/>
                <w:szCs w:val="16"/>
              </w:rPr>
            </w:pPr>
          </w:p>
        </w:tc>
      </w:tr>
      <w:tr w:rsidR="00DE3ACC" w:rsidRPr="0083132E" w14:paraId="180A25D4" w14:textId="77777777" w:rsidTr="004E6AA2">
        <w:tc>
          <w:tcPr>
            <w:tcW w:w="264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D1"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D2" w14:textId="77777777" w:rsidR="00DE3ACC" w:rsidRPr="0083132E" w:rsidRDefault="00DE3ACC" w:rsidP="00A12EAC">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5D3"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Nyitott a társadalmi változások dinamikus és értékalapú befogadására, fogékony az előítéletek ellen küzdő szemléleti alapok adaptálására. Elfogadja, hogy a kulturális jelenségek történetileg és társadalmilag meghatározottak és változók. Elfogadja a magyar és az európai identitás vallási és társadalmi, történeti és jelenkori sokszínűségét, és felvállalja ezen értékeket képviseletét. Elfogadja és következetesen vállalja a társadalomtudományi gondolkodás sokszínűségét, és hitelesen képviseli szűkebb és tágabb környezetében ennek szemléleti alapjait.</w:t>
            </w:r>
          </w:p>
        </w:tc>
      </w:tr>
      <w:tr w:rsidR="00DE3ACC" w:rsidRPr="0083132E" w14:paraId="180A25D7"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D5"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D6"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DE3ACC" w:rsidRPr="0083132E" w14:paraId="180A25DB"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D8"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5D9" w14:textId="77777777" w:rsidR="00DE3ACC" w:rsidRPr="0083132E" w:rsidRDefault="00DE3ACC" w:rsidP="00A12EAC">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25DA" w14:textId="77777777" w:rsidR="00DE3ACC" w:rsidRPr="0083132E" w:rsidRDefault="00DE3ACC" w:rsidP="00A12EAC">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Önállóan végzi az átfogó megalapozó szakmai kérdések végig gondolását és adott források alapján történő kidolgozását.</w:t>
            </w:r>
          </w:p>
        </w:tc>
      </w:tr>
      <w:tr w:rsidR="00DE3ACC" w:rsidRPr="0083132E" w14:paraId="180A25DE" w14:textId="77777777" w:rsidTr="004E6AA2">
        <w:tc>
          <w:tcPr>
            <w:tcW w:w="264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DC" w14:textId="77777777" w:rsidR="00DE3ACC" w:rsidRPr="0083132E" w:rsidRDefault="00DE3ACC" w:rsidP="00A12EAC">
            <w:pPr>
              <w:spacing w:after="0"/>
              <w:rPr>
                <w:rFonts w:ascii="Times New Roman" w:eastAsia="Times New Roman" w:hAnsi="Times New Roman" w:cs="Times New Roman"/>
                <w:b/>
                <w:sz w:val="16"/>
                <w:szCs w:val="16"/>
              </w:rPr>
            </w:pPr>
          </w:p>
        </w:tc>
        <w:tc>
          <w:tcPr>
            <w:tcW w:w="6419"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DD" w14:textId="77777777" w:rsidR="00DE3ACC" w:rsidRPr="0083132E" w:rsidRDefault="00DE3ACC" w:rsidP="00A12EAC">
            <w:pPr>
              <w:spacing w:after="0"/>
              <w:rPr>
                <w:rFonts w:ascii="Times New Roman" w:eastAsia="Times New Roman" w:hAnsi="Times New Roman" w:cs="Times New Roman"/>
                <w:sz w:val="16"/>
                <w:szCs w:val="16"/>
              </w:rPr>
            </w:pPr>
          </w:p>
        </w:tc>
      </w:tr>
      <w:tr w:rsidR="00DE3ACC" w:rsidRPr="0083132E" w14:paraId="180A25E1" w14:textId="77777777" w:rsidTr="004E6AA2">
        <w:tc>
          <w:tcPr>
            <w:tcW w:w="26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DF"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641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E0"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kommunikációt önálló társadalmi/történelmi jelenségszféraként mutatja be, ahol a társadalmi konfliktusok, problémák sajátságos folyamatok révén válnak a problémamegoldó gondolkodás tárgyaivá. A tantárgy ezt a diszciplináris hátteret tárgyalja, melyben kiindulásként a </w:t>
            </w:r>
            <w:r w:rsidRPr="0083132E">
              <w:rPr>
                <w:rFonts w:ascii="Times New Roman" w:eastAsia="Times New Roman" w:hAnsi="Times New Roman" w:cs="Times New Roman"/>
                <w:sz w:val="16"/>
                <w:szCs w:val="16"/>
              </w:rPr>
              <w:lastRenderedPageBreak/>
              <w:t>humánbiológiai-etológiai tudás jelenik meg, majd ez kiegészül a szociálpszichológia, a nyelvészet, a vizuális tudományok stb. kommunikációs aspektusaival és ezek klasszikus, valamint néhány újabb elméletével.</w:t>
            </w:r>
          </w:p>
        </w:tc>
      </w:tr>
      <w:tr w:rsidR="00DE3ACC" w:rsidRPr="0083132E" w14:paraId="180A25E4" w14:textId="77777777" w:rsidTr="004E6AA2">
        <w:tc>
          <w:tcPr>
            <w:tcW w:w="26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E2"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Főbb tanulói tevékenységformák</w:t>
            </w:r>
          </w:p>
        </w:tc>
        <w:tc>
          <w:tcPr>
            <w:tcW w:w="641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E3"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Jegyzetelés, forrásfeldolgozás, esszéírás, prezentáció</w:t>
            </w:r>
          </w:p>
        </w:tc>
      </w:tr>
      <w:tr w:rsidR="00DE3ACC" w:rsidRPr="0083132E" w14:paraId="180A25E7" w14:textId="77777777" w:rsidTr="004E6AA2">
        <w:tc>
          <w:tcPr>
            <w:tcW w:w="26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E5"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641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E6"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Béres István - Horányi Özséb, szerk. Társadalmi Kommunikáció, Osiris, 2001</w:t>
            </w:r>
            <w:r w:rsidRPr="0083132E">
              <w:rPr>
                <w:rFonts w:ascii="Times New Roman" w:eastAsia="Times New Roman" w:hAnsi="Times New Roman" w:cs="Times New Roman"/>
                <w:sz w:val="16"/>
                <w:szCs w:val="16"/>
              </w:rPr>
              <w:br/>
              <w:t>Buda Béla: A közvetlen emberi kapcsolatok szabályszerűségei, 1979</w:t>
            </w:r>
            <w:r w:rsidRPr="0083132E">
              <w:rPr>
                <w:rFonts w:ascii="Times New Roman" w:eastAsia="Times New Roman" w:hAnsi="Times New Roman" w:cs="Times New Roman"/>
                <w:sz w:val="16"/>
                <w:szCs w:val="16"/>
              </w:rPr>
              <w:br/>
              <w:t xml:space="preserve">Griffin, </w:t>
            </w:r>
            <w:proofErr w:type="spellStart"/>
            <w:r w:rsidRPr="0083132E">
              <w:rPr>
                <w:rFonts w:ascii="Times New Roman" w:eastAsia="Times New Roman" w:hAnsi="Times New Roman" w:cs="Times New Roman"/>
                <w:sz w:val="16"/>
                <w:szCs w:val="16"/>
              </w:rPr>
              <w:t>Em</w:t>
            </w:r>
            <w:proofErr w:type="spellEnd"/>
            <w:r w:rsidRPr="0083132E">
              <w:rPr>
                <w:rFonts w:ascii="Times New Roman" w:eastAsia="Times New Roman" w:hAnsi="Times New Roman" w:cs="Times New Roman"/>
                <w:sz w:val="16"/>
                <w:szCs w:val="16"/>
              </w:rPr>
              <w:t>: Bevezetés a kommunikációelméletbe. Budapest, Harmat Kiadó, 2001. 535 p..</w:t>
            </w:r>
            <w:r w:rsidRPr="0083132E">
              <w:rPr>
                <w:rFonts w:ascii="Times New Roman" w:eastAsia="Times New Roman" w:hAnsi="Times New Roman" w:cs="Times New Roman"/>
                <w:sz w:val="16"/>
                <w:szCs w:val="16"/>
              </w:rPr>
              <w:br/>
              <w:t xml:space="preserve">Horányi Özséb szerk.: A </w:t>
            </w:r>
            <w:proofErr w:type="gramStart"/>
            <w:r w:rsidRPr="0083132E">
              <w:rPr>
                <w:rFonts w:ascii="Times New Roman" w:eastAsia="Times New Roman" w:hAnsi="Times New Roman" w:cs="Times New Roman"/>
                <w:sz w:val="16"/>
                <w:szCs w:val="16"/>
              </w:rPr>
              <w:t>kommunikáció</w:t>
            </w:r>
            <w:proofErr w:type="gramEnd"/>
            <w:r w:rsidRPr="0083132E">
              <w:rPr>
                <w:rFonts w:ascii="Times New Roman" w:eastAsia="Times New Roman" w:hAnsi="Times New Roman" w:cs="Times New Roman"/>
                <w:sz w:val="16"/>
                <w:szCs w:val="16"/>
              </w:rPr>
              <w:t xml:space="preserve"> mint </w:t>
            </w:r>
            <w:proofErr w:type="spellStart"/>
            <w:r w:rsidRPr="0083132E">
              <w:rPr>
                <w:rFonts w:ascii="Times New Roman" w:eastAsia="Times New Roman" w:hAnsi="Times New Roman" w:cs="Times New Roman"/>
                <w:sz w:val="16"/>
                <w:szCs w:val="16"/>
              </w:rPr>
              <w:t>participáció</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Typotex</w:t>
            </w:r>
            <w:proofErr w:type="spellEnd"/>
            <w:r w:rsidRPr="0083132E">
              <w:rPr>
                <w:rFonts w:ascii="Times New Roman" w:eastAsia="Times New Roman" w:hAnsi="Times New Roman" w:cs="Times New Roman"/>
                <w:sz w:val="16"/>
                <w:szCs w:val="16"/>
              </w:rPr>
              <w:t xml:space="preserve"> Kiadó, 2010</w:t>
            </w:r>
            <w:r w:rsidRPr="0083132E">
              <w:rPr>
                <w:rFonts w:ascii="Times New Roman" w:eastAsia="Times New Roman" w:hAnsi="Times New Roman" w:cs="Times New Roman"/>
                <w:sz w:val="16"/>
                <w:szCs w:val="16"/>
              </w:rPr>
              <w:br/>
            </w:r>
            <w:proofErr w:type="spellStart"/>
            <w:r w:rsidRPr="0083132E">
              <w:rPr>
                <w:rFonts w:ascii="Times New Roman" w:eastAsia="Times New Roman" w:hAnsi="Times New Roman" w:cs="Times New Roman"/>
                <w:sz w:val="16"/>
                <w:szCs w:val="16"/>
              </w:rPr>
              <w:t>Niklas</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Luhmann</w:t>
            </w:r>
            <w:proofErr w:type="spellEnd"/>
            <w:r w:rsidRPr="0083132E">
              <w:rPr>
                <w:rFonts w:ascii="Times New Roman" w:eastAsia="Times New Roman" w:hAnsi="Times New Roman" w:cs="Times New Roman"/>
                <w:sz w:val="16"/>
                <w:szCs w:val="16"/>
              </w:rPr>
              <w:t>: A szociális rendszer. TYPOTEX, 2010.</w:t>
            </w:r>
          </w:p>
        </w:tc>
      </w:tr>
      <w:tr w:rsidR="00DE3ACC" w:rsidRPr="0083132E" w14:paraId="180A25EA" w14:textId="77777777" w:rsidTr="004E6AA2">
        <w:tc>
          <w:tcPr>
            <w:tcW w:w="26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E8"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641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E9"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 Jürgen Habermas: A kommunikatív cselekvés elmélete. </w:t>
            </w:r>
            <w:r w:rsidR="0073158A" w:rsidRPr="0083132E">
              <w:rPr>
                <w:rFonts w:ascii="Times New Roman" w:hAnsi="Times New Roman" w:cs="Times New Roman"/>
                <w:sz w:val="16"/>
                <w:szCs w:val="16"/>
              </w:rPr>
              <w:br/>
            </w:r>
            <w:r w:rsidRPr="0083132E">
              <w:rPr>
                <w:rFonts w:ascii="Times New Roman" w:hAnsi="Times New Roman" w:cs="Times New Roman"/>
                <w:sz w:val="16"/>
                <w:szCs w:val="16"/>
              </w:rPr>
              <w:t xml:space="preserve">Michael </w:t>
            </w:r>
            <w:proofErr w:type="spellStart"/>
            <w:r w:rsidRPr="0083132E">
              <w:rPr>
                <w:rFonts w:ascii="Times New Roman" w:hAnsi="Times New Roman" w:cs="Times New Roman"/>
                <w:sz w:val="16"/>
                <w:szCs w:val="16"/>
              </w:rPr>
              <w:t>Tomasaello</w:t>
            </w:r>
            <w:proofErr w:type="spellEnd"/>
            <w:r w:rsidRPr="0083132E">
              <w:rPr>
                <w:rFonts w:ascii="Times New Roman" w:hAnsi="Times New Roman" w:cs="Times New Roman"/>
                <w:sz w:val="16"/>
                <w:szCs w:val="16"/>
              </w:rPr>
              <w:t xml:space="preserve">: Gondolkodás és kultúra, Osiris, 2002Kálmán C. György szerk. Az értelmező közösségek elmélete, </w:t>
            </w:r>
            <w:r w:rsidR="0073158A" w:rsidRPr="0083132E">
              <w:rPr>
                <w:rFonts w:ascii="Times New Roman" w:hAnsi="Times New Roman" w:cs="Times New Roman"/>
                <w:sz w:val="16"/>
                <w:szCs w:val="16"/>
              </w:rPr>
              <w:br/>
            </w:r>
            <w:r w:rsidRPr="0083132E">
              <w:rPr>
                <w:rFonts w:ascii="Times New Roman" w:hAnsi="Times New Roman" w:cs="Times New Roman"/>
                <w:sz w:val="16"/>
                <w:szCs w:val="16"/>
              </w:rPr>
              <w:t>Balassi Kiadó, 2001</w:t>
            </w:r>
            <w:r w:rsidR="0073158A" w:rsidRPr="0083132E">
              <w:rPr>
                <w:rFonts w:ascii="Times New Roman" w:hAnsi="Times New Roman" w:cs="Times New Roman"/>
                <w:sz w:val="16"/>
                <w:szCs w:val="16"/>
              </w:rPr>
              <w:br/>
            </w:r>
            <w:r w:rsidRPr="0083132E">
              <w:rPr>
                <w:rFonts w:ascii="Times New Roman" w:hAnsi="Times New Roman" w:cs="Times New Roman"/>
                <w:sz w:val="16"/>
                <w:szCs w:val="16"/>
              </w:rPr>
              <w:t xml:space="preserve">Emil </w:t>
            </w:r>
            <w:proofErr w:type="spellStart"/>
            <w:r w:rsidRPr="0083132E">
              <w:rPr>
                <w:rFonts w:ascii="Times New Roman" w:hAnsi="Times New Roman" w:cs="Times New Roman"/>
                <w:sz w:val="16"/>
                <w:szCs w:val="16"/>
              </w:rPr>
              <w:t>Durkheim</w:t>
            </w:r>
            <w:proofErr w:type="spellEnd"/>
            <w:r w:rsidRPr="0083132E">
              <w:rPr>
                <w:rFonts w:ascii="Times New Roman" w:hAnsi="Times New Roman" w:cs="Times New Roman"/>
                <w:sz w:val="16"/>
                <w:szCs w:val="16"/>
              </w:rPr>
              <w:t>: A vallási elemi formái Harmattan, 2005</w:t>
            </w:r>
            <w:r w:rsidR="0073158A" w:rsidRPr="0083132E">
              <w:rPr>
                <w:rFonts w:ascii="Times New Roman" w:hAnsi="Times New Roman" w:cs="Times New Roman"/>
                <w:sz w:val="16"/>
                <w:szCs w:val="16"/>
              </w:rPr>
              <w:br/>
            </w:r>
            <w:r w:rsidRPr="0083132E">
              <w:rPr>
                <w:rFonts w:ascii="Times New Roman" w:hAnsi="Times New Roman" w:cs="Times New Roman"/>
                <w:sz w:val="16"/>
                <w:szCs w:val="16"/>
              </w:rPr>
              <w:t>Fehér Katalin: A virtuális valóság és az új média generációja (Médiakutató 2008)</w:t>
            </w:r>
          </w:p>
        </w:tc>
      </w:tr>
      <w:tr w:rsidR="00DE3ACC" w:rsidRPr="0083132E" w14:paraId="180A25EE" w14:textId="77777777" w:rsidTr="004E6AA2">
        <w:tc>
          <w:tcPr>
            <w:tcW w:w="26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EB"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641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EC"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vizsgára bocsátás feltételei:</w:t>
            </w:r>
            <w:r w:rsidR="0073158A" w:rsidRPr="0083132E">
              <w:rPr>
                <w:rFonts w:ascii="Times New Roman" w:eastAsia="Times New Roman" w:hAnsi="Times New Roman" w:cs="Times New Roman"/>
                <w:sz w:val="16"/>
                <w:szCs w:val="16"/>
              </w:rPr>
              <w:br/>
            </w:r>
            <w:r w:rsidRPr="0083132E">
              <w:rPr>
                <w:rFonts w:ascii="Times New Roman" w:eastAsia="Times New Roman" w:hAnsi="Times New Roman" w:cs="Times New Roman"/>
                <w:sz w:val="16"/>
                <w:szCs w:val="16"/>
              </w:rPr>
              <w:t>1. kommunikációs közösség vagy beszédcsoport című esettanulmány, félév közben, minimum 5 oldal, beadandó</w:t>
            </w:r>
            <w:r w:rsidR="0073158A" w:rsidRPr="0083132E">
              <w:rPr>
                <w:rFonts w:ascii="Times New Roman" w:eastAsia="Times New Roman" w:hAnsi="Times New Roman" w:cs="Times New Roman"/>
                <w:sz w:val="16"/>
                <w:szCs w:val="16"/>
              </w:rPr>
              <w:br/>
            </w:r>
            <w:r w:rsidRPr="0083132E">
              <w:rPr>
                <w:rFonts w:ascii="Times New Roman" w:eastAsia="Times New Roman" w:hAnsi="Times New Roman" w:cs="Times New Roman"/>
                <w:sz w:val="16"/>
                <w:szCs w:val="16"/>
              </w:rPr>
              <w:t>2. A társadalmi kommunikáció témaköréből szabadon választott témakörben esszé (min. 3 oldal) -, vagy esettanulmány (min. 5 oldal) -, vagy szaktanulmány logikai váza, min. 1 oldal, beadandó</w:t>
            </w:r>
            <w:r w:rsidR="0073158A" w:rsidRPr="0083132E">
              <w:rPr>
                <w:rFonts w:ascii="Times New Roman" w:eastAsia="Times New Roman" w:hAnsi="Times New Roman" w:cs="Times New Roman"/>
                <w:sz w:val="16"/>
                <w:szCs w:val="16"/>
              </w:rPr>
              <w:br/>
            </w:r>
            <w:r w:rsidRPr="0083132E">
              <w:rPr>
                <w:rFonts w:ascii="Times New Roman" w:eastAsia="Times New Roman" w:hAnsi="Times New Roman" w:cs="Times New Roman"/>
                <w:sz w:val="16"/>
                <w:szCs w:val="16"/>
              </w:rPr>
              <w:t>3. Irodalmi mű alapján beadott dolgozat.</w:t>
            </w:r>
          </w:p>
          <w:p w14:paraId="180A25ED" w14:textId="77777777" w:rsidR="0073158A" w:rsidRPr="0083132E" w:rsidRDefault="0073158A" w:rsidP="00A12EAC">
            <w:pPr>
              <w:spacing w:after="0"/>
              <w:rPr>
                <w:rFonts w:ascii="Times New Roman" w:eastAsia="Times New Roman" w:hAnsi="Times New Roman" w:cs="Times New Roman"/>
                <w:sz w:val="16"/>
                <w:szCs w:val="16"/>
              </w:rPr>
            </w:pPr>
          </w:p>
        </w:tc>
      </w:tr>
      <w:tr w:rsidR="00DE3ACC" w:rsidRPr="0083132E" w14:paraId="180A25F1" w14:textId="77777777" w:rsidTr="004E6AA2">
        <w:tc>
          <w:tcPr>
            <w:tcW w:w="26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EF" w14:textId="77777777" w:rsidR="00DE3ACC" w:rsidRPr="0083132E" w:rsidRDefault="00DE3ACC" w:rsidP="00A12EAC">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641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25F0" w14:textId="77777777" w:rsidR="00DE3ACC" w:rsidRPr="0083132E" w:rsidRDefault="00DE3ACC" w:rsidP="00A12EAC">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félév során 1 ZH dolgozatot kell megírni, a tematikában részletezetteknek megfelelően. A zárthelyi dolgozat időpontja a12. hét, amelytől az adott félév időbeosztásának megfelelően el lehet térni.</w:t>
            </w:r>
            <w:r w:rsidR="0073158A" w:rsidRPr="0083132E">
              <w:rPr>
                <w:rFonts w:ascii="Times New Roman" w:eastAsia="Times New Roman" w:hAnsi="Times New Roman" w:cs="Times New Roman"/>
                <w:sz w:val="16"/>
                <w:szCs w:val="16"/>
              </w:rPr>
              <w:br/>
            </w:r>
            <w:r w:rsidRPr="0083132E">
              <w:rPr>
                <w:rFonts w:ascii="Times New Roman" w:eastAsia="Times New Roman" w:hAnsi="Times New Roman" w:cs="Times New Roman"/>
                <w:sz w:val="16"/>
                <w:szCs w:val="16"/>
              </w:rPr>
              <w:t>A dolgozatok minimumkövetelménye az előírásokhoz igazodóan 51 %.</w:t>
            </w:r>
          </w:p>
        </w:tc>
      </w:tr>
    </w:tbl>
    <w:p w14:paraId="180A25F2" w14:textId="77777777" w:rsidR="00F10B64" w:rsidRPr="0083132E" w:rsidRDefault="00F10B64" w:rsidP="0073158A">
      <w:pPr>
        <w:rPr>
          <w:rFonts w:ascii="Times New Roman" w:hAnsi="Times New Roman" w:cs="Times New Roman"/>
          <w:sz w:val="16"/>
          <w:szCs w:val="16"/>
        </w:rPr>
      </w:pPr>
    </w:p>
    <w:p w14:paraId="180A25F3" w14:textId="77777777" w:rsidR="00A12EAC" w:rsidRPr="0083132E" w:rsidRDefault="00F10B64" w:rsidP="00400AA9">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400AA9" w:rsidRPr="0083132E" w14:paraId="180A25F9" w14:textId="77777777" w:rsidTr="00400AA9">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F4"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F5"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F6" w14:textId="77777777" w:rsidR="00400AA9" w:rsidRPr="0083132E" w:rsidRDefault="00400AA9" w:rsidP="0006579B">
            <w:pPr>
              <w:pStyle w:val="Cmsor2"/>
            </w:pPr>
            <w:bookmarkStart w:id="10" w:name="_Toc42088678"/>
            <w:r w:rsidRPr="0083132E">
              <w:t>A kommunikáció fontosabb funkciói és interpretációi</w:t>
            </w:r>
            <w:bookmarkEnd w:id="10"/>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F7"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F8"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400AA9" w:rsidRPr="0083132E" w14:paraId="180A25FF" w14:textId="77777777" w:rsidTr="00400AA9">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5FA" w14:textId="77777777" w:rsidR="00400AA9" w:rsidRPr="0083132E" w:rsidRDefault="00400AA9" w:rsidP="00C26534">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FB"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5FC" w14:textId="77777777" w:rsidR="00400AA9" w:rsidRPr="0083132E" w:rsidRDefault="00CB4C8B" w:rsidP="00C26534">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Important</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Functions</w:t>
            </w:r>
            <w:proofErr w:type="spellEnd"/>
            <w:r w:rsidRPr="0083132E">
              <w:rPr>
                <w:rFonts w:ascii="Times New Roman" w:eastAsia="Times New Roman" w:hAnsi="Times New Roman" w:cs="Times New Roman"/>
                <w:sz w:val="16"/>
                <w:szCs w:val="16"/>
              </w:rPr>
              <w:t xml:space="preserve"> and </w:t>
            </w:r>
            <w:proofErr w:type="spellStart"/>
            <w:r w:rsidRPr="0083132E">
              <w:rPr>
                <w:rFonts w:ascii="Times New Roman" w:eastAsia="Times New Roman" w:hAnsi="Times New Roman" w:cs="Times New Roman"/>
                <w:sz w:val="16"/>
                <w:szCs w:val="16"/>
              </w:rPr>
              <w:t>Interpretations</w:t>
            </w:r>
            <w:proofErr w:type="spellEnd"/>
            <w:r w:rsidRPr="0083132E">
              <w:rPr>
                <w:rFonts w:ascii="Times New Roman" w:eastAsia="Times New Roman" w:hAnsi="Times New Roman" w:cs="Times New Roman"/>
                <w:sz w:val="16"/>
                <w:szCs w:val="16"/>
              </w:rPr>
              <w:t xml:space="preserve"> of </w:t>
            </w:r>
            <w:proofErr w:type="spellStart"/>
            <w:r w:rsidRPr="0083132E">
              <w:rPr>
                <w:rFonts w:ascii="Times New Roman" w:eastAsia="Times New Roman" w:hAnsi="Times New Roman" w:cs="Times New Roman"/>
                <w:sz w:val="16"/>
                <w:szCs w:val="16"/>
              </w:rPr>
              <w:t>Communication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FD" w14:textId="77777777" w:rsidR="00400AA9" w:rsidRPr="0083132E" w:rsidRDefault="00400AA9" w:rsidP="00C26534">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5FE" w14:textId="77777777" w:rsidR="00400AA9" w:rsidRPr="0083132E" w:rsidRDefault="00BD1ADF"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TKM-250</w:t>
            </w:r>
          </w:p>
        </w:tc>
      </w:tr>
      <w:tr w:rsidR="00400AA9" w:rsidRPr="0083132E" w14:paraId="180A2601" w14:textId="77777777" w:rsidTr="00400AA9">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00"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04" w14:textId="77777777" w:rsidTr="00400AA9">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02"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03" w14:textId="77777777" w:rsidR="00400AA9" w:rsidRPr="0083132E" w:rsidRDefault="00400AA9" w:rsidP="00C2653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400AA9" w:rsidRPr="0083132E" w14:paraId="180A2610" w14:textId="77777777" w:rsidTr="00400AA9">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05"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2606" w14:textId="77777777" w:rsidR="00400AA9" w:rsidRPr="0083132E" w:rsidRDefault="00400AA9" w:rsidP="00C26534">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2607" w14:textId="77777777" w:rsidR="00400AA9" w:rsidRPr="0083132E" w:rsidRDefault="00400AA9" w:rsidP="00C26534">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2608" w14:textId="77777777" w:rsidR="00400AA9" w:rsidRPr="0083132E" w:rsidRDefault="00400AA9" w:rsidP="00C26534">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2609" w14:textId="77777777" w:rsidR="00400AA9" w:rsidRPr="0083132E" w:rsidRDefault="00400AA9" w:rsidP="00C26534">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60A" w14:textId="77777777" w:rsidR="00400AA9" w:rsidRPr="0083132E" w:rsidRDefault="00400AA9" w:rsidP="00C26534">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60B" w14:textId="77777777" w:rsidR="00400AA9" w:rsidRPr="0083132E" w:rsidRDefault="00400AA9" w:rsidP="00C26534">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260C" w14:textId="77777777" w:rsidR="00400AA9" w:rsidRPr="0083132E" w:rsidRDefault="00400AA9" w:rsidP="00C26534">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60D" w14:textId="77777777" w:rsidR="00400AA9" w:rsidRPr="0083132E" w:rsidRDefault="00400AA9" w:rsidP="00C26534">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60E" w14:textId="77777777" w:rsidR="00400AA9" w:rsidRPr="0083132E" w:rsidRDefault="00400AA9" w:rsidP="00C26534">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260F"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15" w14:textId="77777777" w:rsidTr="00400AA9">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11" w14:textId="77777777" w:rsidR="00400AA9" w:rsidRPr="0083132E" w:rsidRDefault="00400AA9" w:rsidP="00C2653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12"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13"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14"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400AA9" w:rsidRPr="0083132E" w14:paraId="180A261D" w14:textId="77777777" w:rsidTr="00400AA9">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16" w14:textId="77777777" w:rsidR="00400AA9" w:rsidRPr="0083132E" w:rsidRDefault="00400AA9" w:rsidP="00C26534">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17" w14:textId="77777777" w:rsidR="00400AA9" w:rsidRPr="0083132E" w:rsidRDefault="00400AA9" w:rsidP="00C2653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18" w14:textId="77777777" w:rsidR="00400AA9" w:rsidRPr="0083132E" w:rsidRDefault="00400AA9" w:rsidP="00C2653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19" w14:textId="77777777" w:rsidR="00400AA9" w:rsidRPr="0083132E" w:rsidRDefault="00400AA9" w:rsidP="00C2653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1A" w14:textId="77777777" w:rsidR="00400AA9" w:rsidRPr="0083132E" w:rsidRDefault="00400AA9" w:rsidP="00C26534">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1B" w14:textId="77777777" w:rsidR="00400AA9" w:rsidRPr="0083132E" w:rsidRDefault="00400AA9" w:rsidP="00C26534">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1C"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29" w14:textId="77777777" w:rsidTr="00400AA9">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1E"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1F" w14:textId="620BB86E" w:rsidR="00400AA9" w:rsidRPr="0083132E" w:rsidRDefault="00E43878"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0" w14:textId="77777777" w:rsidR="00400AA9" w:rsidRPr="0083132E" w:rsidRDefault="00400AA9" w:rsidP="00C26534">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1" w14:textId="3C1968B4" w:rsidR="00400AA9" w:rsidRPr="0083132E" w:rsidRDefault="002F029E"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2" w14:textId="77777777" w:rsidR="00400AA9" w:rsidRPr="0083132E" w:rsidRDefault="00400AA9" w:rsidP="00C26534">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3"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4" w14:textId="77777777" w:rsidR="00400AA9" w:rsidRPr="0083132E" w:rsidRDefault="00400AA9" w:rsidP="00C26534">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5" w14:textId="77777777" w:rsidR="00400AA9" w:rsidRPr="0083132E" w:rsidRDefault="00BD1ADF"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6" w14:textId="77777777" w:rsidR="00400AA9" w:rsidRPr="0083132E" w:rsidRDefault="00400AA9" w:rsidP="00C26534">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V</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7" w14:textId="77777777" w:rsidR="00400AA9" w:rsidRPr="0083132E" w:rsidRDefault="00400AA9" w:rsidP="00C26534">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8" w14:textId="77777777" w:rsidR="00400AA9" w:rsidRPr="0083132E" w:rsidRDefault="00400AA9" w:rsidP="00C2653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400AA9" w:rsidRPr="0083132E" w14:paraId="180A2635" w14:textId="77777777" w:rsidTr="00400AA9">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A"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B" w14:textId="76AF5163" w:rsidR="00400AA9" w:rsidRPr="0083132E" w:rsidRDefault="00E43878"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C"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D" w14:textId="69BA284C" w:rsidR="00400AA9" w:rsidRPr="0083132E" w:rsidRDefault="002F029E" w:rsidP="00C26534">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E"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2F"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30"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31" w14:textId="77777777" w:rsidR="00400AA9" w:rsidRPr="0083132E" w:rsidRDefault="009B09FE"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32" w14:textId="77777777" w:rsidR="00400AA9" w:rsidRPr="0083132E" w:rsidRDefault="00400AA9" w:rsidP="00C26534">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33" w14:textId="77777777" w:rsidR="00400AA9" w:rsidRPr="0083132E" w:rsidRDefault="00400AA9" w:rsidP="00C26534">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34"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3B" w14:textId="77777777" w:rsidTr="00400AA9">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36"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37" w14:textId="77777777" w:rsidR="00400AA9" w:rsidRPr="0083132E" w:rsidRDefault="00400AA9" w:rsidP="006E6FA1">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Dr</w:t>
            </w:r>
            <w:r w:rsidR="006E6FA1" w:rsidRPr="0083132E">
              <w:rPr>
                <w:rFonts w:ascii="Times New Roman" w:eastAsia="Times New Roman" w:hAnsi="Times New Roman" w:cs="Times New Roman"/>
                <w:b/>
                <w:sz w:val="16"/>
                <w:szCs w:val="16"/>
              </w:rPr>
              <w:t>. Kukorelli Katalin</w:t>
            </w:r>
            <w:r w:rsidRPr="0083132E">
              <w:rPr>
                <w:rFonts w:ascii="Times New Roman" w:eastAsia="Times New Roman" w:hAnsi="Times New Roman" w:cs="Times New Roman"/>
                <w:b/>
                <w:sz w:val="16"/>
                <w:szCs w:val="16"/>
              </w:rPr>
              <w:tab/>
            </w:r>
            <w:r w:rsidRPr="0083132E">
              <w:rPr>
                <w:rFonts w:ascii="Times New Roman" w:eastAsia="Times New Roman" w:hAnsi="Times New Roman" w:cs="Times New Roman"/>
                <w:b/>
                <w:sz w:val="16"/>
                <w:szCs w:val="16"/>
              </w:rPr>
              <w:tab/>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38" w14:textId="77777777" w:rsidR="00400AA9" w:rsidRPr="0083132E" w:rsidRDefault="00400AA9" w:rsidP="00C26534">
            <w:pPr>
              <w:spacing w:after="0"/>
              <w:rPr>
                <w:rFonts w:ascii="Times New Roman" w:eastAsia="Times New Roman" w:hAnsi="Times New Roman" w:cs="Times New Roman"/>
                <w:sz w:val="16"/>
                <w:szCs w:val="16"/>
              </w:rPr>
            </w:pP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39"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3A" w14:textId="64E46B35" w:rsidR="00400AA9" w:rsidRPr="0083132E" w:rsidRDefault="00B4069A"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930517">
              <w:rPr>
                <w:rFonts w:ascii="Times New Roman" w:eastAsia="Times New Roman" w:hAnsi="Times New Roman" w:cs="Times New Roman"/>
                <w:sz w:val="16"/>
                <w:szCs w:val="16"/>
              </w:rPr>
              <w:t xml:space="preserve"> tanár</w:t>
            </w:r>
          </w:p>
        </w:tc>
      </w:tr>
      <w:tr w:rsidR="00400AA9" w:rsidRPr="0083132E" w14:paraId="180A263F" w14:textId="77777777" w:rsidTr="00400AA9">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3C"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63D" w14:textId="77777777" w:rsidR="00400AA9" w:rsidRPr="0083132E" w:rsidRDefault="00400AA9"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63E" w14:textId="77777777" w:rsidR="00400AA9" w:rsidRPr="0083132E" w:rsidRDefault="00400AA9" w:rsidP="00C26534">
            <w:pPr>
              <w:spacing w:after="0"/>
              <w:rPr>
                <w:rFonts w:ascii="Times New Roman" w:eastAsia="Times New Roman" w:hAnsi="Times New Roman" w:cs="Times New Roman"/>
                <w:b/>
                <w:bCs/>
                <w:sz w:val="16"/>
                <w:szCs w:val="16"/>
              </w:rPr>
            </w:pPr>
            <w:r w:rsidRPr="0083132E">
              <w:rPr>
                <w:rFonts w:ascii="Times New Roman" w:hAnsi="Times New Roman" w:cs="Times New Roman"/>
                <w:sz w:val="16"/>
                <w:szCs w:val="16"/>
              </w:rPr>
              <w:t xml:space="preserve">A kurzus célja megismertetni a hallgatókat az egyes kommunikációs területek elméleti vonatkozásaival és gyakorlati alkalmazásaival. A tárgy keretében a hallgatók egyrészt elméleti ismereteket szereznek a kommunikáció elsődleges és másodlagos funkcióiról, továbbá az üzleti </w:t>
            </w:r>
            <w:proofErr w:type="spellStart"/>
            <w:r w:rsidRPr="0083132E">
              <w:rPr>
                <w:rFonts w:ascii="Times New Roman" w:hAnsi="Times New Roman" w:cs="Times New Roman"/>
                <w:sz w:val="16"/>
                <w:szCs w:val="16"/>
              </w:rPr>
              <w:t>éltbeli</w:t>
            </w:r>
            <w:proofErr w:type="spellEnd"/>
            <w:r w:rsidRPr="0083132E">
              <w:rPr>
                <w:rFonts w:ascii="Times New Roman" w:hAnsi="Times New Roman" w:cs="Times New Roman"/>
                <w:sz w:val="16"/>
                <w:szCs w:val="16"/>
              </w:rPr>
              <w:t xml:space="preserve"> interpretációi jellegzetes aspektusainak területéről. További cél a téma irodalmának alapos megismerése, valamint csoportos munka során a kommunikáció egy-egy sajátos funkciójának elemző bemutatása.</w:t>
            </w:r>
          </w:p>
        </w:tc>
      </w:tr>
      <w:tr w:rsidR="00400AA9" w:rsidRPr="0083132E" w14:paraId="180A2642"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40" w14:textId="77777777" w:rsidR="00400AA9" w:rsidRPr="0083132E" w:rsidRDefault="00400AA9" w:rsidP="00C26534">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41"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45"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43" w14:textId="77777777" w:rsidR="00400AA9" w:rsidRPr="0083132E" w:rsidRDefault="00400AA9" w:rsidP="00C26534">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180A2644" w14:textId="77777777" w:rsidR="00400AA9" w:rsidRPr="0083132E" w:rsidRDefault="00400AA9" w:rsidP="00C26534">
            <w:pPr>
              <w:spacing w:after="0"/>
              <w:rPr>
                <w:rFonts w:ascii="Times New Roman" w:hAnsi="Times New Roman" w:cs="Times New Roman"/>
                <w:sz w:val="16"/>
                <w:szCs w:val="16"/>
              </w:rPr>
            </w:pPr>
            <w:r w:rsidRPr="0083132E">
              <w:rPr>
                <w:rFonts w:ascii="Times New Roman" w:hAnsi="Times New Roman" w:cs="Times New Roman"/>
                <w:sz w:val="16"/>
                <w:szCs w:val="16"/>
              </w:rPr>
              <w:t xml:space="preserve">A kommunikáció interpretációi és funkciói. A tárgyalás és az értekezlet üzleti kommunikációs műfajok sajátosságai. Munkahelyi </w:t>
            </w:r>
            <w:proofErr w:type="gramStart"/>
            <w:r w:rsidRPr="0083132E">
              <w:rPr>
                <w:rFonts w:ascii="Times New Roman" w:hAnsi="Times New Roman" w:cs="Times New Roman"/>
                <w:sz w:val="16"/>
                <w:szCs w:val="16"/>
              </w:rPr>
              <w:t>interjú</w:t>
            </w:r>
            <w:proofErr w:type="gramEnd"/>
            <w:r w:rsidRPr="0083132E">
              <w:rPr>
                <w:rFonts w:ascii="Times New Roman" w:hAnsi="Times New Roman" w:cs="Times New Roman"/>
                <w:sz w:val="16"/>
                <w:szCs w:val="16"/>
              </w:rPr>
              <w:t xml:space="preserve"> mint kapcsolat-felvételi műfaj. Az üzleti kommunikáció sajátosságai eltérő kultúrák esetében. A nyelvtudás szerepe az üzleti kommunikációban. A női </w:t>
            </w:r>
            <w:r w:rsidRPr="0083132E">
              <w:rPr>
                <w:rFonts w:ascii="Times New Roman" w:hAnsi="Times New Roman" w:cs="Times New Roman"/>
                <w:sz w:val="16"/>
                <w:szCs w:val="16"/>
              </w:rPr>
              <w:br/>
              <w:t xml:space="preserve">menedzsment kommunikációjának vizsgálata. A vezetői kommunikáció néhány sajátos színtere: vezetés és motiváció. Ügyfélkapcsolati kommunikáció. </w:t>
            </w:r>
          </w:p>
        </w:tc>
      </w:tr>
      <w:tr w:rsidR="00400AA9" w:rsidRPr="0083132E" w14:paraId="180A2648"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46" w14:textId="77777777" w:rsidR="00400AA9" w:rsidRPr="0083132E" w:rsidRDefault="00400AA9" w:rsidP="00C26534">
            <w:pPr>
              <w:spacing w:after="0"/>
              <w:rPr>
                <w:rFonts w:ascii="Times New Roman" w:eastAsia="Times New Roman" w:hAnsi="Times New Roman" w:cs="Times New Roman"/>
                <w:b/>
                <w:sz w:val="16"/>
                <w:szCs w:val="16"/>
              </w:rPr>
            </w:pPr>
          </w:p>
        </w:tc>
        <w:tc>
          <w:tcPr>
            <w:tcW w:w="5803" w:type="dxa"/>
            <w:gridSpan w:val="10"/>
            <w:tcBorders>
              <w:top w:val="single" w:sz="4" w:space="0" w:color="auto"/>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47"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4C" w14:textId="77777777" w:rsidTr="00400AA9">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49"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4A"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4B"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nagyelőadóban, az összes órán projektor használata mellett.</w:t>
            </w:r>
          </w:p>
        </w:tc>
      </w:tr>
      <w:tr w:rsidR="00400AA9" w:rsidRPr="0083132E" w14:paraId="180A2650"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4D" w14:textId="77777777" w:rsidR="00400AA9" w:rsidRPr="0083132E" w:rsidRDefault="00400AA9" w:rsidP="00C26534">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4E"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4F"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25-35 fős termekben, projektor használata.  Önálló, illetve csoportban végzett munka.</w:t>
            </w:r>
          </w:p>
        </w:tc>
      </w:tr>
      <w:tr w:rsidR="00400AA9" w:rsidRPr="0083132E" w14:paraId="180A2654" w14:textId="77777777" w:rsidTr="00400AA9">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51" w14:textId="77777777" w:rsidR="00400AA9" w:rsidRPr="0083132E" w:rsidRDefault="00400AA9" w:rsidP="00C26534">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652"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653"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58" w14:textId="77777777" w:rsidTr="00400AA9">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55"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656" w14:textId="77777777" w:rsidR="00400AA9" w:rsidRPr="0083132E" w:rsidRDefault="00400AA9"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2657" w14:textId="77777777" w:rsidR="00400AA9" w:rsidRPr="0083132E" w:rsidRDefault="00400AA9" w:rsidP="00C26534">
            <w:pPr>
              <w:spacing w:after="0"/>
              <w:rPr>
                <w:rFonts w:ascii="Times New Roman" w:eastAsia="Times New Roman" w:hAnsi="Times New Roman" w:cs="Times New Roman"/>
                <w:bCs/>
                <w:sz w:val="16"/>
                <w:szCs w:val="16"/>
              </w:rPr>
            </w:pPr>
            <w:r w:rsidRPr="0083132E">
              <w:rPr>
                <w:rStyle w:val="Kiemels2"/>
                <w:rFonts w:ascii="Times New Roman" w:eastAsia="Times New Roman" w:hAnsi="Times New Roman" w:cs="Times New Roman"/>
                <w:b w:val="0"/>
                <w:sz w:val="16"/>
                <w:szCs w:val="16"/>
              </w:rPr>
              <w:t>Rendelkezik az adott szakterülethez kapcsolódó általános és specifikus ismeretekkel. Ismeri a kommunikáció és média területét meghatározó társadalmi, strukturális, gazdasági és politikai folyamatok legfontosabb tényezőit. Rálátása van a nyelv, jog normatív rendszereire és működési gyakorlatára.</w:t>
            </w:r>
          </w:p>
        </w:tc>
      </w:tr>
      <w:tr w:rsidR="00400AA9" w:rsidRPr="0083132E" w14:paraId="180A265B"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59" w14:textId="77777777" w:rsidR="00400AA9" w:rsidRPr="0083132E" w:rsidRDefault="00400AA9" w:rsidP="00C26534">
            <w:pPr>
              <w:spacing w:after="0"/>
              <w:rPr>
                <w:rFonts w:ascii="Times New Roman" w:eastAsia="Times New Roman" w:hAnsi="Times New Roman" w:cs="Times New Roman"/>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5A"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400AA9" w:rsidRPr="0083132E" w14:paraId="180A265F"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5C" w14:textId="77777777" w:rsidR="00400AA9" w:rsidRPr="0083132E" w:rsidRDefault="00400AA9" w:rsidP="00C26534">
            <w:pPr>
              <w:spacing w:after="0"/>
              <w:rPr>
                <w:rFonts w:ascii="Times New Roman" w:eastAsia="Times New Roman" w:hAnsi="Times New Roman" w:cs="Times New Roman"/>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65D" w14:textId="77777777" w:rsidR="00400AA9" w:rsidRPr="0083132E" w:rsidRDefault="00400AA9"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265E" w14:textId="77777777" w:rsidR="00400AA9" w:rsidRPr="0083132E" w:rsidRDefault="00400AA9" w:rsidP="00C26534">
            <w:pPr>
              <w:spacing w:after="0"/>
              <w:rPr>
                <w:rFonts w:ascii="Times New Roman" w:eastAsia="Times New Roman" w:hAnsi="Times New Roman" w:cs="Times New Roman"/>
                <w:bCs/>
                <w:sz w:val="16"/>
                <w:szCs w:val="16"/>
              </w:rPr>
            </w:pPr>
            <w:r w:rsidRPr="0083132E">
              <w:rPr>
                <w:rStyle w:val="Kiemels2"/>
                <w:rFonts w:ascii="Times New Roman" w:eastAsia="Times New Roman" w:hAnsi="Times New Roman" w:cs="Times New Roman"/>
                <w:b w:val="0"/>
                <w:sz w:val="16"/>
                <w:szCs w:val="16"/>
              </w:rPr>
              <w:t>Képes szakterületének új ismereteit hatékonyan feldolgozni. Magabiztosan kezeli a nyomtatott és a digitális szakirodalmi forrásokat, a társadalomtudományi és médiakutatási adatbázisokat és a működtetésükre szolgáló eszközöket. Képes a társadalmi kommunikáció alapvető elméleteinek és koncepcióinak szintetizáló összevetésére, racionális érvek kifejtésére, vagyis a kommunikáció különböző színterein zajló viták során véleménye megformálására és véleményének megvédésére. Képes az elméleti és a gyakorlati munkája során megismert kommunikációs szinteken és színtereken feltárt tények alapos és részletes elemzésére és az eredményekből kibontható összefüggések feltárására.</w:t>
            </w:r>
          </w:p>
        </w:tc>
      </w:tr>
      <w:tr w:rsidR="00400AA9" w:rsidRPr="0083132E" w14:paraId="180A2662"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60" w14:textId="77777777" w:rsidR="00400AA9" w:rsidRPr="0083132E" w:rsidRDefault="00400AA9" w:rsidP="00C26534">
            <w:pPr>
              <w:spacing w:after="0"/>
              <w:rPr>
                <w:rFonts w:ascii="Times New Roman" w:eastAsia="Times New Roman" w:hAnsi="Times New Roman" w:cs="Times New Roman"/>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61"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66"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63" w14:textId="77777777" w:rsidR="00400AA9" w:rsidRPr="0083132E" w:rsidRDefault="00400AA9" w:rsidP="00C26534">
            <w:pPr>
              <w:spacing w:after="0"/>
              <w:rPr>
                <w:rFonts w:ascii="Times New Roman" w:eastAsia="Times New Roman" w:hAnsi="Times New Roman" w:cs="Times New Roman"/>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664" w14:textId="77777777" w:rsidR="00400AA9" w:rsidRPr="0083132E" w:rsidRDefault="00400AA9"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Attitűd </w:t>
            </w:r>
          </w:p>
          <w:p w14:paraId="180A2665" w14:textId="77777777" w:rsidR="00400AA9" w:rsidRPr="0083132E" w:rsidRDefault="00400AA9" w:rsidP="00C26534">
            <w:pPr>
              <w:spacing w:after="0"/>
              <w:rPr>
                <w:rFonts w:ascii="Times New Roman" w:eastAsia="Times New Roman" w:hAnsi="Times New Roman" w:cs="Times New Roman"/>
                <w:bCs/>
                <w:sz w:val="16"/>
                <w:szCs w:val="16"/>
              </w:rPr>
            </w:pPr>
            <w:r w:rsidRPr="0083132E">
              <w:rPr>
                <w:rStyle w:val="Kiemels2"/>
                <w:rFonts w:ascii="Times New Roman" w:eastAsia="Times New Roman" w:hAnsi="Times New Roman" w:cs="Times New Roman"/>
                <w:b w:val="0"/>
                <w:sz w:val="16"/>
                <w:szCs w:val="16"/>
              </w:rPr>
              <w:t>Értékelni tud lehetőségeket, alternatívákat, az összefüggéseket kritikai módon keresi és értelmezi. Érzékeny és nyitott a legsúlyosabb társadalmi problémákra.</w:t>
            </w:r>
            <w:r w:rsidRPr="0083132E">
              <w:rPr>
                <w:rStyle w:val="Kiemels2"/>
                <w:rFonts w:ascii="Times New Roman" w:eastAsia="Times New Roman" w:hAnsi="Times New Roman" w:cs="Times New Roman"/>
                <w:b w:val="0"/>
                <w:sz w:val="16"/>
                <w:szCs w:val="16"/>
              </w:rPr>
              <w:br/>
              <w:t>Elkötelezett a társadalmi egyenlőség, az élet minden területén érvényes demokratikus értékek, a jogállamiság és az európai értékközösség mellett és véleményét a megfelelő formában meg is tudja fogalmazni. Nyitott a szakmai innováció minden formája iránt, befogadó, de nem gondolkodás nélkül elfogadó az elméleti, gyakorlati és módszertani újításokkal szemben.</w:t>
            </w:r>
          </w:p>
        </w:tc>
      </w:tr>
      <w:tr w:rsidR="00400AA9" w:rsidRPr="0083132E" w14:paraId="180A2669"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67" w14:textId="77777777" w:rsidR="00400AA9" w:rsidRPr="0083132E" w:rsidRDefault="00400AA9" w:rsidP="00C26534">
            <w:pPr>
              <w:spacing w:after="0"/>
              <w:rPr>
                <w:rFonts w:ascii="Times New Roman" w:eastAsia="Times New Roman" w:hAnsi="Times New Roman" w:cs="Times New Roman"/>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68"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400AA9" w:rsidRPr="0083132E" w14:paraId="180A266D"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6A" w14:textId="77777777" w:rsidR="00400AA9" w:rsidRPr="0083132E" w:rsidRDefault="00400AA9" w:rsidP="00C26534">
            <w:pPr>
              <w:spacing w:after="0"/>
              <w:rPr>
                <w:rFonts w:ascii="Times New Roman" w:eastAsia="Times New Roman" w:hAnsi="Times New Roman" w:cs="Times New Roman"/>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66B" w14:textId="77777777" w:rsidR="00400AA9" w:rsidRPr="0083132E" w:rsidRDefault="00400AA9"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Autonómia és felelősségvállalás </w:t>
            </w:r>
          </w:p>
          <w:p w14:paraId="180A266C" w14:textId="77777777" w:rsidR="00400AA9" w:rsidRPr="0083132E" w:rsidRDefault="00400AA9" w:rsidP="00C2653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Önálló problémamegoldás jellemzi munkáját, átfogó és speciális kérdéseket dolgoz ki. Felelősséget vállal az általa készített anyanyelvű és idegen nyelvű szakmai szövegekért, tudatában van azok lehetséges következményeinek.</w:t>
            </w:r>
          </w:p>
        </w:tc>
      </w:tr>
      <w:tr w:rsidR="00400AA9" w:rsidRPr="0083132E" w14:paraId="180A2670" w14:textId="77777777" w:rsidTr="00400AA9">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6E" w14:textId="77777777" w:rsidR="00400AA9" w:rsidRPr="0083132E" w:rsidRDefault="00400AA9" w:rsidP="00C26534">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6F"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73" w14:textId="77777777" w:rsidTr="00400AA9">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71"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72"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A kommunikációs funkciók üzleti életben való gyakorlati alkalmazása.</w:t>
            </w:r>
          </w:p>
        </w:tc>
      </w:tr>
      <w:tr w:rsidR="00400AA9" w:rsidRPr="0083132E" w14:paraId="180A2676" w14:textId="77777777" w:rsidTr="00400AA9">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74"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75"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feldolgozása jegyzeteléssel 20%</w:t>
            </w:r>
            <w:r w:rsidRPr="0083132E">
              <w:rPr>
                <w:rFonts w:ascii="Times New Roman" w:eastAsia="Times New Roman" w:hAnsi="Times New Roman" w:cs="Times New Roman"/>
                <w:sz w:val="16"/>
                <w:szCs w:val="16"/>
              </w:rPr>
              <w:br/>
              <w:t>Szakirodalom ismertetése 10%</w:t>
            </w:r>
            <w:r w:rsidRPr="0083132E">
              <w:rPr>
                <w:rFonts w:ascii="Times New Roman" w:eastAsia="Times New Roman" w:hAnsi="Times New Roman" w:cs="Times New Roman"/>
                <w:sz w:val="16"/>
                <w:szCs w:val="16"/>
              </w:rPr>
              <w:br/>
              <w:t>Beadandó dolgozat/prezentáció készítése 20%</w:t>
            </w:r>
            <w:r w:rsidRPr="0083132E">
              <w:rPr>
                <w:rFonts w:ascii="Times New Roman" w:eastAsia="Times New Roman" w:hAnsi="Times New Roman" w:cs="Times New Roman"/>
                <w:sz w:val="16"/>
                <w:szCs w:val="16"/>
              </w:rPr>
              <w:br/>
              <w:t>Vizsgafeladatok megoldása 50%</w:t>
            </w:r>
          </w:p>
        </w:tc>
      </w:tr>
      <w:tr w:rsidR="00400AA9" w:rsidRPr="0083132E" w14:paraId="180A267A" w14:textId="77777777" w:rsidTr="00400AA9">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77"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78" w14:textId="77777777" w:rsidR="00400AA9" w:rsidRPr="0083132E" w:rsidRDefault="00400AA9" w:rsidP="00C26534">
            <w:pPr>
              <w:spacing w:after="0"/>
              <w:rPr>
                <w:rFonts w:ascii="Times New Roman" w:hAnsi="Times New Roman" w:cs="Times New Roman"/>
                <w:sz w:val="16"/>
                <w:szCs w:val="16"/>
              </w:rPr>
            </w:pPr>
            <w:proofErr w:type="spellStart"/>
            <w:r w:rsidRPr="0083132E">
              <w:rPr>
                <w:rFonts w:ascii="Times New Roman" w:hAnsi="Times New Roman" w:cs="Times New Roman"/>
                <w:sz w:val="16"/>
                <w:szCs w:val="16"/>
              </w:rPr>
              <w:t>Konczosné</w:t>
            </w:r>
            <w:proofErr w:type="spellEnd"/>
            <w:r w:rsidRPr="0083132E">
              <w:rPr>
                <w:rFonts w:ascii="Times New Roman" w:hAnsi="Times New Roman" w:cs="Times New Roman"/>
                <w:sz w:val="16"/>
                <w:szCs w:val="16"/>
              </w:rPr>
              <w:t xml:space="preserve"> dr. Szombathelyi Márta: A kommunikáció fontosabb funkciói és interpretációi. Dunaújváros, Főiskola Kiadó, 2009</w:t>
            </w:r>
            <w:r w:rsidRPr="0083132E">
              <w:rPr>
                <w:rFonts w:ascii="Times New Roman" w:hAnsi="Times New Roman" w:cs="Times New Roman"/>
                <w:sz w:val="16"/>
                <w:szCs w:val="16"/>
              </w:rPr>
              <w:br/>
              <w:t xml:space="preserve">Béres István - Horányi Özséb (szerk.): Társadalmi kommunikáció. Budapest, Osiris, 2001. </w:t>
            </w:r>
            <w:r w:rsidRPr="0083132E">
              <w:rPr>
                <w:rFonts w:ascii="Times New Roman" w:hAnsi="Times New Roman" w:cs="Times New Roman"/>
                <w:sz w:val="16"/>
                <w:szCs w:val="16"/>
              </w:rPr>
              <w:br/>
              <w:t>Buda Béla – Sárközy Erika: Közéleti kommunikáció. Akadémia Kiadó, 2001. pp.28-29.; 42-47.; 50-64.; 69-106.</w:t>
            </w:r>
            <w:r w:rsidRPr="0083132E">
              <w:rPr>
                <w:rFonts w:ascii="Times New Roman" w:hAnsi="Times New Roman" w:cs="Times New Roman"/>
                <w:sz w:val="16"/>
                <w:szCs w:val="16"/>
              </w:rPr>
              <w:br/>
              <w:t xml:space="preserve">Buda Béla 1998. A kommunikáció tudománya, jelentésvilága és alkalmazása </w:t>
            </w:r>
            <w:proofErr w:type="spellStart"/>
            <w:r w:rsidRPr="0083132E">
              <w:rPr>
                <w:rFonts w:ascii="Times New Roman" w:hAnsi="Times New Roman" w:cs="Times New Roman"/>
                <w:sz w:val="16"/>
                <w:szCs w:val="16"/>
              </w:rPr>
              <w:t>In</w:t>
            </w:r>
            <w:proofErr w:type="spellEnd"/>
            <w:r w:rsidRPr="0083132E">
              <w:rPr>
                <w:rFonts w:ascii="Times New Roman" w:hAnsi="Times New Roman" w:cs="Times New Roman"/>
                <w:sz w:val="16"/>
                <w:szCs w:val="16"/>
              </w:rPr>
              <w:t xml:space="preserve">: </w:t>
            </w:r>
            <w:proofErr w:type="spellStart"/>
            <w:r w:rsidRPr="0083132E">
              <w:rPr>
                <w:rFonts w:ascii="Times New Roman" w:hAnsi="Times New Roman" w:cs="Times New Roman"/>
                <w:sz w:val="16"/>
                <w:szCs w:val="16"/>
              </w:rPr>
              <w:t>Derényi</w:t>
            </w:r>
            <w:proofErr w:type="spellEnd"/>
            <w:r w:rsidRPr="0083132E">
              <w:rPr>
                <w:rFonts w:ascii="Times New Roman" w:hAnsi="Times New Roman" w:cs="Times New Roman"/>
                <w:sz w:val="16"/>
                <w:szCs w:val="16"/>
              </w:rPr>
              <w:t xml:space="preserve"> András 2003. Kommunikációs tanulmányok </w:t>
            </w:r>
            <w:r w:rsidRPr="0083132E">
              <w:rPr>
                <w:rFonts w:ascii="Times New Roman" w:hAnsi="Times New Roman" w:cs="Times New Roman"/>
                <w:sz w:val="16"/>
                <w:szCs w:val="16"/>
              </w:rPr>
              <w:br/>
              <w:t xml:space="preserve">Karsai Ágnes: </w:t>
            </w:r>
            <w:proofErr w:type="spellStart"/>
            <w:r w:rsidRPr="0083132E">
              <w:rPr>
                <w:rFonts w:ascii="Times New Roman" w:hAnsi="Times New Roman" w:cs="Times New Roman"/>
                <w:sz w:val="16"/>
                <w:szCs w:val="16"/>
              </w:rPr>
              <w:t>Prookoll</w:t>
            </w:r>
            <w:proofErr w:type="spellEnd"/>
            <w:r w:rsidRPr="0083132E">
              <w:rPr>
                <w:rFonts w:ascii="Times New Roman" w:hAnsi="Times New Roman" w:cs="Times New Roman"/>
                <w:sz w:val="16"/>
                <w:szCs w:val="16"/>
              </w:rPr>
              <w:t xml:space="preserve"> az üzleti életben (2008): http://elib.kkf.hu/edip/D_14061.pdf</w:t>
            </w:r>
          </w:p>
          <w:p w14:paraId="180A2679" w14:textId="77777777" w:rsidR="00400AA9" w:rsidRPr="0083132E" w:rsidRDefault="00400AA9" w:rsidP="00C26534">
            <w:pPr>
              <w:spacing w:after="0"/>
              <w:rPr>
                <w:rFonts w:ascii="Times New Roman" w:eastAsia="Times New Roman" w:hAnsi="Times New Roman" w:cs="Times New Roman"/>
                <w:sz w:val="16"/>
                <w:szCs w:val="16"/>
              </w:rPr>
            </w:pPr>
          </w:p>
        </w:tc>
      </w:tr>
      <w:tr w:rsidR="00400AA9" w:rsidRPr="0083132E" w14:paraId="180A267D" w14:textId="77777777" w:rsidTr="00400AA9">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7B"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7C"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w:t>
            </w:r>
            <w:proofErr w:type="spellStart"/>
            <w:r w:rsidRPr="0083132E">
              <w:rPr>
                <w:rFonts w:ascii="Times New Roman" w:hAnsi="Times New Roman" w:cs="Times New Roman"/>
                <w:sz w:val="16"/>
                <w:szCs w:val="16"/>
              </w:rPr>
              <w:t>Konczosné</w:t>
            </w:r>
            <w:proofErr w:type="spellEnd"/>
            <w:r w:rsidRPr="0083132E">
              <w:rPr>
                <w:rFonts w:ascii="Times New Roman" w:hAnsi="Times New Roman" w:cs="Times New Roman"/>
                <w:sz w:val="16"/>
                <w:szCs w:val="16"/>
              </w:rPr>
              <w:t xml:space="preserve"> dr. Szombathelyi Márta: A kommunikáció fontosabb funkciói és </w:t>
            </w:r>
            <w:proofErr w:type="spellStart"/>
            <w:r w:rsidRPr="0083132E">
              <w:rPr>
                <w:rFonts w:ascii="Times New Roman" w:hAnsi="Times New Roman" w:cs="Times New Roman"/>
                <w:sz w:val="16"/>
                <w:szCs w:val="16"/>
              </w:rPr>
              <w:t>interpretációi</w:t>
            </w:r>
            <w:proofErr w:type="gramStart"/>
            <w:r w:rsidRPr="0083132E">
              <w:rPr>
                <w:rFonts w:ascii="Times New Roman" w:hAnsi="Times New Roman" w:cs="Times New Roman"/>
                <w:sz w:val="16"/>
                <w:szCs w:val="16"/>
              </w:rPr>
              <w:t>.Tanulási</w:t>
            </w:r>
            <w:proofErr w:type="spellEnd"/>
            <w:proofErr w:type="gramEnd"/>
            <w:r w:rsidRPr="0083132E">
              <w:rPr>
                <w:rFonts w:ascii="Times New Roman" w:hAnsi="Times New Roman" w:cs="Times New Roman"/>
                <w:sz w:val="16"/>
                <w:szCs w:val="16"/>
              </w:rPr>
              <w:t xml:space="preserve"> útmutató. Dunaújváros, Főiskola Kiadó, 2009.</w:t>
            </w:r>
            <w:r w:rsidRPr="0083132E">
              <w:rPr>
                <w:rFonts w:ascii="Times New Roman" w:hAnsi="Times New Roman" w:cs="Times New Roman"/>
                <w:sz w:val="16"/>
                <w:szCs w:val="16"/>
              </w:rPr>
              <w:br/>
              <w:t>David, Oliver: Sikeres tárgyalástechnika. Budapest, Manager Könyvkiadó, 2008.</w:t>
            </w:r>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Konczosné</w:t>
            </w:r>
            <w:proofErr w:type="spellEnd"/>
            <w:r w:rsidRPr="0083132E">
              <w:rPr>
                <w:rFonts w:ascii="Times New Roman" w:hAnsi="Times New Roman" w:cs="Times New Roman"/>
                <w:sz w:val="16"/>
                <w:szCs w:val="16"/>
              </w:rPr>
              <w:t xml:space="preserve"> dr. Szombathelyi Márta: Kommunikáló kultúrák. Budapest, L Harmattan Kiadó, 2008. Görög Ibolya: Viselkedéskultúra (… és egy kis protokoll). Eger, </w:t>
            </w:r>
            <w:proofErr w:type="spellStart"/>
            <w:r w:rsidRPr="0083132E">
              <w:rPr>
                <w:rFonts w:ascii="Times New Roman" w:hAnsi="Times New Roman" w:cs="Times New Roman"/>
                <w:sz w:val="16"/>
                <w:szCs w:val="16"/>
              </w:rPr>
              <w:t>Temse</w:t>
            </w:r>
            <w:proofErr w:type="spellEnd"/>
            <w:r w:rsidRPr="0083132E">
              <w:rPr>
                <w:rFonts w:ascii="Times New Roman" w:hAnsi="Times New Roman" w:cs="Times New Roman"/>
                <w:sz w:val="16"/>
                <w:szCs w:val="16"/>
              </w:rPr>
              <w:t xml:space="preserve"> Kft., 2008.</w:t>
            </w:r>
          </w:p>
        </w:tc>
      </w:tr>
      <w:tr w:rsidR="00400AA9" w:rsidRPr="0083132E" w14:paraId="180A2680" w14:textId="77777777" w:rsidTr="00400AA9">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7E"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7F"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hallgató a félév gyakorlatai során folyamatosan jelen van. Tanári irányítással megoldja a feladat jellegétől függően egyénileg vagy csoportban feladatokat. Köteles továbbá elkészíteni a félév során egy a féléves anyaghoz illeszkedő témájú házi dolgozatot, és azt a tanultak alapján prezentálni. A házi dolgozat prezentálása folyamatos: az 4. héttől a 12. hétig. Ezen ütemezéstől a félév időbeosztásának függvényében el lehet térni. </w:t>
            </w:r>
          </w:p>
        </w:tc>
      </w:tr>
      <w:tr w:rsidR="00400AA9" w:rsidRPr="0083132E" w14:paraId="180A2683" w14:textId="77777777" w:rsidTr="00400AA9">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81" w14:textId="77777777" w:rsidR="00400AA9" w:rsidRPr="0083132E" w:rsidRDefault="00400AA9"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2682" w14:textId="77777777" w:rsidR="00400AA9" w:rsidRPr="0083132E" w:rsidRDefault="00400AA9"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félév során 1 ZH dolgozatot kell megírni, a tematikában részletezetteknek megfelelően. A zárthelyi dolgozat időpontja a12. hét, amelytől az adott félév időbeosztásának megfelelően el lehet térni.</w:t>
            </w:r>
            <w:r w:rsidRPr="0083132E">
              <w:rPr>
                <w:rFonts w:ascii="Times New Roman" w:eastAsia="Times New Roman" w:hAnsi="Times New Roman" w:cs="Times New Roman"/>
                <w:sz w:val="16"/>
                <w:szCs w:val="16"/>
              </w:rPr>
              <w:br/>
              <w:t>A dolgozatok minimumkövetelménye az előírásokhoz igazodóan 51 %.</w:t>
            </w:r>
          </w:p>
        </w:tc>
      </w:tr>
    </w:tbl>
    <w:p w14:paraId="180A2684" w14:textId="77777777" w:rsidR="00400AA9" w:rsidRPr="0083132E" w:rsidRDefault="00400AA9" w:rsidP="0073158A">
      <w:pPr>
        <w:rPr>
          <w:rFonts w:ascii="Times New Roman" w:hAnsi="Times New Roman" w:cs="Times New Roman"/>
          <w:sz w:val="16"/>
          <w:szCs w:val="16"/>
        </w:rPr>
      </w:pPr>
    </w:p>
    <w:p w14:paraId="180A2685" w14:textId="77777777" w:rsidR="006866A4" w:rsidRPr="0083132E" w:rsidRDefault="006866A4" w:rsidP="0073158A">
      <w:pPr>
        <w:rPr>
          <w:rFonts w:ascii="Times New Roman" w:hAnsi="Times New Roman" w:cs="Times New Roman"/>
          <w:sz w:val="16"/>
          <w:szCs w:val="16"/>
        </w:rPr>
      </w:pPr>
    </w:p>
    <w:p w14:paraId="180A2686" w14:textId="77777777" w:rsidR="00D60296" w:rsidRPr="0083132E" w:rsidRDefault="00D60296">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ayout w:type="fixed"/>
        <w:tblLook w:val="04A0" w:firstRow="1" w:lastRow="0" w:firstColumn="1" w:lastColumn="0" w:noHBand="0" w:noVBand="1"/>
      </w:tblPr>
      <w:tblGrid>
        <w:gridCol w:w="736"/>
        <w:gridCol w:w="375"/>
        <w:gridCol w:w="202"/>
        <w:gridCol w:w="1097"/>
        <w:gridCol w:w="751"/>
        <w:gridCol w:w="87"/>
        <w:gridCol w:w="199"/>
        <w:gridCol w:w="920"/>
        <w:gridCol w:w="158"/>
        <w:gridCol w:w="630"/>
        <w:gridCol w:w="380"/>
        <w:gridCol w:w="708"/>
        <w:gridCol w:w="76"/>
        <w:gridCol w:w="74"/>
        <w:gridCol w:w="53"/>
        <w:gridCol w:w="432"/>
        <w:gridCol w:w="487"/>
        <w:gridCol w:w="437"/>
        <w:gridCol w:w="358"/>
        <w:gridCol w:w="304"/>
        <w:gridCol w:w="297"/>
        <w:gridCol w:w="295"/>
      </w:tblGrid>
      <w:tr w:rsidR="00D60296" w:rsidRPr="0083132E" w14:paraId="180A268C" w14:textId="77777777" w:rsidTr="00D60296">
        <w:tc>
          <w:tcPr>
            <w:tcW w:w="7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87" w14:textId="77777777" w:rsidR="00D60296" w:rsidRPr="0083132E" w:rsidRDefault="00C26534" w:rsidP="00D60296">
            <w:pPr>
              <w:spacing w:after="0"/>
              <w:rPr>
                <w:rFonts w:ascii="Times New Roman" w:eastAsia="Times New Roman" w:hAnsi="Times New Roman" w:cs="Times New Roman"/>
                <w:b/>
                <w:sz w:val="16"/>
                <w:szCs w:val="16"/>
              </w:rPr>
            </w:pPr>
            <w:r w:rsidRPr="0083132E">
              <w:rPr>
                <w:rFonts w:ascii="Times New Roman" w:hAnsi="Times New Roman" w:cs="Times New Roman"/>
                <w:sz w:val="16"/>
                <w:szCs w:val="16"/>
              </w:rPr>
              <w:lastRenderedPageBreak/>
              <w:br w:type="page"/>
            </w:r>
            <w:r w:rsidR="00D60296" w:rsidRPr="0083132E">
              <w:rPr>
                <w:rFonts w:ascii="Times New Roman" w:eastAsia="Times New Roman" w:hAnsi="Times New Roman" w:cs="Times New Roman"/>
                <w:b/>
                <w:sz w:val="16"/>
                <w:szCs w:val="16"/>
              </w:rPr>
              <w:t>A tantárgy neve</w:t>
            </w:r>
          </w:p>
        </w:tc>
        <w:tc>
          <w:tcPr>
            <w:tcW w:w="167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88"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40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89" w14:textId="77777777" w:rsidR="00D60296" w:rsidRPr="0083132E" w:rsidRDefault="00D60296" w:rsidP="00D60296">
            <w:pPr>
              <w:pStyle w:val="Cmsor2"/>
            </w:pPr>
            <w:bookmarkStart w:id="11" w:name="_Toc42088679"/>
            <w:r w:rsidRPr="0083132E">
              <w:rPr>
                <w:rStyle w:val="style41"/>
                <w:sz w:val="18"/>
                <w:szCs w:val="18"/>
              </w:rPr>
              <w:t>A kommunikáció fontosabb színterei és eszközei</w:t>
            </w:r>
            <w:bookmarkEnd w:id="11"/>
            <w:r w:rsidRPr="0083132E">
              <w:rPr>
                <w:rStyle w:val="style41"/>
                <w:sz w:val="18"/>
                <w:szCs w:val="18"/>
              </w:rPr>
              <w:t> </w:t>
            </w:r>
          </w:p>
        </w:tc>
        <w:tc>
          <w:tcPr>
            <w:tcW w:w="13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8A"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Szintje</w:t>
            </w:r>
          </w:p>
        </w:tc>
        <w:tc>
          <w:tcPr>
            <w:tcW w:w="1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8B"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D60296" w:rsidRPr="0083132E" w14:paraId="180A2692" w14:textId="77777777" w:rsidTr="00D60296">
        <w:tc>
          <w:tcPr>
            <w:tcW w:w="73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8D" w14:textId="77777777" w:rsidR="00D60296" w:rsidRPr="0083132E" w:rsidRDefault="00D60296" w:rsidP="00D60296">
            <w:pPr>
              <w:spacing w:after="0"/>
              <w:rPr>
                <w:rFonts w:ascii="Times New Roman" w:eastAsia="Times New Roman" w:hAnsi="Times New Roman" w:cs="Times New Roman"/>
                <w:b/>
                <w:sz w:val="16"/>
                <w:szCs w:val="16"/>
              </w:rPr>
            </w:pPr>
          </w:p>
        </w:tc>
        <w:tc>
          <w:tcPr>
            <w:tcW w:w="167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8E"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403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8F" w14:textId="77777777" w:rsidR="00D60296" w:rsidRPr="0083132E" w:rsidRDefault="008F038C" w:rsidP="00D60296">
            <w:pPr>
              <w:pStyle w:val="Cmsor2"/>
            </w:pPr>
            <w:bookmarkStart w:id="12" w:name="_Toc42088680"/>
            <w:r w:rsidRPr="0083132E">
              <w:t xml:space="preserve">Major </w:t>
            </w:r>
            <w:proofErr w:type="spellStart"/>
            <w:r w:rsidRPr="0083132E">
              <w:t>Scenes</w:t>
            </w:r>
            <w:proofErr w:type="spellEnd"/>
            <w:r w:rsidRPr="0083132E">
              <w:t xml:space="preserve"> and Instruments of </w:t>
            </w:r>
            <w:proofErr w:type="spellStart"/>
            <w:r w:rsidRPr="0083132E">
              <w:t>Communication</w:t>
            </w:r>
            <w:bookmarkEnd w:id="12"/>
            <w:proofErr w:type="spellEnd"/>
          </w:p>
        </w:tc>
        <w:tc>
          <w:tcPr>
            <w:tcW w:w="13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90" w14:textId="77777777" w:rsidR="00D60296" w:rsidRPr="0083132E" w:rsidRDefault="00D60296" w:rsidP="00D60296">
            <w:pPr>
              <w:spacing w:after="0"/>
              <w:rPr>
                <w:rFonts w:ascii="Times New Roman" w:eastAsia="Times New Roman" w:hAnsi="Times New Roman" w:cs="Times New Roman"/>
                <w:sz w:val="16"/>
                <w:szCs w:val="16"/>
              </w:rPr>
            </w:pPr>
          </w:p>
        </w:tc>
        <w:tc>
          <w:tcPr>
            <w:tcW w:w="1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91"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w:t>
            </w:r>
            <w:r w:rsidR="00BD1ADF" w:rsidRPr="0083132E">
              <w:rPr>
                <w:rFonts w:ascii="Times New Roman" w:eastAsia="Times New Roman" w:hAnsi="Times New Roman" w:cs="Times New Roman"/>
                <w:sz w:val="16"/>
                <w:szCs w:val="16"/>
              </w:rPr>
              <w:t>210</w:t>
            </w:r>
          </w:p>
        </w:tc>
      </w:tr>
      <w:tr w:rsidR="00D60296" w:rsidRPr="0083132E" w14:paraId="180A2695" w14:textId="77777777" w:rsidTr="00D60296">
        <w:tc>
          <w:tcPr>
            <w:tcW w:w="316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93"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95"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94" w14:textId="77777777" w:rsidR="00D60296" w:rsidRPr="0083132E" w:rsidRDefault="00D60296" w:rsidP="00D60296">
            <w:pPr>
              <w:spacing w:after="0"/>
              <w:rPr>
                <w:rFonts w:ascii="Times New Roman" w:eastAsia="Times New Roman" w:hAnsi="Times New Roman" w:cs="Times New Roman"/>
                <w:bCs/>
                <w:sz w:val="16"/>
                <w:szCs w:val="16"/>
              </w:rPr>
            </w:pPr>
            <w:r w:rsidRPr="0083132E">
              <w:rPr>
                <w:rStyle w:val="Kiemels2"/>
                <w:rFonts w:ascii="Times New Roman" w:eastAsia="Times New Roman" w:hAnsi="Times New Roman" w:cs="Times New Roman"/>
                <w:sz w:val="16"/>
                <w:szCs w:val="16"/>
              </w:rPr>
              <w:t>Társadalomtudományi Intézet – Kommunikáció és Médiatudományi Tanszék</w:t>
            </w:r>
          </w:p>
        </w:tc>
      </w:tr>
      <w:tr w:rsidR="00D60296" w:rsidRPr="0083132E" w14:paraId="180A26A1" w14:textId="77777777" w:rsidTr="00D60296">
        <w:tc>
          <w:tcPr>
            <w:tcW w:w="316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96"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994" w:type="dxa"/>
            <w:gridSpan w:val="5"/>
            <w:shd w:val="clear" w:color="auto" w:fill="FFFFFF"/>
            <w:tcMar>
              <w:top w:w="0" w:type="dxa"/>
              <w:left w:w="0" w:type="dxa"/>
              <w:bottom w:w="0" w:type="dxa"/>
              <w:right w:w="0" w:type="dxa"/>
            </w:tcMar>
            <w:vAlign w:val="center"/>
            <w:hideMark/>
          </w:tcPr>
          <w:p w14:paraId="180A2697" w14:textId="77777777" w:rsidR="00D60296" w:rsidRPr="0083132E" w:rsidRDefault="00D60296" w:rsidP="00D60296">
            <w:pPr>
              <w:spacing w:after="0"/>
              <w:rPr>
                <w:rFonts w:ascii="Times New Roman" w:eastAsia="Times New Roman" w:hAnsi="Times New Roman" w:cs="Times New Roman"/>
                <w:sz w:val="16"/>
                <w:szCs w:val="16"/>
              </w:rPr>
            </w:pPr>
          </w:p>
        </w:tc>
        <w:tc>
          <w:tcPr>
            <w:tcW w:w="380" w:type="dxa"/>
            <w:shd w:val="clear" w:color="auto" w:fill="FFFFFF"/>
            <w:tcMar>
              <w:top w:w="0" w:type="dxa"/>
              <w:left w:w="0" w:type="dxa"/>
              <w:bottom w:w="0" w:type="dxa"/>
              <w:right w:w="0" w:type="dxa"/>
            </w:tcMar>
            <w:vAlign w:val="center"/>
            <w:hideMark/>
          </w:tcPr>
          <w:p w14:paraId="180A2698" w14:textId="77777777" w:rsidR="00D60296" w:rsidRPr="0083132E" w:rsidRDefault="00D60296" w:rsidP="00D60296">
            <w:pPr>
              <w:spacing w:after="0"/>
              <w:rPr>
                <w:rFonts w:ascii="Times New Roman" w:eastAsia="Times New Roman" w:hAnsi="Times New Roman" w:cs="Times New Roman"/>
                <w:sz w:val="16"/>
                <w:szCs w:val="16"/>
              </w:rPr>
            </w:pPr>
          </w:p>
        </w:tc>
        <w:tc>
          <w:tcPr>
            <w:tcW w:w="708" w:type="dxa"/>
            <w:shd w:val="clear" w:color="auto" w:fill="FFFFFF"/>
            <w:tcMar>
              <w:top w:w="0" w:type="dxa"/>
              <w:left w:w="0" w:type="dxa"/>
              <w:bottom w:w="0" w:type="dxa"/>
              <w:right w:w="0" w:type="dxa"/>
            </w:tcMar>
            <w:vAlign w:val="center"/>
            <w:hideMark/>
          </w:tcPr>
          <w:p w14:paraId="180A2699" w14:textId="77777777" w:rsidR="00D60296" w:rsidRPr="0083132E" w:rsidRDefault="00D60296" w:rsidP="00D60296">
            <w:pPr>
              <w:spacing w:after="0"/>
              <w:rPr>
                <w:rFonts w:ascii="Times New Roman" w:eastAsia="Times New Roman" w:hAnsi="Times New Roman" w:cs="Times New Roman"/>
                <w:sz w:val="16"/>
                <w:szCs w:val="16"/>
              </w:rPr>
            </w:pPr>
          </w:p>
        </w:tc>
        <w:tc>
          <w:tcPr>
            <w:tcW w:w="150" w:type="dxa"/>
            <w:gridSpan w:val="2"/>
            <w:shd w:val="clear" w:color="auto" w:fill="FFFFFF"/>
            <w:tcMar>
              <w:top w:w="0" w:type="dxa"/>
              <w:left w:w="0" w:type="dxa"/>
              <w:bottom w:w="0" w:type="dxa"/>
              <w:right w:w="0" w:type="dxa"/>
            </w:tcMar>
            <w:vAlign w:val="center"/>
            <w:hideMark/>
          </w:tcPr>
          <w:p w14:paraId="180A269A" w14:textId="77777777" w:rsidR="00D60296" w:rsidRPr="0083132E" w:rsidRDefault="00D60296" w:rsidP="00D60296">
            <w:pPr>
              <w:spacing w:after="0"/>
              <w:rPr>
                <w:rFonts w:ascii="Times New Roman" w:eastAsia="Times New Roman" w:hAnsi="Times New Roman" w:cs="Times New Roman"/>
                <w:sz w:val="16"/>
                <w:szCs w:val="16"/>
              </w:rPr>
            </w:pPr>
          </w:p>
        </w:tc>
        <w:tc>
          <w:tcPr>
            <w:tcW w:w="485" w:type="dxa"/>
            <w:gridSpan w:val="2"/>
            <w:shd w:val="clear" w:color="auto" w:fill="FFFFFF"/>
            <w:tcMar>
              <w:top w:w="0" w:type="dxa"/>
              <w:left w:w="0" w:type="dxa"/>
              <w:bottom w:w="0" w:type="dxa"/>
              <w:right w:w="0" w:type="dxa"/>
            </w:tcMar>
            <w:vAlign w:val="center"/>
            <w:hideMark/>
          </w:tcPr>
          <w:p w14:paraId="180A269B" w14:textId="77777777" w:rsidR="00D60296" w:rsidRPr="0083132E" w:rsidRDefault="00D60296" w:rsidP="00D60296">
            <w:pPr>
              <w:spacing w:after="0"/>
              <w:rPr>
                <w:rFonts w:ascii="Times New Roman" w:eastAsia="Times New Roman" w:hAnsi="Times New Roman" w:cs="Times New Roman"/>
                <w:sz w:val="16"/>
                <w:szCs w:val="16"/>
              </w:rPr>
            </w:pPr>
          </w:p>
        </w:tc>
        <w:tc>
          <w:tcPr>
            <w:tcW w:w="487" w:type="dxa"/>
            <w:shd w:val="clear" w:color="auto" w:fill="FFFFFF"/>
            <w:tcMar>
              <w:top w:w="0" w:type="dxa"/>
              <w:left w:w="0" w:type="dxa"/>
              <w:bottom w:w="0" w:type="dxa"/>
              <w:right w:w="0" w:type="dxa"/>
            </w:tcMar>
            <w:vAlign w:val="center"/>
            <w:hideMark/>
          </w:tcPr>
          <w:p w14:paraId="180A269C" w14:textId="77777777" w:rsidR="00D60296" w:rsidRPr="0083132E" w:rsidRDefault="00D60296" w:rsidP="00D60296">
            <w:pPr>
              <w:spacing w:after="0"/>
              <w:rPr>
                <w:rFonts w:ascii="Times New Roman" w:eastAsia="Times New Roman" w:hAnsi="Times New Roman" w:cs="Times New Roman"/>
                <w:sz w:val="16"/>
                <w:szCs w:val="16"/>
              </w:rPr>
            </w:pPr>
          </w:p>
        </w:tc>
        <w:tc>
          <w:tcPr>
            <w:tcW w:w="795" w:type="dxa"/>
            <w:gridSpan w:val="2"/>
            <w:shd w:val="clear" w:color="auto" w:fill="FFFFFF"/>
            <w:tcMar>
              <w:top w:w="0" w:type="dxa"/>
              <w:left w:w="0" w:type="dxa"/>
              <w:bottom w:w="0" w:type="dxa"/>
              <w:right w:w="0" w:type="dxa"/>
            </w:tcMar>
            <w:vAlign w:val="center"/>
            <w:hideMark/>
          </w:tcPr>
          <w:p w14:paraId="180A269D" w14:textId="77777777" w:rsidR="00D60296" w:rsidRPr="0083132E" w:rsidRDefault="00D60296" w:rsidP="00D60296">
            <w:pPr>
              <w:spacing w:after="0"/>
              <w:rPr>
                <w:rFonts w:ascii="Times New Roman" w:eastAsia="Times New Roman" w:hAnsi="Times New Roman" w:cs="Times New Roman"/>
                <w:sz w:val="16"/>
                <w:szCs w:val="16"/>
              </w:rPr>
            </w:pPr>
          </w:p>
        </w:tc>
        <w:tc>
          <w:tcPr>
            <w:tcW w:w="304" w:type="dxa"/>
            <w:shd w:val="clear" w:color="auto" w:fill="FFFFFF"/>
            <w:tcMar>
              <w:top w:w="0" w:type="dxa"/>
              <w:left w:w="0" w:type="dxa"/>
              <w:bottom w:w="0" w:type="dxa"/>
              <w:right w:w="0" w:type="dxa"/>
            </w:tcMar>
            <w:vAlign w:val="center"/>
            <w:hideMark/>
          </w:tcPr>
          <w:p w14:paraId="180A269E" w14:textId="77777777" w:rsidR="00D60296" w:rsidRPr="0083132E" w:rsidRDefault="00D60296" w:rsidP="00D60296">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269F" w14:textId="77777777" w:rsidR="00D60296" w:rsidRPr="0083132E" w:rsidRDefault="00D60296" w:rsidP="00D60296">
            <w:pPr>
              <w:spacing w:after="0"/>
              <w:rPr>
                <w:rFonts w:ascii="Times New Roman" w:eastAsia="Times New Roman" w:hAnsi="Times New Roman" w:cs="Times New Roman"/>
                <w:sz w:val="16"/>
                <w:szCs w:val="16"/>
              </w:rPr>
            </w:pPr>
          </w:p>
        </w:tc>
        <w:tc>
          <w:tcPr>
            <w:tcW w:w="295" w:type="dxa"/>
            <w:tcBorders>
              <w:right w:val="single" w:sz="4" w:space="0" w:color="auto"/>
            </w:tcBorders>
            <w:shd w:val="clear" w:color="auto" w:fill="FFFFFF"/>
            <w:tcMar>
              <w:top w:w="0" w:type="dxa"/>
              <w:left w:w="0" w:type="dxa"/>
              <w:bottom w:w="0" w:type="dxa"/>
              <w:right w:w="0" w:type="dxa"/>
            </w:tcMar>
            <w:vAlign w:val="center"/>
            <w:hideMark/>
          </w:tcPr>
          <w:p w14:paraId="180A26A0"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6A6" w14:textId="77777777" w:rsidTr="00D60296">
        <w:tc>
          <w:tcPr>
            <w:tcW w:w="4525"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A2"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1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A3"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7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A4"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2737" w:type="dxa"/>
            <w:gridSpan w:val="9"/>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A5"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D60296" w:rsidRPr="0083132E" w14:paraId="180A26AD" w14:textId="77777777" w:rsidTr="00D60296">
        <w:tc>
          <w:tcPr>
            <w:tcW w:w="131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A7"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213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A8"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10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A9"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1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AA" w14:textId="77777777" w:rsidR="00D60296" w:rsidRPr="0083132E" w:rsidRDefault="00D60296" w:rsidP="00D60296">
            <w:pPr>
              <w:spacing w:after="0"/>
              <w:rPr>
                <w:rFonts w:ascii="Times New Roman" w:eastAsia="Times New Roman" w:hAnsi="Times New Roman" w:cs="Times New Roman"/>
                <w:sz w:val="16"/>
                <w:szCs w:val="16"/>
              </w:rPr>
            </w:pPr>
          </w:p>
        </w:tc>
        <w:tc>
          <w:tcPr>
            <w:tcW w:w="7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AB" w14:textId="77777777" w:rsidR="00D60296" w:rsidRPr="0083132E" w:rsidRDefault="00D60296" w:rsidP="00D60296">
            <w:pPr>
              <w:spacing w:after="0"/>
              <w:rPr>
                <w:rFonts w:ascii="Times New Roman" w:eastAsia="Times New Roman" w:hAnsi="Times New Roman" w:cs="Times New Roman"/>
                <w:sz w:val="16"/>
                <w:szCs w:val="16"/>
              </w:rPr>
            </w:pPr>
          </w:p>
        </w:tc>
        <w:tc>
          <w:tcPr>
            <w:tcW w:w="2737" w:type="dxa"/>
            <w:gridSpan w:val="9"/>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AC"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6B7" w14:textId="77777777" w:rsidTr="00D60296">
        <w:tc>
          <w:tcPr>
            <w:tcW w:w="11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AE" w14:textId="77777777" w:rsidR="00D60296" w:rsidRPr="0083132E" w:rsidRDefault="00D60296" w:rsidP="00D60296">
            <w:pPr>
              <w:spacing w:after="0"/>
              <w:jc w:val="center"/>
              <w:rPr>
                <w:rFonts w:ascii="Times New Roman" w:eastAsia="Times New Roman" w:hAnsi="Times New Roman" w:cs="Times New Roman"/>
                <w:sz w:val="16"/>
                <w:szCs w:val="16"/>
              </w:rPr>
            </w:pPr>
          </w:p>
        </w:tc>
        <w:tc>
          <w:tcPr>
            <w:tcW w:w="2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AF" w14:textId="77777777" w:rsidR="00D60296" w:rsidRPr="0083132E" w:rsidRDefault="004E6AA2" w:rsidP="00D6029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0" w14:textId="77777777" w:rsidR="00D60296" w:rsidRPr="0083132E" w:rsidRDefault="00D60296" w:rsidP="00D60296">
            <w:pPr>
              <w:spacing w:after="0"/>
              <w:jc w:val="center"/>
              <w:rPr>
                <w:rFonts w:ascii="Times New Roman" w:eastAsia="Times New Roman" w:hAnsi="Times New Roman" w:cs="Times New Roman"/>
                <w:sz w:val="16"/>
                <w:szCs w:val="16"/>
              </w:rPr>
            </w:pPr>
          </w:p>
        </w:tc>
        <w:tc>
          <w:tcPr>
            <w:tcW w:w="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1"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2" w14:textId="77777777" w:rsidR="00D60296" w:rsidRPr="0083132E" w:rsidRDefault="00D60296" w:rsidP="00D60296">
            <w:pPr>
              <w:spacing w:after="0"/>
              <w:rPr>
                <w:rFonts w:ascii="Times New Roman" w:eastAsia="Times New Roman" w:hAnsi="Times New Roman" w:cs="Times New Roman"/>
                <w:sz w:val="16"/>
                <w:szCs w:val="16"/>
              </w:rPr>
            </w:pPr>
          </w:p>
        </w:tc>
        <w:tc>
          <w:tcPr>
            <w:tcW w:w="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3"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1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4" w14:textId="77777777" w:rsidR="00D60296" w:rsidRPr="0083132E" w:rsidRDefault="00D60296" w:rsidP="00D60296">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78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5" w14:textId="77777777" w:rsidR="00D60296" w:rsidRPr="0083132E" w:rsidRDefault="00D60296" w:rsidP="00D60296">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2737" w:type="dxa"/>
            <w:gridSpan w:val="9"/>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6"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D60296" w:rsidRPr="0083132E" w14:paraId="180A26C1" w14:textId="77777777" w:rsidTr="00D60296">
        <w:tc>
          <w:tcPr>
            <w:tcW w:w="11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8" w14:textId="77777777" w:rsidR="00D60296" w:rsidRPr="0083132E" w:rsidRDefault="00D60296" w:rsidP="00D60296">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Féléves </w:t>
            </w:r>
          </w:p>
        </w:tc>
        <w:tc>
          <w:tcPr>
            <w:tcW w:w="2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9" w14:textId="77777777" w:rsidR="00D60296" w:rsidRPr="0083132E" w:rsidRDefault="004E6AA2" w:rsidP="00D60296">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9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A" w14:textId="77777777" w:rsidR="00D60296" w:rsidRPr="0083132E" w:rsidRDefault="00D60296" w:rsidP="00D60296">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Féléves </w:t>
            </w:r>
          </w:p>
        </w:tc>
        <w:tc>
          <w:tcPr>
            <w:tcW w:w="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B"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9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C"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15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BD"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1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BE" w14:textId="77777777" w:rsidR="00D60296" w:rsidRPr="0083132E" w:rsidRDefault="00D60296" w:rsidP="00D60296">
            <w:pPr>
              <w:spacing w:after="0"/>
              <w:rPr>
                <w:rFonts w:ascii="Times New Roman" w:eastAsia="Times New Roman" w:hAnsi="Times New Roman" w:cs="Times New Roman"/>
                <w:sz w:val="16"/>
                <w:szCs w:val="16"/>
              </w:rPr>
            </w:pPr>
          </w:p>
        </w:tc>
        <w:tc>
          <w:tcPr>
            <w:tcW w:w="78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BF" w14:textId="77777777" w:rsidR="00D60296" w:rsidRPr="0083132E" w:rsidRDefault="00D60296" w:rsidP="00D60296">
            <w:pPr>
              <w:spacing w:after="0"/>
              <w:rPr>
                <w:rFonts w:ascii="Times New Roman" w:eastAsia="Times New Roman" w:hAnsi="Times New Roman" w:cs="Times New Roman"/>
                <w:sz w:val="16"/>
                <w:szCs w:val="16"/>
              </w:rPr>
            </w:pPr>
          </w:p>
        </w:tc>
        <w:tc>
          <w:tcPr>
            <w:tcW w:w="2737" w:type="dxa"/>
            <w:gridSpan w:val="9"/>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C0"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6C7" w14:textId="77777777" w:rsidTr="00D60296">
        <w:tc>
          <w:tcPr>
            <w:tcW w:w="316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C2"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23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C3"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neve </w:t>
            </w:r>
          </w:p>
        </w:tc>
        <w:tc>
          <w:tcPr>
            <w:tcW w:w="183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C4"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Dr. Kukorelli Katalin</w:t>
            </w:r>
          </w:p>
        </w:tc>
        <w:tc>
          <w:tcPr>
            <w:tcW w:w="7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C5"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beosztása</w:t>
            </w:r>
          </w:p>
        </w:tc>
        <w:tc>
          <w:tcPr>
            <w:tcW w:w="89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C6" w14:textId="3A2AC8F5" w:rsidR="00D60296" w:rsidRPr="0083132E" w:rsidRDefault="00B4069A"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930517">
              <w:rPr>
                <w:rFonts w:ascii="Times New Roman" w:eastAsia="Times New Roman" w:hAnsi="Times New Roman" w:cs="Times New Roman"/>
                <w:sz w:val="16"/>
                <w:szCs w:val="16"/>
              </w:rPr>
              <w:t xml:space="preserve"> tanár</w:t>
            </w:r>
          </w:p>
        </w:tc>
      </w:tr>
      <w:tr w:rsidR="00D60296" w:rsidRPr="0083132E" w14:paraId="180A26CB" w14:textId="77777777" w:rsidTr="00D60296">
        <w:trPr>
          <w:trHeight w:val="2036"/>
        </w:trPr>
        <w:tc>
          <w:tcPr>
            <w:tcW w:w="3161"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C8"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95" w:type="dxa"/>
            <w:gridSpan w:val="1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6C9"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Célok, fejlesztési célkitűzések </w:t>
            </w:r>
          </w:p>
          <w:p w14:paraId="180A26CA"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A képzés célja, hogy megismertesse a hallgatókkal azokat a földrajzi, társadalmi és más terepeket, ahol a kommunikáció megtörténik, fennáll. </w:t>
            </w:r>
            <w:r w:rsidRPr="0083132E">
              <w:rPr>
                <w:rFonts w:ascii="Times New Roman" w:hAnsi="Times New Roman" w:cs="Times New Roman"/>
                <w:sz w:val="16"/>
                <w:szCs w:val="16"/>
              </w:rPr>
              <w:br/>
              <w:t>Ezen belül a hallgatók megismerik a kommunikáció szituatív tartalmát, dinamikáját és stratégiáit. Azaz a hallgatók képessé válnak arra, hogy eligazodjanak a kommunikációs elméletek között, hogy szintetizálják, és a kommunikáció fontosabb színterein (interperszonális, csoportos, szervezeti, kultúraközi és tömegkommunikáció) a gyakorlatban alkalmazzák azokat.</w:t>
            </w:r>
          </w:p>
        </w:tc>
      </w:tr>
      <w:tr w:rsidR="00D60296" w:rsidRPr="0083132E" w14:paraId="180A26CE"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CC" w14:textId="77777777" w:rsidR="00D60296" w:rsidRPr="0083132E" w:rsidRDefault="00D60296" w:rsidP="00D60296">
            <w:pPr>
              <w:spacing w:after="0"/>
              <w:rPr>
                <w:rFonts w:ascii="Times New Roman" w:eastAsia="Times New Roman" w:hAnsi="Times New Roman" w:cs="Times New Roman"/>
                <w:sz w:val="16"/>
                <w:szCs w:val="16"/>
              </w:rPr>
            </w:pPr>
          </w:p>
        </w:tc>
        <w:tc>
          <w:tcPr>
            <w:tcW w:w="5895" w:type="dxa"/>
            <w:gridSpan w:val="1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CD" w14:textId="77777777" w:rsidR="00D60296" w:rsidRPr="0083132E" w:rsidRDefault="00D60296" w:rsidP="00D60296">
            <w:pPr>
              <w:spacing w:after="0"/>
              <w:jc w:val="both"/>
              <w:rPr>
                <w:rFonts w:ascii="Times New Roman" w:eastAsia="Times New Roman" w:hAnsi="Times New Roman" w:cs="Times New Roman"/>
                <w:sz w:val="16"/>
                <w:szCs w:val="16"/>
              </w:rPr>
            </w:pPr>
          </w:p>
        </w:tc>
      </w:tr>
      <w:tr w:rsidR="00D60296" w:rsidRPr="0083132E" w14:paraId="180A26D2" w14:textId="77777777" w:rsidTr="00D60296">
        <w:tc>
          <w:tcPr>
            <w:tcW w:w="3161"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CF"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99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D0"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w:t>
            </w:r>
          </w:p>
        </w:tc>
        <w:tc>
          <w:tcPr>
            <w:tcW w:w="3901"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D1"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Minden hallgató számára előadóban, az összes órán projektor vagy írásvetítő használata mellett. </w:t>
            </w:r>
          </w:p>
        </w:tc>
      </w:tr>
      <w:tr w:rsidR="00D60296" w:rsidRPr="0083132E" w14:paraId="180A26D6"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D3" w14:textId="77777777" w:rsidR="00D60296" w:rsidRPr="0083132E" w:rsidRDefault="00D60296" w:rsidP="00D60296">
            <w:pPr>
              <w:spacing w:after="0"/>
              <w:rPr>
                <w:rFonts w:ascii="Times New Roman" w:eastAsia="Times New Roman" w:hAnsi="Times New Roman" w:cs="Times New Roman"/>
                <w:sz w:val="16"/>
                <w:szCs w:val="16"/>
              </w:rPr>
            </w:pPr>
          </w:p>
        </w:tc>
        <w:tc>
          <w:tcPr>
            <w:tcW w:w="199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D4"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Gyakorlat</w:t>
            </w:r>
          </w:p>
        </w:tc>
        <w:tc>
          <w:tcPr>
            <w:tcW w:w="3901"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D5"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Minden hallgató számára 25-45 fős termekben, projektor vagy írásvetítő használata. </w:t>
            </w:r>
          </w:p>
        </w:tc>
      </w:tr>
      <w:tr w:rsidR="00D60296" w:rsidRPr="0083132E" w14:paraId="180A26DA"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D7" w14:textId="77777777" w:rsidR="00D60296" w:rsidRPr="0083132E" w:rsidRDefault="00D60296" w:rsidP="00D60296">
            <w:pPr>
              <w:spacing w:after="0"/>
              <w:rPr>
                <w:rFonts w:ascii="Times New Roman" w:eastAsia="Times New Roman" w:hAnsi="Times New Roman" w:cs="Times New Roman"/>
                <w:sz w:val="16"/>
                <w:szCs w:val="16"/>
              </w:rPr>
            </w:pPr>
          </w:p>
        </w:tc>
        <w:tc>
          <w:tcPr>
            <w:tcW w:w="199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D8"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Labor</w:t>
            </w:r>
          </w:p>
        </w:tc>
        <w:tc>
          <w:tcPr>
            <w:tcW w:w="3901"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D9"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6DE"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DB" w14:textId="77777777" w:rsidR="00D60296" w:rsidRPr="0083132E" w:rsidRDefault="00D60296" w:rsidP="00D60296">
            <w:pPr>
              <w:spacing w:after="0"/>
              <w:rPr>
                <w:rFonts w:ascii="Times New Roman" w:eastAsia="Times New Roman" w:hAnsi="Times New Roman" w:cs="Times New Roman"/>
                <w:sz w:val="16"/>
                <w:szCs w:val="16"/>
              </w:rPr>
            </w:pPr>
          </w:p>
        </w:tc>
        <w:tc>
          <w:tcPr>
            <w:tcW w:w="199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DC"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Egyéb</w:t>
            </w:r>
          </w:p>
        </w:tc>
        <w:tc>
          <w:tcPr>
            <w:tcW w:w="3901"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DD"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6E2" w14:textId="77777777" w:rsidTr="00D60296">
        <w:tc>
          <w:tcPr>
            <w:tcW w:w="3161"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DF"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95" w:type="dxa"/>
            <w:gridSpan w:val="17"/>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180A26E0"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26E1" w14:textId="77777777" w:rsidR="00D60296" w:rsidRPr="0083132E" w:rsidRDefault="00D60296" w:rsidP="00D60296">
            <w:pPr>
              <w:spacing w:after="0"/>
              <w:rPr>
                <w:rFonts w:ascii="Times New Roman" w:eastAsia="Times New Roman" w:hAnsi="Times New Roman" w:cs="Times New Roman"/>
                <w:bCs/>
                <w:sz w:val="16"/>
                <w:szCs w:val="16"/>
              </w:rPr>
            </w:pPr>
            <w:r w:rsidRPr="0083132E">
              <w:rPr>
                <w:rStyle w:val="Kiemels2"/>
                <w:rFonts w:ascii="Times New Roman" w:eastAsia="Times New Roman" w:hAnsi="Times New Roman" w:cs="Times New Roman"/>
                <w:b w:val="0"/>
                <w:sz w:val="16"/>
                <w:szCs w:val="16"/>
              </w:rPr>
              <w:t>Ismeri a társadalmi kommunikáció legfontosabb elméleti megközelítéseit, a társadalomtudományi gondolatrendszereket, az arra épülő szervezeti struktúrákat, s érti a közgondolkodásnál mélyebb szintű összefüggéseket.</w:t>
            </w:r>
            <w:r w:rsidRPr="0083132E">
              <w:rPr>
                <w:rStyle w:val="Kiemels2"/>
                <w:rFonts w:ascii="Times New Roman" w:eastAsia="Times New Roman" w:hAnsi="Times New Roman" w:cs="Times New Roman"/>
                <w:b w:val="0"/>
                <w:sz w:val="16"/>
                <w:szCs w:val="16"/>
              </w:rPr>
              <w:br/>
              <w:t xml:space="preserve">Áttekintéssel bír a kommunikáció életvilágbeli és rendszerbeli színtereiről valamint a rendszerek közötti színterekről. A gyakorlati elemzés szintjén elsajátította a kommunikációs színterekre jellemző döntéshozatali mechanizmusokat. </w:t>
            </w:r>
          </w:p>
        </w:tc>
      </w:tr>
      <w:tr w:rsidR="00D60296" w:rsidRPr="0083132E" w14:paraId="180A26E6"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E3" w14:textId="77777777" w:rsidR="00D60296" w:rsidRPr="0083132E" w:rsidRDefault="00D60296" w:rsidP="00D60296">
            <w:pPr>
              <w:spacing w:after="0"/>
              <w:rPr>
                <w:rFonts w:ascii="Times New Roman" w:eastAsia="Times New Roman" w:hAnsi="Times New Roman" w:cs="Times New Roman"/>
                <w:sz w:val="16"/>
                <w:szCs w:val="16"/>
              </w:rPr>
            </w:pPr>
          </w:p>
        </w:tc>
        <w:tc>
          <w:tcPr>
            <w:tcW w:w="5895" w:type="dxa"/>
            <w:gridSpan w:val="1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180A26E4"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26E5"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Képes a kommunikáció elméleteit alkalmazni a társadalmi valóság színtereire, a felmerülő problémák felismerésére és a problémamegoldásban való részvételre. A felkészültségére építve képes a színtereken feltárt tények elemzésére, szintetizálására, következtetések levonására és ezek alapján javaslattételre.</w:t>
            </w:r>
          </w:p>
        </w:tc>
      </w:tr>
      <w:tr w:rsidR="00D60296" w:rsidRPr="0083132E" w14:paraId="180A26E9"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E7" w14:textId="77777777" w:rsidR="00D60296" w:rsidRPr="0083132E" w:rsidRDefault="00D60296" w:rsidP="00D60296">
            <w:pPr>
              <w:spacing w:after="0"/>
              <w:rPr>
                <w:rFonts w:ascii="Times New Roman" w:eastAsia="Times New Roman" w:hAnsi="Times New Roman" w:cs="Times New Roman"/>
                <w:sz w:val="16"/>
                <w:szCs w:val="16"/>
              </w:rPr>
            </w:pPr>
          </w:p>
        </w:tc>
        <w:tc>
          <w:tcPr>
            <w:tcW w:w="5895" w:type="dxa"/>
            <w:gridSpan w:val="1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E8" w14:textId="77777777" w:rsidR="00D60296" w:rsidRPr="0083132E" w:rsidRDefault="00D60296" w:rsidP="00D60296">
            <w:pPr>
              <w:spacing w:after="0"/>
              <w:rPr>
                <w:rFonts w:ascii="Times New Roman" w:eastAsia="Times New Roman" w:hAnsi="Times New Roman" w:cs="Times New Roman"/>
                <w:bCs/>
                <w:sz w:val="16"/>
                <w:szCs w:val="16"/>
              </w:rPr>
            </w:pPr>
          </w:p>
        </w:tc>
      </w:tr>
      <w:tr w:rsidR="00D60296" w:rsidRPr="0083132E" w14:paraId="180A26ED"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EA" w14:textId="77777777" w:rsidR="00D60296" w:rsidRPr="0083132E" w:rsidRDefault="00D60296" w:rsidP="00D60296">
            <w:pPr>
              <w:spacing w:after="0"/>
              <w:rPr>
                <w:rFonts w:ascii="Times New Roman" w:eastAsia="Times New Roman" w:hAnsi="Times New Roman" w:cs="Times New Roman"/>
                <w:sz w:val="16"/>
                <w:szCs w:val="16"/>
              </w:rPr>
            </w:pPr>
          </w:p>
        </w:tc>
        <w:tc>
          <w:tcPr>
            <w:tcW w:w="5895" w:type="dxa"/>
            <w:gridSpan w:val="1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6EB"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6EC"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Nyitott a társadalmi kérdéseket elemző kommunikációs elméletek szakmai alapon történő befogadására, nyitott a vitákra a társadalomtudományok morális alapját képező értékek mentén.</w:t>
            </w:r>
            <w:r w:rsidRPr="0083132E">
              <w:rPr>
                <w:rStyle w:val="Kiemels2"/>
                <w:rFonts w:ascii="Times New Roman" w:eastAsia="Times New Roman" w:hAnsi="Times New Roman" w:cs="Times New Roman"/>
                <w:b w:val="0"/>
                <w:sz w:val="16"/>
                <w:szCs w:val="16"/>
              </w:rPr>
              <w:br/>
            </w:r>
            <w:r w:rsidRPr="0083132E">
              <w:rPr>
                <w:rStyle w:val="Kiemels2"/>
                <w:rFonts w:ascii="Times New Roman" w:hAnsi="Times New Roman" w:cs="Times New Roman"/>
                <w:b w:val="0"/>
                <w:sz w:val="16"/>
                <w:szCs w:val="16"/>
              </w:rPr>
              <w:t xml:space="preserve">Elfogadja és bátran vállalja a társadalomtudományi gondolkodás sokszínűségét, a kommunikációs színtereken munkája során elkötelezett a demokratikus értékek mellett. </w:t>
            </w:r>
          </w:p>
        </w:tc>
      </w:tr>
      <w:tr w:rsidR="00D60296" w:rsidRPr="0083132E" w14:paraId="180A26F0"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EE" w14:textId="77777777" w:rsidR="00D60296" w:rsidRPr="0083132E" w:rsidRDefault="00D60296" w:rsidP="00D60296">
            <w:pPr>
              <w:spacing w:after="0"/>
              <w:rPr>
                <w:rFonts w:ascii="Times New Roman" w:eastAsia="Times New Roman" w:hAnsi="Times New Roman" w:cs="Times New Roman"/>
                <w:sz w:val="16"/>
                <w:szCs w:val="16"/>
              </w:rPr>
            </w:pPr>
          </w:p>
        </w:tc>
        <w:tc>
          <w:tcPr>
            <w:tcW w:w="5895" w:type="dxa"/>
            <w:gridSpan w:val="1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EF" w14:textId="77777777" w:rsidR="00D60296" w:rsidRPr="0083132E" w:rsidRDefault="00D60296" w:rsidP="00D60296">
            <w:pPr>
              <w:spacing w:after="0"/>
              <w:rPr>
                <w:rFonts w:ascii="Times New Roman" w:hAnsi="Times New Roman" w:cs="Times New Roman"/>
                <w:bCs/>
                <w:sz w:val="16"/>
                <w:szCs w:val="16"/>
              </w:rPr>
            </w:pPr>
          </w:p>
        </w:tc>
      </w:tr>
      <w:tr w:rsidR="00D60296" w:rsidRPr="0083132E" w14:paraId="180A26F4"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F1" w14:textId="77777777" w:rsidR="00D60296" w:rsidRPr="0083132E" w:rsidRDefault="00D60296" w:rsidP="00D60296">
            <w:pPr>
              <w:spacing w:after="0"/>
              <w:rPr>
                <w:rFonts w:ascii="Times New Roman" w:eastAsia="Times New Roman" w:hAnsi="Times New Roman" w:cs="Times New Roman"/>
                <w:sz w:val="16"/>
                <w:szCs w:val="16"/>
              </w:rPr>
            </w:pPr>
          </w:p>
        </w:tc>
        <w:tc>
          <w:tcPr>
            <w:tcW w:w="5895" w:type="dxa"/>
            <w:gridSpan w:val="17"/>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6F2"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26F3"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 xml:space="preserve">Tudatosan végzi tudása fejlesztését, elfogadja a szervezeti hierarchiából következő irányítást és ellenőrzést, azaz elfogadja a kritikát, amelyet szuverén módon hasznosít munkája során. </w:t>
            </w:r>
            <w:r w:rsidRPr="0083132E">
              <w:rPr>
                <w:rStyle w:val="Kiemels2"/>
                <w:rFonts w:ascii="Times New Roman" w:eastAsia="Times New Roman" w:hAnsi="Times New Roman" w:cs="Times New Roman"/>
                <w:b w:val="0"/>
                <w:sz w:val="16"/>
                <w:szCs w:val="16"/>
              </w:rPr>
              <w:br/>
              <w:t>Saját szűkebb szakmai területén önálló kezdeményező szerepet vállal, felelősen képviseli szakmai nézeteit és szervezeti egységét a kommunikáció minden színterén.</w:t>
            </w:r>
          </w:p>
        </w:tc>
      </w:tr>
      <w:tr w:rsidR="00D60296" w:rsidRPr="0083132E" w14:paraId="180A26F7"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F5" w14:textId="77777777" w:rsidR="00D60296" w:rsidRPr="0083132E" w:rsidRDefault="00D60296" w:rsidP="00D60296">
            <w:pPr>
              <w:spacing w:after="0"/>
              <w:rPr>
                <w:rFonts w:ascii="Times New Roman" w:eastAsia="Times New Roman" w:hAnsi="Times New Roman" w:cs="Times New Roman"/>
                <w:sz w:val="16"/>
                <w:szCs w:val="16"/>
              </w:rPr>
            </w:pPr>
          </w:p>
        </w:tc>
        <w:tc>
          <w:tcPr>
            <w:tcW w:w="5895" w:type="dxa"/>
            <w:gridSpan w:val="17"/>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F6" w14:textId="77777777" w:rsidR="00D60296" w:rsidRPr="0083132E" w:rsidRDefault="00D60296" w:rsidP="00D60296">
            <w:pPr>
              <w:spacing w:after="0"/>
              <w:rPr>
                <w:rFonts w:ascii="Times New Roman" w:eastAsia="Times New Roman" w:hAnsi="Times New Roman" w:cs="Times New Roman"/>
                <w:b/>
                <w:sz w:val="16"/>
                <w:szCs w:val="16"/>
              </w:rPr>
            </w:pPr>
          </w:p>
        </w:tc>
      </w:tr>
      <w:tr w:rsidR="00D60296" w:rsidRPr="0083132E" w14:paraId="180A26FA" w14:textId="77777777" w:rsidTr="00D60296">
        <w:tc>
          <w:tcPr>
            <w:tcW w:w="3161"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6F8" w14:textId="77777777" w:rsidR="00D60296" w:rsidRPr="0083132E" w:rsidRDefault="00D60296" w:rsidP="00D60296">
            <w:pPr>
              <w:spacing w:after="0"/>
              <w:rPr>
                <w:rFonts w:ascii="Times New Roman" w:eastAsia="Times New Roman" w:hAnsi="Times New Roman" w:cs="Times New Roman"/>
                <w:sz w:val="16"/>
                <w:szCs w:val="16"/>
              </w:rPr>
            </w:pPr>
          </w:p>
        </w:tc>
        <w:tc>
          <w:tcPr>
            <w:tcW w:w="5895"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F9"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A kurzus megismerteti a hallgatókkal a kommunikáció /életvilágbeli, rendszerbeli, az életvilág és a rendszer közötti, és a rendszerek közötti/ színtereit. Az életvilágon belül bemutatja a kommunikáció csatornáit, a személyközi, a csoport- és közösségi kommunikáció világát. Ennek során ismerteti a hallgatókkal az önmagunkról és a másokról kialakított képet, a metakommunikáció változatait, a stratégiai- és taktikai sajátosságokat. </w:t>
            </w:r>
            <w:r w:rsidRPr="0083132E">
              <w:rPr>
                <w:rFonts w:ascii="Times New Roman" w:hAnsi="Times New Roman" w:cs="Times New Roman"/>
                <w:sz w:val="16"/>
                <w:szCs w:val="16"/>
              </w:rPr>
              <w:br/>
              <w:t xml:space="preserve">A rendszer kommunikációs színterei közül a szervezeti kommunikációval foglalkozik, különös figyelmet szentelve a gazdasági szervezeteken belüli kommunikáció sajátosságainak. A rendszer és az életvilág közötti kommunikációt a nyilvánosságon </w:t>
            </w:r>
            <w:r w:rsidRPr="0083132E">
              <w:rPr>
                <w:rFonts w:ascii="Times New Roman" w:hAnsi="Times New Roman" w:cs="Times New Roman"/>
                <w:sz w:val="16"/>
                <w:szCs w:val="16"/>
              </w:rPr>
              <w:lastRenderedPageBreak/>
              <w:t>keresztül elemzi. Kiemelten foglalkozik a rendszerek közötti kommunikáció területével, ezen belül a kultúrák közötti kommunikációval.</w:t>
            </w:r>
          </w:p>
        </w:tc>
      </w:tr>
      <w:tr w:rsidR="00D60296" w:rsidRPr="0083132E" w14:paraId="180A26FE" w14:textId="77777777" w:rsidTr="00D60296">
        <w:tc>
          <w:tcPr>
            <w:tcW w:w="316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FB"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Tantárgy tartalmának rövid leírása</w:t>
            </w:r>
          </w:p>
        </w:tc>
        <w:tc>
          <w:tcPr>
            <w:tcW w:w="5895"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6FC"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Hallott szöveg feldolgozása jegyzeteléssel 30% (egyéni)</w:t>
            </w:r>
            <w:r w:rsidRPr="0083132E">
              <w:rPr>
                <w:rFonts w:ascii="Times New Roman" w:hAnsi="Times New Roman" w:cs="Times New Roman"/>
                <w:sz w:val="16"/>
                <w:szCs w:val="16"/>
              </w:rPr>
              <w:br/>
              <w:t>Információk feladattal irányított rendszerezése 20% (csoportos)</w:t>
            </w:r>
            <w:r w:rsidRPr="0083132E">
              <w:rPr>
                <w:rFonts w:ascii="Times New Roman" w:hAnsi="Times New Roman" w:cs="Times New Roman"/>
                <w:sz w:val="16"/>
                <w:szCs w:val="16"/>
              </w:rPr>
              <w:br/>
              <w:t>Feladatok önálló feldolgozása, végrehajtása 20% (egyéni)</w:t>
            </w:r>
            <w:r w:rsidRPr="0083132E">
              <w:rPr>
                <w:rFonts w:ascii="Times New Roman" w:hAnsi="Times New Roman" w:cs="Times New Roman"/>
                <w:sz w:val="16"/>
                <w:szCs w:val="16"/>
              </w:rPr>
              <w:br/>
              <w:t xml:space="preserve">Egy kiválasztott színtéren/szituációban </w:t>
            </w:r>
            <w:proofErr w:type="spellStart"/>
            <w:r w:rsidRPr="0083132E">
              <w:rPr>
                <w:rFonts w:ascii="Times New Roman" w:hAnsi="Times New Roman" w:cs="Times New Roman"/>
                <w:sz w:val="16"/>
                <w:szCs w:val="16"/>
              </w:rPr>
              <w:t>problémafelismerés</w:t>
            </w:r>
            <w:proofErr w:type="spellEnd"/>
            <w:r w:rsidRPr="0083132E">
              <w:rPr>
                <w:rFonts w:ascii="Times New Roman" w:hAnsi="Times New Roman" w:cs="Times New Roman"/>
                <w:sz w:val="16"/>
                <w:szCs w:val="16"/>
              </w:rPr>
              <w:t xml:space="preserve"> és problémamegoldás projektmunka keretein belül 30% </w:t>
            </w:r>
          </w:p>
          <w:p w14:paraId="180A26FD" w14:textId="77777777" w:rsidR="00D60296" w:rsidRPr="0083132E" w:rsidRDefault="00D60296" w:rsidP="00D60296">
            <w:pPr>
              <w:spacing w:after="0"/>
              <w:jc w:val="both"/>
              <w:rPr>
                <w:rFonts w:ascii="Times New Roman" w:eastAsia="Times New Roman" w:hAnsi="Times New Roman" w:cs="Times New Roman"/>
                <w:sz w:val="16"/>
                <w:szCs w:val="16"/>
              </w:rPr>
            </w:pPr>
          </w:p>
        </w:tc>
      </w:tr>
      <w:tr w:rsidR="00D60296" w:rsidRPr="0083132E" w14:paraId="180A2701" w14:textId="77777777" w:rsidTr="00D60296">
        <w:tc>
          <w:tcPr>
            <w:tcW w:w="316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6FF"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Tanulói tevékenységformák</w:t>
            </w:r>
          </w:p>
        </w:tc>
        <w:tc>
          <w:tcPr>
            <w:tcW w:w="5895"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00"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Horányi Özséb (szerk.): A </w:t>
            </w:r>
            <w:proofErr w:type="gramStart"/>
            <w:r w:rsidRPr="0083132E">
              <w:rPr>
                <w:rFonts w:ascii="Times New Roman" w:hAnsi="Times New Roman" w:cs="Times New Roman"/>
                <w:sz w:val="16"/>
                <w:szCs w:val="16"/>
              </w:rPr>
              <w:t>kommunikáció</w:t>
            </w:r>
            <w:proofErr w:type="gramEnd"/>
            <w:r w:rsidRPr="0083132E">
              <w:rPr>
                <w:rFonts w:ascii="Times New Roman" w:hAnsi="Times New Roman" w:cs="Times New Roman"/>
                <w:sz w:val="16"/>
                <w:szCs w:val="16"/>
              </w:rPr>
              <w:t xml:space="preserve"> mint </w:t>
            </w:r>
            <w:proofErr w:type="spellStart"/>
            <w:r w:rsidRPr="0083132E">
              <w:rPr>
                <w:rFonts w:ascii="Times New Roman" w:hAnsi="Times New Roman" w:cs="Times New Roman"/>
                <w:sz w:val="16"/>
                <w:szCs w:val="16"/>
              </w:rPr>
              <w:t>participáció</w:t>
            </w:r>
            <w:proofErr w:type="spellEnd"/>
            <w:r w:rsidRPr="0083132E">
              <w:rPr>
                <w:rFonts w:ascii="Times New Roman" w:hAnsi="Times New Roman" w:cs="Times New Roman"/>
                <w:sz w:val="16"/>
                <w:szCs w:val="16"/>
              </w:rPr>
              <w:t>. Budapest, Akti/</w:t>
            </w:r>
            <w:proofErr w:type="spellStart"/>
            <w:r w:rsidRPr="0083132E">
              <w:rPr>
                <w:rFonts w:ascii="Times New Roman" w:hAnsi="Times New Roman" w:cs="Times New Roman"/>
                <w:sz w:val="16"/>
                <w:szCs w:val="16"/>
              </w:rPr>
              <w:t>Typotex</w:t>
            </w:r>
            <w:proofErr w:type="spellEnd"/>
            <w:r w:rsidRPr="0083132E">
              <w:rPr>
                <w:rFonts w:ascii="Times New Roman" w:hAnsi="Times New Roman" w:cs="Times New Roman"/>
                <w:sz w:val="16"/>
                <w:szCs w:val="16"/>
              </w:rPr>
              <w:t>, 2007. 17-152.</w:t>
            </w:r>
            <w:r w:rsidRPr="0083132E">
              <w:rPr>
                <w:rFonts w:ascii="Times New Roman" w:hAnsi="Times New Roman" w:cs="Times New Roman"/>
                <w:sz w:val="16"/>
                <w:szCs w:val="16"/>
              </w:rPr>
              <w:br/>
              <w:t xml:space="preserve">Griffin, </w:t>
            </w:r>
            <w:proofErr w:type="spellStart"/>
            <w:r w:rsidRPr="0083132E">
              <w:rPr>
                <w:rFonts w:ascii="Times New Roman" w:hAnsi="Times New Roman" w:cs="Times New Roman"/>
                <w:sz w:val="16"/>
                <w:szCs w:val="16"/>
              </w:rPr>
              <w:t>Em</w:t>
            </w:r>
            <w:proofErr w:type="spellEnd"/>
            <w:r w:rsidRPr="0083132E">
              <w:rPr>
                <w:rFonts w:ascii="Times New Roman" w:hAnsi="Times New Roman" w:cs="Times New Roman"/>
                <w:sz w:val="16"/>
                <w:szCs w:val="16"/>
              </w:rPr>
              <w:t>: Bevezetés a kommunikációelméletbe. Budapest, Harmat Kiadó, 2001. 34-48., 50-64., 123-137.,1 50-167., 240-277., 318-381., 401-439.</w:t>
            </w:r>
            <w:r w:rsidRPr="0083132E">
              <w:rPr>
                <w:rFonts w:ascii="Times New Roman" w:hAnsi="Times New Roman" w:cs="Times New Roman"/>
                <w:sz w:val="16"/>
                <w:szCs w:val="16"/>
              </w:rPr>
              <w:br/>
              <w:t>Kukorelli Katalin: A kommunikáció fontosabb színterei és eszközei. Tanulási útmutató. Dunaújváros, Főiskola Kiadó, 2008. </w:t>
            </w:r>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Rosengren</w:t>
            </w:r>
            <w:proofErr w:type="spellEnd"/>
            <w:r w:rsidRPr="0083132E">
              <w:rPr>
                <w:rFonts w:ascii="Times New Roman" w:hAnsi="Times New Roman" w:cs="Times New Roman"/>
                <w:sz w:val="16"/>
                <w:szCs w:val="16"/>
              </w:rPr>
              <w:t xml:space="preserve">, Karl Erik: Kommunikáció. Budapest, </w:t>
            </w:r>
            <w:proofErr w:type="spellStart"/>
            <w:r w:rsidRPr="0083132E">
              <w:rPr>
                <w:rFonts w:ascii="Times New Roman" w:hAnsi="Times New Roman" w:cs="Times New Roman"/>
                <w:sz w:val="16"/>
                <w:szCs w:val="16"/>
              </w:rPr>
              <w:t>Typotex</w:t>
            </w:r>
            <w:proofErr w:type="spellEnd"/>
            <w:r w:rsidRPr="0083132E">
              <w:rPr>
                <w:rFonts w:ascii="Times New Roman" w:hAnsi="Times New Roman" w:cs="Times New Roman"/>
                <w:sz w:val="16"/>
                <w:szCs w:val="16"/>
              </w:rPr>
              <w:t>, 2006. 36-38., 127-158.</w:t>
            </w:r>
          </w:p>
        </w:tc>
      </w:tr>
      <w:tr w:rsidR="00D60296" w:rsidRPr="0083132E" w14:paraId="180A2704" w14:textId="77777777" w:rsidTr="00D60296">
        <w:tc>
          <w:tcPr>
            <w:tcW w:w="316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02"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95"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03"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Bíró Mária- </w:t>
            </w:r>
            <w:proofErr w:type="spellStart"/>
            <w:r w:rsidRPr="0083132E">
              <w:rPr>
                <w:rFonts w:ascii="Times New Roman" w:hAnsi="Times New Roman" w:cs="Times New Roman"/>
                <w:sz w:val="16"/>
                <w:szCs w:val="16"/>
              </w:rPr>
              <w:t>Nyárády</w:t>
            </w:r>
            <w:proofErr w:type="spellEnd"/>
            <w:r w:rsidRPr="0083132E">
              <w:rPr>
                <w:rFonts w:ascii="Times New Roman" w:hAnsi="Times New Roman" w:cs="Times New Roman"/>
                <w:sz w:val="16"/>
                <w:szCs w:val="16"/>
              </w:rPr>
              <w:t xml:space="preserve"> Gáborné: Közéleti kommunikáció. Budapest, Perfekt, 2006.</w:t>
            </w:r>
            <w:r w:rsidRPr="0083132E">
              <w:rPr>
                <w:rFonts w:ascii="Times New Roman" w:hAnsi="Times New Roman" w:cs="Times New Roman"/>
                <w:sz w:val="16"/>
                <w:szCs w:val="16"/>
              </w:rPr>
              <w:br/>
              <w:t xml:space="preserve">Buda Béla: A közvetlen emberi kommunikáció szabályszerűségei. Budapest, </w:t>
            </w:r>
            <w:proofErr w:type="spellStart"/>
            <w:r w:rsidRPr="0083132E">
              <w:rPr>
                <w:rFonts w:ascii="Times New Roman" w:hAnsi="Times New Roman" w:cs="Times New Roman"/>
                <w:sz w:val="16"/>
                <w:szCs w:val="16"/>
              </w:rPr>
              <w:t>Animula</w:t>
            </w:r>
            <w:proofErr w:type="spellEnd"/>
            <w:r w:rsidRPr="0083132E">
              <w:rPr>
                <w:rFonts w:ascii="Times New Roman" w:hAnsi="Times New Roman" w:cs="Times New Roman"/>
                <w:sz w:val="16"/>
                <w:szCs w:val="16"/>
              </w:rPr>
              <w:t xml:space="preserve"> Kiadó, 2003. 65-108.</w:t>
            </w:r>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Falkné</w:t>
            </w:r>
            <w:proofErr w:type="spellEnd"/>
            <w:r w:rsidRPr="0083132E">
              <w:rPr>
                <w:rFonts w:ascii="Times New Roman" w:hAnsi="Times New Roman" w:cs="Times New Roman"/>
                <w:sz w:val="16"/>
                <w:szCs w:val="16"/>
              </w:rPr>
              <w:t xml:space="preserve"> dr. Bánó Klára: Kultúraközi kommunikáció. Budapest, Püski Kiadó, 2001., 27-101.</w:t>
            </w:r>
          </w:p>
        </w:tc>
      </w:tr>
      <w:tr w:rsidR="00D60296" w:rsidRPr="0083132E" w14:paraId="180A2707" w14:textId="77777777" w:rsidTr="00D60296">
        <w:tc>
          <w:tcPr>
            <w:tcW w:w="316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05"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95"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06"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A szemináriumokon mindenki tart egy tízperces prezentációt. A témákat a hallgató választja ki a 2. héten felkínált listáról, amely bővíthető a hallgatók javaslatai alapján. A prezentációkat a gyakorlatokon a 4.-12. héten tartják a hallgatók a választott téma alapján történő ütemezés szerint.</w:t>
            </w:r>
            <w:r w:rsidRPr="0083132E">
              <w:rPr>
                <w:rFonts w:ascii="Times New Roman" w:hAnsi="Times New Roman" w:cs="Times New Roman"/>
                <w:sz w:val="16"/>
                <w:szCs w:val="16"/>
              </w:rPr>
              <w:br/>
              <w:t>Továbbá kiscsoportokban az 5. héten választanak (kihúzzák) ’</w:t>
            </w:r>
            <w:proofErr w:type="spellStart"/>
            <w:r w:rsidRPr="0083132E">
              <w:rPr>
                <w:rFonts w:ascii="Times New Roman" w:hAnsi="Times New Roman" w:cs="Times New Roman"/>
                <w:sz w:val="16"/>
                <w:szCs w:val="16"/>
              </w:rPr>
              <w:t>témát</w:t>
            </w:r>
            <w:proofErr w:type="spellEnd"/>
            <w:r w:rsidRPr="0083132E">
              <w:rPr>
                <w:rFonts w:ascii="Times New Roman" w:hAnsi="Times New Roman" w:cs="Times New Roman"/>
                <w:sz w:val="16"/>
                <w:szCs w:val="16"/>
              </w:rPr>
              <w:t>’ a projektmunkához, amelyen 3 héten át dolgoznak. A csoportokat az oktatók igény szerint konzultálják. A projektmunkák bemutatása, megvitatása és értékelése a 9.-11. héten zajlik.</w:t>
            </w:r>
          </w:p>
        </w:tc>
      </w:tr>
      <w:tr w:rsidR="00D60296" w:rsidRPr="0083132E" w14:paraId="180A270A" w14:textId="77777777" w:rsidTr="00D60296">
        <w:tc>
          <w:tcPr>
            <w:tcW w:w="316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08"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95"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09"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70D" w14:textId="77777777" w:rsidTr="00D60296">
        <w:tc>
          <w:tcPr>
            <w:tcW w:w="316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0B"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95"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70C" w14:textId="77777777" w:rsidR="00D60296" w:rsidRPr="0083132E" w:rsidRDefault="00D60296" w:rsidP="00D60296">
            <w:pPr>
              <w:spacing w:after="0"/>
              <w:rPr>
                <w:rFonts w:ascii="Times New Roman" w:eastAsia="Times New Roman" w:hAnsi="Times New Roman" w:cs="Times New Roman"/>
                <w:sz w:val="16"/>
                <w:szCs w:val="16"/>
              </w:rPr>
            </w:pPr>
          </w:p>
        </w:tc>
      </w:tr>
    </w:tbl>
    <w:p w14:paraId="180A270E" w14:textId="77777777" w:rsidR="00D60296" w:rsidRPr="0083132E" w:rsidRDefault="00D60296"/>
    <w:p w14:paraId="180A270F" w14:textId="77777777" w:rsidR="00D60296" w:rsidRPr="0083132E" w:rsidRDefault="00D60296">
      <w:r w:rsidRPr="0083132E">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53"/>
        <w:gridCol w:w="803"/>
        <w:gridCol w:w="882"/>
        <w:gridCol w:w="296"/>
        <w:gridCol w:w="1635"/>
        <w:gridCol w:w="337"/>
        <w:gridCol w:w="693"/>
        <w:gridCol w:w="119"/>
        <w:gridCol w:w="546"/>
        <w:gridCol w:w="478"/>
        <w:gridCol w:w="849"/>
        <w:gridCol w:w="685"/>
        <w:gridCol w:w="340"/>
        <w:gridCol w:w="340"/>
      </w:tblGrid>
      <w:tr w:rsidR="00D60296" w:rsidRPr="0083132E" w14:paraId="180A2715" w14:textId="77777777" w:rsidTr="00D60296">
        <w:trPr>
          <w:trHeight w:val="223"/>
        </w:trPr>
        <w:tc>
          <w:tcPr>
            <w:tcW w:w="18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0"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lastRenderedPageBreak/>
              <w:t>A tantárgy neve</w:t>
            </w:r>
          </w:p>
        </w:tc>
        <w:tc>
          <w:tcPr>
            <w:tcW w:w="11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1"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magyarul</w:t>
            </w:r>
          </w:p>
        </w:tc>
        <w:tc>
          <w:tcPr>
            <w:tcW w:w="382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2" w14:textId="77777777" w:rsidR="00D60296" w:rsidRPr="0083132E" w:rsidRDefault="00D60296" w:rsidP="00D60296">
            <w:pPr>
              <w:pStyle w:val="Cmsor2"/>
            </w:pPr>
            <w:bookmarkStart w:id="13" w:name="_Toc42088681"/>
            <w:r w:rsidRPr="0083132E">
              <w:rPr>
                <w:rStyle w:val="Kiemels2"/>
                <w:b/>
                <w:bCs w:val="0"/>
              </w:rPr>
              <w:t>Kommunikáció és média társadalomtörténete</w:t>
            </w:r>
            <w:bookmarkEnd w:id="13"/>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3"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Szintje</w:t>
            </w:r>
          </w:p>
        </w:tc>
        <w:tc>
          <w:tcPr>
            <w:tcW w:w="137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4"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A</w:t>
            </w:r>
          </w:p>
        </w:tc>
      </w:tr>
      <w:tr w:rsidR="00D60296" w:rsidRPr="0083132E" w14:paraId="180A271B" w14:textId="77777777" w:rsidTr="00D60296">
        <w:tc>
          <w:tcPr>
            <w:tcW w:w="186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6" w14:textId="77777777" w:rsidR="00D60296" w:rsidRPr="0083132E" w:rsidRDefault="00D60296" w:rsidP="00D60296">
            <w:pPr>
              <w:spacing w:after="0"/>
              <w:rPr>
                <w:rFonts w:ascii="Times New Roman" w:hAnsi="Times New Roman" w:cs="Times New Roman"/>
                <w:b/>
                <w:sz w:val="16"/>
                <w:szCs w:val="16"/>
              </w:rPr>
            </w:pPr>
          </w:p>
        </w:tc>
        <w:tc>
          <w:tcPr>
            <w:tcW w:w="11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7"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angolul</w:t>
            </w:r>
          </w:p>
        </w:tc>
        <w:tc>
          <w:tcPr>
            <w:tcW w:w="382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718" w14:textId="77777777" w:rsidR="00D60296" w:rsidRPr="0083132E" w:rsidRDefault="008F038C" w:rsidP="00D60296">
            <w:pPr>
              <w:spacing w:after="0"/>
              <w:rPr>
                <w:rFonts w:ascii="Times New Roman" w:hAnsi="Times New Roman" w:cs="Times New Roman"/>
                <w:b/>
                <w:sz w:val="16"/>
                <w:szCs w:val="16"/>
              </w:rPr>
            </w:pPr>
            <w:proofErr w:type="spellStart"/>
            <w:r w:rsidRPr="0083132E">
              <w:rPr>
                <w:rFonts w:ascii="Times New Roman" w:hAnsi="Times New Roman" w:cs="Times New Roman"/>
                <w:b/>
                <w:sz w:val="16"/>
                <w:szCs w:val="16"/>
              </w:rPr>
              <w:t>Social</w:t>
            </w:r>
            <w:proofErr w:type="spellEnd"/>
            <w:r w:rsidRPr="0083132E">
              <w:rPr>
                <w:rFonts w:ascii="Times New Roman" w:hAnsi="Times New Roman" w:cs="Times New Roman"/>
                <w:b/>
                <w:sz w:val="16"/>
                <w:szCs w:val="16"/>
              </w:rPr>
              <w:t xml:space="preserve"> </w:t>
            </w:r>
            <w:proofErr w:type="spellStart"/>
            <w:r w:rsidRPr="0083132E">
              <w:rPr>
                <w:rFonts w:ascii="Times New Roman" w:hAnsi="Times New Roman" w:cs="Times New Roman"/>
                <w:b/>
                <w:sz w:val="16"/>
                <w:szCs w:val="16"/>
              </w:rPr>
              <w:t>History</w:t>
            </w:r>
            <w:proofErr w:type="spellEnd"/>
            <w:r w:rsidRPr="0083132E">
              <w:rPr>
                <w:rFonts w:ascii="Times New Roman" w:hAnsi="Times New Roman" w:cs="Times New Roman"/>
                <w:b/>
                <w:sz w:val="16"/>
                <w:szCs w:val="16"/>
              </w:rPr>
              <w:t xml:space="preserve"> of Media and </w:t>
            </w:r>
            <w:proofErr w:type="spellStart"/>
            <w:r w:rsidRPr="0083132E">
              <w:rPr>
                <w:rFonts w:ascii="Times New Roman" w:hAnsi="Times New Roman" w:cs="Times New Roman"/>
                <w:b/>
                <w:sz w:val="16"/>
                <w:szCs w:val="16"/>
              </w:rPr>
              <w:t>Communication</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9" w14:textId="77777777" w:rsidR="00D60296" w:rsidRPr="0083132E" w:rsidRDefault="00D60296" w:rsidP="00D60296">
            <w:pPr>
              <w:spacing w:after="0"/>
              <w:rPr>
                <w:rFonts w:ascii="Times New Roman" w:hAnsi="Times New Roman" w:cs="Times New Roman"/>
                <w:sz w:val="16"/>
                <w:szCs w:val="16"/>
              </w:rPr>
            </w:pPr>
          </w:p>
        </w:tc>
        <w:tc>
          <w:tcPr>
            <w:tcW w:w="137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A" w14:textId="77777777" w:rsidR="00D60296" w:rsidRPr="0083132E" w:rsidRDefault="00991915" w:rsidP="00D60296">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TKM-252</w:t>
            </w:r>
          </w:p>
        </w:tc>
      </w:tr>
      <w:tr w:rsidR="00D60296" w:rsidRPr="0083132E" w14:paraId="180A271D" w14:textId="77777777" w:rsidTr="00D60296">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C" w14:textId="77777777" w:rsidR="00D60296" w:rsidRPr="0083132E" w:rsidRDefault="00D60296" w:rsidP="00D60296">
            <w:pPr>
              <w:spacing w:after="0"/>
              <w:jc w:val="center"/>
              <w:rPr>
                <w:rFonts w:ascii="Times New Roman" w:hAnsi="Times New Roman" w:cs="Times New Roman"/>
                <w:sz w:val="16"/>
                <w:szCs w:val="16"/>
              </w:rPr>
            </w:pPr>
          </w:p>
        </w:tc>
      </w:tr>
      <w:tr w:rsidR="00D60296" w:rsidRPr="0083132E" w14:paraId="180A2720" w14:textId="77777777" w:rsidTr="00D60296">
        <w:trPr>
          <w:trHeight w:val="232"/>
        </w:trPr>
        <w:tc>
          <w:tcPr>
            <w:tcW w:w="30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E"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Felelős oktatási egység</w:t>
            </w:r>
          </w:p>
        </w:tc>
        <w:tc>
          <w:tcPr>
            <w:tcW w:w="60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1F" w14:textId="77777777" w:rsidR="00D60296" w:rsidRPr="0083132E" w:rsidRDefault="00D60296" w:rsidP="00D60296">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Társadalomtudományi Intézet, Kommunikáció- és Médiatudományi Tanszék</w:t>
            </w:r>
          </w:p>
        </w:tc>
      </w:tr>
      <w:tr w:rsidR="00D60296" w:rsidRPr="0083132E" w14:paraId="180A272C" w14:textId="77777777" w:rsidTr="00D60296">
        <w:tc>
          <w:tcPr>
            <w:tcW w:w="30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21"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Kötelező előtanulmány neve</w:t>
            </w:r>
          </w:p>
        </w:tc>
        <w:tc>
          <w:tcPr>
            <w:tcW w:w="1643" w:type="dxa"/>
            <w:shd w:val="clear" w:color="auto" w:fill="FFFFFF"/>
            <w:tcMar>
              <w:top w:w="0" w:type="dxa"/>
              <w:left w:w="0" w:type="dxa"/>
              <w:bottom w:w="0" w:type="dxa"/>
              <w:right w:w="0" w:type="dxa"/>
            </w:tcMar>
            <w:vAlign w:val="center"/>
            <w:hideMark/>
          </w:tcPr>
          <w:p w14:paraId="180A2722" w14:textId="77777777" w:rsidR="00D60296" w:rsidRPr="0083132E" w:rsidRDefault="00D60296" w:rsidP="00D60296">
            <w:pPr>
              <w:spacing w:after="0"/>
              <w:rPr>
                <w:rFonts w:ascii="Times New Roman" w:hAnsi="Times New Roman" w:cs="Times New Roman"/>
                <w:b/>
                <w:sz w:val="16"/>
                <w:szCs w:val="16"/>
              </w:rPr>
            </w:pPr>
          </w:p>
        </w:tc>
        <w:tc>
          <w:tcPr>
            <w:tcW w:w="339" w:type="dxa"/>
            <w:shd w:val="clear" w:color="auto" w:fill="FFFFFF"/>
            <w:tcMar>
              <w:top w:w="0" w:type="dxa"/>
              <w:left w:w="0" w:type="dxa"/>
              <w:bottom w:w="0" w:type="dxa"/>
              <w:right w:w="0" w:type="dxa"/>
            </w:tcMar>
            <w:vAlign w:val="center"/>
            <w:hideMark/>
          </w:tcPr>
          <w:p w14:paraId="180A2723" w14:textId="77777777" w:rsidR="00D60296" w:rsidRPr="0083132E" w:rsidRDefault="00D60296" w:rsidP="00D60296">
            <w:pPr>
              <w:spacing w:after="0"/>
              <w:rPr>
                <w:rFonts w:ascii="Times New Roman" w:hAnsi="Times New Roman" w:cs="Times New Roman"/>
                <w:b/>
                <w:sz w:val="16"/>
                <w:szCs w:val="16"/>
              </w:rPr>
            </w:pPr>
          </w:p>
        </w:tc>
        <w:tc>
          <w:tcPr>
            <w:tcW w:w="694" w:type="dxa"/>
            <w:shd w:val="clear" w:color="auto" w:fill="FFFFFF"/>
            <w:tcMar>
              <w:top w:w="0" w:type="dxa"/>
              <w:left w:w="0" w:type="dxa"/>
              <w:bottom w:w="0" w:type="dxa"/>
              <w:right w:w="0" w:type="dxa"/>
            </w:tcMar>
            <w:vAlign w:val="center"/>
            <w:hideMark/>
          </w:tcPr>
          <w:p w14:paraId="180A2724" w14:textId="77777777" w:rsidR="00D60296" w:rsidRPr="0083132E" w:rsidRDefault="00D60296" w:rsidP="00D60296">
            <w:pPr>
              <w:spacing w:after="0"/>
              <w:rPr>
                <w:rFonts w:ascii="Times New Roman" w:hAnsi="Times New Roman" w:cs="Times New Roman"/>
                <w:b/>
                <w:sz w:val="16"/>
                <w:szCs w:val="16"/>
              </w:rPr>
            </w:pPr>
          </w:p>
        </w:tc>
        <w:tc>
          <w:tcPr>
            <w:tcW w:w="119" w:type="dxa"/>
            <w:shd w:val="clear" w:color="auto" w:fill="FFFFFF"/>
            <w:tcMar>
              <w:top w:w="0" w:type="dxa"/>
              <w:left w:w="0" w:type="dxa"/>
              <w:bottom w:w="0" w:type="dxa"/>
              <w:right w:w="0" w:type="dxa"/>
            </w:tcMar>
            <w:vAlign w:val="center"/>
            <w:hideMark/>
          </w:tcPr>
          <w:p w14:paraId="180A2725" w14:textId="77777777" w:rsidR="00D60296" w:rsidRPr="0083132E" w:rsidRDefault="00D60296" w:rsidP="00D60296">
            <w:pPr>
              <w:spacing w:after="0"/>
              <w:rPr>
                <w:rFonts w:ascii="Times New Roman" w:hAnsi="Times New Roman" w:cs="Times New Roman"/>
                <w:b/>
                <w:sz w:val="16"/>
                <w:szCs w:val="16"/>
              </w:rPr>
            </w:pPr>
          </w:p>
        </w:tc>
        <w:tc>
          <w:tcPr>
            <w:tcW w:w="546" w:type="dxa"/>
            <w:shd w:val="clear" w:color="auto" w:fill="FFFFFF"/>
            <w:tcMar>
              <w:top w:w="0" w:type="dxa"/>
              <w:left w:w="0" w:type="dxa"/>
              <w:bottom w:w="0" w:type="dxa"/>
              <w:right w:w="0" w:type="dxa"/>
            </w:tcMar>
            <w:vAlign w:val="center"/>
            <w:hideMark/>
          </w:tcPr>
          <w:p w14:paraId="180A2726" w14:textId="77777777" w:rsidR="00D60296" w:rsidRPr="0083132E" w:rsidRDefault="00D60296" w:rsidP="00D60296">
            <w:pPr>
              <w:spacing w:after="0"/>
              <w:rPr>
                <w:rFonts w:ascii="Times New Roman" w:hAnsi="Times New Roman" w:cs="Times New Roman"/>
                <w:b/>
                <w:sz w:val="16"/>
                <w:szCs w:val="16"/>
              </w:rPr>
            </w:pPr>
          </w:p>
        </w:tc>
        <w:tc>
          <w:tcPr>
            <w:tcW w:w="479" w:type="dxa"/>
            <w:shd w:val="clear" w:color="auto" w:fill="FFFFFF"/>
            <w:tcMar>
              <w:top w:w="0" w:type="dxa"/>
              <w:left w:w="0" w:type="dxa"/>
              <w:bottom w:w="0" w:type="dxa"/>
              <w:right w:w="0" w:type="dxa"/>
            </w:tcMar>
            <w:vAlign w:val="center"/>
            <w:hideMark/>
          </w:tcPr>
          <w:p w14:paraId="180A2727" w14:textId="77777777" w:rsidR="00D60296" w:rsidRPr="0083132E" w:rsidRDefault="00D60296" w:rsidP="00D60296">
            <w:pPr>
              <w:spacing w:after="0"/>
              <w:rPr>
                <w:rFonts w:ascii="Times New Roman" w:hAnsi="Times New Roman" w:cs="Times New Roman"/>
                <w:b/>
                <w:sz w:val="16"/>
                <w:szCs w:val="16"/>
              </w:rPr>
            </w:pPr>
          </w:p>
        </w:tc>
        <w:tc>
          <w:tcPr>
            <w:tcW w:w="851" w:type="dxa"/>
            <w:shd w:val="clear" w:color="auto" w:fill="FFFFFF"/>
            <w:tcMar>
              <w:top w:w="0" w:type="dxa"/>
              <w:left w:w="0" w:type="dxa"/>
              <w:bottom w:w="0" w:type="dxa"/>
              <w:right w:w="0" w:type="dxa"/>
            </w:tcMar>
            <w:vAlign w:val="center"/>
            <w:hideMark/>
          </w:tcPr>
          <w:p w14:paraId="180A2728" w14:textId="77777777" w:rsidR="00D60296" w:rsidRPr="0083132E" w:rsidRDefault="00D60296" w:rsidP="00D60296">
            <w:pPr>
              <w:spacing w:after="0"/>
              <w:rPr>
                <w:rFonts w:ascii="Times New Roman" w:hAnsi="Times New Roman" w:cs="Times New Roman"/>
                <w:b/>
                <w:sz w:val="16"/>
                <w:szCs w:val="16"/>
              </w:rPr>
            </w:pPr>
          </w:p>
        </w:tc>
        <w:tc>
          <w:tcPr>
            <w:tcW w:w="688" w:type="dxa"/>
            <w:shd w:val="clear" w:color="auto" w:fill="FFFFFF"/>
            <w:tcMar>
              <w:top w:w="0" w:type="dxa"/>
              <w:left w:w="0" w:type="dxa"/>
              <w:bottom w:w="0" w:type="dxa"/>
              <w:right w:w="0" w:type="dxa"/>
            </w:tcMar>
            <w:vAlign w:val="center"/>
            <w:hideMark/>
          </w:tcPr>
          <w:p w14:paraId="180A2729" w14:textId="77777777" w:rsidR="00D60296" w:rsidRPr="0083132E" w:rsidRDefault="00D60296" w:rsidP="00D60296">
            <w:pPr>
              <w:spacing w:after="0"/>
              <w:rPr>
                <w:rFonts w:ascii="Times New Roman" w:hAnsi="Times New Roman" w:cs="Times New Roman"/>
                <w:b/>
                <w:sz w:val="16"/>
                <w:szCs w:val="16"/>
              </w:rPr>
            </w:pPr>
          </w:p>
        </w:tc>
        <w:tc>
          <w:tcPr>
            <w:tcW w:w="342" w:type="dxa"/>
            <w:shd w:val="clear" w:color="auto" w:fill="FFFFFF"/>
            <w:tcMar>
              <w:top w:w="0" w:type="dxa"/>
              <w:left w:w="0" w:type="dxa"/>
              <w:bottom w:w="0" w:type="dxa"/>
              <w:right w:w="0" w:type="dxa"/>
            </w:tcMar>
            <w:vAlign w:val="center"/>
            <w:hideMark/>
          </w:tcPr>
          <w:p w14:paraId="180A272A" w14:textId="77777777" w:rsidR="00D60296" w:rsidRPr="0083132E" w:rsidRDefault="00D60296" w:rsidP="00D60296">
            <w:pPr>
              <w:spacing w:after="0"/>
              <w:rPr>
                <w:rFonts w:ascii="Times New Roman" w:hAnsi="Times New Roman" w:cs="Times New Roman"/>
                <w:b/>
                <w:sz w:val="16"/>
                <w:szCs w:val="16"/>
              </w:rPr>
            </w:pPr>
          </w:p>
        </w:tc>
        <w:tc>
          <w:tcPr>
            <w:tcW w:w="342" w:type="dxa"/>
            <w:shd w:val="clear" w:color="auto" w:fill="FFFFFF"/>
            <w:tcMar>
              <w:top w:w="0" w:type="dxa"/>
              <w:left w:w="0" w:type="dxa"/>
              <w:bottom w:w="0" w:type="dxa"/>
              <w:right w:w="0" w:type="dxa"/>
            </w:tcMar>
            <w:vAlign w:val="center"/>
            <w:hideMark/>
          </w:tcPr>
          <w:p w14:paraId="180A272B" w14:textId="77777777" w:rsidR="00D60296" w:rsidRPr="0083132E" w:rsidRDefault="00D60296" w:rsidP="00D60296">
            <w:pPr>
              <w:spacing w:after="0"/>
              <w:rPr>
                <w:rFonts w:ascii="Times New Roman" w:hAnsi="Times New Roman" w:cs="Times New Roman"/>
                <w:b/>
                <w:sz w:val="16"/>
                <w:szCs w:val="16"/>
              </w:rPr>
            </w:pPr>
          </w:p>
        </w:tc>
      </w:tr>
      <w:tr w:rsidR="00D60296" w:rsidRPr="0083132E" w14:paraId="180A2731" w14:textId="77777777" w:rsidTr="00D60296">
        <w:tc>
          <w:tcPr>
            <w:tcW w:w="584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2D" w14:textId="77777777" w:rsidR="00D60296" w:rsidRPr="0083132E" w:rsidRDefault="00D60296" w:rsidP="00D60296">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Heti óraszámok</w:t>
            </w:r>
          </w:p>
        </w:tc>
        <w:tc>
          <w:tcPr>
            <w:tcW w:w="10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2E"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Követelmény</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2F"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Kredit</w:t>
            </w:r>
          </w:p>
        </w:tc>
        <w:tc>
          <w:tcPr>
            <w:tcW w:w="137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0"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Oktatás nyelve</w:t>
            </w:r>
          </w:p>
        </w:tc>
      </w:tr>
      <w:tr w:rsidR="00D60296" w:rsidRPr="0083132E" w14:paraId="180A2739" w14:textId="77777777" w:rsidTr="00D60296">
        <w:tc>
          <w:tcPr>
            <w:tcW w:w="18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2" w14:textId="77777777" w:rsidR="00D60296" w:rsidRPr="0083132E" w:rsidRDefault="00D60296" w:rsidP="00D60296">
            <w:pPr>
              <w:spacing w:after="0"/>
              <w:rPr>
                <w:rFonts w:ascii="Times New Roman" w:hAnsi="Times New Roman" w:cs="Times New Roman"/>
                <w:b/>
                <w:sz w:val="16"/>
                <w:szCs w:val="16"/>
              </w:rPr>
            </w:pPr>
          </w:p>
        </w:tc>
        <w:tc>
          <w:tcPr>
            <w:tcW w:w="11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3" w14:textId="77777777" w:rsidR="00D60296" w:rsidRPr="0083132E" w:rsidRDefault="00D60296" w:rsidP="00D60296">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Előadás</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4" w14:textId="77777777" w:rsidR="00D60296" w:rsidRPr="0083132E" w:rsidRDefault="00D60296" w:rsidP="00D60296">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Gyakorlat</w:t>
            </w:r>
          </w:p>
        </w:tc>
        <w:tc>
          <w:tcPr>
            <w:tcW w:w="81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5" w14:textId="77777777" w:rsidR="00D60296" w:rsidRPr="0083132E" w:rsidRDefault="00D60296" w:rsidP="00D60296">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Labor</w:t>
            </w:r>
          </w:p>
        </w:tc>
        <w:tc>
          <w:tcPr>
            <w:tcW w:w="102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6" w14:textId="77777777" w:rsidR="00D60296" w:rsidRPr="0083132E" w:rsidRDefault="00D60296" w:rsidP="00D60296">
            <w:pPr>
              <w:spacing w:after="0"/>
              <w:rPr>
                <w:rFonts w:ascii="Times New Roman" w:hAnsi="Times New Roman" w:cs="Times New Roman"/>
                <w:b/>
                <w:sz w:val="16"/>
                <w:szCs w:val="16"/>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7" w14:textId="77777777" w:rsidR="00D60296" w:rsidRPr="0083132E" w:rsidRDefault="00D60296" w:rsidP="00D60296">
            <w:pPr>
              <w:spacing w:after="0"/>
              <w:rPr>
                <w:rFonts w:ascii="Times New Roman" w:hAnsi="Times New Roman" w:cs="Times New Roman"/>
                <w:b/>
                <w:sz w:val="16"/>
                <w:szCs w:val="16"/>
              </w:rPr>
            </w:pPr>
          </w:p>
        </w:tc>
        <w:tc>
          <w:tcPr>
            <w:tcW w:w="1372"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8" w14:textId="77777777" w:rsidR="00D60296" w:rsidRPr="0083132E" w:rsidRDefault="00D60296" w:rsidP="00D60296">
            <w:pPr>
              <w:spacing w:after="0"/>
              <w:rPr>
                <w:rFonts w:ascii="Times New Roman" w:hAnsi="Times New Roman" w:cs="Times New Roman"/>
                <w:b/>
                <w:sz w:val="16"/>
                <w:szCs w:val="16"/>
              </w:rPr>
            </w:pPr>
          </w:p>
        </w:tc>
      </w:tr>
      <w:tr w:rsidR="00D60296" w:rsidRPr="0083132E" w14:paraId="180A2745" w14:textId="77777777" w:rsidTr="00D60296">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A"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Nappali</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B" w14:textId="6F3EC858" w:rsidR="00D60296" w:rsidRPr="0083132E" w:rsidRDefault="00E43878" w:rsidP="00D60296">
            <w:pPr>
              <w:spacing w:after="0"/>
              <w:rPr>
                <w:rFonts w:ascii="Times New Roman" w:hAnsi="Times New Roman" w:cs="Times New Roman"/>
                <w:b/>
                <w:sz w:val="16"/>
                <w:szCs w:val="16"/>
              </w:rPr>
            </w:pPr>
            <w:r>
              <w:rPr>
                <w:rStyle w:val="Kiemels2"/>
                <w:rFonts w:ascii="Times New Roman" w:hAnsi="Times New Roman" w:cs="Times New Roman"/>
                <w:sz w:val="16"/>
                <w:szCs w:val="16"/>
              </w:rPr>
              <w:t>150/39</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C" w14:textId="77777777" w:rsidR="00D60296" w:rsidRPr="0083132E" w:rsidRDefault="00D60296" w:rsidP="00D60296">
            <w:pPr>
              <w:spacing w:after="0"/>
              <w:rPr>
                <w:rFonts w:ascii="Times New Roman" w:hAnsi="Times New Roman" w:cs="Times New Roman"/>
                <w:b/>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D" w14:textId="77777777" w:rsidR="00D60296" w:rsidRPr="0083132E" w:rsidRDefault="00991915" w:rsidP="00D60296">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2</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E" w14:textId="77777777" w:rsidR="00D60296" w:rsidRPr="0083132E" w:rsidRDefault="00D60296" w:rsidP="00D60296">
            <w:pPr>
              <w:spacing w:after="0"/>
              <w:rPr>
                <w:rFonts w:ascii="Times New Roman" w:hAnsi="Times New Roman" w:cs="Times New Roman"/>
                <w:b/>
                <w:sz w:val="16"/>
                <w:szCs w:val="16"/>
              </w:rPr>
            </w:pPr>
          </w:p>
        </w:tc>
        <w:tc>
          <w:tcPr>
            <w:tcW w:w="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3F" w14:textId="77777777" w:rsidR="00D60296" w:rsidRPr="0083132E" w:rsidRDefault="004E6AA2" w:rsidP="00D60296">
            <w:pPr>
              <w:spacing w:after="0"/>
              <w:rPr>
                <w:rFonts w:ascii="Times New Roman" w:hAnsi="Times New Roman" w:cs="Times New Roman"/>
                <w:b/>
                <w:sz w:val="16"/>
                <w:szCs w:val="16"/>
              </w:rPr>
            </w:pPr>
            <w:r>
              <w:rPr>
                <w:rFonts w:ascii="Times New Roman" w:hAnsi="Times New Roman" w:cs="Times New Roman"/>
                <w:b/>
                <w:sz w:val="16"/>
                <w:szCs w:val="16"/>
              </w:rPr>
              <w:t>1</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0" w14:textId="77777777" w:rsidR="00D60296" w:rsidRPr="0083132E" w:rsidRDefault="00D60296" w:rsidP="00D60296">
            <w:pPr>
              <w:spacing w:after="0"/>
              <w:rPr>
                <w:rFonts w:ascii="Times New Roman" w:hAnsi="Times New Roman" w:cs="Times New Roman"/>
                <w:b/>
                <w:sz w:val="16"/>
                <w:szCs w:val="16"/>
              </w:rPr>
            </w:pPr>
          </w:p>
        </w:tc>
        <w:tc>
          <w:tcPr>
            <w:tcW w:w="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1" w14:textId="77777777" w:rsidR="00D60296" w:rsidRPr="0083132E" w:rsidRDefault="00D60296" w:rsidP="00D60296">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0</w:t>
            </w:r>
          </w:p>
        </w:tc>
        <w:tc>
          <w:tcPr>
            <w:tcW w:w="102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2" w14:textId="77777777" w:rsidR="00D60296" w:rsidRPr="0083132E" w:rsidRDefault="00D60296" w:rsidP="00D60296">
            <w:pPr>
              <w:spacing w:after="0"/>
              <w:jc w:val="center"/>
              <w:rPr>
                <w:rFonts w:ascii="Times New Roman" w:hAnsi="Times New Roman" w:cs="Times New Roman"/>
                <w:b/>
                <w:sz w:val="16"/>
                <w:szCs w:val="16"/>
              </w:rPr>
            </w:pPr>
            <w:r w:rsidRPr="0083132E">
              <w:rPr>
                <w:rStyle w:val="Kiemels2"/>
                <w:rFonts w:ascii="Times New Roman" w:hAnsi="Times New Roman" w:cs="Times New Roman"/>
                <w:sz w:val="16"/>
                <w:szCs w:val="16"/>
              </w:rPr>
              <w:t>V</w:t>
            </w:r>
          </w:p>
        </w:tc>
        <w:tc>
          <w:tcPr>
            <w:tcW w:w="85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3" w14:textId="77777777" w:rsidR="00D60296" w:rsidRPr="0083132E" w:rsidRDefault="00D60296" w:rsidP="00D60296">
            <w:pPr>
              <w:spacing w:after="0"/>
              <w:jc w:val="center"/>
              <w:rPr>
                <w:rFonts w:ascii="Times New Roman" w:hAnsi="Times New Roman" w:cs="Times New Roman"/>
                <w:b/>
                <w:sz w:val="16"/>
                <w:szCs w:val="16"/>
              </w:rPr>
            </w:pPr>
            <w:r w:rsidRPr="0083132E">
              <w:rPr>
                <w:rStyle w:val="Kiemels2"/>
                <w:rFonts w:ascii="Times New Roman" w:hAnsi="Times New Roman" w:cs="Times New Roman"/>
                <w:sz w:val="16"/>
                <w:szCs w:val="16"/>
              </w:rPr>
              <w:t>5</w:t>
            </w:r>
          </w:p>
        </w:tc>
        <w:tc>
          <w:tcPr>
            <w:tcW w:w="137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4" w14:textId="77777777" w:rsidR="00D60296" w:rsidRPr="0083132E" w:rsidRDefault="00D60296" w:rsidP="00D60296">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magyar</w:t>
            </w:r>
          </w:p>
        </w:tc>
      </w:tr>
      <w:tr w:rsidR="00D60296" w:rsidRPr="0083132E" w14:paraId="180A2751" w14:textId="77777777" w:rsidTr="00D60296">
        <w:tc>
          <w:tcPr>
            <w:tcW w:w="10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6"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Levelező</w:t>
            </w:r>
          </w:p>
        </w:tc>
        <w:tc>
          <w:tcPr>
            <w:tcW w:w="8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7" w14:textId="4EDB33A8" w:rsidR="00D60296" w:rsidRPr="0083132E" w:rsidRDefault="00E43878" w:rsidP="00D60296">
            <w:pPr>
              <w:spacing w:after="0"/>
              <w:rPr>
                <w:rFonts w:ascii="Times New Roman" w:hAnsi="Times New Roman" w:cs="Times New Roman"/>
                <w:b/>
                <w:sz w:val="16"/>
                <w:szCs w:val="16"/>
              </w:rPr>
            </w:pPr>
            <w:r>
              <w:rPr>
                <w:rStyle w:val="Kiemels2"/>
                <w:rFonts w:ascii="Times New Roman" w:hAnsi="Times New Roman" w:cs="Times New Roman"/>
                <w:sz w:val="16"/>
                <w:szCs w:val="16"/>
              </w:rPr>
              <w:t>150/15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8"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9" w14:textId="77777777" w:rsidR="00D60296" w:rsidRPr="0083132E" w:rsidRDefault="003E4109" w:rsidP="00D60296">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1</w:t>
            </w:r>
            <w:r w:rsidR="00D60296" w:rsidRPr="0083132E">
              <w:rPr>
                <w:rStyle w:val="Kiemels2"/>
                <w:rFonts w:ascii="Times New Roman" w:hAnsi="Times New Roman" w:cs="Times New Roman"/>
                <w:sz w:val="16"/>
                <w:szCs w:val="16"/>
              </w:rPr>
              <w:t>0</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A"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Féléves</w:t>
            </w:r>
          </w:p>
        </w:tc>
        <w:tc>
          <w:tcPr>
            <w:tcW w:w="3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B" w14:textId="77777777" w:rsidR="00D60296" w:rsidRPr="0083132E" w:rsidRDefault="004E6AA2" w:rsidP="00D60296">
            <w:pPr>
              <w:spacing w:after="0"/>
              <w:rPr>
                <w:rFonts w:ascii="Times New Roman" w:hAnsi="Times New Roman" w:cs="Times New Roman"/>
                <w:b/>
                <w:sz w:val="16"/>
                <w:szCs w:val="16"/>
              </w:rPr>
            </w:pPr>
            <w:r>
              <w:rPr>
                <w:rFonts w:ascii="Times New Roman" w:hAnsi="Times New Roman" w:cs="Times New Roman"/>
                <w:b/>
                <w:sz w:val="16"/>
                <w:szCs w:val="16"/>
              </w:rPr>
              <w:t>5</w:t>
            </w:r>
          </w:p>
        </w:tc>
        <w:tc>
          <w:tcPr>
            <w:tcW w:w="6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C"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Féléves</w:t>
            </w:r>
          </w:p>
        </w:tc>
        <w:tc>
          <w:tcPr>
            <w:tcW w:w="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D" w14:textId="77777777" w:rsidR="00D60296" w:rsidRPr="0083132E" w:rsidRDefault="00D60296" w:rsidP="00D60296">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0</w:t>
            </w:r>
          </w:p>
        </w:tc>
        <w:tc>
          <w:tcPr>
            <w:tcW w:w="1025"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E" w14:textId="77777777" w:rsidR="00D60296" w:rsidRPr="0083132E" w:rsidRDefault="00D60296" w:rsidP="00D60296">
            <w:pPr>
              <w:spacing w:after="0"/>
              <w:rPr>
                <w:rFonts w:ascii="Times New Roman" w:hAnsi="Times New Roman" w:cs="Times New Roman"/>
                <w:b/>
                <w:sz w:val="16"/>
                <w:szCs w:val="16"/>
              </w:rPr>
            </w:pPr>
          </w:p>
        </w:tc>
        <w:tc>
          <w:tcPr>
            <w:tcW w:w="85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4F" w14:textId="77777777" w:rsidR="00D60296" w:rsidRPr="0083132E" w:rsidRDefault="00D60296" w:rsidP="00D60296">
            <w:pPr>
              <w:spacing w:after="0"/>
              <w:rPr>
                <w:rFonts w:ascii="Times New Roman" w:hAnsi="Times New Roman" w:cs="Times New Roman"/>
                <w:b/>
                <w:sz w:val="16"/>
                <w:szCs w:val="16"/>
              </w:rPr>
            </w:pPr>
          </w:p>
        </w:tc>
        <w:tc>
          <w:tcPr>
            <w:tcW w:w="1372"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0" w14:textId="77777777" w:rsidR="00D60296" w:rsidRPr="0083132E" w:rsidRDefault="00D60296" w:rsidP="00D60296">
            <w:pPr>
              <w:spacing w:after="0"/>
              <w:rPr>
                <w:rFonts w:ascii="Times New Roman" w:hAnsi="Times New Roman" w:cs="Times New Roman"/>
                <w:b/>
                <w:sz w:val="16"/>
                <w:szCs w:val="16"/>
              </w:rPr>
            </w:pPr>
          </w:p>
        </w:tc>
      </w:tr>
      <w:tr w:rsidR="00D60296" w:rsidRPr="0083132E" w14:paraId="180A2757" w14:textId="77777777" w:rsidTr="00D60296">
        <w:tc>
          <w:tcPr>
            <w:tcW w:w="30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2"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Tárgyfelelős oktató</w:t>
            </w:r>
          </w:p>
        </w:tc>
        <w:tc>
          <w:tcPr>
            <w:tcW w:w="19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3"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neve</w:t>
            </w:r>
          </w:p>
        </w:tc>
        <w:tc>
          <w:tcPr>
            <w:tcW w:w="183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4" w14:textId="77777777" w:rsidR="00D60296" w:rsidRPr="0083132E" w:rsidRDefault="00DA0D55" w:rsidP="00DA0D55">
            <w:pPr>
              <w:spacing w:after="0"/>
              <w:rPr>
                <w:rFonts w:ascii="Times New Roman" w:hAnsi="Times New Roman" w:cs="Times New Roman"/>
                <w:b/>
                <w:sz w:val="16"/>
                <w:szCs w:val="16"/>
              </w:rPr>
            </w:pPr>
            <w:r w:rsidRPr="0083132E">
              <w:rPr>
                <w:rFonts w:ascii="Times New Roman" w:hAnsi="Times New Roman" w:cs="Times New Roman"/>
                <w:b/>
                <w:sz w:val="16"/>
                <w:szCs w:val="16"/>
              </w:rPr>
              <w:t>Dr. Balázs László</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5"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beosztása</w:t>
            </w:r>
          </w:p>
        </w:tc>
        <w:tc>
          <w:tcPr>
            <w:tcW w:w="137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6" w14:textId="2844A614" w:rsidR="00D60296" w:rsidRPr="0083132E" w:rsidRDefault="00930517" w:rsidP="00D60296">
            <w:pPr>
              <w:spacing w:after="0"/>
              <w:rPr>
                <w:rFonts w:ascii="Times New Roman" w:hAnsi="Times New Roman" w:cs="Times New Roman"/>
                <w:b/>
                <w:sz w:val="16"/>
                <w:szCs w:val="16"/>
              </w:rPr>
            </w:pPr>
            <w:r>
              <w:rPr>
                <w:rFonts w:ascii="Times New Roman" w:hAnsi="Times New Roman" w:cs="Times New Roman"/>
                <w:b/>
                <w:sz w:val="16"/>
                <w:szCs w:val="16"/>
              </w:rPr>
              <w:t>egyetemi docens</w:t>
            </w:r>
          </w:p>
        </w:tc>
      </w:tr>
      <w:tr w:rsidR="00D60296" w:rsidRPr="0083132E" w14:paraId="180A275A" w14:textId="77777777" w:rsidTr="00D60296">
        <w:tc>
          <w:tcPr>
            <w:tcW w:w="304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8"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A kurzus képzési célja</w:t>
            </w:r>
          </w:p>
        </w:tc>
        <w:tc>
          <w:tcPr>
            <w:tcW w:w="604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759" w14:textId="77777777" w:rsidR="00D60296" w:rsidRPr="0083132E" w:rsidRDefault="00D60296" w:rsidP="00D60296">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Célok, fejlesztési célkitűzések</w:t>
            </w:r>
          </w:p>
        </w:tc>
      </w:tr>
      <w:tr w:rsidR="00D60296" w:rsidRPr="0083132E" w14:paraId="180A275D" w14:textId="77777777" w:rsidTr="00D60296">
        <w:trPr>
          <w:trHeight w:val="1447"/>
        </w:trPr>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B" w14:textId="77777777" w:rsidR="00D60296" w:rsidRPr="0083132E" w:rsidRDefault="00D60296" w:rsidP="00D60296">
            <w:pPr>
              <w:spacing w:after="0"/>
              <w:rPr>
                <w:rFonts w:ascii="Times New Roman" w:hAnsi="Times New Roman" w:cs="Times New Roman"/>
                <w:b/>
                <w:sz w:val="16"/>
                <w:szCs w:val="16"/>
              </w:rPr>
            </w:pPr>
          </w:p>
        </w:tc>
        <w:tc>
          <w:tcPr>
            <w:tcW w:w="6043" w:type="dxa"/>
            <w:gridSpan w:val="10"/>
            <w:tcBorders>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75C"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Megismertetni a hallgatóval a kommunikáció és a média társadalomtörténetét a sajtó és a média történetén keresztül. A hallgatók megismerik a társadalmat működtető kommunikációs rendszereket, a kommunikáció és média intézményeit. A kommunikáció és média társadalomtörténetén keresztül képesek lesznek helyesen megítélni a társadalmi kommunikáció különböző területeinek problémáit.</w:t>
            </w:r>
            <w:r w:rsidRPr="0083132E">
              <w:rPr>
                <w:rFonts w:ascii="Times New Roman" w:hAnsi="Times New Roman" w:cs="Times New Roman"/>
                <w:sz w:val="16"/>
                <w:szCs w:val="16"/>
              </w:rPr>
              <w:br/>
              <w:t>A hallgató képes legyen longitudinális összefüggéseiben tekinteni és értelmezni a kommunikáció és média társadalmi/történeti hagyományait és rendszerét.</w:t>
            </w:r>
          </w:p>
        </w:tc>
      </w:tr>
      <w:tr w:rsidR="00D60296" w:rsidRPr="0083132E" w14:paraId="180A2761" w14:textId="77777777" w:rsidTr="00D60296">
        <w:tc>
          <w:tcPr>
            <w:tcW w:w="304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E"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Jellemző átadási módok</w:t>
            </w: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5F"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Előadás</w:t>
            </w:r>
          </w:p>
        </w:tc>
        <w:tc>
          <w:tcPr>
            <w:tcW w:w="440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0"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Minden hallgatónak nagy előadóban, táblás előadás. Projektor és számítógép használata.</w:t>
            </w:r>
          </w:p>
        </w:tc>
      </w:tr>
      <w:tr w:rsidR="00D60296" w:rsidRPr="0083132E" w14:paraId="180A2765"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2" w14:textId="77777777" w:rsidR="00D60296" w:rsidRPr="0083132E" w:rsidRDefault="00D60296" w:rsidP="00D60296">
            <w:pPr>
              <w:spacing w:after="0"/>
              <w:rPr>
                <w:rFonts w:ascii="Times New Roman" w:hAnsi="Times New Roman" w:cs="Times New Roman"/>
                <w:b/>
                <w:sz w:val="16"/>
                <w:szCs w:val="16"/>
              </w:rPr>
            </w:pP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3"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Gyakorlat</w:t>
            </w:r>
          </w:p>
        </w:tc>
        <w:tc>
          <w:tcPr>
            <w:tcW w:w="440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4"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 xml:space="preserve">Minden hallgatónak szemináriumi teremben, táblás és vetített foglalkozás. Projektor vagy írásvetítő, esetenként videokonferencia használata. </w:t>
            </w:r>
          </w:p>
        </w:tc>
      </w:tr>
      <w:tr w:rsidR="00D60296" w:rsidRPr="0083132E" w14:paraId="180A2769"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6" w14:textId="77777777" w:rsidR="00D60296" w:rsidRPr="0083132E" w:rsidRDefault="00D60296" w:rsidP="00D60296">
            <w:pPr>
              <w:spacing w:after="0"/>
              <w:rPr>
                <w:rFonts w:ascii="Times New Roman" w:hAnsi="Times New Roman" w:cs="Times New Roman"/>
                <w:b/>
                <w:sz w:val="16"/>
                <w:szCs w:val="16"/>
              </w:rPr>
            </w:pP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7"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Labor</w:t>
            </w:r>
          </w:p>
        </w:tc>
        <w:tc>
          <w:tcPr>
            <w:tcW w:w="440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8" w14:textId="77777777" w:rsidR="00D60296" w:rsidRPr="0083132E" w:rsidRDefault="00D60296" w:rsidP="00D60296">
            <w:pPr>
              <w:spacing w:after="0"/>
              <w:rPr>
                <w:rFonts w:ascii="Times New Roman" w:hAnsi="Times New Roman" w:cs="Times New Roman"/>
                <w:sz w:val="16"/>
                <w:szCs w:val="16"/>
              </w:rPr>
            </w:pPr>
          </w:p>
        </w:tc>
      </w:tr>
      <w:tr w:rsidR="00D60296" w:rsidRPr="0083132E" w14:paraId="180A276D"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A" w14:textId="77777777" w:rsidR="00D60296" w:rsidRPr="0083132E" w:rsidRDefault="00D60296" w:rsidP="00D60296">
            <w:pPr>
              <w:spacing w:after="0"/>
              <w:rPr>
                <w:rFonts w:ascii="Times New Roman" w:hAnsi="Times New Roman" w:cs="Times New Roman"/>
                <w:b/>
                <w:sz w:val="16"/>
                <w:szCs w:val="16"/>
              </w:rPr>
            </w:pPr>
          </w:p>
        </w:tc>
        <w:tc>
          <w:tcPr>
            <w:tcW w:w="16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B"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Egyéb</w:t>
            </w:r>
          </w:p>
        </w:tc>
        <w:tc>
          <w:tcPr>
            <w:tcW w:w="440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C" w14:textId="77777777" w:rsidR="00D60296" w:rsidRPr="0083132E" w:rsidRDefault="00D60296" w:rsidP="00D60296">
            <w:pPr>
              <w:spacing w:after="0"/>
              <w:rPr>
                <w:rFonts w:ascii="Times New Roman" w:hAnsi="Times New Roman" w:cs="Times New Roman"/>
                <w:sz w:val="16"/>
                <w:szCs w:val="16"/>
              </w:rPr>
            </w:pPr>
          </w:p>
        </w:tc>
      </w:tr>
      <w:tr w:rsidR="00D60296" w:rsidRPr="0083132E" w14:paraId="180A2770" w14:textId="77777777" w:rsidTr="00D60296">
        <w:tc>
          <w:tcPr>
            <w:tcW w:w="304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6E"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Követelmények (tanulmányi eredményekben kifejezve)</w:t>
            </w:r>
          </w:p>
        </w:tc>
        <w:tc>
          <w:tcPr>
            <w:tcW w:w="604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76F" w14:textId="77777777" w:rsidR="00D60296" w:rsidRPr="0083132E" w:rsidRDefault="00D60296" w:rsidP="00D60296">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Tudás</w:t>
            </w:r>
          </w:p>
        </w:tc>
      </w:tr>
      <w:tr w:rsidR="00D60296" w:rsidRPr="0083132E" w14:paraId="180A2773"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71" w14:textId="77777777" w:rsidR="00D60296" w:rsidRPr="0083132E" w:rsidRDefault="00D60296" w:rsidP="00D60296">
            <w:pPr>
              <w:spacing w:after="0"/>
              <w:rPr>
                <w:rFonts w:ascii="Times New Roman" w:hAnsi="Times New Roman" w:cs="Times New Roman"/>
                <w:sz w:val="16"/>
                <w:szCs w:val="16"/>
              </w:rPr>
            </w:pPr>
          </w:p>
        </w:tc>
        <w:tc>
          <w:tcPr>
            <w:tcW w:w="604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72"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 xml:space="preserve">Ismeri a társadalomtudományi fogalomkészlet a tantárgyban foglalt fontosabb elemét, érti az összefüggéseket, amelyek a társadalom </w:t>
            </w:r>
            <w:proofErr w:type="gramStart"/>
            <w:r w:rsidRPr="0083132E">
              <w:rPr>
                <w:rFonts w:ascii="Times New Roman" w:hAnsi="Times New Roman" w:cs="Times New Roman"/>
                <w:sz w:val="16"/>
                <w:szCs w:val="16"/>
              </w:rPr>
              <w:t>szak tudományos</w:t>
            </w:r>
            <w:proofErr w:type="gramEnd"/>
            <w:r w:rsidRPr="0083132E">
              <w:rPr>
                <w:rFonts w:ascii="Times New Roman" w:hAnsi="Times New Roman" w:cs="Times New Roman"/>
                <w:sz w:val="16"/>
                <w:szCs w:val="16"/>
              </w:rPr>
              <w:t xml:space="preserve"> értelmezésének alapját képezik. Ismeri és el tudja helyezni térben, időben és társadalmi összefüggéseiben a kommunikációs médiumokat, a kommunikáció iskolák technológiáról alkotott elképzeléseit, annak kritikáit. Tudja alapfokon elemezni történeti összefüggéseiben a médiumok magatartását, jártas kommunikáció és médiatudományi perspektívájú történeti elemzésekben. Ismeri a szakterülete működését meghatározó társadalmi, strukturális, gazdasági és politikai folyamatok legfontosabb történelmi tényezőit.</w:t>
            </w:r>
          </w:p>
        </w:tc>
      </w:tr>
      <w:tr w:rsidR="00D60296" w:rsidRPr="0083132E" w14:paraId="180A2776"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74" w14:textId="77777777" w:rsidR="00D60296" w:rsidRPr="0083132E" w:rsidRDefault="00D60296" w:rsidP="00D60296">
            <w:pPr>
              <w:spacing w:after="0"/>
              <w:rPr>
                <w:rFonts w:ascii="Times New Roman" w:hAnsi="Times New Roman" w:cs="Times New Roman"/>
                <w:sz w:val="16"/>
                <w:szCs w:val="16"/>
              </w:rPr>
            </w:pPr>
          </w:p>
        </w:tc>
        <w:tc>
          <w:tcPr>
            <w:tcW w:w="604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775" w14:textId="77777777" w:rsidR="00D60296" w:rsidRPr="0083132E" w:rsidRDefault="00D60296" w:rsidP="00D60296">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Képesség</w:t>
            </w:r>
          </w:p>
        </w:tc>
      </w:tr>
      <w:tr w:rsidR="00D60296" w:rsidRPr="0083132E" w14:paraId="180A2779"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77" w14:textId="77777777" w:rsidR="00D60296" w:rsidRPr="0083132E" w:rsidRDefault="00D60296" w:rsidP="00D60296">
            <w:pPr>
              <w:spacing w:after="0"/>
              <w:rPr>
                <w:rFonts w:ascii="Times New Roman" w:hAnsi="Times New Roman" w:cs="Times New Roman"/>
                <w:sz w:val="16"/>
                <w:szCs w:val="16"/>
              </w:rPr>
            </w:pPr>
          </w:p>
        </w:tc>
        <w:tc>
          <w:tcPr>
            <w:tcW w:w="604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78"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Eligazodik a szakterületének mélyebb összefüggései, a mindennapi élet által felvetett konkrét társadalmi problémák és lehetséges megoldási modellek között. Önállóan képes tájékozódni, tanulni a szakterületen. Tisztában van a kommunikációtudományi iskolák történeti kialakulásával és perspektívájukkal. Képes állást foglalni a társadalmi kommunikáció korszakainak értelmezésében, kompetens a különböző médiumok történelmi szerepével kapcsolatban és képes felismerni a különbséget a kommunikációs médiumok társadalomra gyakorolt hatásában. Szakterületén a feldolgozott információk alapján reális értékítéletek alkot és ezekre alapozva önálló javaslatokat fogalmaz meg.</w:t>
            </w:r>
          </w:p>
        </w:tc>
      </w:tr>
      <w:tr w:rsidR="00D60296" w:rsidRPr="0083132E" w14:paraId="180A277C"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7A" w14:textId="77777777" w:rsidR="00D60296" w:rsidRPr="0083132E" w:rsidRDefault="00D60296" w:rsidP="00D60296">
            <w:pPr>
              <w:spacing w:after="0"/>
              <w:rPr>
                <w:rFonts w:ascii="Times New Roman" w:hAnsi="Times New Roman" w:cs="Times New Roman"/>
                <w:sz w:val="16"/>
                <w:szCs w:val="16"/>
              </w:rPr>
            </w:pPr>
          </w:p>
        </w:tc>
        <w:tc>
          <w:tcPr>
            <w:tcW w:w="604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77B" w14:textId="77777777" w:rsidR="00D60296" w:rsidRPr="0083132E" w:rsidRDefault="00D60296" w:rsidP="00D60296">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Attitűd</w:t>
            </w:r>
          </w:p>
        </w:tc>
      </w:tr>
      <w:tr w:rsidR="00D60296" w:rsidRPr="0083132E" w14:paraId="180A277F"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7D" w14:textId="77777777" w:rsidR="00D60296" w:rsidRPr="0083132E" w:rsidRDefault="00D60296" w:rsidP="00D60296">
            <w:pPr>
              <w:spacing w:after="0"/>
              <w:rPr>
                <w:rFonts w:ascii="Times New Roman" w:hAnsi="Times New Roman" w:cs="Times New Roman"/>
                <w:sz w:val="16"/>
                <w:szCs w:val="16"/>
              </w:rPr>
            </w:pPr>
          </w:p>
        </w:tc>
        <w:tc>
          <w:tcPr>
            <w:tcW w:w="604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7E"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 xml:space="preserve">A társadalmi problémákkal kapcsolatos diskurzusokban kritikai attitűdöt képvisel, elkötelezett a társadalmi egyenlőség, a demokratikus értékek, a jogállamiság és az európai értékközösség mellett. Nyitott az önképzés különböző formáira, a szakmai innováció formái iránt. Befogadó és érdeklődő. </w:t>
            </w:r>
          </w:p>
        </w:tc>
      </w:tr>
      <w:tr w:rsidR="00D60296" w:rsidRPr="0083132E" w14:paraId="180A2782"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0" w14:textId="77777777" w:rsidR="00D60296" w:rsidRPr="0083132E" w:rsidRDefault="00D60296" w:rsidP="00D60296">
            <w:pPr>
              <w:spacing w:after="0"/>
              <w:rPr>
                <w:rFonts w:ascii="Times New Roman" w:hAnsi="Times New Roman" w:cs="Times New Roman"/>
                <w:sz w:val="16"/>
                <w:szCs w:val="16"/>
              </w:rPr>
            </w:pPr>
          </w:p>
        </w:tc>
        <w:tc>
          <w:tcPr>
            <w:tcW w:w="604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781" w14:textId="77777777" w:rsidR="00D60296" w:rsidRPr="0083132E" w:rsidRDefault="00D60296" w:rsidP="00D60296">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Autonómia és felelősségvállalás</w:t>
            </w:r>
          </w:p>
        </w:tc>
      </w:tr>
      <w:tr w:rsidR="00D60296" w:rsidRPr="0083132E" w14:paraId="180A2785" w14:textId="77777777" w:rsidTr="00D60296">
        <w:tc>
          <w:tcPr>
            <w:tcW w:w="3045"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3" w14:textId="77777777" w:rsidR="00D60296" w:rsidRPr="0083132E" w:rsidRDefault="00D60296" w:rsidP="00D60296">
            <w:pPr>
              <w:spacing w:after="0"/>
              <w:rPr>
                <w:rFonts w:ascii="Times New Roman" w:hAnsi="Times New Roman" w:cs="Times New Roman"/>
                <w:sz w:val="16"/>
                <w:szCs w:val="16"/>
              </w:rPr>
            </w:pPr>
          </w:p>
        </w:tc>
        <w:tc>
          <w:tcPr>
            <w:tcW w:w="6043"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4"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Szakmai és társadalmi fórumokon szuverén szereplőként jeleníti meg nézeteit: önálló véleményalkotásra képes. Öntudatos és felelős minden együttműködésben a társadalom, a szűkebb szakmai területe és munkahelye jogi, etikai és szakmai normáinak következetes végrehajtása és védelme érdekében. Kezdeményező szerepet vállal az általa elfogadott társadalom-felfogás érvényesítésében.</w:t>
            </w:r>
          </w:p>
        </w:tc>
      </w:tr>
      <w:tr w:rsidR="00D60296" w:rsidRPr="0083132E" w14:paraId="180A2788" w14:textId="77777777" w:rsidTr="00D60296">
        <w:tc>
          <w:tcPr>
            <w:tcW w:w="30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6"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Tantárgy tartalmának rövid leírása</w:t>
            </w:r>
          </w:p>
        </w:tc>
        <w:tc>
          <w:tcPr>
            <w:tcW w:w="60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7"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 xml:space="preserve">A nyomtatott betű feltalálása és társadalmi hatása. A referáló és a morális sajtó fejlődéstörténete a technikai találmányok tükrében. A képi ábrázolás vázlatos története, előretörése és korszakai. A rádió térhódítása, az európai és az amerikai médiumok kialakulása, sajátosságok, különbségek. Az elektronikus médiumok térnyerése, a hálózatok kialakulása. A </w:t>
            </w:r>
            <w:proofErr w:type="gramStart"/>
            <w:r w:rsidRPr="0083132E">
              <w:rPr>
                <w:rFonts w:ascii="Times New Roman" w:hAnsi="Times New Roman" w:cs="Times New Roman"/>
                <w:sz w:val="16"/>
                <w:szCs w:val="16"/>
              </w:rPr>
              <w:t>rádió</w:t>
            </w:r>
            <w:proofErr w:type="gramEnd"/>
            <w:r w:rsidRPr="0083132E">
              <w:rPr>
                <w:rFonts w:ascii="Times New Roman" w:hAnsi="Times New Roman" w:cs="Times New Roman"/>
                <w:sz w:val="16"/>
                <w:szCs w:val="16"/>
              </w:rPr>
              <w:t xml:space="preserve"> mint a megismerés tárgya. A magyar rádiózás története a Telefonhírmondótól kezdve. A televízió megjelenése a magyar tömegkommunikációs rendszerben. A sajtó </w:t>
            </w:r>
            <w:proofErr w:type="spellStart"/>
            <w:r w:rsidRPr="0083132E">
              <w:rPr>
                <w:rFonts w:ascii="Times New Roman" w:hAnsi="Times New Roman" w:cs="Times New Roman"/>
                <w:sz w:val="16"/>
                <w:szCs w:val="16"/>
              </w:rPr>
              <w:t>professzionalizálódása</w:t>
            </w:r>
            <w:proofErr w:type="spellEnd"/>
            <w:r w:rsidRPr="0083132E">
              <w:rPr>
                <w:rFonts w:ascii="Times New Roman" w:hAnsi="Times New Roman" w:cs="Times New Roman"/>
                <w:sz w:val="16"/>
                <w:szCs w:val="16"/>
              </w:rPr>
              <w:t xml:space="preserve">, szakmai-etikai története. Csoport- és intézményi </w:t>
            </w:r>
            <w:r w:rsidRPr="0083132E">
              <w:rPr>
                <w:rFonts w:ascii="Times New Roman" w:hAnsi="Times New Roman" w:cs="Times New Roman"/>
                <w:sz w:val="16"/>
                <w:szCs w:val="16"/>
              </w:rPr>
              <w:lastRenderedPageBreak/>
              <w:t xml:space="preserve">újságírás. A televíziózás európai és amerikai útja. Közszolgálati és kereskedelmi médiák, speciális karakterisztikájú adók. A </w:t>
            </w:r>
            <w:proofErr w:type="spellStart"/>
            <w:r w:rsidRPr="0083132E">
              <w:rPr>
                <w:rFonts w:ascii="Times New Roman" w:hAnsi="Times New Roman" w:cs="Times New Roman"/>
                <w:sz w:val="16"/>
                <w:szCs w:val="16"/>
              </w:rPr>
              <w:t>közszolgálatiság</w:t>
            </w:r>
            <w:proofErr w:type="spellEnd"/>
            <w:r w:rsidRPr="0083132E">
              <w:rPr>
                <w:rFonts w:ascii="Times New Roman" w:hAnsi="Times New Roman" w:cs="Times New Roman"/>
                <w:sz w:val="16"/>
                <w:szCs w:val="16"/>
              </w:rPr>
              <w:t xml:space="preserve"> átalakulása. A magyar sajtó története: nyomtatott újságlevelek, a magyar nyelvű sajtó a felvilágosodás jegyében, a reformkori sajtó. A forradalom és a szabadságharc sajtója. A magyar sajtó liberális aranykora (1878-1918). Magyarországi sajtóviszonyok 1918 és 1945 között. A koalíciós idők sajtója (1945-48). Az 1950-es évek sajtója. 1956 sajtója. A kádári kor sajtóviszonyai: rendteremtés és konszolidáció. Az állami monopóliumok feltörése. A hálózati kommunikáció fejlődése. Az Internet kommunikációs csatornái. A digitális kommunikáció: </w:t>
            </w:r>
            <w:proofErr w:type="spellStart"/>
            <w:r w:rsidRPr="0083132E">
              <w:rPr>
                <w:rFonts w:ascii="Times New Roman" w:hAnsi="Times New Roman" w:cs="Times New Roman"/>
                <w:sz w:val="16"/>
                <w:szCs w:val="16"/>
              </w:rPr>
              <w:t>médiakonvergencia</w:t>
            </w:r>
            <w:proofErr w:type="spellEnd"/>
            <w:r w:rsidRPr="0083132E">
              <w:rPr>
                <w:rFonts w:ascii="Times New Roman" w:hAnsi="Times New Roman" w:cs="Times New Roman"/>
                <w:sz w:val="16"/>
                <w:szCs w:val="16"/>
              </w:rPr>
              <w:t>, virtuális valóság.</w:t>
            </w:r>
          </w:p>
        </w:tc>
      </w:tr>
      <w:tr w:rsidR="00D60296" w:rsidRPr="0083132E" w14:paraId="180A278B" w14:textId="77777777" w:rsidTr="00D60296">
        <w:tc>
          <w:tcPr>
            <w:tcW w:w="30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9"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lastRenderedPageBreak/>
              <w:t>Főbb tanulói tevékenységformák</w:t>
            </w:r>
          </w:p>
        </w:tc>
        <w:tc>
          <w:tcPr>
            <w:tcW w:w="60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A"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 xml:space="preserve">- Hallott szöveg feldolgozása jegyzeteléssel 40% - A szakirodalom feldolgozása, </w:t>
            </w:r>
            <w:proofErr w:type="spellStart"/>
            <w:r w:rsidRPr="0083132E">
              <w:rPr>
                <w:rFonts w:ascii="Times New Roman" w:hAnsi="Times New Roman" w:cs="Times New Roman"/>
                <w:sz w:val="16"/>
                <w:szCs w:val="16"/>
              </w:rPr>
              <w:t>internalizálása</w:t>
            </w:r>
            <w:proofErr w:type="spellEnd"/>
            <w:r w:rsidRPr="0083132E">
              <w:rPr>
                <w:rFonts w:ascii="Times New Roman" w:hAnsi="Times New Roman" w:cs="Times New Roman"/>
                <w:sz w:val="16"/>
                <w:szCs w:val="16"/>
              </w:rPr>
              <w:t xml:space="preserve"> 40% - Információk dokumentumfilmek segítségével való feldolgozása 10% - Tesztfeladatok önálló feldolgozása 10%</w:t>
            </w:r>
          </w:p>
        </w:tc>
      </w:tr>
      <w:tr w:rsidR="00D60296" w:rsidRPr="0083132E" w14:paraId="180A278E" w14:textId="77777777" w:rsidTr="00D60296">
        <w:tc>
          <w:tcPr>
            <w:tcW w:w="30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C"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Kötelező irodalom és elérhetősége</w:t>
            </w:r>
          </w:p>
        </w:tc>
        <w:tc>
          <w:tcPr>
            <w:tcW w:w="60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D" w14:textId="77777777" w:rsidR="00D60296" w:rsidRPr="0083132E" w:rsidRDefault="00D60296" w:rsidP="00D60296">
            <w:pPr>
              <w:spacing w:after="0"/>
              <w:rPr>
                <w:rFonts w:ascii="Times New Roman" w:hAnsi="Times New Roman" w:cs="Times New Roman"/>
                <w:sz w:val="16"/>
                <w:szCs w:val="16"/>
              </w:rPr>
            </w:pPr>
            <w:proofErr w:type="spellStart"/>
            <w:r w:rsidRPr="0083132E">
              <w:rPr>
                <w:rFonts w:ascii="Times New Roman" w:hAnsi="Times New Roman" w:cs="Times New Roman"/>
                <w:sz w:val="16"/>
                <w:szCs w:val="16"/>
              </w:rPr>
              <w:t>Barbier</w:t>
            </w:r>
            <w:proofErr w:type="spellEnd"/>
            <w:r w:rsidRPr="0083132E">
              <w:rPr>
                <w:rFonts w:ascii="Times New Roman" w:hAnsi="Times New Roman" w:cs="Times New Roman"/>
                <w:sz w:val="16"/>
                <w:szCs w:val="16"/>
              </w:rPr>
              <w:t xml:space="preserve"> - </w:t>
            </w:r>
            <w:proofErr w:type="spellStart"/>
            <w:r w:rsidRPr="0083132E">
              <w:rPr>
                <w:rFonts w:ascii="Times New Roman" w:hAnsi="Times New Roman" w:cs="Times New Roman"/>
                <w:sz w:val="16"/>
                <w:szCs w:val="16"/>
              </w:rPr>
              <w:t>Bertho</w:t>
            </w:r>
            <w:proofErr w:type="spellEnd"/>
            <w:r w:rsidRPr="0083132E">
              <w:rPr>
                <w:rFonts w:ascii="Times New Roman" w:hAnsi="Times New Roman" w:cs="Times New Roman"/>
                <w:sz w:val="16"/>
                <w:szCs w:val="16"/>
              </w:rPr>
              <w:t xml:space="preserve"> - </w:t>
            </w:r>
            <w:proofErr w:type="spellStart"/>
            <w:r w:rsidRPr="0083132E">
              <w:rPr>
                <w:rFonts w:ascii="Times New Roman" w:hAnsi="Times New Roman" w:cs="Times New Roman"/>
                <w:sz w:val="16"/>
                <w:szCs w:val="16"/>
              </w:rPr>
              <w:t>Lavenir</w:t>
            </w:r>
            <w:proofErr w:type="spellEnd"/>
            <w:r w:rsidRPr="0083132E">
              <w:rPr>
                <w:rFonts w:ascii="Times New Roman" w:hAnsi="Times New Roman" w:cs="Times New Roman"/>
                <w:sz w:val="16"/>
                <w:szCs w:val="16"/>
              </w:rPr>
              <w:t xml:space="preserve">: A média története: Diderot-tól az internetig. Budapest, Osiris Kiadó, 2004. 402 p. </w:t>
            </w:r>
            <w:r w:rsidRPr="0083132E">
              <w:rPr>
                <w:rFonts w:ascii="Times New Roman" w:hAnsi="Times New Roman" w:cs="Times New Roman"/>
                <w:sz w:val="16"/>
                <w:szCs w:val="16"/>
              </w:rPr>
              <w:br/>
              <w:t xml:space="preserve">Bajomi-Lázár Péter (2005): Glosszárium. </w:t>
            </w:r>
            <w:proofErr w:type="spellStart"/>
            <w:r w:rsidRPr="0083132E">
              <w:rPr>
                <w:rFonts w:ascii="Times New Roman" w:hAnsi="Times New Roman" w:cs="Times New Roman"/>
                <w:sz w:val="16"/>
                <w:szCs w:val="16"/>
              </w:rPr>
              <w:t>In</w:t>
            </w:r>
            <w:proofErr w:type="spellEnd"/>
            <w:r w:rsidRPr="0083132E">
              <w:rPr>
                <w:rFonts w:ascii="Times New Roman" w:hAnsi="Times New Roman" w:cs="Times New Roman"/>
                <w:sz w:val="16"/>
                <w:szCs w:val="16"/>
              </w:rPr>
              <w:t xml:space="preserve">: Bajomi-Lázár </w:t>
            </w:r>
            <w:proofErr w:type="gramStart"/>
            <w:r w:rsidRPr="0083132E">
              <w:rPr>
                <w:rFonts w:ascii="Times New Roman" w:hAnsi="Times New Roman" w:cs="Times New Roman"/>
                <w:sz w:val="16"/>
                <w:szCs w:val="16"/>
              </w:rPr>
              <w:t>Péter(</w:t>
            </w:r>
            <w:proofErr w:type="gramEnd"/>
            <w:r w:rsidRPr="0083132E">
              <w:rPr>
                <w:rFonts w:ascii="Times New Roman" w:hAnsi="Times New Roman" w:cs="Times New Roman"/>
                <w:sz w:val="16"/>
                <w:szCs w:val="16"/>
              </w:rPr>
              <w:t xml:space="preserve">szerk.): Magyar médiatörténet a késő Kádár-kortól az ezredfordulóig. Akadémiai Kiadó, Budapest. 11-18. ISBN 9789630582933 </w:t>
            </w:r>
            <w:r w:rsidRPr="0083132E">
              <w:rPr>
                <w:rFonts w:ascii="Times New Roman" w:hAnsi="Times New Roman" w:cs="Times New Roman"/>
                <w:sz w:val="16"/>
                <w:szCs w:val="16"/>
              </w:rPr>
              <w:br/>
              <w:t xml:space="preserve">Bajomi-Lázár Péter (2005): Médiapolitika. </w:t>
            </w:r>
            <w:proofErr w:type="spellStart"/>
            <w:r w:rsidRPr="0083132E">
              <w:rPr>
                <w:rFonts w:ascii="Times New Roman" w:hAnsi="Times New Roman" w:cs="Times New Roman"/>
                <w:sz w:val="16"/>
                <w:szCs w:val="16"/>
              </w:rPr>
              <w:t>In</w:t>
            </w:r>
            <w:proofErr w:type="spellEnd"/>
            <w:r w:rsidRPr="0083132E">
              <w:rPr>
                <w:rFonts w:ascii="Times New Roman" w:hAnsi="Times New Roman" w:cs="Times New Roman"/>
                <w:sz w:val="16"/>
                <w:szCs w:val="16"/>
              </w:rPr>
              <w:t xml:space="preserve">: Bajomi-Lázár </w:t>
            </w:r>
            <w:proofErr w:type="gramStart"/>
            <w:r w:rsidRPr="0083132E">
              <w:rPr>
                <w:rFonts w:ascii="Times New Roman" w:hAnsi="Times New Roman" w:cs="Times New Roman"/>
                <w:sz w:val="16"/>
                <w:szCs w:val="16"/>
              </w:rPr>
              <w:t>Péter(</w:t>
            </w:r>
            <w:proofErr w:type="gramEnd"/>
            <w:r w:rsidRPr="0083132E">
              <w:rPr>
                <w:rFonts w:ascii="Times New Roman" w:hAnsi="Times New Roman" w:cs="Times New Roman"/>
                <w:sz w:val="16"/>
                <w:szCs w:val="16"/>
              </w:rPr>
              <w:t xml:space="preserve">szerk.): Magyar médiatörténet a késő Kádár-kortól az ezredfordulóig. Akadémiai Kiadó, Budapest. 19-51. ISBN 9789630582933 </w:t>
            </w:r>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Kókay</w:t>
            </w:r>
            <w:proofErr w:type="spellEnd"/>
            <w:r w:rsidRPr="0083132E">
              <w:rPr>
                <w:rFonts w:ascii="Times New Roman" w:hAnsi="Times New Roman" w:cs="Times New Roman"/>
                <w:sz w:val="16"/>
                <w:szCs w:val="16"/>
              </w:rPr>
              <w:t xml:space="preserve"> - </w:t>
            </w:r>
            <w:proofErr w:type="spellStart"/>
            <w:r w:rsidRPr="0083132E">
              <w:rPr>
                <w:rFonts w:ascii="Times New Roman" w:hAnsi="Times New Roman" w:cs="Times New Roman"/>
                <w:sz w:val="16"/>
                <w:szCs w:val="16"/>
              </w:rPr>
              <w:t>Buzinkay</w:t>
            </w:r>
            <w:proofErr w:type="spellEnd"/>
            <w:r w:rsidRPr="0083132E">
              <w:rPr>
                <w:rFonts w:ascii="Times New Roman" w:hAnsi="Times New Roman" w:cs="Times New Roman"/>
                <w:sz w:val="16"/>
                <w:szCs w:val="16"/>
              </w:rPr>
              <w:t xml:space="preserve"> - Földes: A magyar sajtó története. Sajtóház, Lap- és Könyvkiadó Kft., Budapest, 2001.</w:t>
            </w:r>
          </w:p>
        </w:tc>
      </w:tr>
      <w:tr w:rsidR="00D60296" w:rsidRPr="0083132E" w14:paraId="180A2791" w14:textId="77777777" w:rsidTr="00D60296">
        <w:tc>
          <w:tcPr>
            <w:tcW w:w="30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8F"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Ajánlott irodalom és elérhetősége</w:t>
            </w:r>
          </w:p>
        </w:tc>
        <w:tc>
          <w:tcPr>
            <w:tcW w:w="60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90"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 xml:space="preserve">Tanulmányok a Magyar Rádió történetéből 1925-1945: szerk.: Frank Tibor. Kecskemét, Petőfi Nyomda Rt., 1975. 438 p. </w:t>
            </w:r>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Halberstam</w:t>
            </w:r>
            <w:proofErr w:type="spellEnd"/>
            <w:r w:rsidRPr="0083132E">
              <w:rPr>
                <w:rFonts w:ascii="Times New Roman" w:hAnsi="Times New Roman" w:cs="Times New Roman"/>
                <w:sz w:val="16"/>
                <w:szCs w:val="16"/>
              </w:rPr>
              <w:t>, David: Mert övék a hatalom I-II. Budapest. Európa Könyvkiadó, 1988.</w:t>
            </w:r>
          </w:p>
        </w:tc>
      </w:tr>
      <w:tr w:rsidR="00D60296" w:rsidRPr="0083132E" w14:paraId="180A2795" w14:textId="77777777" w:rsidTr="00D60296">
        <w:tc>
          <w:tcPr>
            <w:tcW w:w="30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92"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Beadandó feladatok/mérési jegyzőkönyvek leírása</w:t>
            </w:r>
          </w:p>
        </w:tc>
        <w:tc>
          <w:tcPr>
            <w:tcW w:w="60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93"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 xml:space="preserve">A félév során az óra tananyagához kapcsolódóan a szakirodalom (szövegek, filmek, esettanulmányok) vonatkozó részéből meghatározott szempontok szerint olvasónaplót kell írni és az elektronikus tanulási rendszeren keresztül beadni. A törzsanyagból minden hallgató saját olvasónaplót ír és minden alkalomra más-más </w:t>
            </w:r>
            <w:proofErr w:type="gramStart"/>
            <w:r w:rsidRPr="0083132E">
              <w:rPr>
                <w:rFonts w:ascii="Times New Roman" w:hAnsi="Times New Roman" w:cs="Times New Roman"/>
                <w:sz w:val="16"/>
                <w:szCs w:val="16"/>
              </w:rPr>
              <w:t>hallgató(</w:t>
            </w:r>
            <w:proofErr w:type="gramEnd"/>
            <w:r w:rsidRPr="0083132E">
              <w:rPr>
                <w:rFonts w:ascii="Times New Roman" w:hAnsi="Times New Roman" w:cs="Times New Roman"/>
                <w:sz w:val="16"/>
                <w:szCs w:val="16"/>
              </w:rPr>
              <w:t>k) készül(</w:t>
            </w:r>
            <w:proofErr w:type="spellStart"/>
            <w:r w:rsidRPr="0083132E">
              <w:rPr>
                <w:rFonts w:ascii="Times New Roman" w:hAnsi="Times New Roman" w:cs="Times New Roman"/>
                <w:sz w:val="16"/>
                <w:szCs w:val="16"/>
              </w:rPr>
              <w:t>nek</w:t>
            </w:r>
            <w:proofErr w:type="spellEnd"/>
            <w:r w:rsidRPr="0083132E">
              <w:rPr>
                <w:rFonts w:ascii="Times New Roman" w:hAnsi="Times New Roman" w:cs="Times New Roman"/>
                <w:sz w:val="16"/>
                <w:szCs w:val="16"/>
              </w:rPr>
              <w:t xml:space="preserve">) fel egy másik szakirodalomból is előadással és olvasónaplóval. Terjedelme min. 2000 leütés (szóközzel), </w:t>
            </w:r>
            <w:proofErr w:type="spellStart"/>
            <w:r w:rsidRPr="0083132E">
              <w:rPr>
                <w:rFonts w:ascii="Times New Roman" w:hAnsi="Times New Roman" w:cs="Times New Roman"/>
                <w:sz w:val="16"/>
                <w:szCs w:val="16"/>
              </w:rPr>
              <w:t>pdf</w:t>
            </w:r>
            <w:proofErr w:type="spellEnd"/>
            <w:r w:rsidRPr="0083132E">
              <w:rPr>
                <w:rFonts w:ascii="Times New Roman" w:hAnsi="Times New Roman" w:cs="Times New Roman"/>
                <w:sz w:val="16"/>
                <w:szCs w:val="16"/>
              </w:rPr>
              <w:t xml:space="preserve"> formátumban.</w:t>
            </w:r>
          </w:p>
          <w:p w14:paraId="180A2794" w14:textId="77777777" w:rsidR="00D60296" w:rsidRPr="0083132E" w:rsidRDefault="00D60296" w:rsidP="00D60296">
            <w:pPr>
              <w:spacing w:after="0"/>
              <w:rPr>
                <w:rFonts w:ascii="Times New Roman" w:hAnsi="Times New Roman" w:cs="Times New Roman"/>
                <w:sz w:val="16"/>
                <w:szCs w:val="16"/>
              </w:rPr>
            </w:pPr>
          </w:p>
        </w:tc>
      </w:tr>
      <w:tr w:rsidR="00D60296" w:rsidRPr="0083132E" w14:paraId="180A2798" w14:textId="77777777" w:rsidTr="00D60296">
        <w:tc>
          <w:tcPr>
            <w:tcW w:w="304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96" w14:textId="77777777" w:rsidR="00D60296" w:rsidRPr="0083132E" w:rsidRDefault="00D60296" w:rsidP="00D60296">
            <w:pPr>
              <w:spacing w:after="0"/>
              <w:rPr>
                <w:rFonts w:ascii="Times New Roman" w:hAnsi="Times New Roman" w:cs="Times New Roman"/>
                <w:b/>
                <w:sz w:val="16"/>
                <w:szCs w:val="16"/>
              </w:rPr>
            </w:pPr>
            <w:r w:rsidRPr="0083132E">
              <w:rPr>
                <w:rFonts w:ascii="Times New Roman" w:hAnsi="Times New Roman" w:cs="Times New Roman"/>
                <w:b/>
                <w:sz w:val="16"/>
                <w:szCs w:val="16"/>
              </w:rPr>
              <w:t>Zárthelyik leírása, időbeosztása</w:t>
            </w:r>
          </w:p>
        </w:tc>
        <w:tc>
          <w:tcPr>
            <w:tcW w:w="604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97" w14:textId="77777777" w:rsidR="00D60296" w:rsidRPr="0083132E" w:rsidRDefault="00D60296" w:rsidP="00D60296">
            <w:pPr>
              <w:spacing w:after="0"/>
              <w:rPr>
                <w:rFonts w:ascii="Times New Roman" w:hAnsi="Times New Roman" w:cs="Times New Roman"/>
                <w:sz w:val="16"/>
                <w:szCs w:val="16"/>
              </w:rPr>
            </w:pPr>
            <w:r w:rsidRPr="0083132E">
              <w:rPr>
                <w:rFonts w:ascii="Times New Roman" w:hAnsi="Times New Roman" w:cs="Times New Roman"/>
                <w:sz w:val="16"/>
                <w:szCs w:val="16"/>
              </w:rPr>
              <w:t>A zárthelyi dolgozatok formája esszé jellegű (35 perc). A zárthelyi dolgozatok időpontjai: 5. tanulmányi hét 9. tanulmányi hét 12. tanulmányi hét A zárthelyi dolgozatok időpontjai (levelező): 3</w:t>
            </w:r>
            <w:proofErr w:type="gramStart"/>
            <w:r w:rsidRPr="0083132E">
              <w:rPr>
                <w:rFonts w:ascii="Times New Roman" w:hAnsi="Times New Roman" w:cs="Times New Roman"/>
                <w:sz w:val="16"/>
                <w:szCs w:val="16"/>
              </w:rPr>
              <w:t>.,</w:t>
            </w:r>
            <w:proofErr w:type="gramEnd"/>
            <w:r w:rsidRPr="0083132E">
              <w:rPr>
                <w:rFonts w:ascii="Times New Roman" w:hAnsi="Times New Roman" w:cs="Times New Roman"/>
                <w:sz w:val="16"/>
                <w:szCs w:val="16"/>
              </w:rPr>
              <w:t xml:space="preserve"> 4., 5. konzultáció A zárthelyi érdemjegyének kialakítása: 0-50% elégtelen 51-60% elégséges 61-70% közepes 71-80% jó 80%- jeles</w:t>
            </w:r>
          </w:p>
        </w:tc>
      </w:tr>
    </w:tbl>
    <w:p w14:paraId="180A2799" w14:textId="77777777" w:rsidR="00D60296" w:rsidRPr="0083132E" w:rsidRDefault="00D60296">
      <w:r w:rsidRPr="0083132E">
        <w:br w:type="page"/>
      </w:r>
    </w:p>
    <w:tbl>
      <w:tblPr>
        <w:tblW w:w="5000" w:type="pct"/>
        <w:shd w:val="clear" w:color="auto" w:fill="FFFFFF"/>
        <w:tblLook w:val="04A0" w:firstRow="1" w:lastRow="0" w:firstColumn="1" w:lastColumn="0" w:noHBand="0" w:noVBand="1"/>
      </w:tblPr>
      <w:tblGrid>
        <w:gridCol w:w="1439"/>
        <w:gridCol w:w="511"/>
        <w:gridCol w:w="1002"/>
        <w:gridCol w:w="283"/>
        <w:gridCol w:w="1677"/>
        <w:gridCol w:w="231"/>
        <w:gridCol w:w="652"/>
        <w:gridCol w:w="297"/>
        <w:gridCol w:w="515"/>
        <w:gridCol w:w="515"/>
        <w:gridCol w:w="867"/>
        <w:gridCol w:w="356"/>
        <w:gridCol w:w="356"/>
        <w:gridCol w:w="355"/>
      </w:tblGrid>
      <w:tr w:rsidR="00D60296" w:rsidRPr="0083132E" w14:paraId="180A279F" w14:textId="77777777" w:rsidTr="00D60296">
        <w:tc>
          <w:tcPr>
            <w:tcW w:w="195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9A"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9B"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79C" w14:textId="77777777" w:rsidR="00D60296" w:rsidRPr="0083132E" w:rsidRDefault="00D60296" w:rsidP="00D60296">
            <w:pPr>
              <w:pStyle w:val="Cmsor2"/>
            </w:pPr>
            <w:bookmarkStart w:id="14" w:name="_Toc42088682"/>
            <w:r w:rsidRPr="0083132E">
              <w:t>Médiajog</w:t>
            </w:r>
            <w:bookmarkEnd w:id="14"/>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9D"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9E" w14:textId="607F2A5F" w:rsidR="00D60296" w:rsidRPr="0083132E" w:rsidRDefault="00EE3A30"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D60296" w:rsidRPr="0083132E" w14:paraId="180A27A5" w14:textId="77777777" w:rsidTr="00D60296">
        <w:tc>
          <w:tcPr>
            <w:tcW w:w="195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A0" w14:textId="77777777" w:rsidR="00D60296" w:rsidRPr="0083132E" w:rsidRDefault="00D60296" w:rsidP="00D60296">
            <w:pPr>
              <w:spacing w:after="0"/>
              <w:rPr>
                <w:rFonts w:ascii="Times New Roman" w:eastAsia="Times New Roman" w:hAnsi="Times New Roman" w:cs="Times New Roman"/>
                <w:b/>
                <w:sz w:val="16"/>
                <w:szCs w:val="16"/>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A1"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7A2" w14:textId="77777777" w:rsidR="00D60296" w:rsidRPr="0083132E" w:rsidRDefault="00E439B0"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Media Law</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A3" w14:textId="77777777" w:rsidR="00D60296" w:rsidRPr="0083132E" w:rsidRDefault="00D60296" w:rsidP="00D60296">
            <w:pPr>
              <w:spacing w:after="0"/>
              <w:rPr>
                <w:rFonts w:ascii="Times New Roman" w:eastAsia="Times New Roman" w:hAnsi="Times New Roman" w:cs="Times New Roman"/>
                <w:sz w:val="16"/>
                <w:szCs w:val="16"/>
              </w:rPr>
            </w:pP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A4" w14:textId="77777777" w:rsidR="00D60296" w:rsidRPr="0083132E" w:rsidRDefault="00991915"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TKM-253</w:t>
            </w:r>
          </w:p>
        </w:tc>
      </w:tr>
      <w:tr w:rsidR="00D60296" w:rsidRPr="0083132E" w14:paraId="180A27A7" w14:textId="77777777" w:rsidTr="00D60296">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A6"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7AA" w14:textId="77777777" w:rsidTr="00D60296">
        <w:tc>
          <w:tcPr>
            <w:tcW w:w="32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A8"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2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A9"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w:t>
            </w:r>
          </w:p>
        </w:tc>
      </w:tr>
      <w:tr w:rsidR="00D60296" w:rsidRPr="0083132E" w14:paraId="180A27B6" w14:textId="77777777" w:rsidTr="00D60296">
        <w:tc>
          <w:tcPr>
            <w:tcW w:w="32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AB"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7" w:type="dxa"/>
            <w:shd w:val="clear" w:color="auto" w:fill="FFFFFF"/>
            <w:tcMar>
              <w:top w:w="0" w:type="dxa"/>
              <w:left w:w="0" w:type="dxa"/>
              <w:bottom w:w="0" w:type="dxa"/>
              <w:right w:w="0" w:type="dxa"/>
            </w:tcMar>
            <w:vAlign w:val="center"/>
            <w:hideMark/>
          </w:tcPr>
          <w:p w14:paraId="180A27AC" w14:textId="77777777" w:rsidR="00D60296" w:rsidRPr="0083132E" w:rsidRDefault="00B9351E"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w:t>
            </w:r>
          </w:p>
        </w:tc>
        <w:tc>
          <w:tcPr>
            <w:tcW w:w="231" w:type="dxa"/>
            <w:shd w:val="clear" w:color="auto" w:fill="FFFFFF"/>
            <w:tcMar>
              <w:top w:w="0" w:type="dxa"/>
              <w:left w:w="0" w:type="dxa"/>
              <w:bottom w:w="0" w:type="dxa"/>
              <w:right w:w="0" w:type="dxa"/>
            </w:tcMar>
            <w:vAlign w:val="center"/>
            <w:hideMark/>
          </w:tcPr>
          <w:p w14:paraId="180A27AD" w14:textId="77777777" w:rsidR="00D60296" w:rsidRPr="0083132E" w:rsidRDefault="00D60296" w:rsidP="00D60296">
            <w:pPr>
              <w:spacing w:after="0"/>
              <w:rPr>
                <w:rFonts w:ascii="Times New Roman" w:eastAsia="Times New Roman" w:hAnsi="Times New Roman" w:cs="Times New Roman"/>
                <w:sz w:val="16"/>
                <w:szCs w:val="16"/>
              </w:rPr>
            </w:pPr>
          </w:p>
        </w:tc>
        <w:tc>
          <w:tcPr>
            <w:tcW w:w="652" w:type="dxa"/>
            <w:shd w:val="clear" w:color="auto" w:fill="FFFFFF"/>
            <w:tcMar>
              <w:top w:w="0" w:type="dxa"/>
              <w:left w:w="0" w:type="dxa"/>
              <w:bottom w:w="0" w:type="dxa"/>
              <w:right w:w="0" w:type="dxa"/>
            </w:tcMar>
            <w:vAlign w:val="center"/>
            <w:hideMark/>
          </w:tcPr>
          <w:p w14:paraId="180A27AE" w14:textId="77777777" w:rsidR="00D60296" w:rsidRPr="0083132E" w:rsidRDefault="00D60296" w:rsidP="00D60296">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27AF" w14:textId="77777777" w:rsidR="00D60296" w:rsidRPr="0083132E" w:rsidRDefault="00D60296" w:rsidP="00D60296">
            <w:pPr>
              <w:spacing w:after="0"/>
              <w:rPr>
                <w:rFonts w:ascii="Times New Roman" w:eastAsia="Times New Roman" w:hAnsi="Times New Roman" w:cs="Times New Roman"/>
                <w:sz w:val="16"/>
                <w:szCs w:val="16"/>
              </w:rPr>
            </w:pPr>
          </w:p>
        </w:tc>
        <w:tc>
          <w:tcPr>
            <w:tcW w:w="515" w:type="dxa"/>
            <w:shd w:val="clear" w:color="auto" w:fill="FFFFFF"/>
            <w:tcMar>
              <w:top w:w="0" w:type="dxa"/>
              <w:left w:w="0" w:type="dxa"/>
              <w:bottom w:w="0" w:type="dxa"/>
              <w:right w:w="0" w:type="dxa"/>
            </w:tcMar>
            <w:vAlign w:val="center"/>
            <w:hideMark/>
          </w:tcPr>
          <w:p w14:paraId="180A27B0" w14:textId="77777777" w:rsidR="00D60296" w:rsidRPr="0083132E" w:rsidRDefault="00D60296" w:rsidP="00D60296">
            <w:pPr>
              <w:spacing w:after="0"/>
              <w:rPr>
                <w:rFonts w:ascii="Times New Roman" w:eastAsia="Times New Roman" w:hAnsi="Times New Roman" w:cs="Times New Roman"/>
                <w:sz w:val="16"/>
                <w:szCs w:val="16"/>
              </w:rPr>
            </w:pPr>
          </w:p>
        </w:tc>
        <w:tc>
          <w:tcPr>
            <w:tcW w:w="515" w:type="dxa"/>
            <w:shd w:val="clear" w:color="auto" w:fill="FFFFFF"/>
            <w:tcMar>
              <w:top w:w="0" w:type="dxa"/>
              <w:left w:w="0" w:type="dxa"/>
              <w:bottom w:w="0" w:type="dxa"/>
              <w:right w:w="0" w:type="dxa"/>
            </w:tcMar>
            <w:vAlign w:val="center"/>
            <w:hideMark/>
          </w:tcPr>
          <w:p w14:paraId="180A27B1" w14:textId="77777777" w:rsidR="00D60296" w:rsidRPr="0083132E" w:rsidRDefault="00D60296" w:rsidP="00D60296">
            <w:pPr>
              <w:spacing w:after="0"/>
              <w:rPr>
                <w:rFonts w:ascii="Times New Roman" w:eastAsia="Times New Roman" w:hAnsi="Times New Roman" w:cs="Times New Roman"/>
                <w:sz w:val="16"/>
                <w:szCs w:val="16"/>
              </w:rPr>
            </w:pPr>
          </w:p>
        </w:tc>
        <w:tc>
          <w:tcPr>
            <w:tcW w:w="867" w:type="dxa"/>
            <w:shd w:val="clear" w:color="auto" w:fill="FFFFFF"/>
            <w:tcMar>
              <w:top w:w="0" w:type="dxa"/>
              <w:left w:w="0" w:type="dxa"/>
              <w:bottom w:w="0" w:type="dxa"/>
              <w:right w:w="0" w:type="dxa"/>
            </w:tcMar>
            <w:vAlign w:val="center"/>
            <w:hideMark/>
          </w:tcPr>
          <w:p w14:paraId="180A27B2" w14:textId="77777777" w:rsidR="00D60296" w:rsidRPr="0083132E" w:rsidRDefault="00D60296" w:rsidP="00D60296">
            <w:pPr>
              <w:spacing w:after="0"/>
              <w:rPr>
                <w:rFonts w:ascii="Times New Roman" w:eastAsia="Times New Roman" w:hAnsi="Times New Roman" w:cs="Times New Roman"/>
                <w:sz w:val="16"/>
                <w:szCs w:val="16"/>
              </w:rPr>
            </w:pPr>
          </w:p>
        </w:tc>
        <w:tc>
          <w:tcPr>
            <w:tcW w:w="356" w:type="dxa"/>
            <w:shd w:val="clear" w:color="auto" w:fill="FFFFFF"/>
            <w:tcMar>
              <w:top w:w="0" w:type="dxa"/>
              <w:left w:w="0" w:type="dxa"/>
              <w:bottom w:w="0" w:type="dxa"/>
              <w:right w:w="0" w:type="dxa"/>
            </w:tcMar>
            <w:vAlign w:val="center"/>
            <w:hideMark/>
          </w:tcPr>
          <w:p w14:paraId="180A27B3" w14:textId="77777777" w:rsidR="00D60296" w:rsidRPr="0083132E" w:rsidRDefault="00D60296" w:rsidP="00D60296">
            <w:pPr>
              <w:spacing w:after="0"/>
              <w:rPr>
                <w:rFonts w:ascii="Times New Roman" w:eastAsia="Times New Roman" w:hAnsi="Times New Roman" w:cs="Times New Roman"/>
                <w:sz w:val="16"/>
                <w:szCs w:val="16"/>
              </w:rPr>
            </w:pPr>
          </w:p>
        </w:tc>
        <w:tc>
          <w:tcPr>
            <w:tcW w:w="356" w:type="dxa"/>
            <w:shd w:val="clear" w:color="auto" w:fill="FFFFFF"/>
            <w:tcMar>
              <w:top w:w="0" w:type="dxa"/>
              <w:left w:w="0" w:type="dxa"/>
              <w:bottom w:w="0" w:type="dxa"/>
              <w:right w:w="0" w:type="dxa"/>
            </w:tcMar>
            <w:vAlign w:val="center"/>
            <w:hideMark/>
          </w:tcPr>
          <w:p w14:paraId="180A27B4" w14:textId="77777777" w:rsidR="00D60296" w:rsidRPr="0083132E" w:rsidRDefault="00D60296" w:rsidP="00D60296">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27B5"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7BB" w14:textId="77777777" w:rsidTr="00D60296">
        <w:tc>
          <w:tcPr>
            <w:tcW w:w="609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B7" w14:textId="77777777" w:rsidR="00D60296" w:rsidRPr="0083132E" w:rsidRDefault="00D60296" w:rsidP="00D60296">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B8"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B9"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BA"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D60296" w:rsidRPr="0083132E" w14:paraId="180A27C3" w14:textId="77777777" w:rsidTr="00D60296">
        <w:tc>
          <w:tcPr>
            <w:tcW w:w="195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BC" w14:textId="77777777" w:rsidR="00D60296" w:rsidRPr="0083132E" w:rsidRDefault="00D60296" w:rsidP="00D60296">
            <w:pPr>
              <w:spacing w:after="0"/>
              <w:rPr>
                <w:rFonts w:ascii="Times New Roman" w:eastAsia="Times New Roman" w:hAnsi="Times New Roman" w:cs="Times New Roman"/>
                <w:sz w:val="16"/>
                <w:szCs w:val="16"/>
              </w:rPr>
            </w:pPr>
          </w:p>
        </w:tc>
        <w:tc>
          <w:tcPr>
            <w:tcW w:w="12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BD" w14:textId="77777777" w:rsidR="00D60296" w:rsidRPr="0083132E" w:rsidRDefault="00D60296" w:rsidP="00D60296">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BE" w14:textId="77777777" w:rsidR="00D60296" w:rsidRPr="0083132E" w:rsidRDefault="00D60296" w:rsidP="00D60296">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BF" w14:textId="77777777" w:rsidR="00D60296" w:rsidRPr="0083132E" w:rsidRDefault="00D60296" w:rsidP="00D60296">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C0" w14:textId="77777777" w:rsidR="00D60296" w:rsidRPr="0083132E" w:rsidRDefault="00D60296" w:rsidP="00D60296">
            <w:pPr>
              <w:spacing w:after="0"/>
              <w:rPr>
                <w:rFonts w:ascii="Times New Roman" w:eastAsia="Times New Roman" w:hAnsi="Times New Roman" w:cs="Times New Roman"/>
                <w:sz w:val="16"/>
                <w:szCs w:val="16"/>
              </w:rPr>
            </w:pPr>
          </w:p>
        </w:tc>
        <w:tc>
          <w:tcPr>
            <w:tcW w:w="8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C1" w14:textId="77777777" w:rsidR="00D60296" w:rsidRPr="0083132E" w:rsidRDefault="00D60296" w:rsidP="00D60296">
            <w:pPr>
              <w:spacing w:after="0"/>
              <w:rPr>
                <w:rFonts w:ascii="Times New Roman" w:eastAsia="Times New Roman" w:hAnsi="Times New Roman" w:cs="Times New Roman"/>
                <w:sz w:val="16"/>
                <w:szCs w:val="16"/>
              </w:rPr>
            </w:pPr>
          </w:p>
        </w:tc>
        <w:tc>
          <w:tcPr>
            <w:tcW w:w="106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C2"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7CF" w14:textId="77777777" w:rsidTr="00D60296">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4"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5" w14:textId="499A5F7C" w:rsidR="00D60296" w:rsidRPr="0083132E" w:rsidRDefault="00E43878"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6" w14:textId="77777777" w:rsidR="00D60296" w:rsidRPr="0083132E" w:rsidRDefault="00D60296" w:rsidP="00D60296">
            <w:pPr>
              <w:spacing w:after="0"/>
              <w:rPr>
                <w:rFonts w:ascii="Times New Roman" w:eastAsia="Times New Roman" w:hAnsi="Times New Roman" w:cs="Times New Roman"/>
                <w:sz w:val="16"/>
                <w:szCs w:val="16"/>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7"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8" w14:textId="77777777" w:rsidR="00D60296" w:rsidRPr="0083132E" w:rsidRDefault="00D60296" w:rsidP="00D60296">
            <w:pPr>
              <w:spacing w:after="0"/>
              <w:rPr>
                <w:rFonts w:ascii="Times New Roman" w:eastAsia="Times New Roman" w:hAnsi="Times New Roman" w:cs="Times New Roman"/>
                <w:sz w:val="16"/>
                <w:szCs w:val="16"/>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9" w14:textId="77777777" w:rsidR="00D60296" w:rsidRPr="0083132E" w:rsidRDefault="004E6AA2"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A" w14:textId="77777777" w:rsidR="00D60296" w:rsidRPr="0083132E" w:rsidRDefault="00D60296" w:rsidP="00D60296">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B"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3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C" w14:textId="77777777" w:rsidR="00D60296" w:rsidRPr="0083132E" w:rsidRDefault="00D60296" w:rsidP="00D60296">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V</w:t>
            </w:r>
          </w:p>
        </w:tc>
        <w:tc>
          <w:tcPr>
            <w:tcW w:w="8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D" w14:textId="77777777" w:rsidR="00D60296" w:rsidRPr="0083132E" w:rsidRDefault="00AD6DC0" w:rsidP="00D60296">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6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CE"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D60296" w:rsidRPr="0083132E" w14:paraId="180A27DB" w14:textId="77777777" w:rsidTr="00D60296">
        <w:tc>
          <w:tcPr>
            <w:tcW w:w="14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0"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1" w14:textId="424DFD20" w:rsidR="00D60296" w:rsidRPr="0083132E" w:rsidRDefault="00E43878"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2"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3"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10</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4"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5" w14:textId="77777777" w:rsidR="00D60296" w:rsidRPr="0083132E" w:rsidRDefault="004E6AA2"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6"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7"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30"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D8" w14:textId="77777777" w:rsidR="00D60296" w:rsidRPr="0083132E" w:rsidRDefault="00D60296" w:rsidP="00D60296">
            <w:pPr>
              <w:spacing w:after="0"/>
              <w:rPr>
                <w:rFonts w:ascii="Times New Roman" w:eastAsia="Times New Roman" w:hAnsi="Times New Roman" w:cs="Times New Roman"/>
                <w:sz w:val="16"/>
                <w:szCs w:val="16"/>
              </w:rPr>
            </w:pPr>
          </w:p>
        </w:tc>
        <w:tc>
          <w:tcPr>
            <w:tcW w:w="86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D9" w14:textId="77777777" w:rsidR="00D60296" w:rsidRPr="0083132E" w:rsidRDefault="00D60296" w:rsidP="00D60296">
            <w:pPr>
              <w:spacing w:after="0"/>
              <w:rPr>
                <w:rFonts w:ascii="Times New Roman" w:eastAsia="Times New Roman" w:hAnsi="Times New Roman" w:cs="Times New Roman"/>
                <w:sz w:val="16"/>
                <w:szCs w:val="16"/>
              </w:rPr>
            </w:pPr>
          </w:p>
        </w:tc>
        <w:tc>
          <w:tcPr>
            <w:tcW w:w="106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DA"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7E1" w14:textId="77777777" w:rsidTr="00D60296">
        <w:tc>
          <w:tcPr>
            <w:tcW w:w="32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C"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D"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7DE" w14:textId="6135350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Dr. </w:t>
            </w:r>
            <w:r w:rsidR="005717B9">
              <w:rPr>
                <w:rFonts w:ascii="Times New Roman" w:eastAsia="Times New Roman" w:hAnsi="Times New Roman" w:cs="Times New Roman"/>
                <w:sz w:val="16"/>
                <w:szCs w:val="16"/>
              </w:rPr>
              <w:t>h</w:t>
            </w:r>
            <w:r w:rsidR="005717B9">
              <w:rPr>
                <w:rFonts w:eastAsia="Times New Roman"/>
              </w:rPr>
              <w:t xml:space="preserve">abil </w:t>
            </w:r>
            <w:r w:rsidRPr="0083132E">
              <w:rPr>
                <w:rFonts w:ascii="Times New Roman" w:eastAsia="Times New Roman" w:hAnsi="Times New Roman" w:cs="Times New Roman"/>
                <w:sz w:val="16"/>
                <w:szCs w:val="16"/>
              </w:rPr>
              <w:t>Falus Orsolya</w:t>
            </w:r>
          </w:p>
        </w:tc>
        <w:tc>
          <w:tcPr>
            <w:tcW w:w="86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DF"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E0" w14:textId="4E3E25A0" w:rsidR="00D60296" w:rsidRPr="0083132E" w:rsidRDefault="00B4069A"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főiskolai </w:t>
            </w:r>
            <w:r w:rsidR="00930517">
              <w:rPr>
                <w:rFonts w:ascii="Times New Roman" w:eastAsia="Times New Roman" w:hAnsi="Times New Roman" w:cs="Times New Roman"/>
                <w:sz w:val="16"/>
                <w:szCs w:val="16"/>
              </w:rPr>
              <w:t>docens</w:t>
            </w:r>
          </w:p>
        </w:tc>
      </w:tr>
      <w:tr w:rsidR="00D60296" w:rsidRPr="0083132E" w14:paraId="180A27E4" w14:textId="77777777" w:rsidTr="00D60296">
        <w:tc>
          <w:tcPr>
            <w:tcW w:w="323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E2"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2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7E3" w14:textId="77777777" w:rsidR="00D60296" w:rsidRPr="0083132E" w:rsidRDefault="00D60296" w:rsidP="00D60296">
            <w:pPr>
              <w:spacing w:after="0"/>
              <w:rPr>
                <w:rFonts w:ascii="Times New Roman" w:eastAsia="Times New Roman" w:hAnsi="Times New Roman" w:cs="Times New Roman"/>
                <w:b/>
                <w:bCs/>
                <w:sz w:val="16"/>
                <w:szCs w:val="16"/>
              </w:rPr>
            </w:pPr>
            <w:r w:rsidRPr="0083132E">
              <w:rPr>
                <w:rStyle w:val="Kiemels2"/>
                <w:rFonts w:ascii="Times New Roman" w:eastAsia="Times New Roman" w:hAnsi="Times New Roman" w:cs="Times New Roman"/>
                <w:sz w:val="16"/>
                <w:szCs w:val="16"/>
              </w:rPr>
              <w:t>Célok, fejlesztési célkitűzések</w:t>
            </w:r>
            <w:r w:rsidRPr="0083132E">
              <w:rPr>
                <w:rStyle w:val="Kiemels2"/>
                <w:rFonts w:ascii="Times New Roman" w:eastAsia="Times New Roman" w:hAnsi="Times New Roman" w:cs="Times New Roman"/>
                <w:sz w:val="16"/>
                <w:szCs w:val="16"/>
              </w:rPr>
              <w:br/>
            </w:r>
            <w:r w:rsidRPr="0083132E">
              <w:rPr>
                <w:rStyle w:val="Kiemels2"/>
                <w:rFonts w:ascii="Times New Roman" w:eastAsia="Times New Roman" w:hAnsi="Times New Roman" w:cs="Times New Roman"/>
                <w:b w:val="0"/>
                <w:sz w:val="16"/>
                <w:szCs w:val="16"/>
              </w:rPr>
              <w:t xml:space="preserve">A hallgató ismerje meg az Alaptörvény és a Polgári Törvénykönyv, valamint az EU és a nemzetközi jog személyiségi jogokra és a véleménynyilvánítás szabadságára vonatkozó rendelkezéseit, a szerzői jogi törvényt az egyes sajtótermékek szerzőinek jogosultságai szempontjából és a sajtóközlemények által okozott jogsértésekkel szembeni polgári- és büntetőjogi szankciók rendszerét. </w:t>
            </w:r>
          </w:p>
        </w:tc>
      </w:tr>
      <w:tr w:rsidR="00D60296" w:rsidRPr="0083132E" w14:paraId="180A27E7"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E5"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7E6"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7EA"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E8"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7E9"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7ED"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EB"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EC"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7F1" w14:textId="77777777" w:rsidTr="00D60296">
        <w:tc>
          <w:tcPr>
            <w:tcW w:w="323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EE"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EF"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4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7F0"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hallgatónak nagy előadóban, táblás előadás projektor használata</w:t>
            </w:r>
          </w:p>
        </w:tc>
      </w:tr>
      <w:tr w:rsidR="00D60296" w:rsidRPr="0083132E" w14:paraId="180A27F5"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F2" w14:textId="77777777" w:rsidR="00D60296" w:rsidRPr="0083132E" w:rsidRDefault="00D60296" w:rsidP="00D60296">
            <w:pPr>
              <w:spacing w:after="0"/>
              <w:rPr>
                <w:rFonts w:ascii="Times New Roman" w:eastAsia="Times New Roman" w:hAnsi="Times New Roman" w:cs="Times New Roman"/>
                <w:b/>
                <w:sz w:val="16"/>
                <w:szCs w:val="16"/>
              </w:rPr>
            </w:pPr>
          </w:p>
        </w:tc>
        <w:tc>
          <w:tcPr>
            <w:tcW w:w="16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F3"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4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7F4"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Tantermi gyakorlat, hallgatói megszerkesztett hozzászólás, prezentáció, esettanulmányok feldolgozása</w:t>
            </w:r>
          </w:p>
        </w:tc>
      </w:tr>
      <w:tr w:rsidR="00D60296" w:rsidRPr="0083132E" w14:paraId="180A27F9" w14:textId="77777777" w:rsidTr="00D60296">
        <w:trPr>
          <w:trHeight w:val="209"/>
        </w:trPr>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F6" w14:textId="77777777" w:rsidR="00D60296" w:rsidRPr="0083132E" w:rsidRDefault="00D60296" w:rsidP="00D60296">
            <w:pPr>
              <w:spacing w:after="0"/>
              <w:rPr>
                <w:rFonts w:ascii="Times New Roman" w:eastAsia="Times New Roman" w:hAnsi="Times New Roman" w:cs="Times New Roman"/>
                <w:b/>
                <w:sz w:val="16"/>
                <w:szCs w:val="16"/>
              </w:rPr>
            </w:pPr>
          </w:p>
        </w:tc>
        <w:tc>
          <w:tcPr>
            <w:tcW w:w="1677"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7F7"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44"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7F8"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7FD" w14:textId="77777777" w:rsidTr="00D60296">
        <w:tc>
          <w:tcPr>
            <w:tcW w:w="3235"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7FA"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2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7FB"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27FC" w14:textId="77777777" w:rsidR="00D60296" w:rsidRPr="0083132E" w:rsidRDefault="00D60296" w:rsidP="00D60296">
            <w:pPr>
              <w:spacing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 xml:space="preserve">A hallgató ismeri és értelmezi a kommunikációs jogok és a média működésének jogi szabályozását Magyarországon és az EU-ban.  </w:t>
            </w:r>
          </w:p>
        </w:tc>
      </w:tr>
      <w:tr w:rsidR="00D60296" w:rsidRPr="0083132E" w14:paraId="180A2800"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7FE"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7FF"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04"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01"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802"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2803" w14:textId="77777777" w:rsidR="00D60296" w:rsidRPr="0083132E" w:rsidRDefault="00D60296" w:rsidP="00D60296">
            <w:pPr>
              <w:spacing w:after="0"/>
              <w:rPr>
                <w:rFonts w:ascii="Times New Roman" w:eastAsia="Times New Roman" w:hAnsi="Times New Roman" w:cs="Times New Roman"/>
                <w:b/>
                <w:bCs/>
                <w:sz w:val="16"/>
                <w:szCs w:val="16"/>
              </w:rPr>
            </w:pPr>
            <w:r w:rsidRPr="0083132E">
              <w:rPr>
                <w:rStyle w:val="Kiemels2"/>
                <w:rFonts w:ascii="Times New Roman" w:eastAsia="Times New Roman" w:hAnsi="Times New Roman" w:cs="Times New Roman"/>
                <w:b w:val="0"/>
                <w:sz w:val="16"/>
                <w:szCs w:val="16"/>
              </w:rPr>
              <w:t>A hallgató legyen képes a témához kapcsolódó jogszabályok értelmezésére, a média működését szabályozó jogi környezetben történő magabiztos tájékozódásra.  Ismerje és megfelelően alkalmazza a médiajogi</w:t>
            </w:r>
            <w:r w:rsidRPr="0083132E">
              <w:rPr>
                <w:rStyle w:val="Kiemels2"/>
                <w:rFonts w:ascii="Times New Roman" w:eastAsia="Times New Roman" w:hAnsi="Times New Roman" w:cs="Times New Roman"/>
                <w:sz w:val="16"/>
                <w:szCs w:val="16"/>
              </w:rPr>
              <w:t xml:space="preserve"> </w:t>
            </w:r>
            <w:r w:rsidRPr="0083132E">
              <w:rPr>
                <w:rStyle w:val="Kiemels2"/>
                <w:rFonts w:ascii="Times New Roman" w:eastAsia="Times New Roman" w:hAnsi="Times New Roman" w:cs="Times New Roman"/>
                <w:b w:val="0"/>
                <w:sz w:val="16"/>
                <w:szCs w:val="16"/>
              </w:rPr>
              <w:t>szakkifejezéseket.</w:t>
            </w:r>
          </w:p>
        </w:tc>
      </w:tr>
      <w:tr w:rsidR="00D60296" w:rsidRPr="0083132E" w14:paraId="180A2807"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05"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06"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0B"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08"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809"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80A" w14:textId="77777777" w:rsidR="00D60296" w:rsidRPr="0083132E" w:rsidRDefault="00D60296" w:rsidP="00D60296">
            <w:pPr>
              <w:spacing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 xml:space="preserve">A hallgató legyen képes elhelyezni a médiajogot a jogrendszer egészében, ismerje fel a jogviszonyok közötti összefüggéseket. </w:t>
            </w:r>
          </w:p>
        </w:tc>
      </w:tr>
      <w:tr w:rsidR="00D60296" w:rsidRPr="0083132E" w14:paraId="180A280E"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0C"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0D"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12"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0F"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810"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2811" w14:textId="77777777" w:rsidR="00D60296" w:rsidRPr="0083132E" w:rsidRDefault="00D60296" w:rsidP="00D60296">
            <w:pPr>
              <w:spacing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 xml:space="preserve">A hallgató legyen képes szabatos, szakszerű egyéni </w:t>
            </w:r>
            <w:proofErr w:type="gramStart"/>
            <w:r w:rsidRPr="0083132E">
              <w:rPr>
                <w:rStyle w:val="Kiemels2"/>
                <w:rFonts w:ascii="Times New Roman" w:eastAsia="Times New Roman" w:hAnsi="Times New Roman" w:cs="Times New Roman"/>
                <w:b w:val="0"/>
                <w:sz w:val="16"/>
                <w:szCs w:val="16"/>
              </w:rPr>
              <w:t>vélemény nyilvánításra</w:t>
            </w:r>
            <w:proofErr w:type="gramEnd"/>
            <w:r w:rsidRPr="0083132E">
              <w:rPr>
                <w:rStyle w:val="Kiemels2"/>
                <w:rFonts w:ascii="Times New Roman" w:eastAsia="Times New Roman" w:hAnsi="Times New Roman" w:cs="Times New Roman"/>
                <w:b w:val="0"/>
                <w:sz w:val="16"/>
                <w:szCs w:val="16"/>
              </w:rPr>
              <w:t>, továbbá vállaljon társadalmi felelősséget a sajtóval és a kommunikációval kapcsolatosan megfogalmazott nemzetközi- és európai emberi jogi alapelvek érvényesüléséért.</w:t>
            </w:r>
          </w:p>
        </w:tc>
      </w:tr>
      <w:tr w:rsidR="00D60296" w:rsidRPr="0083132E" w14:paraId="180A2815" w14:textId="77777777" w:rsidTr="00D60296">
        <w:tc>
          <w:tcPr>
            <w:tcW w:w="3235"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13" w14:textId="77777777" w:rsidR="00D60296" w:rsidRPr="0083132E" w:rsidRDefault="00D60296" w:rsidP="00D60296">
            <w:pPr>
              <w:spacing w:after="0"/>
              <w:rPr>
                <w:rFonts w:ascii="Times New Roman" w:eastAsia="Times New Roman" w:hAnsi="Times New Roman" w:cs="Times New Roman"/>
                <w:b/>
                <w:sz w:val="16"/>
                <w:szCs w:val="16"/>
              </w:rPr>
            </w:pPr>
          </w:p>
        </w:tc>
        <w:tc>
          <w:tcPr>
            <w:tcW w:w="5821"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14"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18" w14:textId="77777777" w:rsidTr="00D60296">
        <w:tc>
          <w:tcPr>
            <w:tcW w:w="32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16"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2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817" w14:textId="77777777" w:rsidR="00D60296" w:rsidRPr="0083132E" w:rsidRDefault="00D60296" w:rsidP="00D60296">
            <w:pPr>
              <w:spacing w:before="240"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A véleménynyilvánítás szabadsága és a sajtószabadság. A kommunikációs jogok alkotmányos korlátai. Szerzői jogok. A „gyűlöletbeszéd”. A reklám és igazságtartalma. Kommunikációs zavarok.</w:t>
            </w:r>
          </w:p>
        </w:tc>
      </w:tr>
      <w:tr w:rsidR="00D60296" w:rsidRPr="0083132E" w14:paraId="180A281B" w14:textId="77777777" w:rsidTr="00D60296">
        <w:tc>
          <w:tcPr>
            <w:tcW w:w="32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19"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2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1A" w14:textId="77777777" w:rsidR="00D60296" w:rsidRPr="0083132E" w:rsidRDefault="00D60296" w:rsidP="00D60296">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feldolgozása az órán rendelkezésre bocsátott jegyzet alapján 50%</w:t>
            </w:r>
            <w:r w:rsidRPr="0083132E">
              <w:rPr>
                <w:rFonts w:ascii="Times New Roman" w:eastAsia="Times New Roman" w:hAnsi="Times New Roman" w:cs="Times New Roman"/>
                <w:sz w:val="16"/>
                <w:szCs w:val="16"/>
              </w:rPr>
              <w:br/>
              <w:t xml:space="preserve">A szakirodalom feldolgozása, </w:t>
            </w:r>
            <w:proofErr w:type="spellStart"/>
            <w:r w:rsidRPr="0083132E">
              <w:rPr>
                <w:rFonts w:ascii="Times New Roman" w:eastAsia="Times New Roman" w:hAnsi="Times New Roman" w:cs="Times New Roman"/>
                <w:sz w:val="16"/>
                <w:szCs w:val="16"/>
              </w:rPr>
              <w:t>internalizálása</w:t>
            </w:r>
            <w:proofErr w:type="spellEnd"/>
            <w:r w:rsidRPr="0083132E">
              <w:rPr>
                <w:rFonts w:ascii="Times New Roman" w:eastAsia="Times New Roman" w:hAnsi="Times New Roman" w:cs="Times New Roman"/>
                <w:sz w:val="16"/>
                <w:szCs w:val="16"/>
              </w:rPr>
              <w:t xml:space="preserve"> 30%</w:t>
            </w:r>
            <w:r w:rsidRPr="0083132E">
              <w:rPr>
                <w:rFonts w:ascii="Times New Roman" w:eastAsia="Times New Roman" w:hAnsi="Times New Roman" w:cs="Times New Roman"/>
                <w:sz w:val="16"/>
                <w:szCs w:val="16"/>
              </w:rPr>
              <w:br/>
              <w:t>Kommunikációs helyzetgyakorlatok 20%</w:t>
            </w:r>
          </w:p>
        </w:tc>
      </w:tr>
      <w:tr w:rsidR="00D60296" w:rsidRPr="0083132E" w14:paraId="180A2822" w14:textId="77777777" w:rsidTr="00D60296">
        <w:tc>
          <w:tcPr>
            <w:tcW w:w="32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1C"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2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81D" w14:textId="77777777" w:rsidR="00D60296" w:rsidRPr="0083132E" w:rsidRDefault="00D60296" w:rsidP="00D60296">
            <w:pPr>
              <w:pStyle w:val="Listaszerbekezds"/>
              <w:numPr>
                <w:ilvl w:val="0"/>
                <w:numId w:val="1"/>
              </w:numPr>
              <w:rPr>
                <w:rFonts w:eastAsia="Times New Roman"/>
                <w:sz w:val="16"/>
                <w:szCs w:val="16"/>
              </w:rPr>
            </w:pPr>
            <w:r w:rsidRPr="0083132E">
              <w:rPr>
                <w:rFonts w:eastAsia="Times New Roman"/>
                <w:sz w:val="16"/>
                <w:szCs w:val="16"/>
              </w:rPr>
              <w:t>Polyák Gábor: Médiaszabályozás, médiapolitika - Technikai, gazdasági és társadalomtudományi összefüggések. Gondolat Kiadói Kör Kft. Budapest, 2015.</w:t>
            </w:r>
          </w:p>
          <w:p w14:paraId="180A281E" w14:textId="77777777" w:rsidR="00D60296" w:rsidRPr="0083132E" w:rsidRDefault="00D60296" w:rsidP="00D60296">
            <w:pPr>
              <w:pStyle w:val="Listaszerbekezds"/>
              <w:numPr>
                <w:ilvl w:val="0"/>
                <w:numId w:val="1"/>
              </w:numPr>
              <w:rPr>
                <w:rFonts w:eastAsia="Times New Roman"/>
                <w:sz w:val="16"/>
                <w:szCs w:val="16"/>
              </w:rPr>
            </w:pPr>
            <w:r w:rsidRPr="0083132E">
              <w:rPr>
                <w:rFonts w:eastAsia="Times New Roman"/>
                <w:sz w:val="16"/>
                <w:szCs w:val="16"/>
              </w:rPr>
              <w:t xml:space="preserve">Magyarország Alaptörvénye, </w:t>
            </w:r>
            <w:proofErr w:type="spellStart"/>
            <w:r w:rsidRPr="0083132E">
              <w:rPr>
                <w:rFonts w:eastAsia="Times New Roman"/>
                <w:sz w:val="16"/>
                <w:szCs w:val="16"/>
              </w:rPr>
              <w:t>Ptk</w:t>
            </w:r>
            <w:proofErr w:type="spellEnd"/>
            <w:r w:rsidRPr="0083132E">
              <w:rPr>
                <w:rFonts w:eastAsia="Times New Roman"/>
                <w:sz w:val="16"/>
                <w:szCs w:val="16"/>
              </w:rPr>
              <w:t>, Btk., 2009. évi CLV. törvény</w:t>
            </w:r>
          </w:p>
          <w:p w14:paraId="180A281F" w14:textId="77777777" w:rsidR="00D60296" w:rsidRPr="0083132E" w:rsidRDefault="00D60296" w:rsidP="00D60296">
            <w:pPr>
              <w:pStyle w:val="Listaszerbekezds"/>
              <w:rPr>
                <w:rFonts w:eastAsia="Times New Roman"/>
                <w:sz w:val="16"/>
                <w:szCs w:val="16"/>
              </w:rPr>
            </w:pPr>
            <w:r w:rsidRPr="0083132E">
              <w:rPr>
                <w:rFonts w:eastAsia="Times New Roman"/>
                <w:sz w:val="16"/>
                <w:szCs w:val="16"/>
              </w:rPr>
              <w:t>a minősített adat védelméről, a szerzői jogról szóló 1999. évi LXXVI. törvény, 2010. évi CLXXXV. törvény a médiaszolgáltatásokról és a tömegkommunikációról, 2011. évi CXII. törvény</w:t>
            </w:r>
          </w:p>
          <w:p w14:paraId="180A2820" w14:textId="77777777" w:rsidR="00D60296" w:rsidRPr="0083132E" w:rsidRDefault="00D60296" w:rsidP="00D60296">
            <w:pPr>
              <w:pStyle w:val="Listaszerbekezds"/>
              <w:rPr>
                <w:rFonts w:eastAsia="Times New Roman"/>
                <w:sz w:val="16"/>
                <w:szCs w:val="16"/>
              </w:rPr>
            </w:pPr>
            <w:r w:rsidRPr="0083132E">
              <w:rPr>
                <w:rFonts w:eastAsia="Times New Roman"/>
                <w:sz w:val="16"/>
                <w:szCs w:val="16"/>
              </w:rPr>
              <w:t>az információs önrendelkezési jogról és az információszabadságról</w:t>
            </w:r>
          </w:p>
          <w:p w14:paraId="180A2821" w14:textId="77777777" w:rsidR="00D60296" w:rsidRPr="0083132E" w:rsidRDefault="00D60296" w:rsidP="00D60296">
            <w:pPr>
              <w:pStyle w:val="Listaszerbekezds"/>
              <w:numPr>
                <w:ilvl w:val="0"/>
                <w:numId w:val="1"/>
              </w:numPr>
              <w:jc w:val="both"/>
              <w:rPr>
                <w:rFonts w:eastAsia="Times New Roman"/>
                <w:sz w:val="16"/>
                <w:szCs w:val="16"/>
              </w:rPr>
            </w:pPr>
            <w:r w:rsidRPr="0083132E">
              <w:rPr>
                <w:rFonts w:eastAsia="Times New Roman"/>
                <w:sz w:val="16"/>
                <w:szCs w:val="16"/>
              </w:rPr>
              <w:t>MÚOSZ hatályos etikai kódexe (</w:t>
            </w:r>
            <w:hyperlink r:id="rId17" w:history="1">
              <w:r w:rsidRPr="0083132E">
                <w:rPr>
                  <w:rStyle w:val="Hiperhivatkozs"/>
                  <w:sz w:val="16"/>
                  <w:szCs w:val="16"/>
                </w:rPr>
                <w:t>https://muosz.hu/archive/kodex.php?page=etikai</w:t>
              </w:r>
            </w:hyperlink>
            <w:r w:rsidRPr="0083132E">
              <w:rPr>
                <w:sz w:val="16"/>
                <w:szCs w:val="16"/>
              </w:rPr>
              <w:t>)</w:t>
            </w:r>
          </w:p>
        </w:tc>
      </w:tr>
      <w:tr w:rsidR="00D60296" w:rsidRPr="0083132E" w14:paraId="180A2825" w14:textId="77777777" w:rsidTr="00D60296">
        <w:tc>
          <w:tcPr>
            <w:tcW w:w="32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23"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2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24" w14:textId="77777777" w:rsidR="00D60296" w:rsidRPr="0083132E" w:rsidRDefault="00D60296" w:rsidP="00D60296">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András </w:t>
            </w:r>
            <w:proofErr w:type="spellStart"/>
            <w:r w:rsidRPr="0083132E">
              <w:rPr>
                <w:rFonts w:ascii="Times New Roman" w:eastAsia="Times New Roman" w:hAnsi="Times New Roman" w:cs="Times New Roman"/>
                <w:sz w:val="16"/>
                <w:szCs w:val="16"/>
              </w:rPr>
              <w:t>Koltay</w:t>
            </w:r>
            <w:proofErr w:type="spellEnd"/>
            <w:r w:rsidRPr="0083132E">
              <w:rPr>
                <w:rFonts w:ascii="Times New Roman" w:eastAsia="Times New Roman" w:hAnsi="Times New Roman" w:cs="Times New Roman"/>
                <w:sz w:val="16"/>
                <w:szCs w:val="16"/>
              </w:rPr>
              <w:t>: THE MEANING OF FREEDOM OF THE PRESS (http://hunmedialaw.org/dokumentum/166/Freedom_of_the_Press_</w:t>
            </w:r>
            <w:proofErr w:type="gramStart"/>
            <w:r w:rsidRPr="0083132E">
              <w:rPr>
                <w:rFonts w:ascii="Times New Roman" w:eastAsia="Times New Roman" w:hAnsi="Times New Roman" w:cs="Times New Roman"/>
                <w:sz w:val="16"/>
                <w:szCs w:val="16"/>
              </w:rPr>
              <w:t>final.pdf )</w:t>
            </w:r>
            <w:proofErr w:type="gramEnd"/>
            <w:r w:rsidRPr="0083132E">
              <w:rPr>
                <w:rFonts w:ascii="Times New Roman" w:eastAsia="Times New Roman" w:hAnsi="Times New Roman" w:cs="Times New Roman"/>
                <w:sz w:val="16"/>
                <w:szCs w:val="16"/>
              </w:rPr>
              <w:br/>
              <w:t xml:space="preserve">The Media and </w:t>
            </w:r>
            <w:proofErr w:type="spellStart"/>
            <w:r w:rsidRPr="0083132E">
              <w:rPr>
                <w:rFonts w:ascii="Times New Roman" w:eastAsia="Times New Roman" w:hAnsi="Times New Roman" w:cs="Times New Roman"/>
                <w:sz w:val="16"/>
                <w:szCs w:val="16"/>
              </w:rPr>
              <w:t>the</w:t>
            </w:r>
            <w:proofErr w:type="spellEnd"/>
            <w:r w:rsidRPr="0083132E">
              <w:rPr>
                <w:rFonts w:ascii="Times New Roman" w:eastAsia="Times New Roman" w:hAnsi="Times New Roman" w:cs="Times New Roman"/>
                <w:sz w:val="16"/>
                <w:szCs w:val="16"/>
              </w:rPr>
              <w:t xml:space="preserve"> Law. </w:t>
            </w:r>
            <w:proofErr w:type="spellStart"/>
            <w:r w:rsidRPr="0083132E">
              <w:rPr>
                <w:rFonts w:ascii="Times New Roman" w:eastAsia="Times New Roman" w:hAnsi="Times New Roman" w:cs="Times New Roman"/>
                <w:sz w:val="16"/>
                <w:szCs w:val="16"/>
              </w:rPr>
              <w:t>Freedom</w:t>
            </w:r>
            <w:proofErr w:type="spellEnd"/>
            <w:r w:rsidRPr="0083132E">
              <w:rPr>
                <w:rFonts w:ascii="Times New Roman" w:eastAsia="Times New Roman" w:hAnsi="Times New Roman" w:cs="Times New Roman"/>
                <w:sz w:val="16"/>
                <w:szCs w:val="16"/>
              </w:rPr>
              <w:t xml:space="preserve"> of </w:t>
            </w:r>
            <w:proofErr w:type="spellStart"/>
            <w:r w:rsidRPr="0083132E">
              <w:rPr>
                <w:rFonts w:ascii="Times New Roman" w:eastAsia="Times New Roman" w:hAnsi="Times New Roman" w:cs="Times New Roman"/>
                <w:sz w:val="16"/>
                <w:szCs w:val="16"/>
              </w:rPr>
              <w:t>Expression</w:t>
            </w:r>
            <w:proofErr w:type="spellEnd"/>
            <w:r w:rsidRPr="0083132E">
              <w:rPr>
                <w:rFonts w:ascii="Times New Roman" w:eastAsia="Times New Roman" w:hAnsi="Times New Roman" w:cs="Times New Roman"/>
                <w:sz w:val="16"/>
                <w:szCs w:val="16"/>
              </w:rPr>
              <w:t xml:space="preserve"> Institute, 2007 (</w:t>
            </w:r>
            <w:hyperlink r:id="rId18" w:history="1">
              <w:r w:rsidRPr="0083132E">
                <w:rPr>
                  <w:rStyle w:val="Hiperhivatkozs"/>
                  <w:rFonts w:ascii="Times New Roman" w:eastAsia="Times New Roman" w:hAnsi="Times New Roman" w:cs="Times New Roman"/>
                  <w:color w:val="auto"/>
                  <w:sz w:val="16"/>
                  <w:szCs w:val="16"/>
                </w:rPr>
                <w:t>http://fxi.org.za/PDFs/Publications/MediaandtheLawHandbook.pdf</w:t>
              </w:r>
            </w:hyperlink>
            <w:r w:rsidRPr="0083132E">
              <w:rPr>
                <w:rFonts w:ascii="Times New Roman" w:eastAsia="Times New Roman" w:hAnsi="Times New Roman" w:cs="Times New Roman"/>
                <w:sz w:val="16"/>
                <w:szCs w:val="16"/>
              </w:rPr>
              <w:t>)</w:t>
            </w:r>
          </w:p>
        </w:tc>
      </w:tr>
      <w:tr w:rsidR="00D60296" w:rsidRPr="0083132E" w14:paraId="180A2828" w14:textId="77777777" w:rsidTr="00D60296">
        <w:tc>
          <w:tcPr>
            <w:tcW w:w="32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26"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Beadandó feladatok/mérési jegyzőkönyvek leírása</w:t>
            </w:r>
          </w:p>
        </w:tc>
        <w:tc>
          <w:tcPr>
            <w:tcW w:w="582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827" w14:textId="77777777" w:rsidR="00D60296" w:rsidRPr="0083132E" w:rsidRDefault="00D60296" w:rsidP="00D60296">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7. oktatási héten zárthelyi dolgozat </w:t>
            </w:r>
            <w:r w:rsidRPr="0083132E">
              <w:rPr>
                <w:rFonts w:ascii="Times New Roman" w:eastAsia="Times New Roman" w:hAnsi="Times New Roman" w:cs="Times New Roman"/>
                <w:sz w:val="16"/>
                <w:szCs w:val="16"/>
              </w:rPr>
              <w:br/>
              <w:t>a 13. oktatási héten prezentáció.</w:t>
            </w:r>
          </w:p>
        </w:tc>
      </w:tr>
      <w:tr w:rsidR="00D60296" w:rsidRPr="0083132E" w14:paraId="180A282B" w14:textId="77777777" w:rsidTr="00D60296">
        <w:tc>
          <w:tcPr>
            <w:tcW w:w="323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29" w14:textId="77777777" w:rsidR="00D60296" w:rsidRPr="0083132E" w:rsidRDefault="00D60296" w:rsidP="00D6029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2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2A" w14:textId="77777777" w:rsidR="00D60296" w:rsidRPr="0083132E" w:rsidRDefault="00D60296" w:rsidP="00D60296">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7. oktatási hétig átvett tananyagból előre megadott tételekből írásbeli zárthelyi dolgozat. </w:t>
            </w:r>
            <w:r w:rsidRPr="0083132E">
              <w:rPr>
                <w:rFonts w:ascii="Times New Roman" w:eastAsia="Times New Roman" w:hAnsi="Times New Roman" w:cs="Times New Roman"/>
                <w:sz w:val="16"/>
                <w:szCs w:val="16"/>
              </w:rPr>
              <w:br/>
              <w:t>A zárthelyi érdemjegyének kialakítása:</w:t>
            </w:r>
            <w:r w:rsidRPr="0083132E">
              <w:rPr>
                <w:rFonts w:ascii="Times New Roman" w:eastAsia="Times New Roman" w:hAnsi="Times New Roman" w:cs="Times New Roman"/>
                <w:sz w:val="16"/>
                <w:szCs w:val="16"/>
              </w:rPr>
              <w:br/>
              <w:t>– 0-50% elégtelen</w:t>
            </w:r>
            <w:r w:rsidRPr="0083132E">
              <w:rPr>
                <w:rFonts w:ascii="Times New Roman" w:eastAsia="Times New Roman" w:hAnsi="Times New Roman" w:cs="Times New Roman"/>
                <w:sz w:val="16"/>
                <w:szCs w:val="16"/>
              </w:rPr>
              <w:br/>
              <w:t>– 51-60% elégséges</w:t>
            </w:r>
            <w:r w:rsidRPr="0083132E">
              <w:rPr>
                <w:rFonts w:ascii="Times New Roman" w:eastAsia="Times New Roman" w:hAnsi="Times New Roman" w:cs="Times New Roman"/>
                <w:sz w:val="16"/>
                <w:szCs w:val="16"/>
              </w:rPr>
              <w:br/>
              <w:t>– 61-70% közepes</w:t>
            </w:r>
            <w:r w:rsidRPr="0083132E">
              <w:rPr>
                <w:rFonts w:ascii="Times New Roman" w:eastAsia="Times New Roman" w:hAnsi="Times New Roman" w:cs="Times New Roman"/>
                <w:sz w:val="16"/>
                <w:szCs w:val="16"/>
              </w:rPr>
              <w:br/>
              <w:t>– 71-80% jó</w:t>
            </w:r>
            <w:r w:rsidRPr="0083132E">
              <w:rPr>
                <w:rFonts w:ascii="Times New Roman" w:eastAsia="Times New Roman" w:hAnsi="Times New Roman" w:cs="Times New Roman"/>
                <w:sz w:val="16"/>
                <w:szCs w:val="16"/>
              </w:rPr>
              <w:br/>
              <w:t>– 81%- jeles</w:t>
            </w:r>
          </w:p>
        </w:tc>
      </w:tr>
    </w:tbl>
    <w:p w14:paraId="180A282C" w14:textId="77777777" w:rsidR="00D60296" w:rsidRPr="0083132E" w:rsidRDefault="00D60296"/>
    <w:p w14:paraId="180A282D" w14:textId="77777777" w:rsidR="00D60296" w:rsidRPr="0083132E" w:rsidRDefault="00D60296">
      <w:r w:rsidRPr="0083132E">
        <w:br w:type="page"/>
      </w:r>
    </w:p>
    <w:tbl>
      <w:tblPr>
        <w:tblW w:w="5572" w:type="pct"/>
        <w:shd w:val="clear" w:color="auto" w:fill="FFFFFF"/>
        <w:tblLook w:val="04A0" w:firstRow="1" w:lastRow="0" w:firstColumn="1" w:lastColumn="0" w:noHBand="0" w:noVBand="1"/>
      </w:tblPr>
      <w:tblGrid>
        <w:gridCol w:w="1095"/>
        <w:gridCol w:w="840"/>
        <w:gridCol w:w="918"/>
        <w:gridCol w:w="315"/>
        <w:gridCol w:w="1294"/>
        <w:gridCol w:w="277"/>
        <w:gridCol w:w="619"/>
        <w:gridCol w:w="148"/>
        <w:gridCol w:w="1144"/>
        <w:gridCol w:w="950"/>
        <w:gridCol w:w="20"/>
        <w:gridCol w:w="1436"/>
        <w:gridCol w:w="20"/>
        <w:gridCol w:w="334"/>
        <w:gridCol w:w="267"/>
        <w:gridCol w:w="81"/>
        <w:gridCol w:w="334"/>
      </w:tblGrid>
      <w:tr w:rsidR="00D60296" w:rsidRPr="0083132E" w14:paraId="180A2833" w14:textId="77777777" w:rsidTr="00D60296">
        <w:trPr>
          <w:gridAfter w:val="5"/>
          <w:wAfter w:w="1036" w:type="dxa"/>
        </w:trPr>
        <w:tc>
          <w:tcPr>
            <w:tcW w:w="193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2E" w14:textId="77777777" w:rsidR="00D60296" w:rsidRPr="0083132E" w:rsidRDefault="00D60296" w:rsidP="00D60296">
            <w:pPr>
              <w:spacing w:after="0"/>
              <w:rPr>
                <w:rFonts w:ascii="Times New Roman" w:eastAsia="Times New Roman" w:hAnsi="Times New Roman" w:cs="Times New Roman"/>
                <w:sz w:val="16"/>
                <w:szCs w:val="16"/>
              </w:rPr>
            </w:pPr>
            <w:r w:rsidRPr="0083132E">
              <w:lastRenderedPageBreak/>
              <w:br w:type="page"/>
            </w:r>
            <w:r w:rsidRPr="0083132E">
              <w:rPr>
                <w:rFonts w:ascii="Times New Roman" w:eastAsia="Times New Roman" w:hAnsi="Times New Roman" w:cs="Times New Roman"/>
                <w:sz w:val="16"/>
                <w:szCs w:val="16"/>
              </w:rPr>
              <w:t>A tantárgy neve</w:t>
            </w: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2F"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magyarul</w:t>
            </w:r>
          </w:p>
        </w:tc>
        <w:tc>
          <w:tcPr>
            <w:tcW w:w="348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0" w14:textId="77777777" w:rsidR="00D60296" w:rsidRPr="0083132E" w:rsidRDefault="00D60296" w:rsidP="00D60296">
            <w:pPr>
              <w:pStyle w:val="Cmsor2"/>
            </w:pPr>
            <w:bookmarkStart w:id="15" w:name="_Toc42088683"/>
            <w:r w:rsidRPr="0083132E">
              <w:rPr>
                <w:rStyle w:val="Kiemels2"/>
                <w:b/>
                <w:bCs w:val="0"/>
              </w:rPr>
              <w:t>Prezentációs technikák</w:t>
            </w:r>
            <w:bookmarkEnd w:id="15"/>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1"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Szintje</w:t>
            </w:r>
          </w:p>
        </w:tc>
        <w:tc>
          <w:tcPr>
            <w:tcW w:w="14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2" w14:textId="7A592974" w:rsidR="00D60296" w:rsidRPr="0083132E" w:rsidRDefault="00EE3A30" w:rsidP="00D60296">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 xml:space="preserve">A </w:t>
            </w:r>
          </w:p>
        </w:tc>
      </w:tr>
      <w:tr w:rsidR="00D60296" w:rsidRPr="0083132E" w14:paraId="180A2839" w14:textId="77777777" w:rsidTr="00D60296">
        <w:trPr>
          <w:gridAfter w:val="5"/>
          <w:wAfter w:w="1036" w:type="dxa"/>
        </w:trPr>
        <w:tc>
          <w:tcPr>
            <w:tcW w:w="193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34" w14:textId="77777777" w:rsidR="00D60296" w:rsidRPr="0083132E" w:rsidRDefault="00D60296" w:rsidP="00D60296">
            <w:pPr>
              <w:spacing w:after="0"/>
              <w:rPr>
                <w:rFonts w:ascii="Times New Roman" w:eastAsia="Times New Roman" w:hAnsi="Times New Roman" w:cs="Times New Roman"/>
                <w:sz w:val="16"/>
                <w:szCs w:val="16"/>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5"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angolul</w:t>
            </w:r>
          </w:p>
        </w:tc>
        <w:tc>
          <w:tcPr>
            <w:tcW w:w="348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6" w14:textId="77777777" w:rsidR="00D60296" w:rsidRPr="0083132E" w:rsidRDefault="006C7232" w:rsidP="00D60296">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Presentation</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Techniques</w:t>
            </w:r>
            <w:proofErr w:type="spellEnd"/>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7" w14:textId="77777777" w:rsidR="00D60296" w:rsidRPr="0083132E" w:rsidRDefault="00D60296" w:rsidP="00D60296">
            <w:pPr>
              <w:spacing w:after="0"/>
              <w:rPr>
                <w:rFonts w:ascii="Times New Roman" w:eastAsia="Times New Roman" w:hAnsi="Times New Roman" w:cs="Times New Roman"/>
                <w:sz w:val="16"/>
                <w:szCs w:val="16"/>
              </w:rPr>
            </w:pPr>
          </w:p>
        </w:tc>
        <w:tc>
          <w:tcPr>
            <w:tcW w:w="14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8" w14:textId="77777777" w:rsidR="00D60296" w:rsidRPr="0083132E" w:rsidRDefault="009975A8"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TKM-215</w:t>
            </w:r>
          </w:p>
        </w:tc>
      </w:tr>
      <w:tr w:rsidR="00D60296" w:rsidRPr="0083132E" w14:paraId="180A283C" w14:textId="77777777" w:rsidTr="00D60296">
        <w:trPr>
          <w:gridAfter w:val="5"/>
          <w:wAfter w:w="1036" w:type="dxa"/>
        </w:trPr>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A"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 oktatási egység</w:t>
            </w:r>
          </w:p>
        </w:tc>
        <w:tc>
          <w:tcPr>
            <w:tcW w:w="588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B"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D60296" w:rsidRPr="0083132E" w14:paraId="180A2848" w14:textId="77777777" w:rsidTr="00D60296">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3D"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Kötelező előtanulmány neve</w:t>
            </w:r>
          </w:p>
        </w:tc>
        <w:tc>
          <w:tcPr>
            <w:tcW w:w="1294" w:type="dxa"/>
            <w:shd w:val="clear" w:color="auto" w:fill="FFFFFF"/>
            <w:tcMar>
              <w:top w:w="0" w:type="dxa"/>
              <w:left w:w="0" w:type="dxa"/>
              <w:bottom w:w="0" w:type="dxa"/>
              <w:right w:w="0" w:type="dxa"/>
            </w:tcMar>
            <w:vAlign w:val="center"/>
            <w:hideMark/>
          </w:tcPr>
          <w:p w14:paraId="180A283E" w14:textId="77777777" w:rsidR="00D60296" w:rsidRPr="0083132E" w:rsidRDefault="00D60296" w:rsidP="00D60296">
            <w:pPr>
              <w:spacing w:after="0"/>
              <w:rPr>
                <w:rFonts w:ascii="Times New Roman" w:eastAsia="Times New Roman" w:hAnsi="Times New Roman" w:cs="Times New Roman"/>
                <w:sz w:val="16"/>
                <w:szCs w:val="16"/>
              </w:rPr>
            </w:pPr>
          </w:p>
        </w:tc>
        <w:tc>
          <w:tcPr>
            <w:tcW w:w="277" w:type="dxa"/>
            <w:shd w:val="clear" w:color="auto" w:fill="FFFFFF"/>
            <w:tcMar>
              <w:top w:w="0" w:type="dxa"/>
              <w:left w:w="0" w:type="dxa"/>
              <w:bottom w:w="0" w:type="dxa"/>
              <w:right w:w="0" w:type="dxa"/>
            </w:tcMar>
            <w:vAlign w:val="center"/>
            <w:hideMark/>
          </w:tcPr>
          <w:p w14:paraId="180A283F" w14:textId="77777777" w:rsidR="00D60296" w:rsidRPr="0083132E" w:rsidRDefault="00D60296" w:rsidP="00D60296">
            <w:pPr>
              <w:spacing w:after="0"/>
              <w:rPr>
                <w:rFonts w:ascii="Times New Roman" w:eastAsia="Times New Roman" w:hAnsi="Times New Roman" w:cs="Times New Roman"/>
                <w:sz w:val="16"/>
                <w:szCs w:val="16"/>
              </w:rPr>
            </w:pPr>
          </w:p>
        </w:tc>
        <w:tc>
          <w:tcPr>
            <w:tcW w:w="619" w:type="dxa"/>
            <w:shd w:val="clear" w:color="auto" w:fill="FFFFFF"/>
            <w:tcMar>
              <w:top w:w="0" w:type="dxa"/>
              <w:left w:w="0" w:type="dxa"/>
              <w:bottom w:w="0" w:type="dxa"/>
              <w:right w:w="0" w:type="dxa"/>
            </w:tcMar>
            <w:vAlign w:val="center"/>
            <w:hideMark/>
          </w:tcPr>
          <w:p w14:paraId="180A2840" w14:textId="77777777" w:rsidR="00D60296" w:rsidRPr="0083132E" w:rsidRDefault="00D60296" w:rsidP="00D60296">
            <w:pPr>
              <w:spacing w:after="0"/>
              <w:rPr>
                <w:rFonts w:ascii="Times New Roman" w:eastAsia="Times New Roman" w:hAnsi="Times New Roman" w:cs="Times New Roman"/>
                <w:sz w:val="16"/>
                <w:szCs w:val="16"/>
              </w:rPr>
            </w:pPr>
          </w:p>
        </w:tc>
        <w:tc>
          <w:tcPr>
            <w:tcW w:w="148" w:type="dxa"/>
            <w:shd w:val="clear" w:color="auto" w:fill="FFFFFF"/>
            <w:tcMar>
              <w:top w:w="0" w:type="dxa"/>
              <w:left w:w="0" w:type="dxa"/>
              <w:bottom w:w="0" w:type="dxa"/>
              <w:right w:w="0" w:type="dxa"/>
            </w:tcMar>
            <w:vAlign w:val="center"/>
            <w:hideMark/>
          </w:tcPr>
          <w:p w14:paraId="180A2841" w14:textId="77777777" w:rsidR="00D60296" w:rsidRPr="0083132E" w:rsidRDefault="00D60296" w:rsidP="00D60296">
            <w:pPr>
              <w:spacing w:after="0"/>
              <w:rPr>
                <w:rFonts w:ascii="Times New Roman" w:eastAsia="Times New Roman" w:hAnsi="Times New Roman" w:cs="Times New Roman"/>
                <w:sz w:val="16"/>
                <w:szCs w:val="16"/>
              </w:rPr>
            </w:pPr>
          </w:p>
        </w:tc>
        <w:tc>
          <w:tcPr>
            <w:tcW w:w="2094" w:type="dxa"/>
            <w:gridSpan w:val="2"/>
            <w:shd w:val="clear" w:color="auto" w:fill="FFFFFF"/>
            <w:tcMar>
              <w:top w:w="0" w:type="dxa"/>
              <w:left w:w="0" w:type="dxa"/>
              <w:bottom w:w="0" w:type="dxa"/>
              <w:right w:w="0" w:type="dxa"/>
            </w:tcMar>
            <w:vAlign w:val="center"/>
            <w:hideMark/>
          </w:tcPr>
          <w:p w14:paraId="180A2842" w14:textId="77777777" w:rsidR="00D60296" w:rsidRPr="0083132E" w:rsidRDefault="00D60296" w:rsidP="00D60296">
            <w:pPr>
              <w:spacing w:after="0"/>
              <w:rPr>
                <w:rFonts w:ascii="Times New Roman" w:eastAsia="Times New Roman" w:hAnsi="Times New Roman" w:cs="Times New Roman"/>
                <w:sz w:val="16"/>
                <w:szCs w:val="16"/>
              </w:rPr>
            </w:pPr>
          </w:p>
        </w:tc>
        <w:tc>
          <w:tcPr>
            <w:tcW w:w="20" w:type="dxa"/>
            <w:shd w:val="clear" w:color="auto" w:fill="FFFFFF"/>
            <w:tcMar>
              <w:top w:w="0" w:type="dxa"/>
              <w:left w:w="0" w:type="dxa"/>
              <w:bottom w:w="0" w:type="dxa"/>
              <w:right w:w="0" w:type="dxa"/>
            </w:tcMar>
            <w:vAlign w:val="center"/>
            <w:hideMark/>
          </w:tcPr>
          <w:p w14:paraId="180A2843" w14:textId="77777777" w:rsidR="00D60296" w:rsidRPr="0083132E" w:rsidRDefault="00D60296" w:rsidP="00D60296">
            <w:pPr>
              <w:spacing w:after="0"/>
              <w:rPr>
                <w:rFonts w:ascii="Times New Roman" w:eastAsia="Times New Roman" w:hAnsi="Times New Roman" w:cs="Times New Roman"/>
                <w:sz w:val="16"/>
                <w:szCs w:val="16"/>
              </w:rPr>
            </w:pPr>
          </w:p>
        </w:tc>
        <w:tc>
          <w:tcPr>
            <w:tcW w:w="1436" w:type="dxa"/>
            <w:shd w:val="clear" w:color="auto" w:fill="FFFFFF"/>
            <w:tcMar>
              <w:top w:w="0" w:type="dxa"/>
              <w:left w:w="0" w:type="dxa"/>
              <w:bottom w:w="0" w:type="dxa"/>
              <w:right w:w="0" w:type="dxa"/>
            </w:tcMar>
            <w:vAlign w:val="center"/>
            <w:hideMark/>
          </w:tcPr>
          <w:p w14:paraId="180A2844" w14:textId="77777777" w:rsidR="00D60296" w:rsidRPr="0083132E" w:rsidRDefault="00D60296" w:rsidP="00D60296">
            <w:pPr>
              <w:spacing w:after="0"/>
              <w:rPr>
                <w:rFonts w:ascii="Times New Roman" w:eastAsia="Times New Roman" w:hAnsi="Times New Roman" w:cs="Times New Roman"/>
                <w:sz w:val="16"/>
                <w:szCs w:val="16"/>
              </w:rPr>
            </w:pPr>
          </w:p>
        </w:tc>
        <w:tc>
          <w:tcPr>
            <w:tcW w:w="621" w:type="dxa"/>
            <w:gridSpan w:val="3"/>
            <w:shd w:val="clear" w:color="auto" w:fill="FFFFFF"/>
            <w:tcMar>
              <w:top w:w="0" w:type="dxa"/>
              <w:left w:w="0" w:type="dxa"/>
              <w:bottom w:w="0" w:type="dxa"/>
              <w:right w:w="0" w:type="dxa"/>
            </w:tcMar>
            <w:vAlign w:val="center"/>
            <w:hideMark/>
          </w:tcPr>
          <w:p w14:paraId="180A2845" w14:textId="77777777" w:rsidR="00D60296" w:rsidRPr="0083132E" w:rsidRDefault="00D60296" w:rsidP="00D60296">
            <w:pPr>
              <w:spacing w:after="0"/>
              <w:rPr>
                <w:rFonts w:ascii="Times New Roman" w:eastAsia="Times New Roman" w:hAnsi="Times New Roman" w:cs="Times New Roman"/>
                <w:sz w:val="16"/>
                <w:szCs w:val="16"/>
              </w:rPr>
            </w:pPr>
          </w:p>
        </w:tc>
        <w:tc>
          <w:tcPr>
            <w:tcW w:w="81" w:type="dxa"/>
            <w:shd w:val="clear" w:color="auto" w:fill="FFFFFF"/>
            <w:tcMar>
              <w:top w:w="0" w:type="dxa"/>
              <w:left w:w="0" w:type="dxa"/>
              <w:bottom w:w="0" w:type="dxa"/>
              <w:right w:w="0" w:type="dxa"/>
            </w:tcMar>
            <w:vAlign w:val="center"/>
            <w:hideMark/>
          </w:tcPr>
          <w:p w14:paraId="180A2846" w14:textId="77777777" w:rsidR="00D60296" w:rsidRPr="0083132E" w:rsidRDefault="00D60296" w:rsidP="00D60296">
            <w:pPr>
              <w:spacing w:after="0"/>
              <w:rPr>
                <w:rFonts w:ascii="Times New Roman" w:eastAsia="Times New Roman" w:hAnsi="Times New Roman" w:cs="Times New Roman"/>
                <w:sz w:val="16"/>
                <w:szCs w:val="16"/>
              </w:rPr>
            </w:pPr>
          </w:p>
        </w:tc>
        <w:tc>
          <w:tcPr>
            <w:tcW w:w="334" w:type="dxa"/>
            <w:shd w:val="clear" w:color="auto" w:fill="FFFFFF"/>
            <w:tcMar>
              <w:top w:w="0" w:type="dxa"/>
              <w:left w:w="0" w:type="dxa"/>
              <w:bottom w:w="0" w:type="dxa"/>
              <w:right w:w="0" w:type="dxa"/>
            </w:tcMar>
            <w:vAlign w:val="center"/>
            <w:hideMark/>
          </w:tcPr>
          <w:p w14:paraId="180A2847"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4D" w14:textId="77777777" w:rsidTr="00D60296">
        <w:trPr>
          <w:gridAfter w:val="5"/>
          <w:wAfter w:w="1036" w:type="dxa"/>
        </w:trPr>
        <w:tc>
          <w:tcPr>
            <w:tcW w:w="550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49" w14:textId="77777777" w:rsidR="00D60296" w:rsidRPr="0083132E" w:rsidRDefault="00D60296" w:rsidP="00D60296">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Heti óraszámok</w:t>
            </w:r>
          </w:p>
        </w:tc>
        <w:tc>
          <w:tcPr>
            <w:tcW w:w="11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4A"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Követelmény</w:t>
            </w:r>
          </w:p>
        </w:tc>
        <w:tc>
          <w:tcPr>
            <w:tcW w:w="9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4B"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Kredit</w:t>
            </w:r>
          </w:p>
        </w:tc>
        <w:tc>
          <w:tcPr>
            <w:tcW w:w="14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4C"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Oktatás nyelve</w:t>
            </w:r>
          </w:p>
        </w:tc>
      </w:tr>
      <w:tr w:rsidR="00D60296" w:rsidRPr="0083132E" w14:paraId="180A2855" w14:textId="77777777" w:rsidTr="00D60296">
        <w:trPr>
          <w:gridAfter w:val="5"/>
          <w:wAfter w:w="1036" w:type="dxa"/>
        </w:trPr>
        <w:tc>
          <w:tcPr>
            <w:tcW w:w="193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4E" w14:textId="77777777" w:rsidR="00D60296" w:rsidRPr="0083132E" w:rsidRDefault="00D60296" w:rsidP="00D60296">
            <w:pPr>
              <w:spacing w:after="0"/>
              <w:rPr>
                <w:rFonts w:ascii="Times New Roman" w:eastAsia="Times New Roman" w:hAnsi="Times New Roman" w:cs="Times New Roman"/>
                <w:sz w:val="16"/>
                <w:szCs w:val="16"/>
              </w:rPr>
            </w:pPr>
          </w:p>
        </w:tc>
        <w:tc>
          <w:tcPr>
            <w:tcW w:w="12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4F"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w:t>
            </w:r>
          </w:p>
        </w:tc>
        <w:tc>
          <w:tcPr>
            <w:tcW w:w="1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0"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Gyakorlat</w:t>
            </w:r>
          </w:p>
        </w:tc>
        <w:tc>
          <w:tcPr>
            <w:tcW w:w="76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1"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Labor</w:t>
            </w:r>
          </w:p>
        </w:tc>
        <w:tc>
          <w:tcPr>
            <w:tcW w:w="11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52" w14:textId="77777777" w:rsidR="00D60296" w:rsidRPr="0083132E" w:rsidRDefault="00D60296" w:rsidP="00D60296">
            <w:pPr>
              <w:spacing w:after="0"/>
              <w:rPr>
                <w:rFonts w:ascii="Times New Roman" w:eastAsia="Times New Roman" w:hAnsi="Times New Roman" w:cs="Times New Roman"/>
                <w:sz w:val="16"/>
                <w:szCs w:val="16"/>
              </w:rPr>
            </w:pPr>
          </w:p>
        </w:tc>
        <w:tc>
          <w:tcPr>
            <w:tcW w:w="9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53" w14:textId="77777777" w:rsidR="00D60296" w:rsidRPr="0083132E" w:rsidRDefault="00D60296" w:rsidP="00D60296">
            <w:pPr>
              <w:spacing w:after="0"/>
              <w:rPr>
                <w:rFonts w:ascii="Times New Roman" w:eastAsia="Times New Roman" w:hAnsi="Times New Roman" w:cs="Times New Roman"/>
                <w:sz w:val="16"/>
                <w:szCs w:val="16"/>
              </w:rPr>
            </w:pPr>
          </w:p>
        </w:tc>
        <w:tc>
          <w:tcPr>
            <w:tcW w:w="14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54"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61" w14:textId="77777777" w:rsidTr="00D60296">
        <w:trPr>
          <w:gridAfter w:val="5"/>
          <w:wAfter w:w="1036" w:type="dxa"/>
        </w:trPr>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6"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Nappali</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7" w14:textId="7CB153C7" w:rsidR="00D60296" w:rsidRPr="0083132E" w:rsidRDefault="00E43878"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8" w14:textId="77777777" w:rsidR="00D60296" w:rsidRPr="0083132E" w:rsidRDefault="00D60296" w:rsidP="00D60296">
            <w:pPr>
              <w:spacing w:after="0"/>
              <w:rPr>
                <w:rFonts w:ascii="Times New Roman" w:eastAsia="Times New Roman" w:hAnsi="Times New Roman" w:cs="Times New Roman"/>
                <w:sz w:val="16"/>
                <w:szCs w:val="16"/>
              </w:rPr>
            </w:pPr>
          </w:p>
        </w:tc>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9" w14:textId="77777777" w:rsidR="00D60296" w:rsidRPr="0083132E" w:rsidRDefault="00261F15"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1</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A" w14:textId="77777777" w:rsidR="00D60296" w:rsidRPr="0083132E" w:rsidRDefault="00D60296" w:rsidP="00D60296">
            <w:pPr>
              <w:spacing w:after="0"/>
              <w:rPr>
                <w:rFonts w:ascii="Times New Roman" w:eastAsia="Times New Roman" w:hAnsi="Times New Roman" w:cs="Times New Roman"/>
                <w:sz w:val="16"/>
                <w:szCs w:val="16"/>
              </w:rPr>
            </w:pPr>
          </w:p>
        </w:tc>
        <w:tc>
          <w:tcPr>
            <w:tcW w:w="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B" w14:textId="77777777" w:rsidR="00D60296" w:rsidRPr="0083132E" w:rsidRDefault="004E6AA2"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C" w14:textId="77777777" w:rsidR="00D60296" w:rsidRPr="0083132E" w:rsidRDefault="00D60296" w:rsidP="00D60296">
            <w:pPr>
              <w:spacing w:after="0"/>
              <w:rPr>
                <w:rFonts w:ascii="Times New Roman" w:eastAsia="Times New Roman" w:hAnsi="Times New Roman" w:cs="Times New Roman"/>
                <w:sz w:val="16"/>
                <w:szCs w:val="16"/>
              </w:rPr>
            </w:pPr>
          </w:p>
        </w:tc>
        <w:tc>
          <w:tcPr>
            <w:tcW w:w="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D"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hAnsi="Times New Roman" w:cs="Times New Roman"/>
                <w:sz w:val="16"/>
                <w:szCs w:val="16"/>
              </w:rPr>
              <w:t>0</w:t>
            </w:r>
          </w:p>
        </w:tc>
        <w:tc>
          <w:tcPr>
            <w:tcW w:w="114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5E" w14:textId="77777777" w:rsidR="00D60296" w:rsidRPr="0083132E" w:rsidRDefault="009975A8" w:rsidP="009975A8">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9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80A285F" w14:textId="77777777" w:rsidR="00D60296" w:rsidRPr="0083132E" w:rsidRDefault="00D60296" w:rsidP="00D60296">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5</w:t>
            </w:r>
          </w:p>
        </w:tc>
        <w:tc>
          <w:tcPr>
            <w:tcW w:w="145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60"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D60296" w:rsidRPr="0083132E" w14:paraId="180A286F" w14:textId="77777777" w:rsidTr="00D60296">
        <w:trPr>
          <w:gridAfter w:val="3"/>
          <w:wAfter w:w="682" w:type="dxa"/>
        </w:trPr>
        <w:tc>
          <w:tcPr>
            <w:tcW w:w="10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62"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Levelező</w:t>
            </w:r>
          </w:p>
        </w:tc>
        <w:tc>
          <w:tcPr>
            <w:tcW w:w="84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63" w14:textId="39E80110" w:rsidR="00D60296" w:rsidRPr="0083132E" w:rsidRDefault="00E43878"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64"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65" w14:textId="77777777" w:rsidR="00D60296" w:rsidRPr="0083132E" w:rsidRDefault="00261F15"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5</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66"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67" w14:textId="77777777" w:rsidR="00D60296" w:rsidRPr="0083132E" w:rsidRDefault="00261F15" w:rsidP="00D60296">
            <w:pPr>
              <w:spacing w:after="0"/>
              <w:rPr>
                <w:rFonts w:ascii="Times New Roman" w:eastAsia="Times New Roman" w:hAnsi="Times New Roman" w:cs="Times New Roman"/>
                <w:sz w:val="16"/>
                <w:szCs w:val="16"/>
              </w:rPr>
            </w:pPr>
            <w:r w:rsidRPr="0083132E">
              <w:rPr>
                <w:rStyle w:val="Kiemels2"/>
                <w:rFonts w:ascii="Times New Roman" w:hAnsi="Times New Roman" w:cs="Times New Roman"/>
                <w:sz w:val="16"/>
                <w:szCs w:val="16"/>
              </w:rPr>
              <w:t>1</w:t>
            </w:r>
            <w:r w:rsidR="004E6AA2">
              <w:rPr>
                <w:rStyle w:val="Kiemels2"/>
                <w:rFonts w:ascii="Times New Roman" w:hAnsi="Times New Roman" w:cs="Times New Roman"/>
                <w:sz w:val="16"/>
                <w:szCs w:val="16"/>
              </w:rPr>
              <w:t>0</w:t>
            </w:r>
          </w:p>
        </w:tc>
        <w:tc>
          <w:tcPr>
            <w:tcW w:w="6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68"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1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69" w14:textId="77777777" w:rsidR="00D60296" w:rsidRPr="0083132E" w:rsidRDefault="00D60296" w:rsidP="00D6029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1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6A" w14:textId="77777777" w:rsidR="00D60296" w:rsidRPr="0083132E" w:rsidRDefault="00D60296" w:rsidP="00D60296">
            <w:pPr>
              <w:spacing w:after="0"/>
              <w:rPr>
                <w:rFonts w:ascii="Times New Roman" w:eastAsia="Times New Roman" w:hAnsi="Times New Roman" w:cs="Times New Roman"/>
                <w:sz w:val="16"/>
                <w:szCs w:val="16"/>
              </w:rPr>
            </w:pPr>
          </w:p>
        </w:tc>
        <w:tc>
          <w:tcPr>
            <w:tcW w:w="9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6B" w14:textId="77777777" w:rsidR="00D60296" w:rsidRPr="0083132E" w:rsidRDefault="00D60296" w:rsidP="00D60296">
            <w:pPr>
              <w:spacing w:after="0"/>
              <w:rPr>
                <w:rFonts w:ascii="Times New Roman" w:eastAsia="Times New Roman" w:hAnsi="Times New Roman" w:cs="Times New Roman"/>
                <w:b/>
                <w:sz w:val="16"/>
                <w:szCs w:val="16"/>
              </w:rPr>
            </w:pPr>
          </w:p>
        </w:tc>
        <w:tc>
          <w:tcPr>
            <w:tcW w:w="145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6C" w14:textId="77777777" w:rsidR="00D60296" w:rsidRPr="0083132E" w:rsidRDefault="00D60296" w:rsidP="00D60296">
            <w:pPr>
              <w:spacing w:after="0"/>
              <w:rPr>
                <w:rFonts w:ascii="Times New Roman" w:eastAsia="Times New Roman" w:hAnsi="Times New Roman" w:cs="Times New Roman"/>
                <w:sz w:val="16"/>
                <w:szCs w:val="16"/>
              </w:rPr>
            </w:pPr>
          </w:p>
        </w:tc>
        <w:tc>
          <w:tcPr>
            <w:tcW w:w="20" w:type="dxa"/>
            <w:shd w:val="clear" w:color="auto" w:fill="FFFFFF"/>
            <w:tcMar>
              <w:top w:w="0" w:type="dxa"/>
              <w:left w:w="0" w:type="dxa"/>
              <w:bottom w:w="0" w:type="dxa"/>
              <w:right w:w="0" w:type="dxa"/>
            </w:tcMar>
            <w:vAlign w:val="center"/>
            <w:hideMark/>
          </w:tcPr>
          <w:p w14:paraId="180A286D" w14:textId="77777777" w:rsidR="00D60296" w:rsidRPr="0083132E" w:rsidRDefault="00D60296" w:rsidP="00D60296">
            <w:pPr>
              <w:spacing w:after="0"/>
              <w:rPr>
                <w:rFonts w:ascii="Times New Roman" w:eastAsia="Times New Roman" w:hAnsi="Times New Roman" w:cs="Times New Roman"/>
                <w:sz w:val="16"/>
                <w:szCs w:val="16"/>
              </w:rPr>
            </w:pPr>
          </w:p>
        </w:tc>
        <w:tc>
          <w:tcPr>
            <w:tcW w:w="334" w:type="dxa"/>
            <w:shd w:val="clear" w:color="auto" w:fill="FFFFFF"/>
            <w:tcMar>
              <w:top w:w="0" w:type="dxa"/>
              <w:left w:w="0" w:type="dxa"/>
              <w:bottom w:w="0" w:type="dxa"/>
              <w:right w:w="0" w:type="dxa"/>
            </w:tcMar>
            <w:vAlign w:val="center"/>
            <w:hideMark/>
          </w:tcPr>
          <w:p w14:paraId="180A286E"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75" w14:textId="77777777" w:rsidTr="00D60296">
        <w:trPr>
          <w:gridAfter w:val="5"/>
          <w:wAfter w:w="1036" w:type="dxa"/>
        </w:trPr>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0"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Tárgyfelelős oktató</w:t>
            </w:r>
          </w:p>
        </w:tc>
        <w:tc>
          <w:tcPr>
            <w:tcW w:w="1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1"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neve</w:t>
            </w:r>
          </w:p>
        </w:tc>
        <w:tc>
          <w:tcPr>
            <w:tcW w:w="191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2" w14:textId="77777777" w:rsidR="00D60296" w:rsidRPr="0083132E" w:rsidRDefault="00D60296" w:rsidP="00261F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Dr. </w:t>
            </w:r>
            <w:r w:rsidR="00261F15" w:rsidRPr="0083132E">
              <w:rPr>
                <w:rStyle w:val="Kiemels2"/>
                <w:rFonts w:ascii="Times New Roman" w:eastAsia="Times New Roman" w:hAnsi="Times New Roman" w:cs="Times New Roman"/>
                <w:sz w:val="16"/>
                <w:szCs w:val="16"/>
              </w:rPr>
              <w:t>Kukorelli Katalin</w:t>
            </w:r>
          </w:p>
        </w:tc>
        <w:tc>
          <w:tcPr>
            <w:tcW w:w="9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3"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beosztása</w:t>
            </w:r>
          </w:p>
        </w:tc>
        <w:tc>
          <w:tcPr>
            <w:tcW w:w="14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4" w14:textId="5CC3A996" w:rsidR="00D60296" w:rsidRPr="0083132E" w:rsidRDefault="00B4069A" w:rsidP="00D6029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930517">
              <w:rPr>
                <w:rFonts w:ascii="Times New Roman" w:eastAsia="Times New Roman" w:hAnsi="Times New Roman" w:cs="Times New Roman"/>
                <w:sz w:val="16"/>
                <w:szCs w:val="16"/>
              </w:rPr>
              <w:t xml:space="preserve"> tanár</w:t>
            </w:r>
          </w:p>
        </w:tc>
      </w:tr>
      <w:tr w:rsidR="00D60296" w:rsidRPr="0083132E" w14:paraId="180A2879" w14:textId="77777777" w:rsidTr="00D60296">
        <w:trPr>
          <w:gridAfter w:val="5"/>
          <w:wAfter w:w="1036" w:type="dxa"/>
          <w:trHeight w:val="1317"/>
        </w:trPr>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6"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kurzus képzési célja</w:t>
            </w:r>
          </w:p>
        </w:tc>
        <w:tc>
          <w:tcPr>
            <w:tcW w:w="5888"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877" w14:textId="77777777" w:rsidR="00D60296" w:rsidRPr="0083132E" w:rsidRDefault="00D60296" w:rsidP="00D60296">
            <w:pPr>
              <w:spacing w:after="0"/>
              <w:rPr>
                <w:rStyle w:val="Kiemels2"/>
                <w:rFonts w:ascii="Times New Roman" w:hAnsi="Times New Roman" w:cs="Times New Roman"/>
                <w:sz w:val="16"/>
                <w:szCs w:val="16"/>
              </w:rPr>
            </w:pPr>
            <w:r w:rsidRPr="0083132E">
              <w:rPr>
                <w:rStyle w:val="Kiemels2"/>
                <w:rFonts w:ascii="Times New Roman" w:eastAsia="Times New Roman" w:hAnsi="Times New Roman" w:cs="Times New Roman"/>
                <w:sz w:val="16"/>
                <w:szCs w:val="16"/>
              </w:rPr>
              <w:t>Rövid célkitűzés</w:t>
            </w:r>
          </w:p>
          <w:p w14:paraId="180A2878" w14:textId="77777777" w:rsidR="00D60296" w:rsidRPr="0083132E" w:rsidRDefault="00D60296" w:rsidP="00D60296">
            <w:pPr>
              <w:spacing w:after="0"/>
              <w:rPr>
                <w:rFonts w:ascii="Times New Roman" w:hAnsi="Times New Roman" w:cs="Times New Roman"/>
                <w:sz w:val="16"/>
                <w:szCs w:val="16"/>
              </w:rPr>
            </w:pPr>
            <w:r w:rsidRPr="0083132E">
              <w:rPr>
                <w:rFonts w:ascii="Times New Roman" w:eastAsia="Times New Roman" w:hAnsi="Times New Roman" w:cs="Times New Roman"/>
                <w:sz w:val="16"/>
                <w:szCs w:val="16"/>
              </w:rPr>
              <w:t>A hallgató ismerje meg a számítógéppel segített prezentálás alapjait, a technikai lehetőségeket, valamint azok alkalmazását a gyakorlatban. Alapvető ismereteket nyújtson, az előadásmód írott és íratlan szabályairól.</w:t>
            </w:r>
            <w:r w:rsidRPr="0083132E">
              <w:rPr>
                <w:rFonts w:ascii="Times New Roman" w:eastAsia="Times New Roman" w:hAnsi="Times New Roman" w:cs="Times New Roman"/>
                <w:sz w:val="16"/>
                <w:szCs w:val="16"/>
              </w:rPr>
              <w:br/>
              <w:t>Az elméleti ismeretek mellett lehetőség nyílik a gyakorlati jellemzők megismerésére, különböző prezentációk előkészítésére.</w:t>
            </w:r>
          </w:p>
        </w:tc>
      </w:tr>
      <w:tr w:rsidR="00D60296" w:rsidRPr="0083132E" w14:paraId="180A287D" w14:textId="77777777" w:rsidTr="00D60296">
        <w:trPr>
          <w:gridAfter w:val="5"/>
          <w:wAfter w:w="1036" w:type="dxa"/>
        </w:trPr>
        <w:tc>
          <w:tcPr>
            <w:tcW w:w="31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A"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Jellemző átadási módok</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B"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w:t>
            </w:r>
          </w:p>
        </w:tc>
        <w:tc>
          <w:tcPr>
            <w:tcW w:w="459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C"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Projektoros bemutatók</w:t>
            </w:r>
          </w:p>
        </w:tc>
      </w:tr>
      <w:tr w:rsidR="00D60296" w:rsidRPr="0083132E" w14:paraId="180A2881"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7E" w14:textId="77777777" w:rsidR="00D60296" w:rsidRPr="0083132E" w:rsidRDefault="00D60296" w:rsidP="00D60296">
            <w:pPr>
              <w:spacing w:after="0"/>
              <w:rPr>
                <w:rFonts w:ascii="Times New Roman" w:eastAsia="Times New Roman" w:hAnsi="Times New Roman" w:cs="Times New Roman"/>
                <w:sz w:val="16"/>
                <w:szCs w:val="16"/>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7F"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Gyakorlat</w:t>
            </w:r>
          </w:p>
        </w:tc>
        <w:tc>
          <w:tcPr>
            <w:tcW w:w="459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80"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Önálló prezentációk készítése</w:t>
            </w:r>
          </w:p>
        </w:tc>
      </w:tr>
      <w:tr w:rsidR="00D60296" w:rsidRPr="0083132E" w14:paraId="180A2885"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82" w14:textId="77777777" w:rsidR="00D60296" w:rsidRPr="0083132E" w:rsidRDefault="00D60296" w:rsidP="00D60296">
            <w:pPr>
              <w:spacing w:after="0"/>
              <w:rPr>
                <w:rFonts w:ascii="Times New Roman" w:eastAsia="Times New Roman" w:hAnsi="Times New Roman" w:cs="Times New Roman"/>
                <w:sz w:val="16"/>
                <w:szCs w:val="16"/>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83"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Labor</w:t>
            </w:r>
          </w:p>
        </w:tc>
        <w:tc>
          <w:tcPr>
            <w:tcW w:w="459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84"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89"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86" w14:textId="77777777" w:rsidR="00D60296" w:rsidRPr="0083132E" w:rsidRDefault="00D60296" w:rsidP="00D60296">
            <w:pPr>
              <w:spacing w:after="0"/>
              <w:rPr>
                <w:rFonts w:ascii="Times New Roman" w:eastAsia="Times New Roman" w:hAnsi="Times New Roman" w:cs="Times New Roman"/>
                <w:sz w:val="16"/>
                <w:szCs w:val="16"/>
              </w:rPr>
            </w:pP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87"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Egyéb</w:t>
            </w:r>
          </w:p>
        </w:tc>
        <w:tc>
          <w:tcPr>
            <w:tcW w:w="459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88"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8E" w14:textId="77777777" w:rsidTr="00D60296">
        <w:trPr>
          <w:gridAfter w:val="5"/>
          <w:wAfter w:w="1036" w:type="dxa"/>
        </w:trPr>
        <w:tc>
          <w:tcPr>
            <w:tcW w:w="31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8A"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Követelmények (tanulmányi eredményekben kifejezve)</w:t>
            </w:r>
          </w:p>
        </w:tc>
        <w:tc>
          <w:tcPr>
            <w:tcW w:w="5888"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88B" w14:textId="77777777" w:rsidR="00D60296" w:rsidRPr="0083132E" w:rsidRDefault="00D60296" w:rsidP="00D60296">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288C" w14:textId="77777777" w:rsidR="00D60296" w:rsidRPr="0083132E" w:rsidRDefault="00D60296" w:rsidP="00D60296">
            <w:pPr>
              <w:spacing w:after="0"/>
              <w:rPr>
                <w:rStyle w:val="Kiemels2"/>
                <w:rFonts w:ascii="Times New Roman" w:eastAsia="Times New Roman" w:hAnsi="Times New Roman" w:cs="Times New Roman"/>
                <w:sz w:val="16"/>
                <w:szCs w:val="16"/>
              </w:rPr>
            </w:pPr>
          </w:p>
          <w:p w14:paraId="180A288D"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91"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8F" w14:textId="77777777" w:rsidR="00D60296" w:rsidRPr="0083132E" w:rsidRDefault="00D60296" w:rsidP="00D60296">
            <w:pPr>
              <w:spacing w:after="0"/>
              <w:rPr>
                <w:rFonts w:ascii="Times New Roman" w:eastAsia="Times New Roman" w:hAnsi="Times New Roman" w:cs="Times New Roman"/>
                <w:sz w:val="16"/>
                <w:szCs w:val="16"/>
              </w:rPr>
            </w:pPr>
          </w:p>
        </w:tc>
        <w:tc>
          <w:tcPr>
            <w:tcW w:w="5888"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90"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95"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92" w14:textId="77777777" w:rsidR="00D60296" w:rsidRPr="0083132E" w:rsidRDefault="00D60296" w:rsidP="00D60296">
            <w:pPr>
              <w:spacing w:after="0"/>
              <w:rPr>
                <w:rFonts w:ascii="Times New Roman" w:eastAsia="Times New Roman" w:hAnsi="Times New Roman" w:cs="Times New Roman"/>
                <w:sz w:val="16"/>
                <w:szCs w:val="16"/>
              </w:rPr>
            </w:pPr>
          </w:p>
        </w:tc>
        <w:tc>
          <w:tcPr>
            <w:tcW w:w="5888"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893" w14:textId="77777777" w:rsidR="00D60296" w:rsidRPr="0083132E" w:rsidRDefault="00D60296" w:rsidP="00D60296">
            <w:pPr>
              <w:spacing w:after="0"/>
              <w:rPr>
                <w:rStyle w:val="Kiemels2"/>
                <w:rFonts w:ascii="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2894" w14:textId="77777777" w:rsidR="00D60296" w:rsidRPr="0083132E" w:rsidRDefault="00D60296" w:rsidP="00D60296">
            <w:pPr>
              <w:spacing w:after="0"/>
              <w:rPr>
                <w:rFonts w:ascii="Times New Roman" w:hAnsi="Times New Roman" w:cs="Times New Roman"/>
                <w:sz w:val="16"/>
                <w:szCs w:val="16"/>
              </w:rPr>
            </w:pPr>
            <w:r w:rsidRPr="0083132E">
              <w:rPr>
                <w:rFonts w:ascii="Times New Roman" w:eastAsia="Times New Roman" w:hAnsi="Times New Roman" w:cs="Times New Roman"/>
                <w:sz w:val="16"/>
                <w:szCs w:val="16"/>
              </w:rPr>
              <w:t>A hallgató képes a prezentációs eszközök kezelésére. Képes továbbá önálló prezentáció összeállítására és megtartására.</w:t>
            </w:r>
          </w:p>
        </w:tc>
      </w:tr>
      <w:tr w:rsidR="00D60296" w:rsidRPr="0083132E" w14:paraId="180A2898"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96" w14:textId="77777777" w:rsidR="00D60296" w:rsidRPr="0083132E" w:rsidRDefault="00D60296" w:rsidP="00D60296">
            <w:pPr>
              <w:spacing w:after="0"/>
              <w:rPr>
                <w:rFonts w:ascii="Times New Roman" w:eastAsia="Times New Roman" w:hAnsi="Times New Roman" w:cs="Times New Roman"/>
                <w:sz w:val="16"/>
                <w:szCs w:val="16"/>
              </w:rPr>
            </w:pPr>
          </w:p>
        </w:tc>
        <w:tc>
          <w:tcPr>
            <w:tcW w:w="5888"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97"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9C"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99" w14:textId="77777777" w:rsidR="00D60296" w:rsidRPr="0083132E" w:rsidRDefault="00D60296" w:rsidP="00D60296">
            <w:pPr>
              <w:spacing w:after="0"/>
              <w:rPr>
                <w:rFonts w:ascii="Times New Roman" w:eastAsia="Times New Roman" w:hAnsi="Times New Roman" w:cs="Times New Roman"/>
                <w:sz w:val="16"/>
                <w:szCs w:val="16"/>
              </w:rPr>
            </w:pPr>
          </w:p>
        </w:tc>
        <w:tc>
          <w:tcPr>
            <w:tcW w:w="5888"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89A" w14:textId="77777777" w:rsidR="00D60296" w:rsidRPr="0083132E" w:rsidRDefault="00D60296" w:rsidP="00D60296">
            <w:pPr>
              <w:spacing w:after="0"/>
              <w:rPr>
                <w:rStyle w:val="Kiemels2"/>
                <w:rFonts w:ascii="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89B" w14:textId="77777777" w:rsidR="00D60296" w:rsidRPr="0083132E" w:rsidRDefault="00D60296" w:rsidP="00D60296">
            <w:pPr>
              <w:spacing w:after="0"/>
              <w:rPr>
                <w:rFonts w:ascii="Times New Roman" w:hAnsi="Times New Roman" w:cs="Times New Roman"/>
                <w:sz w:val="16"/>
                <w:szCs w:val="16"/>
              </w:rPr>
            </w:pPr>
            <w:r w:rsidRPr="0083132E">
              <w:rPr>
                <w:rFonts w:ascii="Times New Roman" w:eastAsia="Times New Roman" w:hAnsi="Times New Roman" w:cs="Times New Roman"/>
                <w:sz w:val="16"/>
                <w:szCs w:val="16"/>
              </w:rPr>
              <w:t>Nyitott, érdeklődő, kritikus, kommunikatív.</w:t>
            </w:r>
          </w:p>
        </w:tc>
      </w:tr>
      <w:tr w:rsidR="00D60296" w:rsidRPr="0083132E" w14:paraId="180A289F"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9D" w14:textId="77777777" w:rsidR="00D60296" w:rsidRPr="0083132E" w:rsidRDefault="00D60296" w:rsidP="00D60296">
            <w:pPr>
              <w:spacing w:after="0"/>
              <w:rPr>
                <w:rFonts w:ascii="Times New Roman" w:eastAsia="Times New Roman" w:hAnsi="Times New Roman" w:cs="Times New Roman"/>
                <w:sz w:val="16"/>
                <w:szCs w:val="16"/>
              </w:rPr>
            </w:pPr>
          </w:p>
        </w:tc>
        <w:tc>
          <w:tcPr>
            <w:tcW w:w="5888"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9E"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A3"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A0" w14:textId="77777777" w:rsidR="00D60296" w:rsidRPr="0083132E" w:rsidRDefault="00D60296" w:rsidP="00D60296">
            <w:pPr>
              <w:spacing w:after="0"/>
              <w:rPr>
                <w:rFonts w:ascii="Times New Roman" w:eastAsia="Times New Roman" w:hAnsi="Times New Roman" w:cs="Times New Roman"/>
                <w:sz w:val="16"/>
                <w:szCs w:val="16"/>
              </w:rPr>
            </w:pPr>
          </w:p>
        </w:tc>
        <w:tc>
          <w:tcPr>
            <w:tcW w:w="5888" w:type="dxa"/>
            <w:gridSpan w:val="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8A1" w14:textId="77777777" w:rsidR="00D60296" w:rsidRPr="0083132E" w:rsidRDefault="00D60296" w:rsidP="00D60296">
            <w:pPr>
              <w:spacing w:after="0"/>
              <w:rPr>
                <w:rStyle w:val="Kiemels2"/>
                <w:rFonts w:ascii="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28A2" w14:textId="77777777" w:rsidR="00D60296" w:rsidRPr="0083132E" w:rsidRDefault="00D60296" w:rsidP="00D60296">
            <w:pPr>
              <w:spacing w:after="0"/>
              <w:rPr>
                <w:rFonts w:ascii="Times New Roman" w:hAnsi="Times New Roman" w:cs="Times New Roman"/>
                <w:sz w:val="16"/>
                <w:szCs w:val="16"/>
              </w:rPr>
            </w:pPr>
            <w:r w:rsidRPr="0083132E">
              <w:rPr>
                <w:rFonts w:ascii="Times New Roman" w:eastAsia="Times New Roman" w:hAnsi="Times New Roman" w:cs="Times New Roman"/>
                <w:sz w:val="16"/>
                <w:szCs w:val="16"/>
              </w:rPr>
              <w:t xml:space="preserve">Önálló véleményalkotásra képes. Egyszerűbb begyakorolt feladathelyzetekben képes az önálló feladatvégzésre. </w:t>
            </w:r>
          </w:p>
        </w:tc>
      </w:tr>
      <w:tr w:rsidR="00D60296" w:rsidRPr="0083132E" w14:paraId="180A28A6" w14:textId="77777777" w:rsidTr="00D60296">
        <w:trPr>
          <w:gridAfter w:val="5"/>
          <w:wAfter w:w="1036" w:type="dxa"/>
        </w:trPr>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A4" w14:textId="77777777" w:rsidR="00D60296" w:rsidRPr="0083132E" w:rsidRDefault="00D60296" w:rsidP="00D60296">
            <w:pPr>
              <w:spacing w:after="0"/>
              <w:rPr>
                <w:rFonts w:ascii="Times New Roman" w:eastAsia="Times New Roman" w:hAnsi="Times New Roman" w:cs="Times New Roman"/>
                <w:sz w:val="16"/>
                <w:szCs w:val="16"/>
              </w:rPr>
            </w:pPr>
          </w:p>
        </w:tc>
        <w:tc>
          <w:tcPr>
            <w:tcW w:w="5888" w:type="dxa"/>
            <w:gridSpan w:val="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A5" w14:textId="77777777" w:rsidR="00D60296" w:rsidRPr="0083132E" w:rsidRDefault="00D60296" w:rsidP="00D60296">
            <w:pPr>
              <w:spacing w:after="0"/>
              <w:rPr>
                <w:rFonts w:ascii="Times New Roman" w:eastAsia="Times New Roman" w:hAnsi="Times New Roman" w:cs="Times New Roman"/>
                <w:sz w:val="16"/>
                <w:szCs w:val="16"/>
              </w:rPr>
            </w:pPr>
          </w:p>
        </w:tc>
      </w:tr>
      <w:tr w:rsidR="00D60296" w:rsidRPr="0083132E" w14:paraId="180A28A9" w14:textId="77777777" w:rsidTr="00D60296">
        <w:trPr>
          <w:gridAfter w:val="5"/>
          <w:wAfter w:w="1036" w:type="dxa"/>
        </w:trPr>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A7"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Tantárgy tartalmának rövid leírása</w:t>
            </w:r>
          </w:p>
        </w:tc>
        <w:tc>
          <w:tcPr>
            <w:tcW w:w="588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A8"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Prezentáció felépítése, előadásának lehetséges módjai. Médiaelemek alkalmazása a prezentációban.</w:t>
            </w:r>
            <w:r w:rsidRPr="0083132E">
              <w:rPr>
                <w:rFonts w:ascii="Times New Roman" w:eastAsia="Times New Roman" w:hAnsi="Times New Roman" w:cs="Times New Roman"/>
                <w:sz w:val="16"/>
                <w:szCs w:val="16"/>
              </w:rPr>
              <w:br/>
              <w:t>Prezentációk készítésének technikája, prezentáció-készítő programok megismerése.</w:t>
            </w:r>
          </w:p>
        </w:tc>
      </w:tr>
      <w:tr w:rsidR="00D60296" w:rsidRPr="0083132E" w14:paraId="180A28AC" w14:textId="77777777" w:rsidTr="00D60296">
        <w:trPr>
          <w:gridAfter w:val="5"/>
          <w:wAfter w:w="1036" w:type="dxa"/>
        </w:trPr>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AA"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Főbb tanulói tevékenységformák</w:t>
            </w:r>
          </w:p>
        </w:tc>
        <w:tc>
          <w:tcPr>
            <w:tcW w:w="588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AB"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Elméleti anyag feldolgozása irányítással: 20 % Elméleti anyag önálló feldolgozása: 20 % Feladatmegoldás irányítással: 20% Feladatmegoldás önállóan: 40 %</w:t>
            </w:r>
          </w:p>
        </w:tc>
      </w:tr>
      <w:tr w:rsidR="00D60296" w:rsidRPr="0083132E" w14:paraId="180A28AF" w14:textId="77777777" w:rsidTr="00D60296">
        <w:trPr>
          <w:gridAfter w:val="5"/>
          <w:wAfter w:w="1036" w:type="dxa"/>
        </w:trPr>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AD"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Kötelező irodalom és elérhetősége</w:t>
            </w:r>
          </w:p>
        </w:tc>
        <w:tc>
          <w:tcPr>
            <w:tcW w:w="588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AE"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Szakács István: Prezentáció - Elektronikus </w:t>
            </w:r>
            <w:proofErr w:type="gramStart"/>
            <w:r w:rsidRPr="0083132E">
              <w:rPr>
                <w:rFonts w:ascii="Times New Roman" w:eastAsia="Times New Roman" w:hAnsi="Times New Roman" w:cs="Times New Roman"/>
                <w:sz w:val="16"/>
                <w:szCs w:val="16"/>
              </w:rPr>
              <w:t>tananyag(</w:t>
            </w:r>
            <w:proofErr w:type="gramEnd"/>
            <w:r w:rsidRPr="0083132E">
              <w:rPr>
                <w:rFonts w:ascii="Times New Roman" w:eastAsia="Times New Roman" w:hAnsi="Times New Roman" w:cs="Times New Roman"/>
                <w:sz w:val="16"/>
                <w:szCs w:val="16"/>
              </w:rPr>
              <w:t>moodle.duf.hu)</w:t>
            </w:r>
          </w:p>
        </w:tc>
      </w:tr>
      <w:tr w:rsidR="00D60296" w:rsidRPr="0083132E" w14:paraId="180A28B2" w14:textId="77777777" w:rsidTr="00D60296">
        <w:trPr>
          <w:gridAfter w:val="5"/>
          <w:wAfter w:w="1036" w:type="dxa"/>
        </w:trPr>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0"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Ajánlott irodalom és elérhetősége</w:t>
            </w:r>
          </w:p>
        </w:tc>
        <w:tc>
          <w:tcPr>
            <w:tcW w:w="588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1"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REYNOLDS, GARR: </w:t>
            </w:r>
            <w:proofErr w:type="spellStart"/>
            <w:r w:rsidRPr="0083132E">
              <w:rPr>
                <w:rFonts w:ascii="Times New Roman" w:eastAsia="Times New Roman" w:hAnsi="Times New Roman" w:cs="Times New Roman"/>
                <w:sz w:val="16"/>
                <w:szCs w:val="16"/>
              </w:rPr>
              <w:t>PreZENtáció</w:t>
            </w:r>
            <w:proofErr w:type="spellEnd"/>
            <w:r w:rsidRPr="0083132E">
              <w:rPr>
                <w:rFonts w:ascii="Times New Roman" w:eastAsia="Times New Roman" w:hAnsi="Times New Roman" w:cs="Times New Roman"/>
                <w:sz w:val="16"/>
                <w:szCs w:val="16"/>
              </w:rPr>
              <w:t xml:space="preserve"> HVG könyvek 2009.</w:t>
            </w:r>
          </w:p>
        </w:tc>
      </w:tr>
      <w:tr w:rsidR="00D60296" w:rsidRPr="0083132E" w14:paraId="180A28B5" w14:textId="77777777" w:rsidTr="00D60296">
        <w:trPr>
          <w:gridAfter w:val="5"/>
          <w:wAfter w:w="1036" w:type="dxa"/>
        </w:trPr>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3"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Beadandó feladatok/mérési jegyzőkönyvek leírása</w:t>
            </w:r>
          </w:p>
        </w:tc>
        <w:tc>
          <w:tcPr>
            <w:tcW w:w="588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4"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2 önálló prezentáció </w:t>
            </w:r>
          </w:p>
        </w:tc>
      </w:tr>
      <w:tr w:rsidR="00D60296" w:rsidRPr="0083132E" w14:paraId="180A28B8" w14:textId="77777777" w:rsidTr="00D60296">
        <w:trPr>
          <w:gridAfter w:val="5"/>
          <w:wAfter w:w="1036" w:type="dxa"/>
        </w:trPr>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6"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Zárthelyik leírása, időbeosztása</w:t>
            </w:r>
          </w:p>
        </w:tc>
        <w:tc>
          <w:tcPr>
            <w:tcW w:w="588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7" w14:textId="77777777" w:rsidR="00D60296" w:rsidRPr="0083132E" w:rsidRDefault="00D60296" w:rsidP="00D6029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nincs</w:t>
            </w:r>
          </w:p>
        </w:tc>
      </w:tr>
    </w:tbl>
    <w:p w14:paraId="180A28B9" w14:textId="77777777" w:rsidR="00CB5D4F" w:rsidRPr="0083132E" w:rsidRDefault="00CB5D4F"/>
    <w:p w14:paraId="180A28BA" w14:textId="77777777" w:rsidR="00CB5D4F" w:rsidRPr="0083132E" w:rsidRDefault="00CB5D4F">
      <w:r w:rsidRPr="0083132E">
        <w:br w:type="page"/>
      </w:r>
    </w:p>
    <w:tbl>
      <w:tblPr>
        <w:tblW w:w="5130" w:type="pct"/>
        <w:shd w:val="clear" w:color="auto" w:fill="FFFFFF"/>
        <w:tblLook w:val="04A0" w:firstRow="1" w:lastRow="0" w:firstColumn="1" w:lastColumn="0" w:noHBand="0" w:noVBand="1"/>
      </w:tblPr>
      <w:tblGrid>
        <w:gridCol w:w="1446"/>
        <w:gridCol w:w="516"/>
        <w:gridCol w:w="1006"/>
        <w:gridCol w:w="284"/>
        <w:gridCol w:w="1671"/>
        <w:gridCol w:w="230"/>
        <w:gridCol w:w="650"/>
        <w:gridCol w:w="297"/>
        <w:gridCol w:w="513"/>
        <w:gridCol w:w="513"/>
        <w:gridCol w:w="864"/>
        <w:gridCol w:w="355"/>
        <w:gridCol w:w="355"/>
        <w:gridCol w:w="591"/>
      </w:tblGrid>
      <w:tr w:rsidR="00CB5D4F" w:rsidRPr="0083132E" w14:paraId="180A28C0" w14:textId="77777777" w:rsidTr="00991915">
        <w:tc>
          <w:tcPr>
            <w:tcW w:w="19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B" w14:textId="77777777" w:rsidR="00CB5D4F" w:rsidRPr="0083132E" w:rsidRDefault="00D60296" w:rsidP="00991915">
            <w:pPr>
              <w:spacing w:after="0"/>
              <w:rPr>
                <w:rFonts w:ascii="Times New Roman" w:eastAsia="Times New Roman" w:hAnsi="Times New Roman" w:cs="Times New Roman"/>
                <w:b/>
                <w:sz w:val="16"/>
                <w:szCs w:val="16"/>
              </w:rPr>
            </w:pPr>
            <w:r w:rsidRPr="0083132E">
              <w:lastRenderedPageBreak/>
              <w:br w:type="page"/>
            </w:r>
            <w:r w:rsidRPr="0083132E">
              <w:br w:type="page"/>
            </w:r>
            <w:r w:rsidR="00CB5D4F" w:rsidRPr="0083132E">
              <w:rPr>
                <w:rFonts w:ascii="Times New Roman" w:eastAsia="Times New Roman" w:hAnsi="Times New Roman" w:cs="Times New Roman"/>
                <w:b/>
                <w:sz w:val="16"/>
                <w:szCs w:val="16"/>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C"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8BD" w14:textId="77777777" w:rsidR="00CB5D4F" w:rsidRPr="0083132E" w:rsidRDefault="00CB5D4F" w:rsidP="00991915">
            <w:pPr>
              <w:pStyle w:val="Cmsor2"/>
            </w:pPr>
            <w:bookmarkStart w:id="16" w:name="_Toc42088684"/>
            <w:r w:rsidRPr="0083132E">
              <w:t>Üzleti kommunikáció</w:t>
            </w:r>
            <w:bookmarkEnd w:id="16"/>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E"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30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BF" w14:textId="4998300A" w:rsidR="00CB5D4F" w:rsidRPr="0083132E" w:rsidRDefault="00EE3A3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CB5D4F" w:rsidRPr="0083132E" w14:paraId="180A28C6" w14:textId="77777777" w:rsidTr="00991915">
        <w:tc>
          <w:tcPr>
            <w:tcW w:w="19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C1" w14:textId="77777777" w:rsidR="00CB5D4F" w:rsidRPr="0083132E" w:rsidRDefault="00CB5D4F" w:rsidP="0099191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C2"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8C3"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Business </w:t>
            </w:r>
            <w:proofErr w:type="spellStart"/>
            <w:r w:rsidRPr="0083132E">
              <w:rPr>
                <w:rFonts w:ascii="Times New Roman" w:eastAsia="Times New Roman" w:hAnsi="Times New Roman" w:cs="Times New Roman"/>
                <w:sz w:val="16"/>
                <w:szCs w:val="16"/>
              </w:rPr>
              <w:t>Communication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C4" w14:textId="77777777" w:rsidR="00CB5D4F" w:rsidRPr="0083132E" w:rsidRDefault="00CB5D4F" w:rsidP="00991915">
            <w:pPr>
              <w:spacing w:after="0"/>
              <w:rPr>
                <w:rFonts w:ascii="Times New Roman" w:eastAsia="Times New Roman" w:hAnsi="Times New Roman" w:cs="Times New Roman"/>
                <w:sz w:val="16"/>
                <w:szCs w:val="16"/>
              </w:rPr>
            </w:pPr>
          </w:p>
        </w:tc>
        <w:tc>
          <w:tcPr>
            <w:tcW w:w="130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C5" w14:textId="77777777" w:rsidR="00CB5D4F" w:rsidRPr="0083132E" w:rsidRDefault="009975A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TKM-220</w:t>
            </w:r>
          </w:p>
        </w:tc>
      </w:tr>
      <w:tr w:rsidR="00CB5D4F" w:rsidRPr="0083132E" w14:paraId="180A28C8" w14:textId="77777777" w:rsidTr="00991915">
        <w:tc>
          <w:tcPr>
            <w:tcW w:w="9291"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C7" w14:textId="77777777" w:rsidR="00CB5D4F" w:rsidRPr="0083132E" w:rsidRDefault="00CB5D4F" w:rsidP="00991915">
            <w:pPr>
              <w:spacing w:after="0"/>
              <w:rPr>
                <w:rFonts w:ascii="Times New Roman" w:eastAsia="Times New Roman" w:hAnsi="Times New Roman" w:cs="Times New Roman"/>
                <w:sz w:val="16"/>
                <w:szCs w:val="16"/>
              </w:rPr>
            </w:pPr>
          </w:p>
        </w:tc>
      </w:tr>
      <w:tr w:rsidR="00CB5D4F" w:rsidRPr="0083132E" w14:paraId="180A28CB" w14:textId="77777777" w:rsidTr="00991915">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C9"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603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CA" w14:textId="77777777" w:rsidR="00CB5D4F" w:rsidRPr="0083132E" w:rsidRDefault="00CB5D4F"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CB5D4F" w:rsidRPr="0083132E" w14:paraId="180A28D7" w14:textId="77777777" w:rsidTr="00991915">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CC"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28CD" w14:textId="77777777" w:rsidR="00CB5D4F" w:rsidRPr="0083132E" w:rsidRDefault="00CB5D4F" w:rsidP="0099191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28CE" w14:textId="77777777" w:rsidR="00CB5D4F" w:rsidRPr="0083132E" w:rsidRDefault="00CB5D4F" w:rsidP="0099191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28CF" w14:textId="77777777" w:rsidR="00CB5D4F" w:rsidRPr="0083132E" w:rsidRDefault="00CB5D4F" w:rsidP="0099191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28D0" w14:textId="77777777" w:rsidR="00CB5D4F" w:rsidRPr="0083132E" w:rsidRDefault="00CB5D4F"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8D1" w14:textId="77777777" w:rsidR="00CB5D4F" w:rsidRPr="0083132E" w:rsidRDefault="00CB5D4F"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8D2" w14:textId="77777777" w:rsidR="00CB5D4F" w:rsidRPr="0083132E" w:rsidRDefault="00CB5D4F" w:rsidP="0099191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28D3" w14:textId="77777777" w:rsidR="00CB5D4F" w:rsidRPr="0083132E" w:rsidRDefault="00CB5D4F"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8D4" w14:textId="77777777" w:rsidR="00CB5D4F" w:rsidRPr="0083132E" w:rsidRDefault="00CB5D4F"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8D5" w14:textId="77777777" w:rsidR="00CB5D4F" w:rsidRPr="0083132E" w:rsidRDefault="00CB5D4F" w:rsidP="00991915">
            <w:pPr>
              <w:spacing w:after="0"/>
              <w:rPr>
                <w:rFonts w:ascii="Times New Roman" w:eastAsia="Times New Roman" w:hAnsi="Times New Roman" w:cs="Times New Roman"/>
                <w:sz w:val="16"/>
                <w:szCs w:val="16"/>
              </w:rPr>
            </w:pPr>
          </w:p>
        </w:tc>
        <w:tc>
          <w:tcPr>
            <w:tcW w:w="591" w:type="dxa"/>
            <w:tcBorders>
              <w:right w:val="single" w:sz="4" w:space="0" w:color="auto"/>
            </w:tcBorders>
            <w:shd w:val="clear" w:color="auto" w:fill="FFFFFF"/>
            <w:tcMar>
              <w:top w:w="0" w:type="dxa"/>
              <w:left w:w="0" w:type="dxa"/>
              <w:bottom w:w="0" w:type="dxa"/>
              <w:right w:w="0" w:type="dxa"/>
            </w:tcMar>
            <w:vAlign w:val="center"/>
            <w:hideMark/>
          </w:tcPr>
          <w:p w14:paraId="180A28D6" w14:textId="77777777" w:rsidR="00CB5D4F" w:rsidRPr="0083132E" w:rsidRDefault="00CB5D4F" w:rsidP="00991915">
            <w:pPr>
              <w:spacing w:after="0"/>
              <w:rPr>
                <w:rFonts w:ascii="Times New Roman" w:eastAsia="Times New Roman" w:hAnsi="Times New Roman" w:cs="Times New Roman"/>
                <w:sz w:val="16"/>
                <w:szCs w:val="16"/>
              </w:rPr>
            </w:pPr>
          </w:p>
        </w:tc>
      </w:tr>
      <w:tr w:rsidR="00CB5D4F" w:rsidRPr="0083132E" w14:paraId="180A28DC" w14:textId="77777777" w:rsidTr="00991915">
        <w:tc>
          <w:tcPr>
            <w:tcW w:w="610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D8" w14:textId="77777777" w:rsidR="00CB5D4F" w:rsidRPr="0083132E" w:rsidRDefault="00CB5D4F"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D9"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DA"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30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DB"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CB5D4F" w:rsidRPr="0083132E" w14:paraId="180A28E4" w14:textId="77777777" w:rsidTr="00991915">
        <w:tc>
          <w:tcPr>
            <w:tcW w:w="196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DD" w14:textId="77777777" w:rsidR="00CB5D4F" w:rsidRPr="0083132E" w:rsidRDefault="00CB5D4F" w:rsidP="0099191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DE" w14:textId="77777777" w:rsidR="00CB5D4F" w:rsidRPr="0083132E" w:rsidRDefault="00CB5D4F"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DF" w14:textId="77777777" w:rsidR="00CB5D4F" w:rsidRPr="0083132E" w:rsidRDefault="00CB5D4F"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0" w14:textId="77777777" w:rsidR="00CB5D4F" w:rsidRPr="0083132E" w:rsidRDefault="00CB5D4F"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E1" w14:textId="77777777" w:rsidR="00CB5D4F" w:rsidRPr="0083132E" w:rsidRDefault="00CB5D4F"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E2" w14:textId="77777777" w:rsidR="00CB5D4F" w:rsidRPr="0083132E" w:rsidRDefault="00CB5D4F" w:rsidP="00991915">
            <w:pPr>
              <w:spacing w:after="0"/>
              <w:rPr>
                <w:rFonts w:ascii="Times New Roman" w:eastAsia="Times New Roman" w:hAnsi="Times New Roman" w:cs="Times New Roman"/>
                <w:sz w:val="16"/>
                <w:szCs w:val="16"/>
              </w:rPr>
            </w:pPr>
          </w:p>
        </w:tc>
        <w:tc>
          <w:tcPr>
            <w:tcW w:w="130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E3" w14:textId="77777777" w:rsidR="00CB5D4F" w:rsidRPr="0083132E" w:rsidRDefault="00CB5D4F" w:rsidP="00991915">
            <w:pPr>
              <w:spacing w:after="0"/>
              <w:rPr>
                <w:rFonts w:ascii="Times New Roman" w:eastAsia="Times New Roman" w:hAnsi="Times New Roman" w:cs="Times New Roman"/>
                <w:sz w:val="16"/>
                <w:szCs w:val="16"/>
              </w:rPr>
            </w:pPr>
          </w:p>
        </w:tc>
      </w:tr>
      <w:tr w:rsidR="00CB5D4F" w:rsidRPr="0083132E" w14:paraId="180A28F0" w14:textId="77777777" w:rsidTr="00991915">
        <w:tc>
          <w:tcPr>
            <w:tcW w:w="14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5"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6" w14:textId="3A994C2B" w:rsidR="00CB5D4F" w:rsidRPr="0083132E" w:rsidRDefault="00E4387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7" w14:textId="77777777" w:rsidR="00CB5D4F" w:rsidRPr="0083132E" w:rsidRDefault="00CB5D4F" w:rsidP="0099191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8"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9" w14:textId="77777777" w:rsidR="00CB5D4F" w:rsidRPr="0083132E" w:rsidRDefault="00CB5D4F" w:rsidP="0099191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A" w14:textId="77777777" w:rsidR="00CB5D4F" w:rsidRPr="0083132E" w:rsidRDefault="00C00AF2"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B" w14:textId="77777777" w:rsidR="00CB5D4F" w:rsidRPr="0083132E" w:rsidRDefault="00CB5D4F" w:rsidP="0099191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C"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D" w14:textId="77777777" w:rsidR="00CB5D4F" w:rsidRPr="0083132E" w:rsidRDefault="00CB5D4F"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E" w14:textId="77777777" w:rsidR="00CB5D4F" w:rsidRPr="0083132E" w:rsidRDefault="00CB5D4F"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30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EF" w14:textId="77777777" w:rsidR="00CB5D4F" w:rsidRPr="0083132E" w:rsidRDefault="00CB5D4F"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CB5D4F" w:rsidRPr="0083132E" w14:paraId="180A28FC" w14:textId="77777777" w:rsidTr="00991915">
        <w:tc>
          <w:tcPr>
            <w:tcW w:w="144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1"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2" w14:textId="260BF0AE" w:rsidR="00CB5D4F" w:rsidRPr="0083132E" w:rsidRDefault="00E4387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3"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4"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5"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6" w14:textId="77777777" w:rsidR="00CB5D4F" w:rsidRPr="0083132E" w:rsidRDefault="00C00AF2"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7"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8"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F9" w14:textId="77777777" w:rsidR="00CB5D4F" w:rsidRPr="0083132E" w:rsidRDefault="00CB5D4F"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FA" w14:textId="77777777" w:rsidR="00CB5D4F" w:rsidRPr="0083132E" w:rsidRDefault="00CB5D4F" w:rsidP="00991915">
            <w:pPr>
              <w:spacing w:after="0"/>
              <w:rPr>
                <w:rFonts w:ascii="Times New Roman" w:eastAsia="Times New Roman" w:hAnsi="Times New Roman" w:cs="Times New Roman"/>
                <w:sz w:val="16"/>
                <w:szCs w:val="16"/>
              </w:rPr>
            </w:pPr>
          </w:p>
        </w:tc>
        <w:tc>
          <w:tcPr>
            <w:tcW w:w="130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8FB" w14:textId="77777777" w:rsidR="00CB5D4F" w:rsidRPr="0083132E" w:rsidRDefault="00CB5D4F" w:rsidP="00991915">
            <w:pPr>
              <w:spacing w:after="0"/>
              <w:rPr>
                <w:rFonts w:ascii="Times New Roman" w:eastAsia="Times New Roman" w:hAnsi="Times New Roman" w:cs="Times New Roman"/>
                <w:sz w:val="16"/>
                <w:szCs w:val="16"/>
              </w:rPr>
            </w:pPr>
          </w:p>
        </w:tc>
      </w:tr>
      <w:tr w:rsidR="00CB5D4F" w:rsidRPr="0083132E" w14:paraId="180A2902" w14:textId="77777777" w:rsidTr="00991915">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D"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8FE"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8FF"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Dr. habil András István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00"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30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01" w14:textId="19079E4F" w:rsidR="00CB5D4F" w:rsidRPr="0083132E" w:rsidRDefault="00B4069A"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930517">
              <w:rPr>
                <w:rFonts w:ascii="Times New Roman" w:eastAsia="Times New Roman" w:hAnsi="Times New Roman" w:cs="Times New Roman"/>
                <w:sz w:val="16"/>
                <w:szCs w:val="16"/>
              </w:rPr>
              <w:t xml:space="preserve"> tanár</w:t>
            </w:r>
          </w:p>
        </w:tc>
      </w:tr>
      <w:tr w:rsidR="00CB5D4F" w:rsidRPr="0083132E" w14:paraId="180A2906" w14:textId="77777777" w:rsidTr="00991915">
        <w:trPr>
          <w:trHeight w:val="3314"/>
        </w:trPr>
        <w:tc>
          <w:tcPr>
            <w:tcW w:w="325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03"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6039"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904" w14:textId="77777777" w:rsidR="00CB5D4F" w:rsidRPr="0083132E" w:rsidRDefault="00CB5D4F"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905" w14:textId="77777777" w:rsidR="00CB5D4F" w:rsidRPr="0083132E" w:rsidRDefault="00CB5D4F" w:rsidP="00991915">
            <w:pPr>
              <w:spacing w:after="0"/>
              <w:rPr>
                <w:rFonts w:ascii="Times New Roman" w:eastAsia="Times New Roman" w:hAnsi="Times New Roman" w:cs="Times New Roman"/>
                <w:b/>
                <w:bCs/>
                <w:sz w:val="16"/>
                <w:szCs w:val="16"/>
              </w:rPr>
            </w:pPr>
            <w:r w:rsidRPr="0083132E">
              <w:rPr>
                <w:rFonts w:ascii="Times New Roman" w:hAnsi="Times New Roman" w:cs="Times New Roman"/>
                <w:sz w:val="16"/>
                <w:szCs w:val="16"/>
              </w:rPr>
              <w:t xml:space="preserve">Az üzleti kommunikáció fogalomrendszerének és a </w:t>
            </w:r>
            <w:proofErr w:type="spellStart"/>
            <w:r w:rsidRPr="0083132E">
              <w:rPr>
                <w:rFonts w:ascii="Times New Roman" w:hAnsi="Times New Roman" w:cs="Times New Roman"/>
                <w:iCs/>
                <w:sz w:val="16"/>
                <w:szCs w:val="16"/>
              </w:rPr>
              <w:t>stakeholder</w:t>
            </w:r>
            <w:proofErr w:type="spellEnd"/>
            <w:r w:rsidRPr="0083132E">
              <w:rPr>
                <w:rFonts w:ascii="Times New Roman" w:hAnsi="Times New Roman" w:cs="Times New Roman"/>
                <w:iCs/>
                <w:sz w:val="16"/>
                <w:szCs w:val="16"/>
              </w:rPr>
              <w:t xml:space="preserve"> kommunikáció jellemzőinek bemutatását követően a f</w:t>
            </w:r>
            <w:r w:rsidRPr="0083132E">
              <w:rPr>
                <w:rFonts w:ascii="Times New Roman" w:hAnsi="Times New Roman" w:cs="Times New Roman"/>
                <w:sz w:val="16"/>
                <w:szCs w:val="16"/>
              </w:rPr>
              <w:t>ókuszban a vállalaton belüli kommunikációs helyzetek, elsősorban a vezető kommunikációs feladatai és a vezetővé válás modelljei kerülnek ismertetésre.</w:t>
            </w:r>
            <w:r w:rsidRPr="0083132E">
              <w:rPr>
                <w:rStyle w:val="Kiemels2"/>
                <w:rFonts w:ascii="Times New Roman" w:hAnsi="Times New Roman" w:cs="Times New Roman"/>
                <w:b w:val="0"/>
                <w:sz w:val="16"/>
                <w:szCs w:val="16"/>
              </w:rPr>
              <w:t xml:space="preserve"> A tantárgy célja, hogy kialakítsa a középvezetői szerep betöltéséhez szükséges kulcskompetenciákat. A kurzuson az alábbi fejlesztési folyamatokra helyezzük a hangsúlyt: </w:t>
            </w:r>
            <w:r w:rsidRPr="0083132E">
              <w:rPr>
                <w:rStyle w:val="Kiemels2"/>
                <w:rFonts w:ascii="Times New Roman" w:hAnsi="Times New Roman" w:cs="Times New Roman"/>
                <w:b w:val="0"/>
                <w:sz w:val="16"/>
                <w:szCs w:val="16"/>
              </w:rPr>
              <w:br/>
              <w:t xml:space="preserve">Önismeret – Cél az önreflexiós képesség, a meggyőző készség, és az </w:t>
            </w:r>
            <w:proofErr w:type="spellStart"/>
            <w:r w:rsidRPr="0083132E">
              <w:rPr>
                <w:rStyle w:val="Kiemels2"/>
                <w:rFonts w:ascii="Times New Roman" w:hAnsi="Times New Roman" w:cs="Times New Roman"/>
                <w:b w:val="0"/>
                <w:sz w:val="16"/>
                <w:szCs w:val="16"/>
              </w:rPr>
              <w:t>asszertivitás</w:t>
            </w:r>
            <w:proofErr w:type="spellEnd"/>
            <w:r w:rsidRPr="0083132E">
              <w:rPr>
                <w:rStyle w:val="Kiemels2"/>
                <w:rFonts w:ascii="Times New Roman" w:hAnsi="Times New Roman" w:cs="Times New Roman"/>
                <w:b w:val="0"/>
                <w:sz w:val="16"/>
                <w:szCs w:val="16"/>
              </w:rPr>
              <w:t xml:space="preserve"> fejlesztése.</w:t>
            </w:r>
            <w:r w:rsidRPr="0083132E">
              <w:rPr>
                <w:rStyle w:val="Kiemels2"/>
                <w:rFonts w:ascii="Times New Roman" w:hAnsi="Times New Roman" w:cs="Times New Roman"/>
                <w:b w:val="0"/>
                <w:sz w:val="16"/>
                <w:szCs w:val="16"/>
              </w:rPr>
              <w:br/>
              <w:t>Emberismeret – Cél a beleérző képesség, motivációs képesség fejlesztése.</w:t>
            </w:r>
            <w:r w:rsidRPr="0083132E">
              <w:rPr>
                <w:rStyle w:val="Kiemels2"/>
                <w:rFonts w:ascii="Times New Roman" w:hAnsi="Times New Roman" w:cs="Times New Roman"/>
                <w:b w:val="0"/>
                <w:sz w:val="16"/>
                <w:szCs w:val="16"/>
              </w:rPr>
              <w:br/>
              <w:t xml:space="preserve">Önérvényesítés – Cél az önkifejező képesség, a </w:t>
            </w:r>
            <w:proofErr w:type="spellStart"/>
            <w:r w:rsidRPr="0083132E">
              <w:rPr>
                <w:rStyle w:val="Kiemels2"/>
                <w:rFonts w:ascii="Times New Roman" w:hAnsi="Times New Roman" w:cs="Times New Roman"/>
                <w:b w:val="0"/>
                <w:sz w:val="16"/>
                <w:szCs w:val="16"/>
              </w:rPr>
              <w:t>moderációs</w:t>
            </w:r>
            <w:proofErr w:type="spellEnd"/>
            <w:r w:rsidRPr="0083132E">
              <w:rPr>
                <w:rStyle w:val="Kiemels2"/>
                <w:rFonts w:ascii="Times New Roman" w:hAnsi="Times New Roman" w:cs="Times New Roman"/>
                <w:b w:val="0"/>
                <w:sz w:val="16"/>
                <w:szCs w:val="16"/>
              </w:rPr>
              <w:t xml:space="preserve"> kompetencia, a konstruktív vitavezetés képességének a fejlesztése.</w:t>
            </w:r>
            <w:r w:rsidRPr="0083132E">
              <w:rPr>
                <w:rStyle w:val="Kiemels2"/>
                <w:rFonts w:ascii="Times New Roman" w:hAnsi="Times New Roman" w:cs="Times New Roman"/>
                <w:b w:val="0"/>
                <w:sz w:val="16"/>
                <w:szCs w:val="16"/>
              </w:rPr>
              <w:br/>
              <w:t>Csapatmunka – Cél az interkulturális kompetencia, az együttműködési kompetencia, a konstruktív konfliktuskezelési kompetencia fejlesztése.</w:t>
            </w:r>
          </w:p>
        </w:tc>
      </w:tr>
      <w:tr w:rsidR="00CB5D4F" w:rsidRPr="0083132E" w14:paraId="180A2909" w14:textId="77777777" w:rsidTr="00991915">
        <w:trPr>
          <w:trHeight w:val="55"/>
        </w:trPr>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07" w14:textId="77777777" w:rsidR="00CB5D4F" w:rsidRPr="0083132E" w:rsidRDefault="00CB5D4F" w:rsidP="00991915">
            <w:pPr>
              <w:spacing w:after="0"/>
              <w:rPr>
                <w:rFonts w:ascii="Times New Roman" w:eastAsia="Times New Roman" w:hAnsi="Times New Roman" w:cs="Times New Roman"/>
                <w:b/>
                <w:sz w:val="16"/>
                <w:szCs w:val="16"/>
              </w:rPr>
            </w:pPr>
          </w:p>
        </w:tc>
        <w:tc>
          <w:tcPr>
            <w:tcW w:w="603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08" w14:textId="77777777" w:rsidR="00CB5D4F" w:rsidRPr="0083132E" w:rsidRDefault="00CB5D4F" w:rsidP="00991915">
            <w:pPr>
              <w:spacing w:after="0"/>
              <w:rPr>
                <w:rFonts w:ascii="Times New Roman" w:eastAsia="Times New Roman" w:hAnsi="Times New Roman" w:cs="Times New Roman"/>
                <w:sz w:val="16"/>
                <w:szCs w:val="16"/>
              </w:rPr>
            </w:pPr>
          </w:p>
        </w:tc>
      </w:tr>
      <w:tr w:rsidR="00CB5D4F" w:rsidRPr="0083132E" w14:paraId="180A290D" w14:textId="77777777" w:rsidTr="00991915">
        <w:tc>
          <w:tcPr>
            <w:tcW w:w="325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0A"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0B"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36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0C" w14:textId="77777777" w:rsidR="00CB5D4F" w:rsidRPr="0083132E" w:rsidRDefault="00CB5D4F"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projektorral és számítógéppel ellátott tanteremben. Előadás, élő szöveg jegyzetelése.</w:t>
            </w:r>
          </w:p>
        </w:tc>
      </w:tr>
      <w:tr w:rsidR="00CB5D4F" w:rsidRPr="0083132E" w14:paraId="180A2911" w14:textId="77777777" w:rsidTr="00991915">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0E" w14:textId="77777777" w:rsidR="00CB5D4F" w:rsidRPr="0083132E" w:rsidRDefault="00CB5D4F"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0F"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36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10" w14:textId="77777777" w:rsidR="00CB5D4F" w:rsidRPr="0083132E" w:rsidRDefault="00CB5D4F"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Projektmunkára alkalmas tanteremben (20-30 fő) </w:t>
            </w:r>
            <w:proofErr w:type="spellStart"/>
            <w:r w:rsidRPr="0083132E">
              <w:rPr>
                <w:rFonts w:ascii="Times New Roman" w:eastAsia="Times New Roman" w:hAnsi="Times New Roman" w:cs="Times New Roman"/>
                <w:sz w:val="16"/>
                <w:szCs w:val="16"/>
              </w:rPr>
              <w:t>flipchart</w:t>
            </w:r>
            <w:proofErr w:type="spellEnd"/>
            <w:r w:rsidRPr="0083132E">
              <w:rPr>
                <w:rFonts w:ascii="Times New Roman" w:eastAsia="Times New Roman" w:hAnsi="Times New Roman" w:cs="Times New Roman"/>
                <w:sz w:val="16"/>
                <w:szCs w:val="16"/>
              </w:rPr>
              <w:t xml:space="preserve"> vagy tábla használatával. Csoportmunka és különböző társas munkaformák.</w:t>
            </w:r>
          </w:p>
        </w:tc>
      </w:tr>
      <w:tr w:rsidR="00CB5D4F" w:rsidRPr="0083132E" w14:paraId="180A2915" w14:textId="77777777" w:rsidTr="00991915">
        <w:trPr>
          <w:trHeight w:val="209"/>
        </w:trPr>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12" w14:textId="77777777" w:rsidR="00CB5D4F" w:rsidRPr="0083132E" w:rsidRDefault="00CB5D4F"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180A2913"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368" w:type="dxa"/>
            <w:gridSpan w:val="9"/>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14:paraId="180A2914"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w:t>
            </w:r>
          </w:p>
        </w:tc>
      </w:tr>
      <w:tr w:rsidR="00CB5D4F" w:rsidRPr="0083132E" w14:paraId="180A2918" w14:textId="77777777" w:rsidTr="00991915">
        <w:trPr>
          <w:trHeight w:val="1363"/>
        </w:trPr>
        <w:tc>
          <w:tcPr>
            <w:tcW w:w="325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16"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6039" w:type="dxa"/>
            <w:gridSpan w:val="10"/>
            <w:tcBorders>
              <w:top w:val="single" w:sz="4" w:space="0" w:color="auto"/>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917"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Ismeri az üzleti és vezetői kommunikáció fogalomrendszerét és folyamatait. </w:t>
            </w:r>
            <w:r w:rsidRPr="0083132E">
              <w:rPr>
                <w:rFonts w:ascii="Times New Roman" w:eastAsia="Times New Roman" w:hAnsi="Times New Roman" w:cs="Times New Roman"/>
                <w:sz w:val="16"/>
                <w:szCs w:val="16"/>
              </w:rPr>
              <w:br/>
              <w:t>Áttekintéssel rendelkezik az üzleti kommunikáció eszközrendszereiről.</w:t>
            </w:r>
            <w:r w:rsidRPr="0083132E">
              <w:rPr>
                <w:rFonts w:ascii="Times New Roman" w:eastAsia="Times New Roman" w:hAnsi="Times New Roman" w:cs="Times New Roman"/>
                <w:sz w:val="16"/>
                <w:szCs w:val="16"/>
              </w:rPr>
              <w:br/>
              <w:t>Elsajátítja a színtérhez tartozó kommunikációs technikákat és módszereket.</w:t>
            </w:r>
            <w:r w:rsidRPr="0083132E">
              <w:rPr>
                <w:rFonts w:ascii="Times New Roman" w:eastAsia="Times New Roman" w:hAnsi="Times New Roman" w:cs="Times New Roman"/>
                <w:sz w:val="16"/>
                <w:szCs w:val="16"/>
              </w:rPr>
              <w:br/>
              <w:t xml:space="preserve">Magabiztos módszertani ismeretekkel rendelkezik az üzleti élet kommunikációs folyamatainak szervezéséhez. </w:t>
            </w:r>
            <w:r w:rsidRPr="0083132E">
              <w:rPr>
                <w:rFonts w:ascii="Times New Roman" w:eastAsia="Times New Roman" w:hAnsi="Times New Roman" w:cs="Times New Roman"/>
                <w:sz w:val="16"/>
                <w:szCs w:val="16"/>
              </w:rPr>
              <w:br/>
              <w:t xml:space="preserve">Ismeri a személyes sajátosságai fejlesztését szolgáló technikákat. </w:t>
            </w:r>
          </w:p>
        </w:tc>
      </w:tr>
      <w:tr w:rsidR="00CB5D4F" w:rsidRPr="0083132E" w14:paraId="180A291C" w14:textId="77777777" w:rsidTr="00991915">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19" w14:textId="77777777" w:rsidR="00CB5D4F" w:rsidRPr="0083132E" w:rsidRDefault="00CB5D4F" w:rsidP="00991915">
            <w:pPr>
              <w:spacing w:after="0"/>
              <w:rPr>
                <w:rFonts w:ascii="Times New Roman" w:eastAsia="Times New Roman" w:hAnsi="Times New Roman" w:cs="Times New Roman"/>
                <w:b/>
                <w:sz w:val="16"/>
                <w:szCs w:val="16"/>
              </w:rPr>
            </w:pPr>
          </w:p>
        </w:tc>
        <w:tc>
          <w:tcPr>
            <w:tcW w:w="603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91A" w14:textId="77777777" w:rsidR="00CB5D4F" w:rsidRPr="0083132E" w:rsidRDefault="00CB5D4F"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291B"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bCs/>
                <w:sz w:val="16"/>
                <w:szCs w:val="16"/>
              </w:rPr>
              <w:t>Képes a</w:t>
            </w:r>
            <w:r w:rsidRPr="0083132E">
              <w:rPr>
                <w:rStyle w:val="Kiemels2"/>
                <w:rFonts w:ascii="Times New Roman" w:hAnsi="Times New Roman" w:cs="Times New Roman"/>
                <w:b w:val="0"/>
                <w:sz w:val="16"/>
                <w:szCs w:val="16"/>
              </w:rPr>
              <w:t xml:space="preserve">z üzleti </w:t>
            </w:r>
            <w:r w:rsidRPr="0083132E">
              <w:rPr>
                <w:rFonts w:ascii="Times New Roman" w:eastAsia="Times New Roman" w:hAnsi="Times New Roman" w:cs="Times New Roman"/>
                <w:bCs/>
                <w:sz w:val="16"/>
                <w:szCs w:val="16"/>
              </w:rPr>
              <w:t>kommunikáció területéhez tartozó szakmai megállapítások, szakirodalmak analízisére, az összefüggések szintetikus megfogalmazására.</w:t>
            </w:r>
            <w:r w:rsidRPr="0083132E">
              <w:rPr>
                <w:rStyle w:val="Kiemels2"/>
                <w:rFonts w:ascii="Times New Roman" w:hAnsi="Times New Roman" w:cs="Times New Roman"/>
                <w:b w:val="0"/>
                <w:sz w:val="16"/>
                <w:szCs w:val="16"/>
              </w:rPr>
              <w:t xml:space="preserve"> </w:t>
            </w:r>
            <w:r w:rsidRPr="0083132E">
              <w:rPr>
                <w:rStyle w:val="Kiemels2"/>
                <w:rFonts w:ascii="Times New Roman" w:hAnsi="Times New Roman" w:cs="Times New Roman"/>
                <w:b w:val="0"/>
                <w:sz w:val="16"/>
                <w:szCs w:val="16"/>
              </w:rPr>
              <w:br/>
              <w:t xml:space="preserve">Képes a rendelkezésére álló eszközök és módszerek helyzetnek megfelelő kiválasztására és felhasználására. </w:t>
            </w:r>
            <w:r w:rsidRPr="0083132E">
              <w:rPr>
                <w:rStyle w:val="Kiemels2"/>
                <w:rFonts w:ascii="Times New Roman" w:hAnsi="Times New Roman" w:cs="Times New Roman"/>
                <w:b w:val="0"/>
                <w:sz w:val="16"/>
                <w:szCs w:val="16"/>
              </w:rPr>
              <w:br/>
              <w:t>Képes a saját és környezete fejlődését elősegítő helyzetek azonosítására, a helyzetek koordinálására.</w:t>
            </w:r>
          </w:p>
        </w:tc>
      </w:tr>
      <w:tr w:rsidR="00CB5D4F" w:rsidRPr="0083132E" w14:paraId="180A291F" w14:textId="77777777" w:rsidTr="00991915">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1D" w14:textId="77777777" w:rsidR="00CB5D4F" w:rsidRPr="0083132E" w:rsidRDefault="00CB5D4F" w:rsidP="00991915">
            <w:pPr>
              <w:spacing w:after="0"/>
              <w:rPr>
                <w:rFonts w:ascii="Times New Roman" w:eastAsia="Times New Roman" w:hAnsi="Times New Roman" w:cs="Times New Roman"/>
                <w:b/>
                <w:sz w:val="16"/>
                <w:szCs w:val="16"/>
              </w:rPr>
            </w:pPr>
          </w:p>
        </w:tc>
        <w:tc>
          <w:tcPr>
            <w:tcW w:w="603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1E" w14:textId="77777777" w:rsidR="00CB5D4F" w:rsidRPr="0083132E" w:rsidRDefault="00CB5D4F" w:rsidP="00991915">
            <w:pPr>
              <w:spacing w:after="0"/>
              <w:rPr>
                <w:rFonts w:ascii="Times New Roman" w:eastAsia="Times New Roman" w:hAnsi="Times New Roman" w:cs="Times New Roman"/>
                <w:sz w:val="16"/>
                <w:szCs w:val="16"/>
              </w:rPr>
            </w:pPr>
          </w:p>
        </w:tc>
      </w:tr>
      <w:tr w:rsidR="00CB5D4F" w:rsidRPr="0083132E" w14:paraId="180A2923" w14:textId="77777777" w:rsidTr="00991915">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20" w14:textId="77777777" w:rsidR="00CB5D4F" w:rsidRPr="0083132E" w:rsidRDefault="00CB5D4F" w:rsidP="00991915">
            <w:pPr>
              <w:spacing w:after="0"/>
              <w:rPr>
                <w:rFonts w:ascii="Times New Roman" w:eastAsia="Times New Roman" w:hAnsi="Times New Roman" w:cs="Times New Roman"/>
                <w:b/>
                <w:sz w:val="16"/>
                <w:szCs w:val="16"/>
              </w:rPr>
            </w:pPr>
          </w:p>
        </w:tc>
        <w:tc>
          <w:tcPr>
            <w:tcW w:w="603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921" w14:textId="77777777" w:rsidR="00CB5D4F" w:rsidRPr="0083132E" w:rsidRDefault="00CB5D4F"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922"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Nyitott a csoportos helyzetek, feladatmegoldások kivitelezésére. </w:t>
            </w:r>
            <w:r w:rsidRPr="0083132E">
              <w:rPr>
                <w:rFonts w:ascii="Times New Roman" w:eastAsia="Times New Roman" w:hAnsi="Times New Roman" w:cs="Times New Roman"/>
                <w:sz w:val="16"/>
                <w:szCs w:val="16"/>
              </w:rPr>
              <w:br/>
              <w:t xml:space="preserve">Elfogadja és felhasználja a rendelkezésére álló eszközöket és technikákat. </w:t>
            </w:r>
            <w:r w:rsidRPr="0083132E">
              <w:rPr>
                <w:rFonts w:ascii="Times New Roman" w:eastAsia="Times New Roman" w:hAnsi="Times New Roman" w:cs="Times New Roman"/>
                <w:sz w:val="16"/>
                <w:szCs w:val="16"/>
              </w:rPr>
              <w:br/>
              <w:t xml:space="preserve">Fogékony a szervezeti keretből adódód szerepek megvalósítására. </w:t>
            </w:r>
            <w:r w:rsidRPr="0083132E">
              <w:rPr>
                <w:rFonts w:ascii="Times New Roman" w:eastAsia="Times New Roman" w:hAnsi="Times New Roman" w:cs="Times New Roman"/>
                <w:sz w:val="16"/>
                <w:szCs w:val="16"/>
              </w:rPr>
              <w:br/>
              <w:t>Nyitott a kritikus (ön</w:t>
            </w:r>
            <w:proofErr w:type="gramStart"/>
            <w:r w:rsidRPr="0083132E">
              <w:rPr>
                <w:rFonts w:ascii="Times New Roman" w:eastAsia="Times New Roman" w:hAnsi="Times New Roman" w:cs="Times New Roman"/>
                <w:sz w:val="16"/>
                <w:szCs w:val="16"/>
              </w:rPr>
              <w:t>)értékelésre</w:t>
            </w:r>
            <w:proofErr w:type="gramEnd"/>
            <w:r w:rsidRPr="0083132E">
              <w:rPr>
                <w:rFonts w:ascii="Times New Roman" w:eastAsia="Times New Roman" w:hAnsi="Times New Roman" w:cs="Times New Roman"/>
                <w:sz w:val="16"/>
                <w:szCs w:val="16"/>
              </w:rPr>
              <w:t xml:space="preserve"> és a fejlődésre.</w:t>
            </w:r>
          </w:p>
        </w:tc>
      </w:tr>
      <w:tr w:rsidR="00CB5D4F" w:rsidRPr="0083132E" w14:paraId="180A2926" w14:textId="77777777" w:rsidTr="00991915">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24" w14:textId="77777777" w:rsidR="00CB5D4F" w:rsidRPr="0083132E" w:rsidRDefault="00CB5D4F" w:rsidP="00991915">
            <w:pPr>
              <w:spacing w:after="0"/>
              <w:rPr>
                <w:rFonts w:ascii="Times New Roman" w:eastAsia="Times New Roman" w:hAnsi="Times New Roman" w:cs="Times New Roman"/>
                <w:b/>
                <w:sz w:val="16"/>
                <w:szCs w:val="16"/>
              </w:rPr>
            </w:pPr>
          </w:p>
        </w:tc>
        <w:tc>
          <w:tcPr>
            <w:tcW w:w="603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25"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CB5D4F" w:rsidRPr="0083132E" w14:paraId="180A292A" w14:textId="77777777" w:rsidTr="00991915">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27" w14:textId="77777777" w:rsidR="00CB5D4F" w:rsidRPr="0083132E" w:rsidRDefault="00CB5D4F" w:rsidP="00991915">
            <w:pPr>
              <w:spacing w:after="0"/>
              <w:rPr>
                <w:rFonts w:ascii="Times New Roman" w:eastAsia="Times New Roman" w:hAnsi="Times New Roman" w:cs="Times New Roman"/>
                <w:b/>
                <w:sz w:val="16"/>
                <w:szCs w:val="16"/>
              </w:rPr>
            </w:pPr>
          </w:p>
        </w:tc>
        <w:tc>
          <w:tcPr>
            <w:tcW w:w="603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928" w14:textId="77777777" w:rsidR="00CB5D4F" w:rsidRPr="0083132E" w:rsidRDefault="00CB5D4F"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2929"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Önállóan végzi a szakmai munkáját, felelősséget vállal az általa felvállalt folyamtokért és azok eredményeiért. </w:t>
            </w:r>
            <w:r w:rsidRPr="0083132E">
              <w:rPr>
                <w:rFonts w:ascii="Times New Roman" w:eastAsia="Times New Roman" w:hAnsi="Times New Roman" w:cs="Times New Roman"/>
                <w:sz w:val="16"/>
                <w:szCs w:val="16"/>
              </w:rPr>
              <w:br/>
              <w:t>Támogatja a környezetében dolgozók autonómiáját a feladatmegvalósítás érdekében.</w:t>
            </w:r>
            <w:r w:rsidRPr="0083132E">
              <w:rPr>
                <w:rFonts w:ascii="Times New Roman" w:eastAsia="Times New Roman" w:hAnsi="Times New Roman" w:cs="Times New Roman"/>
                <w:sz w:val="16"/>
                <w:szCs w:val="16"/>
              </w:rPr>
              <w:br/>
              <w:t>Szakmai munkáját az együttműködés jellemzi.</w:t>
            </w:r>
          </w:p>
        </w:tc>
      </w:tr>
      <w:tr w:rsidR="00CB5D4F" w:rsidRPr="0083132E" w14:paraId="180A292D" w14:textId="77777777" w:rsidTr="00991915">
        <w:tc>
          <w:tcPr>
            <w:tcW w:w="325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2B" w14:textId="77777777" w:rsidR="00CB5D4F" w:rsidRPr="0083132E" w:rsidRDefault="00CB5D4F" w:rsidP="00991915">
            <w:pPr>
              <w:spacing w:after="0"/>
              <w:rPr>
                <w:rFonts w:ascii="Times New Roman" w:eastAsia="Times New Roman" w:hAnsi="Times New Roman" w:cs="Times New Roman"/>
                <w:b/>
                <w:sz w:val="16"/>
                <w:szCs w:val="16"/>
              </w:rPr>
            </w:pPr>
          </w:p>
        </w:tc>
        <w:tc>
          <w:tcPr>
            <w:tcW w:w="603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2C" w14:textId="77777777" w:rsidR="00CB5D4F" w:rsidRPr="0083132E" w:rsidRDefault="00CB5D4F" w:rsidP="00991915">
            <w:pPr>
              <w:spacing w:after="0"/>
              <w:rPr>
                <w:rFonts w:ascii="Times New Roman" w:eastAsia="Times New Roman" w:hAnsi="Times New Roman" w:cs="Times New Roman"/>
                <w:sz w:val="16"/>
                <w:szCs w:val="16"/>
              </w:rPr>
            </w:pPr>
          </w:p>
        </w:tc>
      </w:tr>
      <w:tr w:rsidR="00CB5D4F" w:rsidRPr="0083132E" w14:paraId="180A2930" w14:textId="77777777" w:rsidTr="00991915">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2E"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603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2F" w14:textId="77777777" w:rsidR="00CB5D4F" w:rsidRPr="0083132E" w:rsidRDefault="00CB5D4F" w:rsidP="00991915">
            <w:pPr>
              <w:spacing w:after="0"/>
              <w:rPr>
                <w:rFonts w:ascii="Times New Roman" w:hAnsi="Times New Roman" w:cs="Times New Roman"/>
                <w:sz w:val="16"/>
                <w:szCs w:val="16"/>
              </w:rPr>
            </w:pPr>
            <w:r w:rsidRPr="0083132E">
              <w:rPr>
                <w:rFonts w:ascii="Times New Roman" w:hAnsi="Times New Roman" w:cs="Times New Roman"/>
                <w:sz w:val="16"/>
                <w:szCs w:val="16"/>
              </w:rPr>
              <w:t>Lásd a 13 hetes bontást.</w:t>
            </w:r>
          </w:p>
        </w:tc>
      </w:tr>
      <w:tr w:rsidR="00CB5D4F" w:rsidRPr="0083132E" w14:paraId="180A2933" w14:textId="77777777" w:rsidTr="00991915">
        <w:trPr>
          <w:trHeight w:val="1327"/>
        </w:trPr>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31"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Főbb tanulói tevékenységformák</w:t>
            </w:r>
          </w:p>
        </w:tc>
        <w:tc>
          <w:tcPr>
            <w:tcW w:w="603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32"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jegyzetelése, szintetizálása (előadások).</w:t>
            </w:r>
            <w:r w:rsidRPr="0083132E">
              <w:rPr>
                <w:rFonts w:ascii="Times New Roman" w:eastAsia="Times New Roman" w:hAnsi="Times New Roman" w:cs="Times New Roman"/>
                <w:sz w:val="16"/>
                <w:szCs w:val="16"/>
              </w:rPr>
              <w:br/>
              <w:t>Érzékenyítő, retorikai és együttműködést támogató gyakorlatokban, irányított szerepjátékban való részvétel, esettanulmányok elemzése, komplex szimulációk (problémamegoldás a csoportban, megoldási alternatívák megvitatása) megvalósítása (gyakorlat).</w:t>
            </w:r>
          </w:p>
        </w:tc>
      </w:tr>
      <w:tr w:rsidR="00CB5D4F" w:rsidRPr="0083132E" w14:paraId="180A2936" w14:textId="77777777" w:rsidTr="00991915">
        <w:trPr>
          <w:trHeight w:val="1163"/>
        </w:trPr>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34"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603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35"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Balázs László: Érzelmi intelligencia. Miskolc, </w:t>
            </w:r>
            <w:proofErr w:type="spellStart"/>
            <w:r w:rsidRPr="0083132E">
              <w:rPr>
                <w:rFonts w:ascii="Times New Roman" w:eastAsia="Times New Roman" w:hAnsi="Times New Roman" w:cs="Times New Roman"/>
                <w:sz w:val="16"/>
                <w:szCs w:val="16"/>
              </w:rPr>
              <w:t>Z-Press</w:t>
            </w:r>
            <w:proofErr w:type="spellEnd"/>
            <w:r w:rsidRPr="0083132E">
              <w:rPr>
                <w:rFonts w:ascii="Times New Roman" w:eastAsia="Times New Roman" w:hAnsi="Times New Roman" w:cs="Times New Roman"/>
                <w:sz w:val="16"/>
                <w:szCs w:val="16"/>
              </w:rPr>
              <w:t>, 2014</w:t>
            </w:r>
            <w:r w:rsidRPr="0083132E">
              <w:rPr>
                <w:rFonts w:ascii="Times New Roman" w:eastAsia="Times New Roman" w:hAnsi="Times New Roman" w:cs="Times New Roman"/>
                <w:sz w:val="16"/>
                <w:szCs w:val="16"/>
              </w:rPr>
              <w:br/>
              <w:t>Borgulya Ágnes – Somogyvári Márta: Kommunikáció az üzleti világban. Budapest, Akadémia Kiadó, 2009.</w:t>
            </w:r>
            <w:r w:rsidRPr="0083132E">
              <w:rPr>
                <w:rFonts w:ascii="Times New Roman" w:eastAsia="Times New Roman" w:hAnsi="Times New Roman" w:cs="Times New Roman"/>
                <w:sz w:val="16"/>
                <w:szCs w:val="16"/>
              </w:rPr>
              <w:br/>
              <w:t xml:space="preserve">Aczél Petra: Új retorika? közélet, kommunikáció, kampány. Pozsony, </w:t>
            </w:r>
            <w:proofErr w:type="spellStart"/>
            <w:r w:rsidRPr="0083132E">
              <w:rPr>
                <w:rFonts w:ascii="Times New Roman" w:eastAsia="Times New Roman" w:hAnsi="Times New Roman" w:cs="Times New Roman"/>
                <w:sz w:val="16"/>
                <w:szCs w:val="16"/>
              </w:rPr>
              <w:t>Kaligram</w:t>
            </w:r>
            <w:proofErr w:type="spellEnd"/>
            <w:r w:rsidRPr="0083132E">
              <w:rPr>
                <w:rFonts w:ascii="Times New Roman" w:eastAsia="Times New Roman" w:hAnsi="Times New Roman" w:cs="Times New Roman"/>
                <w:sz w:val="16"/>
                <w:szCs w:val="16"/>
              </w:rPr>
              <w:t xml:space="preserve"> 2009.</w:t>
            </w:r>
          </w:p>
        </w:tc>
      </w:tr>
      <w:tr w:rsidR="00CB5D4F" w:rsidRPr="0083132E" w14:paraId="180A2939" w14:textId="77777777" w:rsidTr="00991915">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37"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603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38" w14:textId="77777777" w:rsidR="00CB5D4F" w:rsidRPr="0083132E" w:rsidRDefault="00CB5D4F"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Fisher</w:t>
            </w:r>
            <w:proofErr w:type="spellEnd"/>
            <w:r w:rsidRPr="0083132E">
              <w:rPr>
                <w:rFonts w:ascii="Times New Roman" w:eastAsia="Times New Roman" w:hAnsi="Times New Roman" w:cs="Times New Roman"/>
                <w:sz w:val="16"/>
                <w:szCs w:val="16"/>
              </w:rPr>
              <w:t xml:space="preserve">, Roger - </w:t>
            </w:r>
            <w:proofErr w:type="spellStart"/>
            <w:r w:rsidRPr="0083132E">
              <w:rPr>
                <w:rFonts w:ascii="Times New Roman" w:eastAsia="Times New Roman" w:hAnsi="Times New Roman" w:cs="Times New Roman"/>
                <w:sz w:val="16"/>
                <w:szCs w:val="16"/>
              </w:rPr>
              <w:t>Ury</w:t>
            </w:r>
            <w:proofErr w:type="spellEnd"/>
            <w:r w:rsidRPr="0083132E">
              <w:rPr>
                <w:rFonts w:ascii="Times New Roman" w:eastAsia="Times New Roman" w:hAnsi="Times New Roman" w:cs="Times New Roman"/>
                <w:sz w:val="16"/>
                <w:szCs w:val="16"/>
              </w:rPr>
              <w:t>, William: A sikeres tárgyalás alapjai. Bp., Bagolyvár, 1998. 174. p.</w:t>
            </w:r>
            <w:r w:rsidRPr="0083132E">
              <w:rPr>
                <w:rFonts w:ascii="Times New Roman" w:eastAsia="Times New Roman" w:hAnsi="Times New Roman" w:cs="Times New Roman"/>
                <w:sz w:val="16"/>
                <w:szCs w:val="16"/>
              </w:rPr>
              <w:br/>
            </w:r>
            <w:proofErr w:type="spellStart"/>
            <w:r w:rsidRPr="0083132E">
              <w:rPr>
                <w:rFonts w:ascii="Times New Roman" w:eastAsia="Times New Roman" w:hAnsi="Times New Roman" w:cs="Times New Roman"/>
                <w:sz w:val="16"/>
                <w:szCs w:val="16"/>
              </w:rPr>
              <w:t>Milo</w:t>
            </w:r>
            <w:proofErr w:type="spellEnd"/>
            <w:r w:rsidRPr="0083132E">
              <w:rPr>
                <w:rFonts w:ascii="Times New Roman" w:eastAsia="Times New Roman" w:hAnsi="Times New Roman" w:cs="Times New Roman"/>
                <w:sz w:val="16"/>
                <w:szCs w:val="16"/>
              </w:rPr>
              <w:t xml:space="preserve"> O. Frank: Értekezlet, megbeszélés. Budapest, Bagolyvár, 1998. 112. p.</w:t>
            </w:r>
          </w:p>
        </w:tc>
      </w:tr>
      <w:tr w:rsidR="00CB5D4F" w:rsidRPr="0083132E" w14:paraId="180A293C" w14:textId="77777777" w:rsidTr="00991915">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3A"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603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3B" w14:textId="77777777" w:rsidR="00CB5D4F" w:rsidRPr="0083132E" w:rsidRDefault="00CB5D4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kurzus tematikájából egy tetszőlegesen választott téma feldolgozása, évfolyamdolgozat és prezentáció készítése. </w:t>
            </w:r>
            <w:r w:rsidRPr="0083132E">
              <w:rPr>
                <w:rFonts w:ascii="Times New Roman" w:eastAsia="Times New Roman" w:hAnsi="Times New Roman" w:cs="Times New Roman"/>
                <w:sz w:val="16"/>
                <w:szCs w:val="16"/>
              </w:rPr>
              <w:br/>
            </w:r>
            <w:r w:rsidRPr="0083132E">
              <w:rPr>
                <w:rFonts w:ascii="Times New Roman" w:eastAsia="Times New Roman" w:hAnsi="Times New Roman" w:cs="Times New Roman"/>
                <w:i/>
                <w:sz w:val="16"/>
                <w:szCs w:val="16"/>
              </w:rPr>
              <w:t>Évfolyamdolgozat</w:t>
            </w:r>
            <w:r w:rsidRPr="0083132E">
              <w:rPr>
                <w:rFonts w:ascii="Times New Roman" w:eastAsia="Times New Roman" w:hAnsi="Times New Roman" w:cs="Times New Roman"/>
                <w:i/>
                <w:sz w:val="16"/>
                <w:szCs w:val="16"/>
              </w:rPr>
              <w:br/>
            </w:r>
            <w:r w:rsidRPr="0083132E">
              <w:rPr>
                <w:rFonts w:ascii="Times New Roman" w:eastAsia="Times New Roman" w:hAnsi="Times New Roman" w:cs="Times New Roman"/>
                <w:sz w:val="16"/>
                <w:szCs w:val="16"/>
              </w:rPr>
              <w:t xml:space="preserve">Terjedelem: 20.000 karakter </w:t>
            </w:r>
            <w:r w:rsidRPr="0083132E">
              <w:rPr>
                <w:rFonts w:ascii="Times New Roman" w:eastAsia="Times New Roman" w:hAnsi="Times New Roman" w:cs="Times New Roman"/>
                <w:sz w:val="16"/>
                <w:szCs w:val="16"/>
              </w:rPr>
              <w:br/>
              <w:t xml:space="preserve">Formázás: sorkizárt, 1,5 térköz, 12 </w:t>
            </w:r>
            <w:proofErr w:type="spellStart"/>
            <w:r w:rsidRPr="0083132E">
              <w:rPr>
                <w:rFonts w:ascii="Times New Roman" w:eastAsia="Times New Roman" w:hAnsi="Times New Roman" w:cs="Times New Roman"/>
                <w:sz w:val="16"/>
                <w:szCs w:val="16"/>
              </w:rPr>
              <w:t>pt</w:t>
            </w:r>
            <w:proofErr w:type="spellEnd"/>
            <w:r w:rsidRPr="0083132E">
              <w:rPr>
                <w:rFonts w:ascii="Times New Roman" w:eastAsia="Times New Roman" w:hAnsi="Times New Roman" w:cs="Times New Roman"/>
                <w:sz w:val="16"/>
                <w:szCs w:val="16"/>
              </w:rPr>
              <w:t>, TNR betűtípus, első sor behúzása 9 mm.</w:t>
            </w:r>
            <w:r w:rsidRPr="0083132E">
              <w:rPr>
                <w:rFonts w:ascii="Times New Roman" w:eastAsia="Times New Roman" w:hAnsi="Times New Roman" w:cs="Times New Roman"/>
                <w:sz w:val="16"/>
                <w:szCs w:val="16"/>
              </w:rPr>
              <w:br/>
              <w:t>Határidő: 10. hét, szeminárium</w:t>
            </w:r>
            <w:r w:rsidRPr="0083132E">
              <w:rPr>
                <w:rFonts w:ascii="Times New Roman" w:eastAsia="Times New Roman" w:hAnsi="Times New Roman" w:cs="Times New Roman"/>
                <w:sz w:val="16"/>
                <w:szCs w:val="16"/>
              </w:rPr>
              <w:br/>
            </w:r>
            <w:r w:rsidRPr="0083132E">
              <w:rPr>
                <w:rFonts w:ascii="Times New Roman" w:eastAsia="Times New Roman" w:hAnsi="Times New Roman" w:cs="Times New Roman"/>
                <w:sz w:val="16"/>
                <w:szCs w:val="16"/>
              </w:rPr>
              <w:br/>
            </w:r>
            <w:r w:rsidRPr="0083132E">
              <w:rPr>
                <w:rFonts w:ascii="Times New Roman" w:eastAsia="Times New Roman" w:hAnsi="Times New Roman" w:cs="Times New Roman"/>
                <w:i/>
                <w:sz w:val="16"/>
                <w:szCs w:val="16"/>
              </w:rPr>
              <w:t xml:space="preserve">Prezentáció: </w:t>
            </w:r>
            <w:r w:rsidRPr="0083132E">
              <w:rPr>
                <w:rFonts w:ascii="Times New Roman" w:eastAsia="Times New Roman" w:hAnsi="Times New Roman" w:cs="Times New Roman"/>
                <w:i/>
                <w:sz w:val="16"/>
                <w:szCs w:val="16"/>
              </w:rPr>
              <w:br/>
            </w:r>
            <w:r w:rsidRPr="0083132E">
              <w:rPr>
                <w:rFonts w:ascii="Times New Roman" w:eastAsia="Times New Roman" w:hAnsi="Times New Roman" w:cs="Times New Roman"/>
                <w:sz w:val="16"/>
                <w:szCs w:val="16"/>
              </w:rPr>
              <w:t xml:space="preserve">Terjedelem: 10-12 </w:t>
            </w:r>
            <w:proofErr w:type="spellStart"/>
            <w:r w:rsidRPr="0083132E">
              <w:rPr>
                <w:rFonts w:ascii="Times New Roman" w:eastAsia="Times New Roman" w:hAnsi="Times New Roman" w:cs="Times New Roman"/>
                <w:sz w:val="16"/>
                <w:szCs w:val="16"/>
              </w:rPr>
              <w:t>slide</w:t>
            </w:r>
            <w:proofErr w:type="spellEnd"/>
            <w:r w:rsidRPr="0083132E">
              <w:rPr>
                <w:rFonts w:ascii="Times New Roman" w:eastAsia="Times New Roman" w:hAnsi="Times New Roman" w:cs="Times New Roman"/>
                <w:sz w:val="16"/>
                <w:szCs w:val="16"/>
              </w:rPr>
              <w:br/>
              <w:t>Időtartam: 20-25 perc</w:t>
            </w:r>
            <w:r w:rsidRPr="0083132E">
              <w:rPr>
                <w:rFonts w:ascii="Times New Roman" w:eastAsia="Times New Roman" w:hAnsi="Times New Roman" w:cs="Times New Roman"/>
                <w:sz w:val="16"/>
                <w:szCs w:val="16"/>
              </w:rPr>
              <w:br/>
              <w:t xml:space="preserve">Határidő: 11. és 12. héten, egyeztetés szerint. </w:t>
            </w:r>
          </w:p>
        </w:tc>
      </w:tr>
      <w:tr w:rsidR="00CB5D4F" w:rsidRPr="0083132E" w14:paraId="180A293F" w14:textId="77777777" w:rsidTr="00991915">
        <w:trPr>
          <w:trHeight w:val="611"/>
        </w:trPr>
        <w:tc>
          <w:tcPr>
            <w:tcW w:w="325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3D" w14:textId="77777777" w:rsidR="00CB5D4F" w:rsidRPr="0083132E" w:rsidRDefault="00CB5D4F"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603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3E" w14:textId="77777777" w:rsidR="00CB5D4F" w:rsidRPr="0083132E" w:rsidRDefault="00CB5D4F"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Egy évközi dolgozat mely az előadások anyagát tartalmazza. </w:t>
            </w:r>
            <w:r w:rsidRPr="0083132E">
              <w:rPr>
                <w:rFonts w:ascii="Times New Roman" w:eastAsia="Times New Roman" w:hAnsi="Times New Roman" w:cs="Times New Roman"/>
                <w:sz w:val="16"/>
                <w:szCs w:val="16"/>
              </w:rPr>
              <w:br/>
              <w:t xml:space="preserve">Időpont: 13. hét, gyakorlati óra. </w:t>
            </w:r>
          </w:p>
        </w:tc>
      </w:tr>
    </w:tbl>
    <w:p w14:paraId="180A2940" w14:textId="77777777" w:rsidR="007F3DD8" w:rsidRPr="0083132E" w:rsidRDefault="007F3DD8"/>
    <w:p w14:paraId="180A2941" w14:textId="77777777" w:rsidR="00CB5D4F" w:rsidRPr="0083132E" w:rsidRDefault="007F3DD8">
      <w:r w:rsidRPr="0083132E">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7F3DD8" w:rsidRPr="0083132E" w14:paraId="180A2947" w14:textId="77777777" w:rsidTr="00991915">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42" w14:textId="77777777" w:rsidR="007F3DD8" w:rsidRPr="0083132E" w:rsidRDefault="00CB5D4F" w:rsidP="00991915">
            <w:pPr>
              <w:spacing w:after="0"/>
              <w:rPr>
                <w:rFonts w:ascii="Times New Roman" w:eastAsia="Times New Roman" w:hAnsi="Times New Roman" w:cs="Times New Roman"/>
                <w:b/>
                <w:sz w:val="16"/>
                <w:szCs w:val="16"/>
              </w:rPr>
            </w:pPr>
            <w:r w:rsidRPr="0083132E">
              <w:lastRenderedPageBreak/>
              <w:br w:type="page"/>
            </w:r>
            <w:r w:rsidR="007F3DD8" w:rsidRPr="0083132E">
              <w:br w:type="page"/>
            </w:r>
            <w:r w:rsidR="007F3DD8" w:rsidRPr="0083132E">
              <w:rPr>
                <w:rFonts w:ascii="Times New Roman" w:eastAsia="Times New Roman" w:hAnsi="Times New Roman" w:cs="Times New Roman"/>
                <w:b/>
                <w:sz w:val="16"/>
                <w:szCs w:val="16"/>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4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44" w14:textId="77777777" w:rsidR="007F3DD8" w:rsidRPr="0083132E" w:rsidRDefault="009975A8" w:rsidP="00991915">
            <w:pPr>
              <w:pStyle w:val="Cmsor2"/>
            </w:pPr>
            <w:bookmarkStart w:id="17" w:name="_Toc42088685"/>
            <w:r w:rsidRPr="0083132E">
              <w:t>Érzelmek</w:t>
            </w:r>
            <w:r w:rsidR="007F3DD8" w:rsidRPr="0083132E">
              <w:t xml:space="preserve"> és kommunikáció</w:t>
            </w:r>
            <w:bookmarkEnd w:id="17"/>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45"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46" w14:textId="6E77D4DC" w:rsidR="007F3DD8" w:rsidRPr="0083132E" w:rsidRDefault="00EE3A3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7F3DD8" w:rsidRPr="0083132E" w14:paraId="180A294D" w14:textId="77777777" w:rsidTr="00991915">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48" w14:textId="77777777" w:rsidR="007F3DD8" w:rsidRPr="0083132E" w:rsidRDefault="007F3DD8" w:rsidP="0099191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49"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4A" w14:textId="77777777" w:rsidR="007F3DD8" w:rsidRPr="0083132E" w:rsidRDefault="00B51C03"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Emotions</w:t>
            </w:r>
            <w:proofErr w:type="spellEnd"/>
            <w:r w:rsidRPr="0083132E">
              <w:rPr>
                <w:rFonts w:ascii="Times New Roman" w:eastAsia="Times New Roman" w:hAnsi="Times New Roman" w:cs="Times New Roman"/>
                <w:sz w:val="16"/>
                <w:szCs w:val="16"/>
              </w:rPr>
              <w:t xml:space="preserve"> and </w:t>
            </w:r>
            <w:proofErr w:type="spellStart"/>
            <w:r w:rsidRPr="0083132E">
              <w:rPr>
                <w:rFonts w:ascii="Times New Roman" w:eastAsia="Times New Roman" w:hAnsi="Times New Roman" w:cs="Times New Roman"/>
                <w:sz w:val="16"/>
                <w:szCs w:val="16"/>
              </w:rPr>
              <w:t>Communication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4B"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4C" w14:textId="77777777" w:rsidR="007F3DD8" w:rsidRPr="0083132E" w:rsidRDefault="009975A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TKM-113</w:t>
            </w:r>
          </w:p>
        </w:tc>
      </w:tr>
      <w:tr w:rsidR="007F3DD8" w:rsidRPr="0083132E" w14:paraId="180A294F" w14:textId="77777777" w:rsidTr="0099191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4E"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52"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50"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51"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7F3DD8" w:rsidRPr="0083132E" w14:paraId="180A295E"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5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2954" w14:textId="77777777" w:rsidR="007F3DD8" w:rsidRPr="0083132E" w:rsidRDefault="007F3DD8" w:rsidP="0099191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2955" w14:textId="77777777" w:rsidR="007F3DD8" w:rsidRPr="0083132E" w:rsidRDefault="007F3DD8" w:rsidP="0099191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2956" w14:textId="77777777" w:rsidR="007F3DD8" w:rsidRPr="0083132E" w:rsidRDefault="007F3DD8" w:rsidP="0099191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2957" w14:textId="77777777" w:rsidR="007F3DD8" w:rsidRPr="0083132E" w:rsidRDefault="007F3DD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958" w14:textId="77777777" w:rsidR="007F3DD8" w:rsidRPr="0083132E" w:rsidRDefault="007F3DD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959"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295A"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95B"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95C"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295D"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63" w14:textId="77777777" w:rsidTr="00991915">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5F"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0"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2"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7F3DD8" w:rsidRPr="0083132E" w14:paraId="180A296B" w14:textId="77777777" w:rsidTr="00991915">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64" w14:textId="77777777" w:rsidR="007F3DD8" w:rsidRPr="0083132E" w:rsidRDefault="007F3DD8" w:rsidP="0099191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5"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6"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7"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68"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69"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6A"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77"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D" w14:textId="674119C8" w:rsidR="007F3DD8" w:rsidRPr="0083132E" w:rsidRDefault="00E43878" w:rsidP="00AD32B7">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E" w14:textId="77777777" w:rsidR="007F3DD8" w:rsidRPr="0083132E" w:rsidRDefault="007F3DD8" w:rsidP="0099191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6F" w14:textId="77777777" w:rsidR="007F3DD8" w:rsidRPr="0083132E" w:rsidRDefault="0071541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0" w14:textId="77777777" w:rsidR="007F3DD8" w:rsidRPr="0083132E" w:rsidRDefault="007F3DD8" w:rsidP="0099191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1" w14:textId="77777777" w:rsidR="007F3DD8" w:rsidRPr="0083132E" w:rsidRDefault="00C00AF2"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2" w14:textId="77777777" w:rsidR="007F3DD8" w:rsidRPr="0083132E" w:rsidRDefault="007F3DD8" w:rsidP="0099191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3"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4"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5"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6"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F3DD8" w:rsidRPr="0083132E" w14:paraId="180A2983"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9" w14:textId="478700D2" w:rsidR="007F3DD8" w:rsidRPr="0083132E" w:rsidRDefault="00E4387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B" w14:textId="77777777" w:rsidR="007F3DD8" w:rsidRPr="0083132E" w:rsidRDefault="00715418" w:rsidP="0099191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D" w14:textId="77777777" w:rsidR="007F3DD8" w:rsidRPr="0083132E" w:rsidRDefault="00C00AF2"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7F"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80"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81"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82"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89"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8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85"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86"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Dr. Balázs László</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8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88" w14:textId="6E46D424" w:rsidR="007F3DD8" w:rsidRPr="0083132E" w:rsidRDefault="00930517"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egyetemi docens</w:t>
            </w:r>
          </w:p>
        </w:tc>
      </w:tr>
      <w:tr w:rsidR="007F3DD8" w:rsidRPr="0083132E" w14:paraId="180A298E"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8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180A298B"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98C"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tantárgy célja </w:t>
            </w:r>
            <w:r w:rsidRPr="0083132E">
              <w:rPr>
                <w:rStyle w:val="Kiemels2"/>
                <w:rFonts w:ascii="Times New Roman" w:eastAsia="Times New Roman" w:hAnsi="Times New Roman" w:cs="Times New Roman"/>
                <w:b w:val="0"/>
                <w:sz w:val="16"/>
                <w:szCs w:val="16"/>
              </w:rPr>
              <w:t>a hallgatók érzelmi intelligenciájának, s ez által önismeretének és interakciós képességeinek a fejlesztésére.</w:t>
            </w:r>
            <w:r w:rsidRPr="0083132E">
              <w:rPr>
                <w:rStyle w:val="Kiemels2"/>
                <w:rFonts w:ascii="Times New Roman" w:eastAsia="Times New Roman" w:hAnsi="Times New Roman" w:cs="Times New Roman"/>
                <w:b w:val="0"/>
                <w:sz w:val="16"/>
                <w:szCs w:val="16"/>
              </w:rPr>
              <w:br/>
              <w:t xml:space="preserve">A tantárgy célja </w:t>
            </w:r>
            <w:r w:rsidRPr="0083132E">
              <w:rPr>
                <w:rFonts w:ascii="Times New Roman" w:eastAsia="Times New Roman" w:hAnsi="Times New Roman" w:cs="Times New Roman"/>
                <w:sz w:val="16"/>
                <w:szCs w:val="16"/>
              </w:rPr>
              <w:t xml:space="preserve">az érzelmi intelligencia témakörének átfogó elméleti és </w:t>
            </w:r>
            <w:r w:rsidRPr="0083132E">
              <w:rPr>
                <w:rFonts w:ascii="Times New Roman" w:eastAsia="Times New Roman" w:hAnsi="Times New Roman" w:cs="Times New Roman"/>
                <w:color w:val="000000" w:themeColor="text1"/>
                <w:sz w:val="16"/>
                <w:szCs w:val="16"/>
              </w:rPr>
              <w:t>gyakorlati feldolgozása. Különös hangsúlyt helyezünk a testelme működésének és az érzelem</w:t>
            </w:r>
            <w:r w:rsidRPr="0083132E">
              <w:rPr>
                <w:rFonts w:ascii="Times New Roman" w:eastAsia="Times New Roman" w:hAnsi="Times New Roman" w:cs="Times New Roman"/>
                <w:sz w:val="16"/>
                <w:szCs w:val="16"/>
              </w:rPr>
              <w:t xml:space="preserve">szabályozás technikáinak széleskörű megismertetésére, valamint </w:t>
            </w:r>
            <w:proofErr w:type="gramStart"/>
            <w:r w:rsidRPr="0083132E">
              <w:rPr>
                <w:rFonts w:ascii="Times New Roman" w:eastAsia="Times New Roman" w:hAnsi="Times New Roman" w:cs="Times New Roman"/>
                <w:sz w:val="16"/>
                <w:szCs w:val="16"/>
              </w:rPr>
              <w:t>e  technikák</w:t>
            </w:r>
            <w:proofErr w:type="gramEnd"/>
            <w:r w:rsidRPr="0083132E">
              <w:rPr>
                <w:rFonts w:ascii="Times New Roman" w:eastAsia="Times New Roman" w:hAnsi="Times New Roman" w:cs="Times New Roman"/>
                <w:sz w:val="16"/>
                <w:szCs w:val="16"/>
              </w:rPr>
              <w:t xml:space="preserve"> gyakorlati elsajátítására.</w:t>
            </w:r>
          </w:p>
          <w:p w14:paraId="180A298D" w14:textId="77777777" w:rsidR="007F3DD8" w:rsidRPr="0083132E" w:rsidRDefault="007F3DD8" w:rsidP="00991915">
            <w:pPr>
              <w:spacing w:after="0"/>
              <w:rPr>
                <w:rFonts w:ascii="Times New Roman" w:eastAsia="Times New Roman" w:hAnsi="Times New Roman" w:cs="Times New Roman"/>
                <w:color w:val="000000" w:themeColor="text1"/>
                <w:sz w:val="16"/>
                <w:szCs w:val="16"/>
              </w:rPr>
            </w:pPr>
            <w:r w:rsidRPr="0083132E">
              <w:rPr>
                <w:rFonts w:ascii="Times New Roman" w:eastAsia="Times New Roman" w:hAnsi="Times New Roman" w:cs="Times New Roman"/>
                <w:sz w:val="16"/>
                <w:szCs w:val="16"/>
              </w:rPr>
              <w:br/>
            </w:r>
            <w:r w:rsidRPr="0083132E">
              <w:rPr>
                <w:rStyle w:val="Kiemels2"/>
                <w:rFonts w:ascii="Times New Roman" w:eastAsia="Times New Roman" w:hAnsi="Times New Roman" w:cs="Times New Roman"/>
                <w:b w:val="0"/>
                <w:sz w:val="16"/>
                <w:szCs w:val="16"/>
              </w:rPr>
              <w:t>A tantárgy elsősorban az alábbi személyes kompetenciákat fejleszti:</w:t>
            </w:r>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Önsimeret</w:t>
            </w:r>
            <w:proofErr w:type="spellEnd"/>
            <w:r w:rsidRPr="0083132E">
              <w:rPr>
                <w:rFonts w:ascii="Times New Roman" w:eastAsia="Times New Roman" w:hAnsi="Times New Roman" w:cs="Times New Roman"/>
                <w:color w:val="000000" w:themeColor="text1"/>
                <w:sz w:val="16"/>
                <w:szCs w:val="16"/>
              </w:rPr>
              <w:t>/Ön-tudat (testtudat, érzelmi öntudat)</w:t>
            </w:r>
            <w:r w:rsidRPr="0083132E">
              <w:rPr>
                <w:rFonts w:ascii="Times New Roman" w:eastAsia="Times New Roman" w:hAnsi="Times New Roman" w:cs="Times New Roman"/>
                <w:color w:val="000000" w:themeColor="text1"/>
                <w:sz w:val="16"/>
                <w:szCs w:val="16"/>
              </w:rPr>
              <w:br/>
              <w:t>Érzelemszabályozás</w:t>
            </w:r>
            <w:r w:rsidRPr="0083132E">
              <w:rPr>
                <w:rFonts w:ascii="Times New Roman" w:eastAsia="Times New Roman" w:hAnsi="Times New Roman" w:cs="Times New Roman"/>
                <w:color w:val="000000" w:themeColor="text1"/>
                <w:sz w:val="16"/>
                <w:szCs w:val="16"/>
              </w:rPr>
              <w:br/>
              <w:t>Stressz tűrés</w:t>
            </w:r>
            <w:r w:rsidRPr="0083132E">
              <w:rPr>
                <w:rFonts w:ascii="Times New Roman" w:eastAsia="Times New Roman" w:hAnsi="Times New Roman" w:cs="Times New Roman"/>
                <w:color w:val="000000" w:themeColor="text1"/>
                <w:sz w:val="16"/>
                <w:szCs w:val="16"/>
              </w:rPr>
              <w:br/>
              <w:t>Impulzuskontroll</w:t>
            </w:r>
            <w:r w:rsidRPr="0083132E">
              <w:rPr>
                <w:rFonts w:ascii="Times New Roman" w:eastAsia="Times New Roman" w:hAnsi="Times New Roman" w:cs="Times New Roman"/>
                <w:color w:val="000000" w:themeColor="text1"/>
                <w:sz w:val="16"/>
                <w:szCs w:val="16"/>
              </w:rPr>
              <w:br/>
              <w:t>Empátia</w:t>
            </w:r>
            <w:r w:rsidRPr="0083132E">
              <w:rPr>
                <w:rFonts w:ascii="Times New Roman" w:eastAsia="Times New Roman" w:hAnsi="Times New Roman" w:cs="Times New Roman"/>
                <w:color w:val="000000" w:themeColor="text1"/>
                <w:sz w:val="16"/>
                <w:szCs w:val="16"/>
              </w:rPr>
              <w:br/>
              <w:t>Alkalmazkodási képesség</w:t>
            </w:r>
            <w:r w:rsidRPr="0083132E">
              <w:rPr>
                <w:rFonts w:ascii="Times New Roman" w:eastAsia="Times New Roman" w:hAnsi="Times New Roman" w:cs="Times New Roman"/>
                <w:color w:val="000000" w:themeColor="text1"/>
                <w:sz w:val="16"/>
                <w:szCs w:val="16"/>
              </w:rPr>
              <w:br/>
              <w:t>Kommunikációs készség</w:t>
            </w:r>
          </w:p>
        </w:tc>
      </w:tr>
      <w:tr w:rsidR="007F3DD8" w:rsidRPr="0083132E" w14:paraId="180A2991"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8F"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990"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94"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92"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93"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98"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95"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9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97" w14:textId="77777777" w:rsidR="007F3DD8" w:rsidRPr="0083132E" w:rsidRDefault="007F3DD8"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projektorral és számítógéppel ellátott tanteremben. Előadás, élő szöveg jegyzetelése.</w:t>
            </w:r>
          </w:p>
        </w:tc>
      </w:tr>
      <w:tr w:rsidR="007F3DD8" w:rsidRPr="0083132E" w14:paraId="180A299C"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99" w14:textId="77777777" w:rsidR="007F3DD8" w:rsidRPr="0083132E" w:rsidRDefault="007F3DD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9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9B" w14:textId="77777777" w:rsidR="007F3DD8" w:rsidRPr="0083132E" w:rsidRDefault="007F3DD8"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Projektmunkára alkalmas tanteremben (20-30 fő) </w:t>
            </w:r>
            <w:proofErr w:type="spellStart"/>
            <w:r w:rsidRPr="0083132E">
              <w:rPr>
                <w:rFonts w:ascii="Times New Roman" w:eastAsia="Times New Roman" w:hAnsi="Times New Roman" w:cs="Times New Roman"/>
                <w:sz w:val="16"/>
                <w:szCs w:val="16"/>
              </w:rPr>
              <w:t>flipchart</w:t>
            </w:r>
            <w:proofErr w:type="spellEnd"/>
            <w:r w:rsidRPr="0083132E">
              <w:rPr>
                <w:rFonts w:ascii="Times New Roman" w:eastAsia="Times New Roman" w:hAnsi="Times New Roman" w:cs="Times New Roman"/>
                <w:sz w:val="16"/>
                <w:szCs w:val="16"/>
              </w:rPr>
              <w:t xml:space="preserve"> vagy tábla használatával. Csoportmunka és különböző társas munkaformák.</w:t>
            </w:r>
          </w:p>
        </w:tc>
      </w:tr>
      <w:tr w:rsidR="007F3DD8" w:rsidRPr="0083132E" w14:paraId="180A29A0" w14:textId="77777777" w:rsidTr="00991915">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9D" w14:textId="77777777" w:rsidR="007F3DD8" w:rsidRPr="0083132E" w:rsidRDefault="007F3DD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99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99F"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A4"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A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9A2"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29A3"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Ismeri az érzelmi intelligencia eltérő megközelítéseit és a témában folytatott kutatásokat. </w:t>
            </w:r>
            <w:r w:rsidRPr="0083132E">
              <w:rPr>
                <w:rFonts w:ascii="Times New Roman" w:eastAsia="Times New Roman" w:hAnsi="Times New Roman" w:cs="Times New Roman"/>
                <w:sz w:val="16"/>
                <w:szCs w:val="16"/>
              </w:rPr>
              <w:br/>
              <w:t xml:space="preserve">Tisztában </w:t>
            </w:r>
            <w:proofErr w:type="gramStart"/>
            <w:r w:rsidRPr="0083132E">
              <w:rPr>
                <w:rFonts w:ascii="Times New Roman" w:eastAsia="Times New Roman" w:hAnsi="Times New Roman" w:cs="Times New Roman"/>
                <w:sz w:val="16"/>
                <w:szCs w:val="16"/>
              </w:rPr>
              <w:t>van</w:t>
            </w:r>
            <w:proofErr w:type="gramEnd"/>
            <w:r w:rsidRPr="0083132E">
              <w:rPr>
                <w:rFonts w:ascii="Times New Roman" w:eastAsia="Times New Roman" w:hAnsi="Times New Roman" w:cs="Times New Roman"/>
                <w:sz w:val="16"/>
                <w:szCs w:val="16"/>
              </w:rPr>
              <w:t xml:space="preserve"> a testelme működésével</w:t>
            </w:r>
            <w:r w:rsidRPr="0083132E">
              <w:rPr>
                <w:rFonts w:ascii="Times New Roman" w:eastAsia="Times New Roman" w:hAnsi="Times New Roman" w:cs="Times New Roman"/>
                <w:sz w:val="16"/>
                <w:szCs w:val="16"/>
              </w:rPr>
              <w:br/>
              <w:t xml:space="preserve">Ismeri az érzelemszabályozás </w:t>
            </w:r>
            <w:proofErr w:type="spellStart"/>
            <w:r w:rsidRPr="0083132E">
              <w:rPr>
                <w:rFonts w:ascii="Times New Roman" w:eastAsia="Times New Roman" w:hAnsi="Times New Roman" w:cs="Times New Roman"/>
                <w:sz w:val="16"/>
                <w:szCs w:val="16"/>
              </w:rPr>
              <w:t>neurofiziológiai</w:t>
            </w:r>
            <w:proofErr w:type="spellEnd"/>
            <w:r w:rsidRPr="0083132E">
              <w:rPr>
                <w:rFonts w:ascii="Times New Roman" w:eastAsia="Times New Roman" w:hAnsi="Times New Roman" w:cs="Times New Roman"/>
                <w:sz w:val="16"/>
                <w:szCs w:val="16"/>
              </w:rPr>
              <w:t xml:space="preserve"> összefüggéseit</w:t>
            </w:r>
            <w:r w:rsidRPr="0083132E">
              <w:rPr>
                <w:rFonts w:ascii="Times New Roman" w:eastAsia="Times New Roman" w:hAnsi="Times New Roman" w:cs="Times New Roman"/>
                <w:sz w:val="16"/>
                <w:szCs w:val="16"/>
              </w:rPr>
              <w:br/>
              <w:t xml:space="preserve">Ismeri a társas kapcsolatok </w:t>
            </w:r>
            <w:proofErr w:type="spellStart"/>
            <w:r w:rsidRPr="0083132E">
              <w:rPr>
                <w:rFonts w:ascii="Times New Roman" w:eastAsia="Times New Roman" w:hAnsi="Times New Roman" w:cs="Times New Roman"/>
                <w:sz w:val="16"/>
                <w:szCs w:val="16"/>
              </w:rPr>
              <w:t>neurobiológiai</w:t>
            </w:r>
            <w:proofErr w:type="spellEnd"/>
            <w:r w:rsidRPr="0083132E">
              <w:rPr>
                <w:rFonts w:ascii="Times New Roman" w:eastAsia="Times New Roman" w:hAnsi="Times New Roman" w:cs="Times New Roman"/>
                <w:sz w:val="16"/>
                <w:szCs w:val="16"/>
              </w:rPr>
              <w:t xml:space="preserve"> motivációit</w:t>
            </w:r>
            <w:r w:rsidRPr="0083132E">
              <w:rPr>
                <w:rFonts w:ascii="Times New Roman" w:eastAsia="Times New Roman" w:hAnsi="Times New Roman" w:cs="Times New Roman"/>
                <w:sz w:val="16"/>
                <w:szCs w:val="16"/>
              </w:rPr>
              <w:br/>
              <w:t>Ismeri az érzelemszabályozás különböző technikáit, különös tekintettel a testtudatos érzelemszabályozásra</w:t>
            </w:r>
          </w:p>
        </w:tc>
      </w:tr>
      <w:tr w:rsidR="007F3DD8" w:rsidRPr="0083132E" w14:paraId="180A29A7" w14:textId="77777777" w:rsidTr="00991915">
        <w:trPr>
          <w:trHeight w:val="55"/>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A5"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A6"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AA"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A8"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9A9"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7F3DD8" w:rsidRPr="0083132E" w14:paraId="180A29AD"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AB"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AC"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color w:val="000000" w:themeColor="text1"/>
                <w:sz w:val="16"/>
                <w:szCs w:val="16"/>
              </w:rPr>
              <w:t>Képes az érzelmeit azonosítani, értelmezni és kifejezni</w:t>
            </w:r>
            <w:r w:rsidRPr="0083132E">
              <w:rPr>
                <w:rFonts w:ascii="Times New Roman" w:eastAsia="Times New Roman" w:hAnsi="Times New Roman" w:cs="Times New Roman"/>
                <w:color w:val="000000" w:themeColor="text1"/>
                <w:sz w:val="16"/>
                <w:szCs w:val="16"/>
              </w:rPr>
              <w:br/>
              <w:t>Képes az érzelmeit szabályozni</w:t>
            </w:r>
            <w:r w:rsidRPr="0083132E">
              <w:rPr>
                <w:rFonts w:ascii="Times New Roman" w:eastAsia="Times New Roman" w:hAnsi="Times New Roman" w:cs="Times New Roman"/>
                <w:color w:val="000000" w:themeColor="text1"/>
                <w:sz w:val="16"/>
                <w:szCs w:val="16"/>
              </w:rPr>
              <w:br/>
              <w:t>Képes empatikusan viszonyulni önmagához és másokhoz</w:t>
            </w:r>
          </w:p>
        </w:tc>
      </w:tr>
      <w:tr w:rsidR="007F3DD8" w:rsidRPr="0083132E" w14:paraId="180A29B1"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AE"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9AF"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9B0"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 xml:space="preserve">Nyitott az érzelemszabályozás technikáinak </w:t>
            </w:r>
            <w:proofErr w:type="gramStart"/>
            <w:r w:rsidRPr="0083132E">
              <w:rPr>
                <w:rStyle w:val="Kiemels2"/>
                <w:rFonts w:ascii="Times New Roman" w:eastAsia="Times New Roman" w:hAnsi="Times New Roman" w:cs="Times New Roman"/>
                <w:b w:val="0"/>
                <w:sz w:val="16"/>
                <w:szCs w:val="16"/>
              </w:rPr>
              <w:t xml:space="preserve">alkalmazására  </w:t>
            </w:r>
            <w:r w:rsidRPr="0083132E">
              <w:rPr>
                <w:rStyle w:val="Kiemels2"/>
                <w:rFonts w:ascii="Times New Roman" w:eastAsia="Times New Roman" w:hAnsi="Times New Roman" w:cs="Times New Roman"/>
                <w:b w:val="0"/>
                <w:sz w:val="16"/>
                <w:szCs w:val="16"/>
              </w:rPr>
              <w:br/>
            </w:r>
            <w:proofErr w:type="spellStart"/>
            <w:r w:rsidRPr="0083132E">
              <w:rPr>
                <w:rStyle w:val="Kiemels2"/>
                <w:rFonts w:ascii="Times New Roman" w:eastAsia="Times New Roman" w:hAnsi="Times New Roman" w:cs="Times New Roman"/>
                <w:b w:val="0"/>
                <w:sz w:val="16"/>
                <w:szCs w:val="16"/>
              </w:rPr>
              <w:t>Önreflektív</w:t>
            </w:r>
            <w:proofErr w:type="spellEnd"/>
            <w:proofErr w:type="gramEnd"/>
            <w:r w:rsidRPr="0083132E">
              <w:rPr>
                <w:rStyle w:val="Kiemels2"/>
                <w:rFonts w:ascii="Times New Roman" w:eastAsia="Times New Roman" w:hAnsi="Times New Roman" w:cs="Times New Roman"/>
                <w:b w:val="0"/>
                <w:sz w:val="16"/>
                <w:szCs w:val="16"/>
              </w:rPr>
              <w:t xml:space="preserve"> módon figyeli a saját működését az interakciók során.</w:t>
            </w:r>
            <w:r w:rsidRPr="0083132E">
              <w:rPr>
                <w:rStyle w:val="Kiemels2"/>
                <w:rFonts w:ascii="Times New Roman" w:eastAsia="Times New Roman" w:hAnsi="Times New Roman" w:cs="Times New Roman"/>
                <w:b w:val="0"/>
                <w:sz w:val="16"/>
                <w:szCs w:val="16"/>
              </w:rPr>
              <w:br/>
              <w:t>Törekszik az empatikus jelenlétre a kapcsolataiban</w:t>
            </w:r>
          </w:p>
        </w:tc>
      </w:tr>
      <w:tr w:rsidR="007F3DD8" w:rsidRPr="0083132E" w14:paraId="180A29B4"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B2"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B3"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B7"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B5"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9B6"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7F3DD8" w:rsidRPr="0083132E" w14:paraId="180A29BA"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B8"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B9"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color w:val="000000" w:themeColor="text1"/>
                <w:sz w:val="16"/>
                <w:szCs w:val="16"/>
              </w:rPr>
              <w:t>Felelősséget vállal a saját személyiségfejlődéséért</w:t>
            </w:r>
            <w:r w:rsidRPr="0083132E">
              <w:rPr>
                <w:rFonts w:ascii="Times New Roman" w:eastAsia="Times New Roman" w:hAnsi="Times New Roman" w:cs="Times New Roman"/>
                <w:color w:val="000000" w:themeColor="text1"/>
                <w:sz w:val="16"/>
                <w:szCs w:val="16"/>
              </w:rPr>
              <w:br/>
            </w:r>
            <w:r w:rsidRPr="0083132E">
              <w:rPr>
                <w:rFonts w:ascii="Times New Roman" w:eastAsia="Times New Roman" w:hAnsi="Times New Roman" w:cs="Times New Roman"/>
                <w:sz w:val="16"/>
                <w:szCs w:val="16"/>
              </w:rPr>
              <w:t>Felelősséget vállal a saját érzelmeiért és azok szabályozásáért</w:t>
            </w:r>
            <w:r w:rsidRPr="0083132E">
              <w:rPr>
                <w:rFonts w:ascii="Times New Roman" w:eastAsia="Times New Roman" w:hAnsi="Times New Roman" w:cs="Times New Roman"/>
                <w:sz w:val="16"/>
                <w:szCs w:val="16"/>
              </w:rPr>
              <w:br/>
              <w:t>Elvállalja a felelősséget a saját szerepéért az empatikus és kölcsönös tiszteleten alapuló kommunikáció fenntartásáért.</w:t>
            </w:r>
          </w:p>
        </w:tc>
      </w:tr>
      <w:tr w:rsidR="007F3DD8" w:rsidRPr="0083132E" w14:paraId="180A29BD"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BB"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BC"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tantárgy keretén belül a hallgatók áttekintést nyernek az érzelmi intelligencia különböző értelmezéseiről, megismerik az érzelmi intelligencia eltérő megközelítéseit és a témában folytatott kutatásokat. </w:t>
            </w:r>
            <w:r w:rsidRPr="0083132E">
              <w:rPr>
                <w:rFonts w:ascii="Times New Roman" w:eastAsia="Times New Roman" w:hAnsi="Times New Roman" w:cs="Times New Roman"/>
                <w:sz w:val="16"/>
                <w:szCs w:val="16"/>
              </w:rPr>
              <w:br/>
              <w:t xml:space="preserve">A hallgatók megismerkednek a testelme működésével, az érzelemszabályozás </w:t>
            </w:r>
            <w:proofErr w:type="spellStart"/>
            <w:r w:rsidRPr="0083132E">
              <w:rPr>
                <w:rFonts w:ascii="Times New Roman" w:eastAsia="Times New Roman" w:hAnsi="Times New Roman" w:cs="Times New Roman"/>
                <w:sz w:val="16"/>
                <w:szCs w:val="16"/>
              </w:rPr>
              <w:t>neurofiziológiájával</w:t>
            </w:r>
            <w:proofErr w:type="spellEnd"/>
            <w:r w:rsidRPr="0083132E">
              <w:rPr>
                <w:rFonts w:ascii="Times New Roman" w:eastAsia="Times New Roman" w:hAnsi="Times New Roman" w:cs="Times New Roman"/>
                <w:sz w:val="16"/>
                <w:szCs w:val="16"/>
              </w:rPr>
              <w:t xml:space="preserve"> és a társas kapcsolatok </w:t>
            </w:r>
            <w:proofErr w:type="spellStart"/>
            <w:r w:rsidRPr="0083132E">
              <w:rPr>
                <w:rFonts w:ascii="Times New Roman" w:eastAsia="Times New Roman" w:hAnsi="Times New Roman" w:cs="Times New Roman"/>
                <w:sz w:val="16"/>
                <w:szCs w:val="16"/>
              </w:rPr>
              <w:t>neurobiológiai</w:t>
            </w:r>
            <w:proofErr w:type="spellEnd"/>
            <w:r w:rsidRPr="0083132E">
              <w:rPr>
                <w:rFonts w:ascii="Times New Roman" w:eastAsia="Times New Roman" w:hAnsi="Times New Roman" w:cs="Times New Roman"/>
                <w:sz w:val="16"/>
                <w:szCs w:val="16"/>
              </w:rPr>
              <w:t xml:space="preserve"> motivációival. </w:t>
            </w:r>
            <w:r w:rsidRPr="0083132E">
              <w:rPr>
                <w:rFonts w:ascii="Times New Roman" w:eastAsia="Times New Roman" w:hAnsi="Times New Roman" w:cs="Times New Roman"/>
                <w:sz w:val="16"/>
                <w:szCs w:val="16"/>
              </w:rPr>
              <w:br/>
            </w:r>
            <w:r w:rsidRPr="0083132E">
              <w:rPr>
                <w:rFonts w:ascii="Times New Roman" w:eastAsia="Times New Roman" w:hAnsi="Times New Roman" w:cs="Times New Roman"/>
                <w:sz w:val="16"/>
                <w:szCs w:val="16"/>
              </w:rPr>
              <w:lastRenderedPageBreak/>
              <w:t>A hallgatók megtanulják alkalmazni az érzelemszabályozás különböző technikáit, különös tekintettel a testtudatos érzelemszabályozásra.</w:t>
            </w:r>
          </w:p>
        </w:tc>
      </w:tr>
      <w:tr w:rsidR="007F3DD8" w:rsidRPr="0083132E" w14:paraId="180A29C0"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B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BF"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jegyzetelése, szintetizálása (előadások).</w:t>
            </w:r>
            <w:r w:rsidRPr="0083132E">
              <w:rPr>
                <w:rFonts w:ascii="Times New Roman" w:eastAsia="Times New Roman" w:hAnsi="Times New Roman" w:cs="Times New Roman"/>
                <w:sz w:val="16"/>
                <w:szCs w:val="16"/>
              </w:rPr>
              <w:br/>
              <w:t>Érzékenyítő, együttműködést támogató gyakorlatokban, irányított szerepjátékban való részvétel, esettanulmányok elemzése, komplex szimulációk (problémamegoldás a csoportban, megoldási alternatívák megvitatása) megvalósítása, kísérleti feladatok kivitelezése (gyakorlat).</w:t>
            </w:r>
          </w:p>
        </w:tc>
      </w:tr>
      <w:tr w:rsidR="007F3DD8" w:rsidRPr="0083132E" w14:paraId="180A29C3" w14:textId="77777777" w:rsidTr="00991915">
        <w:trPr>
          <w:trHeight w:val="383"/>
        </w:trPr>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C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C2"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color w:val="000000" w:themeColor="text1"/>
                <w:sz w:val="16"/>
                <w:szCs w:val="16"/>
              </w:rPr>
              <w:t xml:space="preserve">Balázs László 2014. Érzelmi intelligencia a szervezetben és a képzésben. Miskolc. </w:t>
            </w:r>
            <w:proofErr w:type="spellStart"/>
            <w:r w:rsidRPr="0083132E">
              <w:rPr>
                <w:rFonts w:ascii="Times New Roman" w:eastAsia="Times New Roman" w:hAnsi="Times New Roman" w:cs="Times New Roman"/>
                <w:color w:val="000000" w:themeColor="text1"/>
                <w:sz w:val="16"/>
                <w:szCs w:val="16"/>
              </w:rPr>
              <w:t>Z-Press</w:t>
            </w:r>
            <w:proofErr w:type="spellEnd"/>
          </w:p>
        </w:tc>
      </w:tr>
      <w:tr w:rsidR="007F3DD8" w:rsidRPr="0083132E" w14:paraId="180A29C6"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C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C5"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color w:val="000000" w:themeColor="text1"/>
                <w:sz w:val="16"/>
                <w:szCs w:val="16"/>
              </w:rPr>
              <w:t xml:space="preserve">Bauer J. 2012. Az együttműködő ember. Alapvető motivációink a </w:t>
            </w:r>
            <w:proofErr w:type="spellStart"/>
            <w:r w:rsidRPr="0083132E">
              <w:rPr>
                <w:rFonts w:ascii="Times New Roman" w:eastAsia="Times New Roman" w:hAnsi="Times New Roman" w:cs="Times New Roman"/>
                <w:color w:val="000000" w:themeColor="text1"/>
                <w:sz w:val="16"/>
                <w:szCs w:val="16"/>
              </w:rPr>
              <w:t>neurobiológiai</w:t>
            </w:r>
            <w:proofErr w:type="spellEnd"/>
            <w:r w:rsidRPr="0083132E">
              <w:rPr>
                <w:rFonts w:ascii="Times New Roman" w:eastAsia="Times New Roman" w:hAnsi="Times New Roman" w:cs="Times New Roman"/>
                <w:color w:val="000000" w:themeColor="text1"/>
                <w:sz w:val="16"/>
                <w:szCs w:val="16"/>
              </w:rPr>
              <w:t xml:space="preserve"> kutatások fényében. Budapest. </w:t>
            </w:r>
            <w:proofErr w:type="spellStart"/>
            <w:r w:rsidRPr="0083132E">
              <w:rPr>
                <w:rFonts w:ascii="Times New Roman" w:eastAsia="Times New Roman" w:hAnsi="Times New Roman" w:cs="Times New Roman"/>
                <w:color w:val="000000" w:themeColor="text1"/>
                <w:sz w:val="16"/>
                <w:szCs w:val="16"/>
              </w:rPr>
              <w:t>Ursus</w:t>
            </w:r>
            <w:proofErr w:type="spellEnd"/>
            <w:r w:rsidRPr="0083132E">
              <w:rPr>
                <w:rFonts w:ascii="Times New Roman" w:eastAsia="Times New Roman" w:hAnsi="Times New Roman" w:cs="Times New Roman"/>
                <w:color w:val="000000" w:themeColor="text1"/>
                <w:sz w:val="16"/>
                <w:szCs w:val="16"/>
              </w:rPr>
              <w:t xml:space="preserve"> Libris</w:t>
            </w:r>
            <w:r w:rsidRPr="0083132E">
              <w:rPr>
                <w:rFonts w:ascii="Times New Roman" w:eastAsia="Times New Roman" w:hAnsi="Times New Roman" w:cs="Times New Roman"/>
                <w:color w:val="000000" w:themeColor="text1"/>
                <w:sz w:val="16"/>
                <w:szCs w:val="16"/>
              </w:rPr>
              <w:br/>
            </w:r>
            <w:proofErr w:type="spellStart"/>
            <w:r w:rsidRPr="0083132E">
              <w:rPr>
                <w:rFonts w:ascii="Times New Roman" w:eastAsia="Times New Roman" w:hAnsi="Times New Roman" w:cs="Times New Roman"/>
                <w:color w:val="000000" w:themeColor="text1"/>
                <w:sz w:val="16"/>
                <w:szCs w:val="16"/>
              </w:rPr>
              <w:t>Besser-Siegmund</w:t>
            </w:r>
            <w:proofErr w:type="spellEnd"/>
            <w:r w:rsidRPr="0083132E">
              <w:rPr>
                <w:rFonts w:ascii="Times New Roman" w:eastAsia="Times New Roman" w:hAnsi="Times New Roman" w:cs="Times New Roman"/>
                <w:color w:val="000000" w:themeColor="text1"/>
                <w:sz w:val="16"/>
                <w:szCs w:val="16"/>
              </w:rPr>
              <w:t xml:space="preserve">, C. - </w:t>
            </w:r>
            <w:proofErr w:type="spellStart"/>
            <w:r w:rsidRPr="0083132E">
              <w:rPr>
                <w:rFonts w:ascii="Times New Roman" w:eastAsia="Times New Roman" w:hAnsi="Times New Roman" w:cs="Times New Roman"/>
                <w:color w:val="000000" w:themeColor="text1"/>
                <w:sz w:val="16"/>
                <w:szCs w:val="16"/>
              </w:rPr>
              <w:t>Siegmund</w:t>
            </w:r>
            <w:proofErr w:type="spellEnd"/>
            <w:r w:rsidRPr="0083132E">
              <w:rPr>
                <w:rFonts w:ascii="Times New Roman" w:eastAsia="Times New Roman" w:hAnsi="Times New Roman" w:cs="Times New Roman"/>
                <w:color w:val="000000" w:themeColor="text1"/>
                <w:sz w:val="16"/>
                <w:szCs w:val="16"/>
              </w:rPr>
              <w:t xml:space="preserve">, H. 2011. </w:t>
            </w:r>
            <w:proofErr w:type="spellStart"/>
            <w:r w:rsidRPr="0083132E">
              <w:rPr>
                <w:rFonts w:ascii="Times New Roman" w:eastAsia="Times New Roman" w:hAnsi="Times New Roman" w:cs="Times New Roman"/>
                <w:color w:val="000000" w:themeColor="text1"/>
                <w:sz w:val="16"/>
                <w:szCs w:val="16"/>
              </w:rPr>
              <w:t>Wingwave-Coaching</w:t>
            </w:r>
            <w:proofErr w:type="spellEnd"/>
            <w:r w:rsidRPr="0083132E">
              <w:rPr>
                <w:rFonts w:ascii="Times New Roman" w:eastAsia="Times New Roman" w:hAnsi="Times New Roman" w:cs="Times New Roman"/>
                <w:color w:val="000000" w:themeColor="text1"/>
                <w:sz w:val="16"/>
                <w:szCs w:val="16"/>
              </w:rPr>
              <w:t xml:space="preserve"> – Készségfejlesztés és </w:t>
            </w:r>
            <w:proofErr w:type="spellStart"/>
            <w:r w:rsidRPr="0083132E">
              <w:rPr>
                <w:rFonts w:ascii="Times New Roman" w:eastAsia="Times New Roman" w:hAnsi="Times New Roman" w:cs="Times New Roman"/>
                <w:color w:val="000000" w:themeColor="text1"/>
                <w:sz w:val="16"/>
                <w:szCs w:val="16"/>
              </w:rPr>
              <w:t>stresszkezelés</w:t>
            </w:r>
            <w:proofErr w:type="spellEnd"/>
            <w:r w:rsidRPr="0083132E">
              <w:rPr>
                <w:rFonts w:ascii="Times New Roman" w:eastAsia="Times New Roman" w:hAnsi="Times New Roman" w:cs="Times New Roman"/>
                <w:color w:val="000000" w:themeColor="text1"/>
                <w:sz w:val="16"/>
                <w:szCs w:val="16"/>
              </w:rPr>
              <w:t xml:space="preserve"> szelíd ráhatással, Miskolc, </w:t>
            </w:r>
            <w:proofErr w:type="spellStart"/>
            <w:r w:rsidRPr="0083132E">
              <w:rPr>
                <w:rFonts w:ascii="Times New Roman" w:eastAsia="Times New Roman" w:hAnsi="Times New Roman" w:cs="Times New Roman"/>
                <w:color w:val="000000" w:themeColor="text1"/>
                <w:sz w:val="16"/>
                <w:szCs w:val="16"/>
              </w:rPr>
              <w:t>Z-Pressz</w:t>
            </w:r>
            <w:proofErr w:type="spellEnd"/>
            <w:r w:rsidRPr="0083132E">
              <w:rPr>
                <w:rFonts w:ascii="Times New Roman" w:eastAsia="Times New Roman" w:hAnsi="Times New Roman" w:cs="Times New Roman"/>
                <w:color w:val="000000" w:themeColor="text1"/>
                <w:sz w:val="16"/>
                <w:szCs w:val="16"/>
              </w:rPr>
              <w:t xml:space="preserve"> Kiadó</w:t>
            </w:r>
            <w:r w:rsidRPr="0083132E">
              <w:rPr>
                <w:rFonts w:ascii="Times New Roman" w:eastAsia="Times New Roman" w:hAnsi="Times New Roman" w:cs="Times New Roman"/>
                <w:color w:val="000000" w:themeColor="text1"/>
                <w:sz w:val="16"/>
                <w:szCs w:val="16"/>
              </w:rPr>
              <w:br/>
              <w:t>Buda László 2013 Mit üzen a tested? Gyógyító kommunikáció belső világoddal. Kulcslyuk Kiadó.</w:t>
            </w:r>
            <w:r w:rsidRPr="0083132E">
              <w:rPr>
                <w:rFonts w:ascii="Times New Roman" w:eastAsia="Times New Roman" w:hAnsi="Times New Roman" w:cs="Times New Roman"/>
                <w:color w:val="000000" w:themeColor="text1"/>
                <w:sz w:val="16"/>
                <w:szCs w:val="16"/>
              </w:rPr>
              <w:br/>
            </w:r>
            <w:proofErr w:type="spellStart"/>
            <w:r w:rsidRPr="0083132E">
              <w:rPr>
                <w:rFonts w:ascii="Times New Roman" w:eastAsia="Times New Roman" w:hAnsi="Times New Roman" w:cs="Times New Roman"/>
                <w:color w:val="000000" w:themeColor="text1"/>
                <w:sz w:val="16"/>
                <w:szCs w:val="16"/>
              </w:rPr>
              <w:t>Goleman</w:t>
            </w:r>
            <w:proofErr w:type="spellEnd"/>
            <w:r w:rsidRPr="0083132E">
              <w:rPr>
                <w:rFonts w:ascii="Times New Roman" w:eastAsia="Times New Roman" w:hAnsi="Times New Roman" w:cs="Times New Roman"/>
                <w:color w:val="000000" w:themeColor="text1"/>
                <w:sz w:val="16"/>
                <w:szCs w:val="16"/>
              </w:rPr>
              <w:t xml:space="preserve"> D., </w:t>
            </w:r>
            <w:proofErr w:type="spellStart"/>
            <w:r w:rsidRPr="0083132E">
              <w:rPr>
                <w:rFonts w:ascii="Times New Roman" w:eastAsia="Times New Roman" w:hAnsi="Times New Roman" w:cs="Times New Roman"/>
                <w:color w:val="000000" w:themeColor="text1"/>
                <w:sz w:val="16"/>
                <w:szCs w:val="16"/>
              </w:rPr>
              <w:t>Boyatzis</w:t>
            </w:r>
            <w:proofErr w:type="spellEnd"/>
            <w:r w:rsidRPr="0083132E">
              <w:rPr>
                <w:rFonts w:ascii="Times New Roman" w:eastAsia="Times New Roman" w:hAnsi="Times New Roman" w:cs="Times New Roman"/>
                <w:color w:val="000000" w:themeColor="text1"/>
                <w:sz w:val="16"/>
                <w:szCs w:val="16"/>
              </w:rPr>
              <w:t xml:space="preserve"> R</w:t>
            </w:r>
            <w:proofErr w:type="gramStart"/>
            <w:r w:rsidRPr="0083132E">
              <w:rPr>
                <w:rFonts w:ascii="Times New Roman" w:eastAsia="Times New Roman" w:hAnsi="Times New Roman" w:cs="Times New Roman"/>
                <w:color w:val="000000" w:themeColor="text1"/>
                <w:sz w:val="16"/>
                <w:szCs w:val="16"/>
              </w:rPr>
              <w:t>.,</w:t>
            </w:r>
            <w:proofErr w:type="gram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McKee</w:t>
            </w:r>
            <w:proofErr w:type="spellEnd"/>
            <w:r w:rsidRPr="0083132E">
              <w:rPr>
                <w:rFonts w:ascii="Times New Roman" w:eastAsia="Times New Roman" w:hAnsi="Times New Roman" w:cs="Times New Roman"/>
                <w:color w:val="000000" w:themeColor="text1"/>
                <w:sz w:val="16"/>
                <w:szCs w:val="16"/>
              </w:rPr>
              <w:t xml:space="preserve">  2003 A. A természetes vezető. Az érzelmi intelligencia hatalma. Vince Kiadó</w:t>
            </w:r>
            <w:r w:rsidRPr="0083132E">
              <w:rPr>
                <w:rFonts w:ascii="Times New Roman" w:eastAsia="Times New Roman" w:hAnsi="Times New Roman" w:cs="Times New Roman"/>
                <w:color w:val="000000" w:themeColor="text1"/>
                <w:sz w:val="16"/>
                <w:szCs w:val="16"/>
              </w:rPr>
              <w:br/>
            </w:r>
            <w:proofErr w:type="spellStart"/>
            <w:r w:rsidRPr="0083132E">
              <w:rPr>
                <w:rFonts w:ascii="Times New Roman" w:eastAsia="Times New Roman" w:hAnsi="Times New Roman" w:cs="Times New Roman"/>
                <w:color w:val="000000" w:themeColor="text1"/>
                <w:sz w:val="16"/>
                <w:szCs w:val="16"/>
              </w:rPr>
              <w:t>Goleman</w:t>
            </w:r>
            <w:proofErr w:type="spellEnd"/>
            <w:r w:rsidRPr="0083132E">
              <w:rPr>
                <w:rFonts w:ascii="Times New Roman" w:eastAsia="Times New Roman" w:hAnsi="Times New Roman" w:cs="Times New Roman"/>
                <w:color w:val="000000" w:themeColor="text1"/>
                <w:sz w:val="16"/>
                <w:szCs w:val="16"/>
              </w:rPr>
              <w:t xml:space="preserve"> 2008. Társas intelligencia. Nyitott Könyvműhely</w:t>
            </w:r>
            <w:r w:rsidRPr="0083132E">
              <w:rPr>
                <w:rFonts w:ascii="Times New Roman" w:eastAsia="Times New Roman" w:hAnsi="Times New Roman" w:cs="Times New Roman"/>
                <w:color w:val="000000" w:themeColor="text1"/>
                <w:sz w:val="16"/>
                <w:szCs w:val="16"/>
              </w:rPr>
              <w:br/>
            </w:r>
            <w:proofErr w:type="spellStart"/>
            <w:r w:rsidRPr="0083132E">
              <w:rPr>
                <w:rFonts w:ascii="Times New Roman" w:eastAsia="Times New Roman" w:hAnsi="Times New Roman" w:cs="Times New Roman"/>
                <w:color w:val="000000" w:themeColor="text1"/>
                <w:sz w:val="16"/>
                <w:szCs w:val="16"/>
              </w:rPr>
              <w:t>Lowen</w:t>
            </w:r>
            <w:proofErr w:type="spellEnd"/>
            <w:r w:rsidRPr="0083132E">
              <w:rPr>
                <w:rFonts w:ascii="Times New Roman" w:eastAsia="Times New Roman" w:hAnsi="Times New Roman" w:cs="Times New Roman"/>
                <w:color w:val="000000" w:themeColor="text1"/>
                <w:sz w:val="16"/>
                <w:szCs w:val="16"/>
              </w:rPr>
              <w:t xml:space="preserve"> A</w:t>
            </w:r>
            <w:proofErr w:type="gramStart"/>
            <w:r w:rsidRPr="0083132E">
              <w:rPr>
                <w:rFonts w:ascii="Times New Roman" w:eastAsia="Times New Roman" w:hAnsi="Times New Roman" w:cs="Times New Roman"/>
                <w:color w:val="000000" w:themeColor="text1"/>
                <w:sz w:val="16"/>
                <w:szCs w:val="16"/>
              </w:rPr>
              <w:t>.,</w:t>
            </w:r>
            <w:proofErr w:type="gram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Lowen</w:t>
            </w:r>
            <w:proofErr w:type="spellEnd"/>
            <w:r w:rsidRPr="0083132E">
              <w:rPr>
                <w:rFonts w:ascii="Times New Roman" w:eastAsia="Times New Roman" w:hAnsi="Times New Roman" w:cs="Times New Roman"/>
                <w:color w:val="000000" w:themeColor="text1"/>
                <w:sz w:val="16"/>
                <w:szCs w:val="16"/>
              </w:rPr>
              <w:t xml:space="preserve"> L. 2010. Ép testben ép lélek. </w:t>
            </w:r>
            <w:proofErr w:type="spellStart"/>
            <w:r w:rsidRPr="0083132E">
              <w:rPr>
                <w:rFonts w:ascii="Times New Roman" w:eastAsia="Times New Roman" w:hAnsi="Times New Roman" w:cs="Times New Roman"/>
                <w:color w:val="000000" w:themeColor="text1"/>
                <w:sz w:val="16"/>
                <w:szCs w:val="16"/>
              </w:rPr>
              <w:t>Bioenergetikai</w:t>
            </w:r>
            <w:proofErr w:type="spellEnd"/>
            <w:r w:rsidRPr="0083132E">
              <w:rPr>
                <w:rFonts w:ascii="Times New Roman" w:eastAsia="Times New Roman" w:hAnsi="Times New Roman" w:cs="Times New Roman"/>
                <w:color w:val="000000" w:themeColor="text1"/>
                <w:sz w:val="16"/>
                <w:szCs w:val="16"/>
              </w:rPr>
              <w:t xml:space="preserve"> gyakorlatok. Budapest. </w:t>
            </w:r>
            <w:proofErr w:type="spellStart"/>
            <w:r w:rsidRPr="0083132E">
              <w:rPr>
                <w:rFonts w:ascii="Times New Roman" w:eastAsia="Times New Roman" w:hAnsi="Times New Roman" w:cs="Times New Roman"/>
                <w:color w:val="000000" w:themeColor="text1"/>
                <w:sz w:val="16"/>
                <w:szCs w:val="16"/>
              </w:rPr>
              <w:t>Edge</w:t>
            </w:r>
            <w:proofErr w:type="spellEnd"/>
            <w:r w:rsidRPr="0083132E">
              <w:rPr>
                <w:rFonts w:ascii="Times New Roman" w:eastAsia="Times New Roman" w:hAnsi="Times New Roman" w:cs="Times New Roman"/>
                <w:color w:val="000000" w:themeColor="text1"/>
                <w:sz w:val="16"/>
                <w:szCs w:val="16"/>
              </w:rPr>
              <w:t xml:space="preserve"> 2000</w:t>
            </w:r>
            <w:r w:rsidRPr="0083132E">
              <w:rPr>
                <w:rFonts w:ascii="Times New Roman" w:eastAsia="Times New Roman" w:hAnsi="Times New Roman" w:cs="Times New Roman"/>
                <w:color w:val="000000" w:themeColor="text1"/>
                <w:sz w:val="16"/>
                <w:szCs w:val="16"/>
              </w:rPr>
              <w:br/>
              <w:t xml:space="preserve">Mérő L. 2010. Az érzelmek logikája. </w:t>
            </w:r>
            <w:proofErr w:type="spellStart"/>
            <w:r w:rsidRPr="0083132E">
              <w:rPr>
                <w:rFonts w:ascii="Times New Roman" w:eastAsia="Times New Roman" w:hAnsi="Times New Roman" w:cs="Times New Roman"/>
                <w:color w:val="000000" w:themeColor="text1"/>
                <w:sz w:val="16"/>
                <w:szCs w:val="16"/>
              </w:rPr>
              <w:t>Tericum</w:t>
            </w:r>
            <w:proofErr w:type="spellEnd"/>
            <w:r w:rsidRPr="0083132E">
              <w:rPr>
                <w:rFonts w:ascii="Times New Roman" w:eastAsia="Times New Roman" w:hAnsi="Times New Roman" w:cs="Times New Roman"/>
                <w:color w:val="000000" w:themeColor="text1"/>
                <w:sz w:val="16"/>
                <w:szCs w:val="16"/>
              </w:rPr>
              <w:br/>
            </w:r>
            <w:proofErr w:type="spellStart"/>
            <w:r w:rsidRPr="0083132E">
              <w:rPr>
                <w:rFonts w:ascii="Times New Roman" w:eastAsia="Times New Roman" w:hAnsi="Times New Roman" w:cs="Times New Roman"/>
                <w:color w:val="000000" w:themeColor="text1"/>
                <w:sz w:val="16"/>
                <w:szCs w:val="16"/>
              </w:rPr>
              <w:t>Seligman</w:t>
            </w:r>
            <w:proofErr w:type="spellEnd"/>
            <w:r w:rsidRPr="0083132E">
              <w:rPr>
                <w:rFonts w:ascii="Times New Roman" w:eastAsia="Times New Roman" w:hAnsi="Times New Roman" w:cs="Times New Roman"/>
                <w:color w:val="000000" w:themeColor="text1"/>
                <w:sz w:val="16"/>
                <w:szCs w:val="16"/>
              </w:rPr>
              <w:t xml:space="preserve"> M. E</w:t>
            </w:r>
            <w:proofErr w:type="gramStart"/>
            <w:r w:rsidRPr="0083132E">
              <w:rPr>
                <w:rFonts w:ascii="Times New Roman" w:eastAsia="Times New Roman" w:hAnsi="Times New Roman" w:cs="Times New Roman"/>
                <w:color w:val="000000" w:themeColor="text1"/>
                <w:sz w:val="16"/>
                <w:szCs w:val="16"/>
              </w:rPr>
              <w:t>.P.</w:t>
            </w:r>
            <w:proofErr w:type="gramEnd"/>
            <w:r w:rsidRPr="0083132E">
              <w:rPr>
                <w:rFonts w:ascii="Times New Roman" w:eastAsia="Times New Roman" w:hAnsi="Times New Roman" w:cs="Times New Roman"/>
                <w:color w:val="000000" w:themeColor="text1"/>
                <w:sz w:val="16"/>
                <w:szCs w:val="16"/>
              </w:rPr>
              <w:t xml:space="preserve"> 2007. Az autentikus életöröm. Profil tréning Kft.</w:t>
            </w:r>
            <w:r w:rsidRPr="0083132E">
              <w:rPr>
                <w:rFonts w:ascii="Times New Roman" w:eastAsia="Times New Roman" w:hAnsi="Times New Roman" w:cs="Times New Roman"/>
                <w:color w:val="000000" w:themeColor="text1"/>
                <w:sz w:val="16"/>
                <w:szCs w:val="16"/>
              </w:rPr>
              <w:br/>
            </w:r>
            <w:proofErr w:type="spellStart"/>
            <w:r w:rsidRPr="0083132E">
              <w:rPr>
                <w:rFonts w:ascii="Times New Roman" w:eastAsia="Times New Roman" w:hAnsi="Times New Roman" w:cs="Times New Roman"/>
                <w:color w:val="000000" w:themeColor="text1"/>
                <w:sz w:val="16"/>
                <w:szCs w:val="16"/>
              </w:rPr>
              <w:t>Stupiggia</w:t>
            </w:r>
            <w:proofErr w:type="spellEnd"/>
            <w:r w:rsidRPr="0083132E">
              <w:rPr>
                <w:rFonts w:ascii="Times New Roman" w:eastAsia="Times New Roman" w:hAnsi="Times New Roman" w:cs="Times New Roman"/>
                <w:color w:val="000000" w:themeColor="text1"/>
                <w:sz w:val="16"/>
                <w:szCs w:val="16"/>
              </w:rPr>
              <w:t xml:space="preserve"> M. 2016. A bántalmazott </w:t>
            </w:r>
            <w:proofErr w:type="spellStart"/>
            <w:r w:rsidRPr="0083132E">
              <w:rPr>
                <w:rFonts w:ascii="Times New Roman" w:eastAsia="Times New Roman" w:hAnsi="Times New Roman" w:cs="Times New Roman"/>
                <w:color w:val="000000" w:themeColor="text1"/>
                <w:sz w:val="16"/>
                <w:szCs w:val="16"/>
              </w:rPr>
              <w:t>test</w:t>
            </w:r>
            <w:proofErr w:type="gramStart"/>
            <w:r w:rsidRPr="0083132E">
              <w:rPr>
                <w:rFonts w:ascii="Times New Roman" w:eastAsia="Times New Roman" w:hAnsi="Times New Roman" w:cs="Times New Roman"/>
                <w:color w:val="000000" w:themeColor="text1"/>
                <w:sz w:val="16"/>
                <w:szCs w:val="16"/>
              </w:rPr>
              <w:t>.Oriold</w:t>
            </w:r>
            <w:proofErr w:type="spellEnd"/>
            <w:proofErr w:type="gramEnd"/>
            <w:r w:rsidRPr="0083132E">
              <w:rPr>
                <w:rFonts w:ascii="Times New Roman" w:eastAsia="Times New Roman" w:hAnsi="Times New Roman" w:cs="Times New Roman"/>
                <w:color w:val="000000" w:themeColor="text1"/>
                <w:sz w:val="16"/>
                <w:szCs w:val="16"/>
              </w:rPr>
              <w:t xml:space="preserve"> és Társai </w:t>
            </w:r>
            <w:r w:rsidRPr="0083132E">
              <w:rPr>
                <w:rFonts w:ascii="Times New Roman" w:eastAsia="Times New Roman" w:hAnsi="Times New Roman" w:cs="Times New Roman"/>
                <w:color w:val="000000" w:themeColor="text1"/>
                <w:sz w:val="16"/>
                <w:szCs w:val="16"/>
              </w:rPr>
              <w:br/>
            </w:r>
            <w:proofErr w:type="spellStart"/>
            <w:r w:rsidRPr="0083132E">
              <w:rPr>
                <w:rFonts w:ascii="Times New Roman" w:eastAsia="Times New Roman" w:hAnsi="Times New Roman" w:cs="Times New Roman"/>
                <w:color w:val="000000" w:themeColor="text1"/>
                <w:sz w:val="16"/>
                <w:szCs w:val="16"/>
              </w:rPr>
              <w:t>Swaab</w:t>
            </w:r>
            <w:proofErr w:type="spellEnd"/>
            <w:r w:rsidRPr="0083132E">
              <w:rPr>
                <w:rFonts w:ascii="Times New Roman" w:eastAsia="Times New Roman" w:hAnsi="Times New Roman" w:cs="Times New Roman"/>
                <w:color w:val="000000" w:themeColor="text1"/>
                <w:sz w:val="16"/>
                <w:szCs w:val="16"/>
              </w:rPr>
              <w:t xml:space="preserve"> D. 2013 Az agyunk mi vagyunk. </w:t>
            </w:r>
            <w:proofErr w:type="spellStart"/>
            <w:r w:rsidRPr="0083132E">
              <w:rPr>
                <w:rFonts w:ascii="Times New Roman" w:eastAsia="Times New Roman" w:hAnsi="Times New Roman" w:cs="Times New Roman"/>
                <w:color w:val="000000" w:themeColor="text1"/>
                <w:sz w:val="16"/>
                <w:szCs w:val="16"/>
              </w:rPr>
              <w:t>Libri</w:t>
            </w:r>
            <w:proofErr w:type="spellEnd"/>
            <w:r w:rsidRPr="0083132E">
              <w:rPr>
                <w:rFonts w:ascii="Times New Roman" w:eastAsia="Times New Roman" w:hAnsi="Times New Roman" w:cs="Times New Roman"/>
                <w:color w:val="000000" w:themeColor="text1"/>
                <w:sz w:val="16"/>
                <w:szCs w:val="16"/>
              </w:rPr>
              <w:br/>
              <w:t xml:space="preserve">Szondy, M. 2012 Megélni a pillanatot. </w:t>
            </w:r>
            <w:proofErr w:type="spellStart"/>
            <w:r w:rsidRPr="0083132E">
              <w:rPr>
                <w:rFonts w:ascii="Times New Roman" w:eastAsia="Times New Roman" w:hAnsi="Times New Roman" w:cs="Times New Roman"/>
                <w:color w:val="000000" w:themeColor="text1"/>
                <w:sz w:val="16"/>
                <w:szCs w:val="16"/>
              </w:rPr>
              <w:t>Mindfulness</w:t>
            </w:r>
            <w:proofErr w:type="spellEnd"/>
            <w:r w:rsidRPr="0083132E">
              <w:rPr>
                <w:rFonts w:ascii="Times New Roman" w:eastAsia="Times New Roman" w:hAnsi="Times New Roman" w:cs="Times New Roman"/>
                <w:color w:val="000000" w:themeColor="text1"/>
                <w:sz w:val="16"/>
                <w:szCs w:val="16"/>
              </w:rPr>
              <w:t>, a tudatos jelenlét pszichológiája. Buda-pest. Kulcslyuk Kiadó</w:t>
            </w:r>
            <w:r w:rsidRPr="0083132E">
              <w:rPr>
                <w:rFonts w:ascii="Times New Roman" w:eastAsia="Times New Roman" w:hAnsi="Times New Roman" w:cs="Times New Roman"/>
                <w:color w:val="000000" w:themeColor="text1"/>
                <w:sz w:val="16"/>
                <w:szCs w:val="16"/>
              </w:rPr>
              <w:br/>
            </w:r>
            <w:proofErr w:type="spellStart"/>
            <w:r w:rsidRPr="0083132E">
              <w:rPr>
                <w:rFonts w:ascii="Times New Roman" w:eastAsia="Times New Roman" w:hAnsi="Times New Roman" w:cs="Times New Roman"/>
                <w:color w:val="000000" w:themeColor="text1"/>
                <w:sz w:val="16"/>
                <w:szCs w:val="16"/>
              </w:rPr>
              <w:t>Totton</w:t>
            </w:r>
            <w:proofErr w:type="spellEnd"/>
            <w:r w:rsidRPr="0083132E">
              <w:rPr>
                <w:rFonts w:ascii="Times New Roman" w:eastAsia="Times New Roman" w:hAnsi="Times New Roman" w:cs="Times New Roman"/>
                <w:color w:val="000000" w:themeColor="text1"/>
                <w:sz w:val="16"/>
                <w:szCs w:val="16"/>
              </w:rPr>
              <w:t xml:space="preserve"> N. 2015 Egy bevezetés a </w:t>
            </w:r>
            <w:proofErr w:type="spellStart"/>
            <w:r w:rsidRPr="0083132E">
              <w:rPr>
                <w:rFonts w:ascii="Times New Roman" w:eastAsia="Times New Roman" w:hAnsi="Times New Roman" w:cs="Times New Roman"/>
                <w:color w:val="000000" w:themeColor="text1"/>
                <w:sz w:val="16"/>
                <w:szCs w:val="16"/>
              </w:rPr>
              <w:t>szomato-pszichoterápiába</w:t>
            </w:r>
            <w:proofErr w:type="spellEnd"/>
            <w:r w:rsidRPr="0083132E">
              <w:rPr>
                <w:rFonts w:ascii="Times New Roman" w:eastAsia="Times New Roman" w:hAnsi="Times New Roman" w:cs="Times New Roman"/>
                <w:color w:val="000000" w:themeColor="text1"/>
                <w:sz w:val="16"/>
                <w:szCs w:val="16"/>
              </w:rPr>
              <w:t xml:space="preserve">. </w:t>
            </w:r>
            <w:proofErr w:type="spellStart"/>
            <w:r w:rsidRPr="0083132E">
              <w:rPr>
                <w:rFonts w:ascii="Times New Roman" w:eastAsia="Times New Roman" w:hAnsi="Times New Roman" w:cs="Times New Roman"/>
                <w:color w:val="000000" w:themeColor="text1"/>
                <w:sz w:val="16"/>
                <w:szCs w:val="16"/>
              </w:rPr>
              <w:t>Oriold</w:t>
            </w:r>
            <w:proofErr w:type="spellEnd"/>
            <w:r w:rsidRPr="0083132E">
              <w:rPr>
                <w:rFonts w:ascii="Times New Roman" w:eastAsia="Times New Roman" w:hAnsi="Times New Roman" w:cs="Times New Roman"/>
                <w:color w:val="000000" w:themeColor="text1"/>
                <w:sz w:val="16"/>
                <w:szCs w:val="16"/>
              </w:rPr>
              <w:t xml:space="preserve"> és Társai.</w:t>
            </w:r>
          </w:p>
        </w:tc>
      </w:tr>
      <w:tr w:rsidR="007F3DD8" w:rsidRPr="0083132E" w14:paraId="180A29C9"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C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C8" w14:textId="77777777" w:rsidR="007F3DD8" w:rsidRPr="0083132E" w:rsidRDefault="007F3DD8" w:rsidP="00991915">
            <w:pPr>
              <w:spacing w:after="0"/>
              <w:rPr>
                <w:rFonts w:ascii="Times New Roman" w:eastAsia="Times New Roman" w:hAnsi="Times New Roman" w:cs="Times New Roman"/>
                <w:i/>
                <w:sz w:val="16"/>
                <w:szCs w:val="16"/>
              </w:rPr>
            </w:pPr>
            <w:r w:rsidRPr="0083132E">
              <w:rPr>
                <w:rFonts w:ascii="Times New Roman" w:eastAsia="Times New Roman" w:hAnsi="Times New Roman" w:cs="Times New Roman"/>
                <w:sz w:val="16"/>
                <w:szCs w:val="16"/>
              </w:rPr>
              <w:t xml:space="preserve">A kurzus tematikájából egy tetszőlegesen választott téma feldolgozása, évfolyamdolgozat és prezentáció készítése. </w:t>
            </w:r>
            <w:r w:rsidRPr="0083132E">
              <w:rPr>
                <w:rFonts w:ascii="Times New Roman" w:eastAsia="Times New Roman" w:hAnsi="Times New Roman" w:cs="Times New Roman"/>
                <w:sz w:val="16"/>
                <w:szCs w:val="16"/>
              </w:rPr>
              <w:br/>
            </w:r>
            <w:r w:rsidRPr="0083132E">
              <w:rPr>
                <w:rFonts w:ascii="Times New Roman" w:eastAsia="Times New Roman" w:hAnsi="Times New Roman" w:cs="Times New Roman"/>
                <w:i/>
                <w:sz w:val="16"/>
                <w:szCs w:val="16"/>
              </w:rPr>
              <w:t>Évfolyamdolgozat</w:t>
            </w:r>
            <w:r w:rsidRPr="0083132E">
              <w:rPr>
                <w:rFonts w:ascii="Times New Roman" w:eastAsia="Times New Roman" w:hAnsi="Times New Roman" w:cs="Times New Roman"/>
                <w:i/>
                <w:sz w:val="16"/>
                <w:szCs w:val="16"/>
              </w:rPr>
              <w:br/>
            </w:r>
            <w:r w:rsidRPr="0083132E">
              <w:rPr>
                <w:rFonts w:ascii="Times New Roman" w:eastAsia="Times New Roman" w:hAnsi="Times New Roman" w:cs="Times New Roman"/>
                <w:sz w:val="16"/>
                <w:szCs w:val="16"/>
              </w:rPr>
              <w:t xml:space="preserve">Terjedelem: 20.000 karakter </w:t>
            </w:r>
            <w:r w:rsidRPr="0083132E">
              <w:rPr>
                <w:rFonts w:ascii="Times New Roman" w:eastAsia="Times New Roman" w:hAnsi="Times New Roman" w:cs="Times New Roman"/>
                <w:sz w:val="16"/>
                <w:szCs w:val="16"/>
              </w:rPr>
              <w:br/>
              <w:t xml:space="preserve">Formázás: sorkizárt, 1,5 térköz, 12 </w:t>
            </w:r>
            <w:proofErr w:type="spellStart"/>
            <w:r w:rsidRPr="0083132E">
              <w:rPr>
                <w:rFonts w:ascii="Times New Roman" w:eastAsia="Times New Roman" w:hAnsi="Times New Roman" w:cs="Times New Roman"/>
                <w:sz w:val="16"/>
                <w:szCs w:val="16"/>
              </w:rPr>
              <w:t>pt</w:t>
            </w:r>
            <w:proofErr w:type="spellEnd"/>
            <w:r w:rsidRPr="0083132E">
              <w:rPr>
                <w:rFonts w:ascii="Times New Roman" w:eastAsia="Times New Roman" w:hAnsi="Times New Roman" w:cs="Times New Roman"/>
                <w:sz w:val="16"/>
                <w:szCs w:val="16"/>
              </w:rPr>
              <w:t xml:space="preserve">, TNR betűtípus, első sor behúzása 9 mm. </w:t>
            </w:r>
            <w:r w:rsidRPr="0083132E">
              <w:rPr>
                <w:rFonts w:ascii="Times New Roman" w:eastAsia="Times New Roman" w:hAnsi="Times New Roman" w:cs="Times New Roman"/>
                <w:sz w:val="16"/>
                <w:szCs w:val="16"/>
              </w:rPr>
              <w:br/>
              <w:t>Határidő: 10. hét, szeminárium</w:t>
            </w:r>
            <w:r w:rsidRPr="0083132E">
              <w:rPr>
                <w:rFonts w:ascii="Times New Roman" w:eastAsia="Times New Roman" w:hAnsi="Times New Roman" w:cs="Times New Roman"/>
                <w:i/>
                <w:sz w:val="16"/>
                <w:szCs w:val="16"/>
              </w:rPr>
              <w:br/>
              <w:t xml:space="preserve">Prezentáció: </w:t>
            </w:r>
            <w:r w:rsidRPr="0083132E">
              <w:rPr>
                <w:rFonts w:ascii="Times New Roman" w:eastAsia="Times New Roman" w:hAnsi="Times New Roman" w:cs="Times New Roman"/>
                <w:i/>
                <w:sz w:val="16"/>
                <w:szCs w:val="16"/>
              </w:rPr>
              <w:br/>
            </w:r>
            <w:r w:rsidRPr="0083132E">
              <w:rPr>
                <w:rFonts w:ascii="Times New Roman" w:eastAsia="Times New Roman" w:hAnsi="Times New Roman" w:cs="Times New Roman"/>
                <w:sz w:val="16"/>
                <w:szCs w:val="16"/>
              </w:rPr>
              <w:t xml:space="preserve">Terjedelem: 10-12 </w:t>
            </w:r>
            <w:proofErr w:type="spellStart"/>
            <w:r w:rsidRPr="0083132E">
              <w:rPr>
                <w:rFonts w:ascii="Times New Roman" w:eastAsia="Times New Roman" w:hAnsi="Times New Roman" w:cs="Times New Roman"/>
                <w:sz w:val="16"/>
                <w:szCs w:val="16"/>
              </w:rPr>
              <w:t>slide</w:t>
            </w:r>
            <w:proofErr w:type="spellEnd"/>
            <w:r w:rsidRPr="0083132E">
              <w:rPr>
                <w:rFonts w:ascii="Times New Roman" w:eastAsia="Times New Roman" w:hAnsi="Times New Roman" w:cs="Times New Roman"/>
                <w:sz w:val="16"/>
                <w:szCs w:val="16"/>
              </w:rPr>
              <w:br/>
              <w:t>Időtartam: 20-25 perc</w:t>
            </w:r>
            <w:r w:rsidRPr="0083132E">
              <w:rPr>
                <w:rFonts w:ascii="Times New Roman" w:eastAsia="Times New Roman" w:hAnsi="Times New Roman" w:cs="Times New Roman"/>
                <w:sz w:val="16"/>
                <w:szCs w:val="16"/>
              </w:rPr>
              <w:br/>
              <w:t xml:space="preserve">Határidő: 11. és 12. héten, egyeztetés szerint. </w:t>
            </w:r>
          </w:p>
        </w:tc>
      </w:tr>
      <w:tr w:rsidR="007F3DD8" w:rsidRPr="0083132E" w14:paraId="180A29CC"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C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29CB"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Egy évközi dolgozat mely az előadások anyagát tartalmazza. </w:t>
            </w:r>
            <w:r w:rsidRPr="0083132E">
              <w:rPr>
                <w:rFonts w:ascii="Times New Roman" w:eastAsia="Times New Roman" w:hAnsi="Times New Roman" w:cs="Times New Roman"/>
                <w:sz w:val="16"/>
                <w:szCs w:val="16"/>
              </w:rPr>
              <w:br/>
              <w:t>Időpont: 13. hét, gyakorlati óra.</w:t>
            </w:r>
          </w:p>
        </w:tc>
      </w:tr>
    </w:tbl>
    <w:p w14:paraId="180A29CD" w14:textId="77777777" w:rsidR="007F3DD8" w:rsidRPr="0083132E" w:rsidRDefault="007F3DD8"/>
    <w:p w14:paraId="180A29CE" w14:textId="77777777" w:rsidR="007F3DD8" w:rsidRPr="0083132E" w:rsidRDefault="007F3DD8">
      <w:r w:rsidRPr="0083132E">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7F3DD8" w:rsidRPr="0083132E" w14:paraId="180A29D4" w14:textId="77777777" w:rsidTr="00991915">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C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hAnsi="Times New Roman" w:cs="Times New Roman"/>
                <w:sz w:val="16"/>
                <w:szCs w:val="16"/>
              </w:rPr>
              <w:lastRenderedPageBreak/>
              <w:br w:type="page"/>
            </w:r>
            <w:r w:rsidRPr="0083132E">
              <w:rPr>
                <w:rFonts w:ascii="Times New Roman" w:eastAsia="Times New Roman" w:hAnsi="Times New Roman" w:cs="Times New Roman"/>
                <w:b/>
                <w:sz w:val="16"/>
                <w:szCs w:val="16"/>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D0"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D1" w14:textId="77777777" w:rsidR="007F3DD8" w:rsidRPr="0083132E" w:rsidRDefault="007F3DD8" w:rsidP="00991915">
            <w:pPr>
              <w:pStyle w:val="Cmsor2"/>
            </w:pPr>
            <w:bookmarkStart w:id="18" w:name="_Toc42088686"/>
            <w:r w:rsidRPr="0083132E">
              <w:t>Hivatali kommunikáció</w:t>
            </w:r>
            <w:bookmarkEnd w:id="18"/>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D2"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D3" w14:textId="062DE4FA" w:rsidR="007F3DD8" w:rsidRPr="0083132E" w:rsidRDefault="00EE3A3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7F3DD8" w:rsidRPr="0083132E" w14:paraId="180A29DA" w14:textId="77777777" w:rsidTr="00991915">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D5" w14:textId="77777777" w:rsidR="007F3DD8" w:rsidRPr="0083132E" w:rsidRDefault="007F3DD8" w:rsidP="0099191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D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9D7" w14:textId="77777777" w:rsidR="007F3DD8" w:rsidRPr="0083132E" w:rsidRDefault="00B51C03"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Official</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Communication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D8"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D9" w14:textId="77777777" w:rsidR="007F3DD8" w:rsidRPr="0083132E" w:rsidRDefault="009975A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TKM-115</w:t>
            </w:r>
          </w:p>
        </w:tc>
      </w:tr>
      <w:tr w:rsidR="007F3DD8" w:rsidRPr="0083132E" w14:paraId="180A29DC" w14:textId="77777777" w:rsidTr="0099191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DB"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DF"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D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DE"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w:t>
            </w:r>
          </w:p>
        </w:tc>
      </w:tr>
      <w:tr w:rsidR="007F3DD8" w:rsidRPr="0083132E" w14:paraId="180A29EB"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E0"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29E1" w14:textId="77777777" w:rsidR="007F3DD8" w:rsidRPr="0083132E" w:rsidRDefault="007F3DD8" w:rsidP="0099191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29E2" w14:textId="77777777" w:rsidR="007F3DD8" w:rsidRPr="0083132E" w:rsidRDefault="007F3DD8" w:rsidP="0099191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29E3" w14:textId="77777777" w:rsidR="007F3DD8" w:rsidRPr="0083132E" w:rsidRDefault="007F3DD8" w:rsidP="0099191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29E4" w14:textId="77777777" w:rsidR="007F3DD8" w:rsidRPr="0083132E" w:rsidRDefault="007F3DD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9E5" w14:textId="77777777" w:rsidR="007F3DD8" w:rsidRPr="0083132E" w:rsidRDefault="007F3DD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9E6"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29E7"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9E8"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9E9"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29EA"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9F0" w14:textId="77777777" w:rsidTr="00991915">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EC"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E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E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E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7F3DD8" w:rsidRPr="0083132E" w14:paraId="180A29F8" w14:textId="77777777" w:rsidTr="00991915">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F1" w14:textId="77777777" w:rsidR="007F3DD8" w:rsidRPr="0083132E" w:rsidRDefault="007F3DD8" w:rsidP="0099191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2"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3"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4"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F5"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F6"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9F7"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04"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9"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A" w14:textId="7A92E26D" w:rsidR="007F3DD8" w:rsidRPr="0083132E" w:rsidRDefault="00E4387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B" w14:textId="77777777" w:rsidR="007F3DD8" w:rsidRPr="0083132E" w:rsidRDefault="007F3DD8" w:rsidP="0099191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C"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D" w14:textId="77777777" w:rsidR="007F3DD8" w:rsidRPr="0083132E" w:rsidRDefault="007F3DD8" w:rsidP="0099191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E"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9FF" w14:textId="77777777" w:rsidR="007F3DD8" w:rsidRPr="0083132E" w:rsidRDefault="007F3DD8" w:rsidP="0099191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0"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1" w14:textId="77777777" w:rsidR="007F3DD8" w:rsidRPr="0083132E" w:rsidRDefault="009975A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2" w14:textId="77777777" w:rsidR="007F3DD8" w:rsidRPr="0083132E" w:rsidRDefault="009975A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3"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F3DD8" w:rsidRPr="0083132E" w14:paraId="180A2A10"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5"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6" w14:textId="70055F9D" w:rsidR="007F3DD8" w:rsidRPr="0083132E" w:rsidRDefault="00E4387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9"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A"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B"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0C"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0D"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0E"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0F"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16"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1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12"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13" w14:textId="76B90427" w:rsidR="007F3DD8" w:rsidRPr="0083132E" w:rsidRDefault="00930517"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Dr. habil András István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1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15" w14:textId="40657CA8" w:rsidR="007F3DD8" w:rsidRPr="0083132E" w:rsidRDefault="00B4069A"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930517">
              <w:rPr>
                <w:rFonts w:ascii="Times New Roman" w:eastAsia="Times New Roman" w:hAnsi="Times New Roman" w:cs="Times New Roman"/>
                <w:sz w:val="16"/>
                <w:szCs w:val="16"/>
              </w:rPr>
              <w:t xml:space="preserve"> tanár</w:t>
            </w:r>
          </w:p>
        </w:tc>
      </w:tr>
      <w:tr w:rsidR="007F3DD8" w:rsidRPr="0083132E" w14:paraId="180A2A1B" w14:textId="77777777" w:rsidTr="00991915">
        <w:trPr>
          <w:trHeight w:val="2120"/>
        </w:trPr>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1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A18"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A19"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A tantárgy célja, hogy a hallgatók elsajátítsák mindazon szabályokat, képességeket és fortélyokat, amelyek a személyközi kommunikáció, azaz a magán- és hivatalos levelezés során szükségesek, elvárhatóak és kívánatosak lehetnek. A félév során hallgatók megismerkednek a levelek formai, szerkezeti és nyelvhelyességi előírásaival, valamint az akadémiai szövegalkotás fogalomrendszerével és formuláival.</w:t>
            </w:r>
          </w:p>
          <w:p w14:paraId="180A2A1A" w14:textId="77777777" w:rsidR="007F3DD8" w:rsidRPr="0083132E" w:rsidRDefault="007F3DD8" w:rsidP="00991915">
            <w:pPr>
              <w:spacing w:after="0"/>
              <w:rPr>
                <w:rFonts w:ascii="Times New Roman" w:hAnsi="Times New Roman" w:cs="Times New Roman"/>
                <w:sz w:val="16"/>
                <w:szCs w:val="16"/>
              </w:rPr>
            </w:pPr>
            <w:r w:rsidRPr="0083132E">
              <w:rPr>
                <w:rFonts w:ascii="Times New Roman" w:eastAsia="Times New Roman" w:hAnsi="Times New Roman" w:cs="Times New Roman"/>
                <w:sz w:val="16"/>
                <w:szCs w:val="16"/>
              </w:rPr>
              <w:t>A kurzus a kutatószemináriumok, valamint a kommunikációs alapokat tartalmazó kurzusokra épülve alakítja ki a hallgatók tudatos és célszerű írásos kommunikációs formáit. Cél, hogy hivatalos kommunikációs közlési és publikálási (szakdolgozat) formulákat magabiztosan alkalmazzák.</w:t>
            </w:r>
          </w:p>
        </w:tc>
      </w:tr>
      <w:tr w:rsidR="007F3DD8" w:rsidRPr="0083132E" w14:paraId="180A2A1E"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1C"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1D"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22"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1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20"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21"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projektorral és számítógéppel ellátott tanteremben. Előadás, élő szöveg jegyzetelése.</w:t>
            </w:r>
          </w:p>
        </w:tc>
      </w:tr>
      <w:tr w:rsidR="007F3DD8" w:rsidRPr="0083132E" w14:paraId="180A2A26"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23" w14:textId="77777777" w:rsidR="007F3DD8" w:rsidRPr="0083132E" w:rsidRDefault="007F3DD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2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25"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Projektmunkára alkalmas tanteremben (20-30 fő) </w:t>
            </w:r>
            <w:proofErr w:type="spellStart"/>
            <w:r w:rsidRPr="0083132E">
              <w:rPr>
                <w:rFonts w:ascii="Times New Roman" w:eastAsia="Times New Roman" w:hAnsi="Times New Roman" w:cs="Times New Roman"/>
                <w:sz w:val="16"/>
                <w:szCs w:val="16"/>
              </w:rPr>
              <w:t>flipchart</w:t>
            </w:r>
            <w:proofErr w:type="spellEnd"/>
            <w:r w:rsidRPr="0083132E">
              <w:rPr>
                <w:rFonts w:ascii="Times New Roman" w:eastAsia="Times New Roman" w:hAnsi="Times New Roman" w:cs="Times New Roman"/>
                <w:sz w:val="16"/>
                <w:szCs w:val="16"/>
              </w:rPr>
              <w:t xml:space="preserve"> vagy tábla használatával. Csoportmunka és különböző egyéni és társas munkaformák.</w:t>
            </w:r>
          </w:p>
        </w:tc>
      </w:tr>
      <w:tr w:rsidR="007F3DD8" w:rsidRPr="0083132E" w14:paraId="180A2A2A" w14:textId="77777777" w:rsidTr="00991915">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27" w14:textId="77777777" w:rsidR="007F3DD8" w:rsidRPr="0083132E" w:rsidRDefault="007F3DD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hideMark/>
          </w:tcPr>
          <w:p w14:paraId="180A2A2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bottom w:val="single" w:sz="4" w:space="0" w:color="auto"/>
              <w:right w:val="single" w:sz="6" w:space="0" w:color="000000"/>
            </w:tcBorders>
            <w:shd w:val="clear" w:color="auto" w:fill="FFFFFF"/>
            <w:tcMar>
              <w:top w:w="0" w:type="dxa"/>
              <w:left w:w="0" w:type="dxa"/>
              <w:bottom w:w="0" w:type="dxa"/>
              <w:right w:w="0" w:type="dxa"/>
            </w:tcMar>
            <w:vAlign w:val="center"/>
          </w:tcPr>
          <w:p w14:paraId="180A2A29"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2E"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2B"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2C"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2A2D"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Ismeri a hivatalos levelezés fogalomrendszerét és formai követelményeit.</w:t>
            </w:r>
            <w:r w:rsidRPr="0083132E">
              <w:rPr>
                <w:rFonts w:ascii="Times New Roman" w:eastAsia="Times New Roman" w:hAnsi="Times New Roman" w:cs="Times New Roman"/>
                <w:sz w:val="16"/>
                <w:szCs w:val="16"/>
              </w:rPr>
              <w:br/>
              <w:t xml:space="preserve">Tisztában van a tudományos munka elvárásaival, elkészítésének főbb lépéseivel. </w:t>
            </w:r>
            <w:r w:rsidRPr="0083132E">
              <w:rPr>
                <w:rFonts w:ascii="Times New Roman" w:eastAsia="Times New Roman" w:hAnsi="Times New Roman" w:cs="Times New Roman"/>
                <w:sz w:val="16"/>
                <w:szCs w:val="16"/>
              </w:rPr>
              <w:br/>
              <w:t xml:space="preserve">Áttekintéssel rendelkezik a tudományos munka és az üzleti levelezésben használatos szövegalkotó tényezőkről. </w:t>
            </w:r>
            <w:r w:rsidRPr="0083132E">
              <w:rPr>
                <w:rFonts w:ascii="Times New Roman" w:eastAsia="Times New Roman" w:hAnsi="Times New Roman" w:cs="Times New Roman"/>
                <w:sz w:val="16"/>
                <w:szCs w:val="16"/>
              </w:rPr>
              <w:br/>
              <w:t xml:space="preserve">Elsajátítja az írásbeli kommunikációra vonatkozó erkölcsi, etikai és illemi szabályokat. </w:t>
            </w:r>
            <w:r w:rsidRPr="0083132E">
              <w:rPr>
                <w:rFonts w:ascii="Times New Roman" w:eastAsia="Times New Roman" w:hAnsi="Times New Roman" w:cs="Times New Roman"/>
                <w:sz w:val="16"/>
                <w:szCs w:val="16"/>
              </w:rPr>
              <w:br/>
              <w:t>Ismeri a szakirodalmi forráskezelés főbb szabályait és a hivatkozási rendszereket.</w:t>
            </w:r>
          </w:p>
        </w:tc>
      </w:tr>
      <w:tr w:rsidR="007F3DD8" w:rsidRPr="0083132E" w14:paraId="180A2A31" w14:textId="77777777" w:rsidTr="00991915">
        <w:trPr>
          <w:trHeight w:val="55"/>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2F"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30"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35"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32"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33"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2A34"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Képes a kívánalmaknak megfelelő írott kommunikációs forma alkalmazására. Képes a hivatalos levelezés formai és tartalmi követelményeinek alkalmazására. </w:t>
            </w:r>
            <w:r w:rsidRPr="0083132E">
              <w:rPr>
                <w:rFonts w:ascii="Times New Roman" w:eastAsia="Times New Roman" w:hAnsi="Times New Roman" w:cs="Times New Roman"/>
                <w:sz w:val="16"/>
                <w:szCs w:val="16"/>
              </w:rPr>
              <w:br/>
              <w:t>Képes tudományos munka megalkotására, a hivatkozási rendszer megfelelő kialakítására, a szükséges formai és tartalmi elemek létrehozására.</w:t>
            </w:r>
          </w:p>
        </w:tc>
      </w:tr>
      <w:tr w:rsidR="007F3DD8" w:rsidRPr="0083132E" w14:paraId="180A2A38"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36"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37"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3C"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39"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3A"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A3B"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Fogékony az írásos kommunikációt jellemző szabályok és elvárások betartására. Következetesen kezeli a rendelkezésére álló forrásokat. </w:t>
            </w:r>
            <w:r w:rsidRPr="0083132E">
              <w:rPr>
                <w:rFonts w:ascii="Times New Roman" w:eastAsia="Times New Roman" w:hAnsi="Times New Roman" w:cs="Times New Roman"/>
                <w:sz w:val="16"/>
                <w:szCs w:val="16"/>
              </w:rPr>
              <w:br/>
              <w:t>Elfogadja és felhasználja a szövegalkotásra vonatkozó előírásokat.</w:t>
            </w:r>
          </w:p>
        </w:tc>
      </w:tr>
      <w:tr w:rsidR="007F3DD8" w:rsidRPr="0083132E" w14:paraId="180A2A3F"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3D"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3E"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43"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40"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41"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2A42"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Felelősséget vállal munkájáért.</w:t>
            </w:r>
          </w:p>
        </w:tc>
      </w:tr>
      <w:tr w:rsidR="007F3DD8" w:rsidRPr="0083132E" w14:paraId="180A2A46"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44"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45"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4B"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4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48" w14:textId="77777777" w:rsidR="007F3DD8" w:rsidRPr="0083132E" w:rsidRDefault="007F3DD8" w:rsidP="00991915">
            <w:pPr>
              <w:spacing w:after="0"/>
              <w:rPr>
                <w:rFonts w:ascii="Times New Roman" w:hAnsi="Times New Roman" w:cs="Times New Roman"/>
                <w:sz w:val="16"/>
                <w:szCs w:val="16"/>
              </w:rPr>
            </w:pPr>
          </w:p>
          <w:p w14:paraId="180A2A49"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Lásd a 13 hetes bontást.</w:t>
            </w:r>
          </w:p>
          <w:p w14:paraId="180A2A4A"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4E"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4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4D" w14:textId="77777777" w:rsidR="007F3DD8" w:rsidRPr="0083132E" w:rsidRDefault="007F3DD8"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jegyzetelése, szintetizálása (előadások).</w:t>
            </w:r>
            <w:r w:rsidRPr="0083132E">
              <w:rPr>
                <w:rFonts w:ascii="Times New Roman" w:eastAsia="Times New Roman" w:hAnsi="Times New Roman" w:cs="Times New Roman"/>
                <w:sz w:val="16"/>
                <w:szCs w:val="16"/>
              </w:rPr>
              <w:br/>
              <w:t>Írásbeli készség fejlesztését szolgáló gyakorlatok elvégzése – egyéni és csoportos munka (gyakorlat)</w:t>
            </w:r>
          </w:p>
        </w:tc>
      </w:tr>
      <w:tr w:rsidR="007F3DD8" w:rsidRPr="0083132E" w14:paraId="180A2A52"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4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50" w14:textId="77777777" w:rsidR="007F3DD8" w:rsidRPr="0083132E" w:rsidRDefault="007F3DD8"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Jakabné Dr. </w:t>
            </w:r>
            <w:proofErr w:type="spellStart"/>
            <w:r w:rsidRPr="0083132E">
              <w:rPr>
                <w:rFonts w:ascii="Times New Roman" w:eastAsia="Times New Roman" w:hAnsi="Times New Roman" w:cs="Times New Roman"/>
                <w:sz w:val="16"/>
                <w:szCs w:val="16"/>
              </w:rPr>
              <w:t>Zubály</w:t>
            </w:r>
            <w:proofErr w:type="spellEnd"/>
            <w:r w:rsidRPr="0083132E">
              <w:rPr>
                <w:rFonts w:ascii="Times New Roman" w:eastAsia="Times New Roman" w:hAnsi="Times New Roman" w:cs="Times New Roman"/>
                <w:sz w:val="16"/>
                <w:szCs w:val="16"/>
              </w:rPr>
              <w:t xml:space="preserve"> Anna: Levelezés az üzleti életben</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NSzFi</w:t>
            </w:r>
            <w:proofErr w:type="spellEnd"/>
            <w:r w:rsidRPr="0083132E">
              <w:rPr>
                <w:rFonts w:ascii="Times New Roman" w:eastAsia="Times New Roman" w:hAnsi="Times New Roman" w:cs="Times New Roman"/>
                <w:sz w:val="16"/>
                <w:szCs w:val="16"/>
              </w:rPr>
              <w:t xml:space="preserve">. </w:t>
            </w:r>
            <w:r w:rsidRPr="0083132E">
              <w:rPr>
                <w:rFonts w:ascii="Times New Roman" w:eastAsia="Times New Roman" w:hAnsi="Times New Roman" w:cs="Times New Roman"/>
                <w:sz w:val="16"/>
                <w:szCs w:val="16"/>
              </w:rPr>
              <w:br/>
              <w:t>Görög Ibolya: Protokoll - az életem. Budapest, Athenaeum 2000, 2007</w:t>
            </w:r>
            <w:r w:rsidRPr="0083132E">
              <w:rPr>
                <w:rFonts w:ascii="Times New Roman" w:eastAsia="Times New Roman" w:hAnsi="Times New Roman" w:cs="Times New Roman"/>
                <w:sz w:val="16"/>
                <w:szCs w:val="16"/>
              </w:rPr>
              <w:br/>
              <w:t xml:space="preserve">Varga Gyula: Kommunikációs ismeretek. Budapest, </w:t>
            </w:r>
            <w:proofErr w:type="spellStart"/>
            <w:r w:rsidRPr="0083132E">
              <w:rPr>
                <w:rFonts w:ascii="Times New Roman" w:eastAsia="Times New Roman" w:hAnsi="Times New Roman" w:cs="Times New Roman"/>
                <w:sz w:val="16"/>
                <w:szCs w:val="16"/>
              </w:rPr>
              <w:t>Hungarovox</w:t>
            </w:r>
            <w:proofErr w:type="spellEnd"/>
            <w:r w:rsidRPr="0083132E">
              <w:rPr>
                <w:rFonts w:ascii="Times New Roman" w:eastAsia="Times New Roman" w:hAnsi="Times New Roman" w:cs="Times New Roman"/>
                <w:sz w:val="16"/>
                <w:szCs w:val="16"/>
              </w:rPr>
              <w:t xml:space="preserve"> Kiadó 2001. 81–169.</w:t>
            </w:r>
          </w:p>
          <w:p w14:paraId="180A2A51"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55"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5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54"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w:t>
            </w:r>
            <w:proofErr w:type="spellStart"/>
            <w:r w:rsidRPr="0083132E">
              <w:rPr>
                <w:rFonts w:ascii="Times New Roman" w:hAnsi="Times New Roman" w:cs="Times New Roman"/>
                <w:sz w:val="16"/>
                <w:szCs w:val="16"/>
              </w:rPr>
              <w:t>Sille</w:t>
            </w:r>
            <w:proofErr w:type="spellEnd"/>
            <w:r w:rsidRPr="0083132E">
              <w:rPr>
                <w:rFonts w:ascii="Times New Roman" w:hAnsi="Times New Roman" w:cs="Times New Roman"/>
                <w:sz w:val="16"/>
                <w:szCs w:val="16"/>
              </w:rPr>
              <w:t xml:space="preserve"> István: Illem, etikett protokoll. Budapest, Akadémia Kiadó, 2013. </w:t>
            </w:r>
          </w:p>
        </w:tc>
      </w:tr>
      <w:tr w:rsidR="007F3DD8" w:rsidRPr="0083132E" w14:paraId="180A2A58"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5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57" w14:textId="77777777" w:rsidR="007F3DD8" w:rsidRPr="0083132E" w:rsidRDefault="007F3DD8"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gyakorlati foglalkozáson megjelölt házi feladatok.</w:t>
            </w:r>
          </w:p>
        </w:tc>
      </w:tr>
      <w:tr w:rsidR="007F3DD8" w:rsidRPr="0083132E" w14:paraId="180A2A5B"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59"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5A" w14:textId="77777777" w:rsidR="007F3DD8" w:rsidRPr="0083132E" w:rsidRDefault="007F3DD8"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6. hét és 13. hét</w:t>
            </w:r>
          </w:p>
        </w:tc>
      </w:tr>
    </w:tbl>
    <w:p w14:paraId="180A2A5C" w14:textId="77777777" w:rsidR="007F3DD8" w:rsidRPr="0083132E" w:rsidRDefault="007F3DD8"/>
    <w:p w14:paraId="180A2A5D" w14:textId="77777777" w:rsidR="007F3DD8" w:rsidRPr="0083132E" w:rsidRDefault="007F3DD8">
      <w:r w:rsidRPr="0083132E">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7F3DD8" w:rsidRPr="0083132E" w14:paraId="180A2A63" w14:textId="77777777" w:rsidTr="00991915">
        <w:trPr>
          <w:trHeight w:val="417"/>
        </w:trPr>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5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5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60" w14:textId="77777777" w:rsidR="007F3DD8" w:rsidRPr="0083132E" w:rsidRDefault="007F3DD8" w:rsidP="00991915">
            <w:pPr>
              <w:pStyle w:val="Cmsor2"/>
            </w:pPr>
            <w:bookmarkStart w:id="19" w:name="_Toc42088687"/>
            <w:r w:rsidRPr="0083132E">
              <w:t>Kommunikáció és a média sajátos színterei</w:t>
            </w:r>
            <w:bookmarkEnd w:id="19"/>
            <w:r w:rsidRPr="0083132E">
              <w:t xml:space="preserve"> </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6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62"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7F3DD8" w:rsidRPr="0083132E" w14:paraId="180A2A69" w14:textId="77777777" w:rsidTr="00991915">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64" w14:textId="77777777" w:rsidR="007F3DD8" w:rsidRPr="0083132E" w:rsidRDefault="007F3DD8" w:rsidP="0099191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65"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66" w14:textId="77777777" w:rsidR="007F3DD8" w:rsidRPr="0083132E" w:rsidRDefault="007F3DD8" w:rsidP="00991915">
            <w:pPr>
              <w:spacing w:after="0"/>
              <w:rPr>
                <w:rFonts w:ascii="Times New Roman" w:eastAsia="Times New Roman" w:hAnsi="Times New Roman" w:cs="Times New Roman"/>
                <w:b/>
                <w:sz w:val="16"/>
                <w:szCs w:val="16"/>
              </w:rPr>
            </w:pPr>
            <w:proofErr w:type="spellStart"/>
            <w:r w:rsidRPr="0083132E">
              <w:rPr>
                <w:rFonts w:ascii="Times New Roman" w:eastAsia="Times New Roman" w:hAnsi="Times New Roman" w:cs="Times New Roman"/>
                <w:b/>
                <w:sz w:val="16"/>
                <w:szCs w:val="16"/>
              </w:rPr>
              <w:t>Specific</w:t>
            </w:r>
            <w:proofErr w:type="spellEnd"/>
            <w:r w:rsidRPr="0083132E">
              <w:rPr>
                <w:rFonts w:ascii="Times New Roman" w:eastAsia="Times New Roman" w:hAnsi="Times New Roman" w:cs="Times New Roman"/>
                <w:b/>
                <w:sz w:val="16"/>
                <w:szCs w:val="16"/>
              </w:rPr>
              <w:t xml:space="preserve"> </w:t>
            </w:r>
            <w:proofErr w:type="spellStart"/>
            <w:r w:rsidRPr="0083132E">
              <w:rPr>
                <w:rFonts w:ascii="Times New Roman" w:eastAsia="Times New Roman" w:hAnsi="Times New Roman" w:cs="Times New Roman"/>
                <w:b/>
                <w:sz w:val="16"/>
                <w:szCs w:val="16"/>
              </w:rPr>
              <w:t>fields</w:t>
            </w:r>
            <w:proofErr w:type="spellEnd"/>
            <w:r w:rsidRPr="0083132E">
              <w:rPr>
                <w:rFonts w:ascii="Times New Roman" w:eastAsia="Times New Roman" w:hAnsi="Times New Roman" w:cs="Times New Roman"/>
                <w:b/>
                <w:sz w:val="16"/>
                <w:szCs w:val="16"/>
              </w:rPr>
              <w:t xml:space="preserve"> of </w:t>
            </w:r>
            <w:proofErr w:type="spellStart"/>
            <w:r w:rsidRPr="0083132E">
              <w:rPr>
                <w:rFonts w:ascii="Times New Roman" w:eastAsia="Times New Roman" w:hAnsi="Times New Roman" w:cs="Times New Roman"/>
                <w:b/>
                <w:sz w:val="16"/>
                <w:szCs w:val="16"/>
              </w:rPr>
              <w:t>media</w:t>
            </w:r>
            <w:proofErr w:type="spellEnd"/>
            <w:r w:rsidRPr="0083132E">
              <w:rPr>
                <w:rFonts w:ascii="Times New Roman" w:eastAsia="Times New Roman" w:hAnsi="Times New Roman" w:cs="Times New Roman"/>
                <w:b/>
                <w:sz w:val="16"/>
                <w:szCs w:val="16"/>
              </w:rPr>
              <w:t xml:space="preserve"> and </w:t>
            </w:r>
            <w:proofErr w:type="spellStart"/>
            <w:r w:rsidRPr="0083132E">
              <w:rPr>
                <w:rFonts w:ascii="Times New Roman" w:eastAsia="Times New Roman" w:hAnsi="Times New Roman" w:cs="Times New Roman"/>
                <w:b/>
                <w:sz w:val="16"/>
                <w:szCs w:val="16"/>
              </w:rPr>
              <w:t>communication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67"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68" w14:textId="77777777" w:rsidR="007F3DD8" w:rsidRPr="0083132E" w:rsidRDefault="009975A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TKM-151</w:t>
            </w:r>
          </w:p>
        </w:tc>
      </w:tr>
      <w:tr w:rsidR="007F3DD8" w:rsidRPr="0083132E" w14:paraId="180A2A6B" w14:textId="77777777" w:rsidTr="0099191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6A"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6E"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6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6D"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7F3DD8" w:rsidRPr="0083132E" w14:paraId="180A2A7A"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6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2A70" w14:textId="77777777" w:rsidR="007F3DD8" w:rsidRPr="0083132E" w:rsidRDefault="007F3DD8" w:rsidP="0099191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2A71" w14:textId="77777777" w:rsidR="007F3DD8" w:rsidRPr="0083132E" w:rsidRDefault="007F3DD8" w:rsidP="0099191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2A72" w14:textId="77777777" w:rsidR="007F3DD8" w:rsidRPr="0083132E" w:rsidRDefault="007F3DD8" w:rsidP="0099191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2A73" w14:textId="77777777" w:rsidR="007F3DD8" w:rsidRPr="0083132E" w:rsidRDefault="007F3DD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A74" w14:textId="77777777" w:rsidR="007F3DD8" w:rsidRPr="0083132E" w:rsidRDefault="007F3DD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A75"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2A76"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A77"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A78"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2A79"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7F" w14:textId="77777777" w:rsidTr="00991915">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7B"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7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7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7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7F3DD8" w:rsidRPr="0083132E" w14:paraId="180A2A87" w14:textId="77777777" w:rsidTr="00991915">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80" w14:textId="77777777" w:rsidR="007F3DD8" w:rsidRPr="0083132E" w:rsidRDefault="007F3DD8" w:rsidP="0099191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1"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2"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3"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84"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85"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86"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93"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9" w14:textId="17933C18" w:rsidR="007F3DD8" w:rsidRPr="0083132E" w:rsidRDefault="00E4387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A" w14:textId="77777777" w:rsidR="007F3DD8" w:rsidRPr="0083132E" w:rsidRDefault="007F3DD8" w:rsidP="0099191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B" w14:textId="77777777" w:rsidR="007F3DD8" w:rsidRPr="0083132E" w:rsidRDefault="0071541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C" w14:textId="77777777" w:rsidR="007F3DD8" w:rsidRPr="0083132E" w:rsidRDefault="007F3DD8" w:rsidP="0099191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D"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E" w14:textId="77777777" w:rsidR="007F3DD8" w:rsidRPr="0083132E" w:rsidRDefault="007F3DD8" w:rsidP="0099191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8F" w14:textId="77777777" w:rsidR="007F3DD8" w:rsidRPr="0083132E" w:rsidRDefault="009975A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0"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V</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1"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2"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F3DD8" w:rsidRPr="0083132E" w14:paraId="180A2A9F"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5" w14:textId="06751AE5" w:rsidR="007F3DD8" w:rsidRPr="0083132E" w:rsidRDefault="00E4387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7" w14:textId="77777777" w:rsidR="007F3DD8" w:rsidRPr="0083132E" w:rsidRDefault="00715418" w:rsidP="0099191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9"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9B" w14:textId="77777777" w:rsidR="007F3DD8" w:rsidRPr="0083132E" w:rsidRDefault="00AD32B7"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9C"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9D"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9E"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A5"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A0"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A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A2"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Dr. Kukorelli Katalin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A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A4" w14:textId="1E3C39C1" w:rsidR="007F3DD8" w:rsidRPr="0083132E" w:rsidRDefault="00B4069A"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930517">
              <w:rPr>
                <w:rFonts w:ascii="Times New Roman" w:eastAsia="Times New Roman" w:hAnsi="Times New Roman" w:cs="Times New Roman"/>
                <w:sz w:val="16"/>
                <w:szCs w:val="16"/>
              </w:rPr>
              <w:t xml:space="preserve"> tanár </w:t>
            </w:r>
          </w:p>
        </w:tc>
      </w:tr>
      <w:tr w:rsidR="007F3DD8" w:rsidRPr="0083132E" w14:paraId="180A2AA9"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A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A7"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AA8" w14:textId="77777777" w:rsidR="007F3DD8" w:rsidRPr="0083132E" w:rsidRDefault="007F3DD8" w:rsidP="00991915">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 xml:space="preserve">A hallgatók </w:t>
            </w:r>
            <w:r w:rsidRPr="0083132E">
              <w:rPr>
                <w:rFonts w:ascii="Times New Roman" w:hAnsi="Times New Roman" w:cs="Times New Roman"/>
                <w:sz w:val="16"/>
                <w:szCs w:val="16"/>
              </w:rPr>
              <w:t xml:space="preserve">megismerik a média formáival és "színreviteli" technológiájával, az ezt jellemző médium-specifikus formanyelvvel, a közlési/bemutatási retorikákkal, valamint azzal, ahogy a médiumok színreviteli sajátosságai (színterek) meg-, illetve behatárolják a közlés szemantikai horizontját és az érthetőséget. A befogadás stratégiáival, a tömegmédia és a globalizáció - a posztmodern rítusaival. </w:t>
            </w:r>
            <w:r w:rsidRPr="0083132E">
              <w:rPr>
                <w:rFonts w:ascii="Times New Roman" w:eastAsia="Times New Roman" w:hAnsi="Times New Roman" w:cs="Times New Roman"/>
                <w:sz w:val="16"/>
                <w:szCs w:val="16"/>
              </w:rPr>
              <w:t xml:space="preserve"> Megismerik a média társadalmi folyamatokban való szerepét és jelentőségét a szocializációban. </w:t>
            </w:r>
            <w:r w:rsidRPr="0083132E">
              <w:rPr>
                <w:rFonts w:ascii="Times New Roman" w:hAnsi="Times New Roman" w:cs="Times New Roman"/>
                <w:sz w:val="16"/>
                <w:szCs w:val="16"/>
              </w:rPr>
              <w:t>A szemináriumon a közléstechnológiák és a befogadás pragmatikájának (színreviteli módok) a szerkezetét vizsgálják esettanulmányokon keresztül.</w:t>
            </w:r>
          </w:p>
        </w:tc>
      </w:tr>
      <w:tr w:rsidR="007F3DD8" w:rsidRPr="0083132E" w14:paraId="180A2AAC" w14:textId="77777777" w:rsidTr="00991915">
        <w:trPr>
          <w:trHeight w:val="133"/>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AA"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AB"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AF"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AD"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AE"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B2"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B0"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B1"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B6"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B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B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B5"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nagyelőadóban, az összes órán projektor használata mellett.</w:t>
            </w:r>
          </w:p>
        </w:tc>
      </w:tr>
      <w:tr w:rsidR="007F3DD8" w:rsidRPr="0083132E" w14:paraId="180A2ABA"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B7" w14:textId="77777777" w:rsidR="007F3DD8" w:rsidRPr="0083132E" w:rsidRDefault="007F3DD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B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B9"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25-35 fős termekben, projektor használata.  Alkalmanként a stúdió csoportos használata</w:t>
            </w:r>
          </w:p>
        </w:tc>
      </w:tr>
      <w:tr w:rsidR="007F3DD8" w:rsidRPr="0083132E" w14:paraId="180A2ABE" w14:textId="77777777" w:rsidTr="00991915">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BB" w14:textId="77777777" w:rsidR="007F3DD8" w:rsidRPr="0083132E" w:rsidRDefault="007F3DD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AB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ABD"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C2"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B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C0"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Tudás </w:t>
            </w:r>
          </w:p>
          <w:p w14:paraId="180A2AC1"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Ismeri és érti a kommunikáció és médiatudomány által vizsgált társadalmi jelenségek és alrendszereik működési mechanizmusait. Áttekintéssel rendelkezik a szakterülethez tartozó társadalmi intézmények normatív rendszereiről és működési gyakorlatáról.</w:t>
            </w:r>
            <w:r w:rsidRPr="0083132E">
              <w:rPr>
                <w:rStyle w:val="Kiemels2"/>
                <w:rFonts w:ascii="Times New Roman" w:eastAsia="Times New Roman" w:hAnsi="Times New Roman" w:cs="Times New Roman"/>
                <w:b w:val="0"/>
                <w:sz w:val="16"/>
                <w:szCs w:val="16"/>
              </w:rPr>
              <w:t xml:space="preserve"> Ismeri az adott terület általános és specifikus jellemzőit, legfontosabb irányait és pontosan kidolgozott határait, kapcsolódási pontjait a kultúrakutatással</w:t>
            </w:r>
            <w:r w:rsidRPr="0083132E">
              <w:rPr>
                <w:rFonts w:ascii="Times New Roman" w:hAnsi="Times New Roman" w:cs="Times New Roman"/>
                <w:sz w:val="16"/>
                <w:szCs w:val="16"/>
              </w:rPr>
              <w:t>.</w:t>
            </w:r>
          </w:p>
        </w:tc>
      </w:tr>
      <w:tr w:rsidR="007F3DD8" w:rsidRPr="0083132E" w14:paraId="180A2AC5"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C3"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C4"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CA"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C6"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C7"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Képesség </w:t>
            </w:r>
          </w:p>
          <w:p w14:paraId="180A2AC8" w14:textId="77777777" w:rsidR="007F3DD8" w:rsidRPr="0083132E" w:rsidRDefault="007F3DD8" w:rsidP="00991915">
            <w:pPr>
              <w:pStyle w:val="NormlWeb"/>
              <w:spacing w:before="0" w:beforeAutospacing="0" w:after="0" w:afterAutospacing="0" w:line="276" w:lineRule="auto"/>
              <w:ind w:left="380" w:hanging="380"/>
              <w:jc w:val="both"/>
              <w:rPr>
                <w:color w:val="000000"/>
                <w:sz w:val="16"/>
                <w:szCs w:val="16"/>
              </w:rPr>
            </w:pPr>
            <w:r w:rsidRPr="0083132E">
              <w:rPr>
                <w:rStyle w:val="Kiemels2"/>
                <w:b w:val="0"/>
                <w:sz w:val="16"/>
                <w:szCs w:val="16"/>
              </w:rPr>
              <w:t>Képes szakmai problémák sokoldalú interdiszciplináris megközelítésére.</w:t>
            </w:r>
            <w:r w:rsidRPr="0083132E">
              <w:rPr>
                <w:color w:val="000000"/>
                <w:sz w:val="16"/>
                <w:szCs w:val="16"/>
              </w:rPr>
              <w:t xml:space="preserve"> </w:t>
            </w:r>
          </w:p>
          <w:p w14:paraId="180A2AC9"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Képes az elméleti és a gyakorlati munkája során megismert kommunikációs szinteken és színtereken feltárt tények alapos és részletes elemzésére és az eredményekből kibontható összefüggések feltárására. Alapfokú elméleti felkészültségére építve képes kidolgozni a társadalmi kommunikáció színterein zajló folyamatok valóságos viszonyait feltáró, a tények vizsgálatára irányuló munkahipotézisét, az ennek vizsgálatára szolgáló legalkalmasabb empirikus módszert és a feldolgozás folyamatának koncepcióját. A gyakorlati alkalmazhatóság szintjén képes a tömegkommunikációt jellemző döntéshozatali folyamatokban döntéseket hozni.</w:t>
            </w:r>
          </w:p>
        </w:tc>
      </w:tr>
      <w:tr w:rsidR="007F3DD8" w:rsidRPr="0083132E" w14:paraId="180A2ACD"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CB"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CC"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D1"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CE"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CF"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AD0"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hAnsi="Times New Roman" w:cs="Times New Roman"/>
                <w:b w:val="0"/>
                <w:sz w:val="16"/>
                <w:szCs w:val="16"/>
              </w:rPr>
              <w:t xml:space="preserve">Szakmai érdeklődése elmélyül, megszilárdul. </w:t>
            </w:r>
            <w:r w:rsidRPr="0083132E">
              <w:rPr>
                <w:rFonts w:ascii="Times New Roman" w:hAnsi="Times New Roman" w:cs="Times New Roman"/>
                <w:sz w:val="16"/>
                <w:szCs w:val="16"/>
              </w:rPr>
              <w:t>Nyitott a szakmai innováció minden formája iránt, befogadó, de nem gondolkodás nélkül elfogadó az elméleti, gyakorlati és módszertani újításokkal szemben. Tudatosan képviseli azon módszereket, amelyekkel saját szakmájában dolgozik, és elfogadja más tudományágak eltérő módszertani sajátosságait.</w:t>
            </w:r>
          </w:p>
        </w:tc>
      </w:tr>
      <w:tr w:rsidR="007F3DD8" w:rsidRPr="0083132E" w14:paraId="180A2AD4"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D2"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D3"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D8"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D5"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AD6"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Autonómia és felelősségvállalás </w:t>
            </w:r>
          </w:p>
          <w:p w14:paraId="180A2AD7"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 xml:space="preserve">Jelentős mértékű önállósággal rendelkezik átfogó és speciális szakmai kérdések kidolgozásában, indoklásában. </w:t>
            </w:r>
            <w:r w:rsidRPr="0083132E">
              <w:rPr>
                <w:rFonts w:ascii="Times New Roman" w:hAnsi="Times New Roman" w:cs="Times New Roman"/>
                <w:sz w:val="16"/>
                <w:szCs w:val="16"/>
              </w:rPr>
              <w:t>Saját szakmai közegében olyan történetileg és politikailag koherens egyéni álláspontot alakít ki, amely segíti önmaga és környezete fejlődését, tudatosodását.</w:t>
            </w:r>
          </w:p>
        </w:tc>
      </w:tr>
      <w:tr w:rsidR="007F3DD8" w:rsidRPr="0083132E" w14:paraId="180A2ADB"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AD9"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DA"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ADE"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D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DD"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Média és szocializáció. A média hatása a gyermekekre. A média formáinak a "színreviteli" technológiái, jellemző médium specifikus formanyelve (morfológia), közlési/bemutatási retorikák és grammatikák. A médiumok színreviteli sajátosságai: (színterek) meg-, illetve behatárolják a közlés szemantikai horizontját és az érthetőséget. </w:t>
            </w:r>
            <w:r w:rsidRPr="0083132E">
              <w:rPr>
                <w:rFonts w:ascii="Times New Roman" w:eastAsia="Times New Roman" w:hAnsi="Times New Roman" w:cs="Times New Roman"/>
                <w:sz w:val="16"/>
                <w:szCs w:val="16"/>
              </w:rPr>
              <w:br/>
              <w:t xml:space="preserve">A szemináriumon a közléstechnológiák és a befogadás pragmatikájának (színreviteli módok) a szerkezetét vizsgáljuk esettanulmányokon keresztül - A média formái/optikai, nyomtatott, verbális és digitális médiumok - </w:t>
            </w:r>
            <w:proofErr w:type="spellStart"/>
            <w:r w:rsidRPr="0083132E">
              <w:rPr>
                <w:rFonts w:ascii="Times New Roman" w:eastAsia="Times New Roman" w:hAnsi="Times New Roman" w:cs="Times New Roman"/>
                <w:sz w:val="16"/>
                <w:szCs w:val="16"/>
              </w:rPr>
              <w:t>Discourse</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networks</w:t>
            </w:r>
            <w:proofErr w:type="spellEnd"/>
            <w:r w:rsidRPr="0083132E">
              <w:rPr>
                <w:rFonts w:ascii="Times New Roman" w:eastAsia="Times New Roman" w:hAnsi="Times New Roman" w:cs="Times New Roman"/>
                <w:sz w:val="16"/>
                <w:szCs w:val="16"/>
              </w:rPr>
              <w:t xml:space="preserve"> és hálózatok - Formák és tartalmak - A bemutatás és a továbbítás dramaturgiái - A befogadás és a megértés </w:t>
            </w:r>
            <w:r w:rsidRPr="0083132E">
              <w:rPr>
                <w:rFonts w:ascii="Times New Roman" w:eastAsia="Times New Roman" w:hAnsi="Times New Roman" w:cs="Times New Roman"/>
                <w:sz w:val="16"/>
                <w:szCs w:val="16"/>
              </w:rPr>
              <w:lastRenderedPageBreak/>
              <w:t xml:space="preserve">színterei - A befogadás stratégiái - A tömegmédia és a </w:t>
            </w:r>
            <w:proofErr w:type="spellStart"/>
            <w:r w:rsidRPr="0083132E">
              <w:rPr>
                <w:rFonts w:ascii="Times New Roman" w:eastAsia="Times New Roman" w:hAnsi="Times New Roman" w:cs="Times New Roman"/>
                <w:sz w:val="16"/>
                <w:szCs w:val="16"/>
              </w:rPr>
              <w:t>digitalizáció</w:t>
            </w:r>
            <w:proofErr w:type="spellEnd"/>
            <w:r w:rsidRPr="0083132E">
              <w:rPr>
                <w:rFonts w:ascii="Times New Roman" w:eastAsia="Times New Roman" w:hAnsi="Times New Roman" w:cs="Times New Roman"/>
                <w:sz w:val="16"/>
                <w:szCs w:val="16"/>
              </w:rPr>
              <w:t xml:space="preserve"> - a posztmodern rítusai </w:t>
            </w:r>
          </w:p>
        </w:tc>
      </w:tr>
      <w:tr w:rsidR="007F3DD8" w:rsidRPr="0083132E" w14:paraId="180A2AE2"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D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E0" w14:textId="77777777" w:rsidR="007F3DD8" w:rsidRPr="0083132E" w:rsidRDefault="007F3DD8" w:rsidP="00991915">
            <w:pPr>
              <w:spacing w:after="0"/>
              <w:rPr>
                <w:rFonts w:ascii="Times New Roman" w:eastAsia="Times New Roman" w:hAnsi="Times New Roman" w:cs="Times New Roman"/>
                <w:sz w:val="16"/>
                <w:szCs w:val="16"/>
              </w:rPr>
            </w:pPr>
          </w:p>
          <w:p w14:paraId="180A2AE1"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megfigyelés - rendszerezés - szerkesztés - közlési formák (média) elkészítése különböző modalitásokban </w:t>
            </w:r>
          </w:p>
        </w:tc>
      </w:tr>
      <w:tr w:rsidR="007F3DD8" w:rsidRPr="0083132E" w14:paraId="180A2AE6"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E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E4" w14:textId="77777777" w:rsidR="007F3DD8" w:rsidRPr="0083132E" w:rsidRDefault="007F3DD8"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Császi</w:t>
            </w:r>
            <w:proofErr w:type="spellEnd"/>
            <w:r w:rsidRPr="0083132E">
              <w:rPr>
                <w:rFonts w:ascii="Times New Roman" w:eastAsia="Times New Roman" w:hAnsi="Times New Roman" w:cs="Times New Roman"/>
                <w:sz w:val="16"/>
                <w:szCs w:val="16"/>
              </w:rPr>
              <w:t xml:space="preserve"> Lajos</w:t>
            </w:r>
            <w:proofErr w:type="gramStart"/>
            <w:r w:rsidRPr="0083132E">
              <w:rPr>
                <w:rFonts w:ascii="Times New Roman" w:eastAsia="Times New Roman" w:hAnsi="Times New Roman" w:cs="Times New Roman"/>
                <w:sz w:val="16"/>
                <w:szCs w:val="16"/>
              </w:rPr>
              <w:t>:  A</w:t>
            </w:r>
            <w:proofErr w:type="gramEnd"/>
            <w:r w:rsidRPr="0083132E">
              <w:rPr>
                <w:rFonts w:ascii="Times New Roman" w:eastAsia="Times New Roman" w:hAnsi="Times New Roman" w:cs="Times New Roman"/>
                <w:sz w:val="16"/>
                <w:szCs w:val="16"/>
              </w:rPr>
              <w:t xml:space="preserve"> rituális kommunikáció </w:t>
            </w:r>
            <w:proofErr w:type="spellStart"/>
            <w:r w:rsidRPr="0083132E">
              <w:rPr>
                <w:rFonts w:ascii="Times New Roman" w:eastAsia="Times New Roman" w:hAnsi="Times New Roman" w:cs="Times New Roman"/>
                <w:sz w:val="16"/>
                <w:szCs w:val="16"/>
              </w:rPr>
              <w:t>neodurkheimi</w:t>
            </w:r>
            <w:proofErr w:type="spellEnd"/>
            <w:r w:rsidRPr="0083132E">
              <w:rPr>
                <w:rFonts w:ascii="Times New Roman" w:eastAsia="Times New Roman" w:hAnsi="Times New Roman" w:cs="Times New Roman"/>
                <w:sz w:val="16"/>
                <w:szCs w:val="16"/>
              </w:rPr>
              <w:t xml:space="preserve"> elmélete és a média</w:t>
            </w:r>
          </w:p>
          <w:p w14:paraId="180A2AE5"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bCs/>
                <w:sz w:val="16"/>
                <w:szCs w:val="16"/>
              </w:rPr>
              <w:t xml:space="preserve">Szociológiai Szemle 2001/2. 3-, </w:t>
            </w:r>
            <w:hyperlink r:id="rId19" w:history="1">
              <w:r w:rsidRPr="0083132E">
                <w:rPr>
                  <w:rStyle w:val="Hiperhivatkozs"/>
                  <w:rFonts w:ascii="Times New Roman" w:eastAsia="Times New Roman" w:hAnsi="Times New Roman" w:cs="Times New Roman"/>
                  <w:sz w:val="16"/>
                  <w:szCs w:val="16"/>
                </w:rPr>
                <w:t>http://www.szociologia.hu/dynamic/0102csaszi.htm</w:t>
              </w:r>
            </w:hyperlink>
            <w:r w:rsidRPr="0083132E">
              <w:rPr>
                <w:rFonts w:ascii="Times New Roman" w:eastAsia="Times New Roman" w:hAnsi="Times New Roman" w:cs="Times New Roman"/>
                <w:sz w:val="16"/>
                <w:szCs w:val="16"/>
              </w:rPr>
              <w:br/>
            </w:r>
            <w:r w:rsidRPr="0083132E">
              <w:rPr>
                <w:rFonts w:ascii="Times New Roman" w:hAnsi="Times New Roman" w:cs="Times New Roman"/>
                <w:sz w:val="16"/>
                <w:szCs w:val="16"/>
              </w:rPr>
              <w:t xml:space="preserve">Stuart Hall: Kultúrakutatás. </w:t>
            </w:r>
            <w:proofErr w:type="spellStart"/>
            <w:proofErr w:type="gramStart"/>
            <w:r w:rsidRPr="0083132E">
              <w:rPr>
                <w:rFonts w:ascii="Times New Roman" w:hAnsi="Times New Roman" w:cs="Times New Roman"/>
                <w:sz w:val="16"/>
                <w:szCs w:val="16"/>
              </w:rPr>
              <w:t>In</w:t>
            </w:r>
            <w:proofErr w:type="spellEnd"/>
            <w:r w:rsidRPr="0083132E">
              <w:rPr>
                <w:rFonts w:ascii="Times New Roman" w:hAnsi="Times New Roman" w:cs="Times New Roman"/>
                <w:sz w:val="16"/>
                <w:szCs w:val="16"/>
              </w:rPr>
              <w:t xml:space="preserve">.: </w:t>
            </w:r>
            <w:proofErr w:type="spellStart"/>
            <w:r w:rsidRPr="0083132E">
              <w:rPr>
                <w:rFonts w:ascii="Times New Roman" w:hAnsi="Times New Roman" w:cs="Times New Roman"/>
                <w:sz w:val="16"/>
                <w:szCs w:val="16"/>
              </w:rPr>
              <w:t>Em</w:t>
            </w:r>
            <w:proofErr w:type="spellEnd"/>
            <w:r w:rsidRPr="0083132E">
              <w:rPr>
                <w:rFonts w:ascii="Times New Roman" w:hAnsi="Times New Roman" w:cs="Times New Roman"/>
                <w:sz w:val="16"/>
                <w:szCs w:val="16"/>
              </w:rPr>
              <w:t xml:space="preserve"> Griffin, Bevezetés a kommunikációelméletbe, 345-355</w:t>
            </w:r>
            <w:r w:rsidRPr="0083132E">
              <w:rPr>
                <w:rFonts w:ascii="Times New Roman" w:hAnsi="Times New Roman" w:cs="Times New Roman"/>
                <w:sz w:val="16"/>
                <w:szCs w:val="16"/>
              </w:rPr>
              <w:br/>
              <w:t xml:space="preserve">Foucault: A szavak és a dolgok: </w:t>
            </w:r>
            <w:r w:rsidRPr="0083132E">
              <w:rPr>
                <w:rFonts w:ascii="Times New Roman" w:hAnsi="Times New Roman" w:cs="Times New Roman"/>
                <w:sz w:val="16"/>
                <w:szCs w:val="16"/>
              </w:rPr>
              <w:br/>
              <w:t xml:space="preserve">Dr. Kósa Éva: A média szerepe a gyerekek fejlődésében, </w:t>
            </w:r>
            <w:hyperlink r:id="rId20" w:history="1">
              <w:r w:rsidRPr="0083132E">
                <w:rPr>
                  <w:rStyle w:val="Hiperhivatkozs"/>
                  <w:rFonts w:ascii="Times New Roman" w:hAnsi="Times New Roman" w:cs="Times New Roman"/>
                  <w:sz w:val="16"/>
                  <w:szCs w:val="16"/>
                </w:rPr>
                <w:t>www.</w:t>
              </w:r>
              <w:r w:rsidRPr="0083132E">
                <w:rPr>
                  <w:rStyle w:val="Hiperhivatkozs"/>
                  <w:rFonts w:ascii="Times New Roman" w:hAnsi="Times New Roman" w:cs="Times New Roman"/>
                  <w:b/>
                  <w:bCs/>
                  <w:sz w:val="16"/>
                  <w:szCs w:val="16"/>
                </w:rPr>
                <w:t>mediat</w:t>
              </w:r>
              <w:r w:rsidRPr="0083132E">
                <w:rPr>
                  <w:rStyle w:val="Hiperhivatkozs"/>
                  <w:rFonts w:ascii="Times New Roman" w:hAnsi="Times New Roman" w:cs="Times New Roman"/>
                  <w:sz w:val="16"/>
                  <w:szCs w:val="16"/>
                </w:rPr>
                <w:t>udor.hu/download/tudastar_szakirodalom_</w:t>
              </w:r>
              <w:r w:rsidRPr="0083132E">
                <w:rPr>
                  <w:rStyle w:val="Hiperhivatkozs"/>
                  <w:rFonts w:ascii="Times New Roman" w:hAnsi="Times New Roman" w:cs="Times New Roman"/>
                  <w:b/>
                  <w:bCs/>
                  <w:sz w:val="16"/>
                  <w:szCs w:val="16"/>
                </w:rPr>
                <w:t>kosa</w:t>
              </w:r>
              <w:r w:rsidRPr="0083132E">
                <w:rPr>
                  <w:rStyle w:val="Hiperhivatkozs"/>
                  <w:rFonts w:ascii="Times New Roman" w:hAnsi="Times New Roman" w:cs="Times New Roman"/>
                  <w:sz w:val="16"/>
                  <w:szCs w:val="16"/>
                </w:rPr>
                <w:t>.doc</w:t>
              </w:r>
            </w:hyperlink>
            <w:r w:rsidRPr="0083132E">
              <w:rPr>
                <w:rStyle w:val="HTML-idzet"/>
                <w:rFonts w:ascii="Times New Roman" w:hAnsi="Times New Roman" w:cs="Times New Roman"/>
                <w:sz w:val="16"/>
                <w:szCs w:val="16"/>
              </w:rPr>
              <w:br/>
            </w:r>
            <w:r w:rsidRPr="0083132E">
              <w:rPr>
                <w:rFonts w:ascii="Times New Roman" w:eastAsia="Times New Roman" w:hAnsi="Times New Roman" w:cs="Times New Roman"/>
                <w:sz w:val="16"/>
                <w:szCs w:val="16"/>
              </w:rPr>
              <w:t xml:space="preserve">Médiaszocializáció, </w:t>
            </w:r>
            <w:hyperlink r:id="rId21" w:history="1">
              <w:r w:rsidRPr="0083132E">
                <w:rPr>
                  <w:rStyle w:val="Hiperhivatkozs"/>
                  <w:rFonts w:ascii="Times New Roman" w:eastAsia="Times New Roman" w:hAnsi="Times New Roman" w:cs="Times New Roman"/>
                  <w:sz w:val="16"/>
                  <w:szCs w:val="16"/>
                </w:rPr>
                <w:t>http://buvosvolgy.hu/dokumentum/102/kosa_mediaszocializacio.pdf</w:t>
              </w:r>
            </w:hyperlink>
            <w:r w:rsidRPr="0083132E">
              <w:rPr>
                <w:rFonts w:ascii="Times New Roman" w:eastAsia="Times New Roman" w:hAnsi="Times New Roman" w:cs="Times New Roman"/>
                <w:sz w:val="16"/>
                <w:szCs w:val="16"/>
              </w:rPr>
              <w:br/>
              <w:t xml:space="preserve">Béres István, </w:t>
            </w:r>
            <w:proofErr w:type="spellStart"/>
            <w:r w:rsidRPr="0083132E">
              <w:rPr>
                <w:rFonts w:ascii="Times New Roman" w:eastAsia="Times New Roman" w:hAnsi="Times New Roman" w:cs="Times New Roman"/>
                <w:sz w:val="16"/>
                <w:szCs w:val="16"/>
              </w:rPr>
              <w:t>Korpics</w:t>
            </w:r>
            <w:proofErr w:type="spellEnd"/>
            <w:r w:rsidRPr="0083132E">
              <w:rPr>
                <w:rFonts w:ascii="Times New Roman" w:eastAsia="Times New Roman" w:hAnsi="Times New Roman" w:cs="Times New Roman"/>
                <w:sz w:val="16"/>
                <w:szCs w:val="16"/>
              </w:rPr>
              <w:t xml:space="preserve"> Márta: Média, kultúra, gyermekek: </w:t>
            </w:r>
            <w:hyperlink r:id="rId22" w:history="1">
              <w:r w:rsidRPr="0083132E">
                <w:rPr>
                  <w:rStyle w:val="Hiperhivatkozs"/>
                  <w:rFonts w:ascii="Times New Roman" w:eastAsia="Times New Roman" w:hAnsi="Times New Roman" w:cs="Times New Roman"/>
                  <w:sz w:val="16"/>
                  <w:szCs w:val="16"/>
                </w:rPr>
                <w:t>http://janus.ttk.pte.hu/tamop/tananyagok/media_kultura_gyermekek/index.html</w:t>
              </w:r>
              <w:proofErr w:type="gramEnd"/>
            </w:hyperlink>
            <w:r w:rsidRPr="0083132E">
              <w:rPr>
                <w:rFonts w:ascii="Times New Roman" w:eastAsia="Times New Roman" w:hAnsi="Times New Roman" w:cs="Times New Roman"/>
                <w:sz w:val="16"/>
                <w:szCs w:val="16"/>
              </w:rPr>
              <w:br/>
            </w:r>
            <w:r w:rsidRPr="0083132E">
              <w:rPr>
                <w:rFonts w:ascii="Times New Roman" w:hAnsi="Times New Roman" w:cs="Times New Roman"/>
                <w:sz w:val="16"/>
                <w:szCs w:val="16"/>
              </w:rPr>
              <w:t>Bayer József – Bajomi–Lázár Péter (szerk.) 2005. Globalizáció, média, politika. MTA Politikai Tudományok Intézete: Budapest, 9-62.</w:t>
            </w:r>
            <w:r w:rsidRPr="0083132E">
              <w:rPr>
                <w:rFonts w:ascii="Times New Roman" w:hAnsi="Times New Roman" w:cs="Times New Roman"/>
                <w:sz w:val="16"/>
                <w:szCs w:val="16"/>
              </w:rPr>
              <w:br/>
            </w:r>
            <w:proofErr w:type="spellStart"/>
            <w:r w:rsidRPr="0083132E">
              <w:rPr>
                <w:rStyle w:val="Kiemels2"/>
                <w:rFonts w:ascii="Times New Roman" w:hAnsi="Times New Roman" w:cs="Times New Roman"/>
                <w:b w:val="0"/>
                <w:sz w:val="16"/>
                <w:szCs w:val="16"/>
              </w:rPr>
              <w:t>Baudrillard</w:t>
            </w:r>
            <w:proofErr w:type="spellEnd"/>
            <w:r w:rsidRPr="0083132E">
              <w:rPr>
                <w:rStyle w:val="Kiemels2"/>
                <w:rFonts w:ascii="Times New Roman" w:hAnsi="Times New Roman" w:cs="Times New Roman"/>
                <w:b w:val="0"/>
                <w:sz w:val="16"/>
                <w:szCs w:val="16"/>
              </w:rPr>
              <w:t>:</w:t>
            </w:r>
            <w:r w:rsidRPr="0083132E">
              <w:rPr>
                <w:rStyle w:val="Kiemels2"/>
                <w:rFonts w:ascii="Times New Roman" w:hAnsi="Times New Roman" w:cs="Times New Roman"/>
                <w:b w:val="0"/>
                <w:i/>
                <w:sz w:val="16"/>
                <w:szCs w:val="16"/>
              </w:rPr>
              <w:t xml:space="preserve"> </w:t>
            </w:r>
            <w:proofErr w:type="spellStart"/>
            <w:r w:rsidRPr="0083132E">
              <w:rPr>
                <w:rStyle w:val="Kiemels"/>
                <w:rFonts w:ascii="Times New Roman" w:hAnsi="Times New Roman" w:cs="Times New Roman"/>
                <w:bCs/>
                <w:sz w:val="16"/>
                <w:szCs w:val="16"/>
              </w:rPr>
              <w:t>Szimulákrum</w:t>
            </w:r>
            <w:proofErr w:type="spellEnd"/>
            <w:r w:rsidRPr="0083132E">
              <w:rPr>
                <w:rStyle w:val="Kiemels"/>
                <w:rFonts w:ascii="Times New Roman" w:hAnsi="Times New Roman" w:cs="Times New Roman"/>
                <w:bCs/>
                <w:sz w:val="16"/>
                <w:szCs w:val="16"/>
              </w:rPr>
              <w:t xml:space="preserve"> és képmutatás: </w:t>
            </w:r>
            <w:proofErr w:type="spellStart"/>
            <w:r w:rsidRPr="0083132E">
              <w:rPr>
                <w:rStyle w:val="Kiemels"/>
                <w:rFonts w:ascii="Times New Roman" w:hAnsi="Times New Roman" w:cs="Times New Roman"/>
                <w:bCs/>
                <w:sz w:val="16"/>
                <w:szCs w:val="16"/>
              </w:rPr>
              <w:t>In</w:t>
            </w:r>
            <w:proofErr w:type="spellEnd"/>
            <w:r w:rsidRPr="0083132E">
              <w:rPr>
                <w:rStyle w:val="Kiemels"/>
                <w:rFonts w:ascii="Times New Roman" w:hAnsi="Times New Roman" w:cs="Times New Roman"/>
                <w:bCs/>
                <w:sz w:val="16"/>
                <w:szCs w:val="16"/>
              </w:rPr>
              <w:t xml:space="preserve">: </w:t>
            </w:r>
            <w:hyperlink r:id="rId23" w:history="1">
              <w:r w:rsidRPr="0083132E">
                <w:rPr>
                  <w:rStyle w:val="Hiperhivatkozs"/>
                  <w:rFonts w:ascii="Times New Roman" w:hAnsi="Times New Roman" w:cs="Times New Roman"/>
                  <w:bCs/>
                  <w:sz w:val="16"/>
                  <w:szCs w:val="16"/>
                </w:rPr>
                <w:t>http://gepnarancs.hu/2011/11/kamera-altal-homalyosan-1-resz/</w:t>
              </w:r>
            </w:hyperlink>
            <w:r w:rsidRPr="0083132E">
              <w:rPr>
                <w:rFonts w:ascii="Times New Roman" w:eastAsia="Times New Roman" w:hAnsi="Times New Roman" w:cs="Times New Roman"/>
                <w:bCs/>
                <w:sz w:val="16"/>
                <w:szCs w:val="16"/>
              </w:rPr>
              <w:t xml:space="preserve"> </w:t>
            </w:r>
            <w:r w:rsidRPr="0083132E">
              <w:rPr>
                <w:rFonts w:ascii="Times New Roman" w:eastAsia="Times New Roman" w:hAnsi="Times New Roman" w:cs="Times New Roman"/>
                <w:bCs/>
                <w:sz w:val="16"/>
                <w:szCs w:val="16"/>
              </w:rPr>
              <w:br/>
              <w:t>Gyula Botond</w:t>
            </w:r>
            <w:r w:rsidRPr="0083132E">
              <w:rPr>
                <w:rFonts w:ascii="Times New Roman" w:eastAsia="Times New Roman" w:hAnsi="Times New Roman" w:cs="Times New Roman"/>
                <w:sz w:val="16"/>
                <w:szCs w:val="16"/>
              </w:rPr>
              <w:t xml:space="preserve">: </w:t>
            </w:r>
            <w:r w:rsidRPr="0083132E">
              <w:rPr>
                <w:rFonts w:ascii="Times New Roman" w:eastAsia="Times New Roman" w:hAnsi="Times New Roman" w:cs="Times New Roman"/>
                <w:bCs/>
                <w:kern w:val="36"/>
                <w:sz w:val="16"/>
                <w:szCs w:val="16"/>
              </w:rPr>
              <w:t xml:space="preserve">Tudat, médium, média – Valóságépítés: </w:t>
            </w:r>
            <w:proofErr w:type="spellStart"/>
            <w:r w:rsidRPr="0083132E">
              <w:rPr>
                <w:rStyle w:val="Kiemels"/>
                <w:rFonts w:ascii="Times New Roman" w:hAnsi="Times New Roman" w:cs="Times New Roman"/>
                <w:bCs/>
                <w:sz w:val="16"/>
                <w:szCs w:val="16"/>
              </w:rPr>
              <w:t>In</w:t>
            </w:r>
            <w:proofErr w:type="spellEnd"/>
            <w:r w:rsidRPr="0083132E">
              <w:rPr>
                <w:rStyle w:val="Kiemels"/>
                <w:rFonts w:ascii="Times New Roman" w:hAnsi="Times New Roman" w:cs="Times New Roman"/>
                <w:bCs/>
                <w:sz w:val="16"/>
                <w:szCs w:val="16"/>
              </w:rPr>
              <w:t>: http://gepnarancs.hu/2011/11/kamera-altal-homalyosan-1-resz/</w:t>
            </w:r>
            <w:r w:rsidRPr="0083132E">
              <w:rPr>
                <w:rStyle w:val="Kiemels"/>
                <w:rFonts w:ascii="Times New Roman" w:hAnsi="Times New Roman" w:cs="Times New Roman"/>
                <w:bCs/>
                <w:sz w:val="16"/>
                <w:szCs w:val="16"/>
              </w:rPr>
              <w:br/>
            </w:r>
            <w:r w:rsidRPr="0083132E">
              <w:rPr>
                <w:rFonts w:ascii="Times New Roman" w:eastAsia="Times New Roman" w:hAnsi="Times New Roman" w:cs="Times New Roman"/>
                <w:sz w:val="16"/>
                <w:szCs w:val="16"/>
              </w:rPr>
              <w:t xml:space="preserve">Pfeiffer, K. Ludwig: A mediális és az imaginárius, Budapest: Ráció, 2005 </w:t>
            </w:r>
          </w:p>
        </w:tc>
      </w:tr>
      <w:tr w:rsidR="007F3DD8" w:rsidRPr="0083132E" w14:paraId="180A2AE9"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E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E8" w14:textId="77777777" w:rsidR="007F3DD8" w:rsidRPr="0083132E" w:rsidRDefault="007F3DD8"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Luhman</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Niklas</w:t>
            </w:r>
            <w:proofErr w:type="spellEnd"/>
            <w:r w:rsidRPr="0083132E">
              <w:rPr>
                <w:rFonts w:ascii="Times New Roman" w:eastAsia="Times New Roman" w:hAnsi="Times New Roman" w:cs="Times New Roman"/>
                <w:sz w:val="16"/>
                <w:szCs w:val="16"/>
              </w:rPr>
              <w:t xml:space="preserve">: A tömegmédia valósága, Budapest: Gondolat, 2008 </w:t>
            </w:r>
            <w:r w:rsidRPr="0083132E">
              <w:rPr>
                <w:rFonts w:ascii="Times New Roman" w:eastAsia="Times New Roman" w:hAnsi="Times New Roman" w:cs="Times New Roman"/>
                <w:sz w:val="16"/>
                <w:szCs w:val="16"/>
              </w:rPr>
              <w:br/>
            </w:r>
            <w:proofErr w:type="spellStart"/>
            <w:r w:rsidRPr="0083132E">
              <w:rPr>
                <w:rFonts w:ascii="Times New Roman" w:eastAsia="Times New Roman" w:hAnsi="Times New Roman" w:cs="Times New Roman"/>
                <w:sz w:val="16"/>
                <w:szCs w:val="16"/>
              </w:rPr>
              <w:t>Silverstone</w:t>
            </w:r>
            <w:proofErr w:type="spellEnd"/>
            <w:r w:rsidRPr="0083132E">
              <w:rPr>
                <w:rFonts w:ascii="Times New Roman" w:eastAsia="Times New Roman" w:hAnsi="Times New Roman" w:cs="Times New Roman"/>
                <w:sz w:val="16"/>
                <w:szCs w:val="16"/>
              </w:rPr>
              <w:t xml:space="preserve">, Roger: Miért van szükség a média tanulmányozására? Budapest: Akadémiai, 2008 </w:t>
            </w:r>
          </w:p>
        </w:tc>
      </w:tr>
      <w:tr w:rsidR="007F3DD8" w:rsidRPr="0083132E" w14:paraId="180A2AEC"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E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AEB"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szemináriumokon konkrét média formációkat bontunk alkotóelemeire, majd velük egylényegű konstrukciókat készítünk. </w:t>
            </w:r>
          </w:p>
        </w:tc>
      </w:tr>
      <w:tr w:rsidR="007F3DD8" w:rsidRPr="0083132E" w14:paraId="180A2AEF"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E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EE"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14. hét</w:t>
            </w:r>
          </w:p>
        </w:tc>
      </w:tr>
    </w:tbl>
    <w:p w14:paraId="180A2AF0" w14:textId="77777777" w:rsidR="007F3DD8" w:rsidRPr="0083132E" w:rsidRDefault="007F3DD8"/>
    <w:p w14:paraId="180A2AF1" w14:textId="77777777" w:rsidR="007F3DD8" w:rsidRPr="0083132E" w:rsidRDefault="007F3DD8" w:rsidP="007F3DD8"/>
    <w:p w14:paraId="180A2AF2" w14:textId="77777777" w:rsidR="007F3DD8" w:rsidRPr="0083132E" w:rsidRDefault="007F3DD8"/>
    <w:p w14:paraId="180A2AF3" w14:textId="77777777" w:rsidR="007F3DD8" w:rsidRPr="0083132E" w:rsidRDefault="007F3DD8">
      <w:r w:rsidRPr="0083132E">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02"/>
        <w:gridCol w:w="830"/>
        <w:gridCol w:w="898"/>
        <w:gridCol w:w="302"/>
        <w:gridCol w:w="1497"/>
        <w:gridCol w:w="175"/>
        <w:gridCol w:w="611"/>
        <w:gridCol w:w="111"/>
        <w:gridCol w:w="547"/>
        <w:gridCol w:w="543"/>
        <w:gridCol w:w="1177"/>
        <w:gridCol w:w="420"/>
        <w:gridCol w:w="418"/>
        <w:gridCol w:w="425"/>
      </w:tblGrid>
      <w:tr w:rsidR="007F3DD8" w:rsidRPr="0083132E" w14:paraId="180A2AF9" w14:textId="77777777" w:rsidTr="00991915">
        <w:tc>
          <w:tcPr>
            <w:tcW w:w="19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4"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lastRenderedPageBreak/>
              <w:t>A tantárgy neve</w:t>
            </w:r>
          </w:p>
        </w:tc>
        <w:tc>
          <w:tcPr>
            <w:tcW w:w="12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5"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magyarul</w:t>
            </w:r>
          </w:p>
        </w:tc>
        <w:tc>
          <w:tcPr>
            <w:tcW w:w="34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6" w14:textId="77777777" w:rsidR="007F3DD8" w:rsidRPr="0083132E" w:rsidRDefault="007F3DD8" w:rsidP="00991915">
            <w:pPr>
              <w:pStyle w:val="Cmsor2"/>
            </w:pPr>
            <w:bookmarkStart w:id="20" w:name="_Toc42088688"/>
            <w:r w:rsidRPr="0083132E">
              <w:rPr>
                <w:rStyle w:val="Kiemels2"/>
                <w:b/>
                <w:bCs w:val="0"/>
              </w:rPr>
              <w:t>Média és kommunikáció</w:t>
            </w:r>
            <w:bookmarkEnd w:id="20"/>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7"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Szintje</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8"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A</w:t>
            </w:r>
          </w:p>
        </w:tc>
      </w:tr>
      <w:tr w:rsidR="007F3DD8" w:rsidRPr="0083132E" w14:paraId="180A2AFF" w14:textId="77777777" w:rsidTr="00991915">
        <w:trPr>
          <w:trHeight w:val="441"/>
        </w:trPr>
        <w:tc>
          <w:tcPr>
            <w:tcW w:w="1961"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A" w14:textId="77777777" w:rsidR="007F3DD8" w:rsidRPr="0083132E" w:rsidRDefault="007F3DD8" w:rsidP="00991915">
            <w:pPr>
              <w:spacing w:after="0"/>
              <w:rPr>
                <w:rFonts w:ascii="Times New Roman" w:hAnsi="Times New Roman" w:cs="Times New Roman"/>
                <w:b/>
                <w:sz w:val="16"/>
                <w:szCs w:val="16"/>
              </w:rPr>
            </w:pPr>
          </w:p>
        </w:tc>
        <w:tc>
          <w:tcPr>
            <w:tcW w:w="12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B"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angolul</w:t>
            </w:r>
          </w:p>
        </w:tc>
        <w:tc>
          <w:tcPr>
            <w:tcW w:w="343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C"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 xml:space="preserve">Media and </w:t>
            </w:r>
            <w:proofErr w:type="spellStart"/>
            <w:r w:rsidRPr="0083132E">
              <w:rPr>
                <w:rFonts w:ascii="Times New Roman" w:hAnsi="Times New Roman" w:cs="Times New Roman"/>
                <w:b/>
                <w:sz w:val="16"/>
                <w:szCs w:val="16"/>
              </w:rPr>
              <w:t>Communication</w:t>
            </w:r>
            <w:proofErr w:type="spellEnd"/>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D" w14:textId="77777777" w:rsidR="007F3DD8" w:rsidRPr="00B4069A" w:rsidRDefault="007F3DD8" w:rsidP="00991915">
            <w:pPr>
              <w:spacing w:after="0"/>
              <w:rPr>
                <w:rFonts w:ascii="Times New Roman" w:hAnsi="Times New Roman" w:cs="Times New Roman"/>
                <w:b/>
                <w:sz w:val="16"/>
                <w:szCs w:val="16"/>
              </w:rPr>
            </w:pP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AFE" w14:textId="77777777" w:rsidR="007F3DD8" w:rsidRPr="00B4069A" w:rsidRDefault="00356B33" w:rsidP="00991915">
            <w:pPr>
              <w:spacing w:after="0"/>
              <w:rPr>
                <w:rFonts w:ascii="Times New Roman" w:hAnsi="Times New Roman" w:cs="Times New Roman"/>
                <w:b/>
                <w:sz w:val="16"/>
                <w:szCs w:val="16"/>
              </w:rPr>
            </w:pPr>
            <w:r w:rsidRPr="00B4069A">
              <w:rPr>
                <w:rStyle w:val="Kiemels2"/>
                <w:sz w:val="16"/>
                <w:szCs w:val="16"/>
              </w:rPr>
              <w:t>TKM-152</w:t>
            </w:r>
          </w:p>
        </w:tc>
      </w:tr>
      <w:tr w:rsidR="007F3DD8" w:rsidRPr="0083132E" w14:paraId="180A2B02" w14:textId="77777777" w:rsidTr="00991915">
        <w:tc>
          <w:tcPr>
            <w:tcW w:w="31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00"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Felelős oktatási egység</w:t>
            </w:r>
          </w:p>
        </w:tc>
        <w:tc>
          <w:tcPr>
            <w:tcW w:w="591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01" w14:textId="77777777" w:rsidR="007F3DD8" w:rsidRPr="0083132E" w:rsidRDefault="007F3DD8" w:rsidP="00991915">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Társadalomtudományi Intézet, Kommunikáció- és Médiatudományi Tanszék</w:t>
            </w:r>
          </w:p>
        </w:tc>
      </w:tr>
      <w:tr w:rsidR="007F3DD8" w:rsidRPr="0083132E" w14:paraId="180A2B0E" w14:textId="77777777" w:rsidTr="00991915">
        <w:tc>
          <w:tcPr>
            <w:tcW w:w="31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03"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Kötelező előtanulmány neve</w:t>
            </w:r>
          </w:p>
        </w:tc>
        <w:tc>
          <w:tcPr>
            <w:tcW w:w="1517" w:type="dxa"/>
            <w:shd w:val="clear" w:color="auto" w:fill="FFFFFF"/>
            <w:tcMar>
              <w:top w:w="0" w:type="dxa"/>
              <w:left w:w="0" w:type="dxa"/>
              <w:bottom w:w="0" w:type="dxa"/>
              <w:right w:w="0" w:type="dxa"/>
            </w:tcMar>
            <w:vAlign w:val="center"/>
            <w:hideMark/>
          </w:tcPr>
          <w:p w14:paraId="180A2B04" w14:textId="77777777" w:rsidR="007F3DD8" w:rsidRPr="0083132E" w:rsidRDefault="007F3DD8" w:rsidP="00991915">
            <w:pPr>
              <w:spacing w:after="0"/>
              <w:rPr>
                <w:rFonts w:ascii="Times New Roman" w:hAnsi="Times New Roman" w:cs="Times New Roman"/>
                <w:b/>
                <w:sz w:val="16"/>
                <w:szCs w:val="16"/>
              </w:rPr>
            </w:pPr>
          </w:p>
        </w:tc>
        <w:tc>
          <w:tcPr>
            <w:tcW w:w="105" w:type="dxa"/>
            <w:shd w:val="clear" w:color="auto" w:fill="FFFFFF"/>
            <w:tcMar>
              <w:top w:w="0" w:type="dxa"/>
              <w:left w:w="0" w:type="dxa"/>
              <w:bottom w:w="0" w:type="dxa"/>
              <w:right w:w="0" w:type="dxa"/>
            </w:tcMar>
            <w:vAlign w:val="center"/>
            <w:hideMark/>
          </w:tcPr>
          <w:p w14:paraId="180A2B05" w14:textId="77777777" w:rsidR="007F3DD8" w:rsidRPr="0083132E" w:rsidRDefault="007F3DD8" w:rsidP="00991915">
            <w:pPr>
              <w:spacing w:after="0"/>
              <w:rPr>
                <w:rFonts w:ascii="Times New Roman" w:hAnsi="Times New Roman" w:cs="Times New Roman"/>
                <w:b/>
                <w:sz w:val="16"/>
                <w:szCs w:val="16"/>
              </w:rPr>
            </w:pPr>
          </w:p>
        </w:tc>
        <w:tc>
          <w:tcPr>
            <w:tcW w:w="612" w:type="dxa"/>
            <w:shd w:val="clear" w:color="auto" w:fill="FFFFFF"/>
            <w:tcMar>
              <w:top w:w="0" w:type="dxa"/>
              <w:left w:w="0" w:type="dxa"/>
              <w:bottom w:w="0" w:type="dxa"/>
              <w:right w:w="0" w:type="dxa"/>
            </w:tcMar>
            <w:vAlign w:val="center"/>
            <w:hideMark/>
          </w:tcPr>
          <w:p w14:paraId="180A2B06" w14:textId="77777777" w:rsidR="007F3DD8" w:rsidRPr="0083132E" w:rsidRDefault="007F3DD8" w:rsidP="00991915">
            <w:pPr>
              <w:spacing w:after="0"/>
              <w:rPr>
                <w:rFonts w:ascii="Times New Roman" w:hAnsi="Times New Roman" w:cs="Times New Roman"/>
                <w:b/>
                <w:sz w:val="16"/>
                <w:szCs w:val="16"/>
              </w:rPr>
            </w:pPr>
          </w:p>
        </w:tc>
        <w:tc>
          <w:tcPr>
            <w:tcW w:w="111" w:type="dxa"/>
            <w:shd w:val="clear" w:color="auto" w:fill="FFFFFF"/>
            <w:tcMar>
              <w:top w:w="0" w:type="dxa"/>
              <w:left w:w="0" w:type="dxa"/>
              <w:bottom w:w="0" w:type="dxa"/>
              <w:right w:w="0" w:type="dxa"/>
            </w:tcMar>
            <w:vAlign w:val="center"/>
            <w:hideMark/>
          </w:tcPr>
          <w:p w14:paraId="180A2B07" w14:textId="77777777" w:rsidR="007F3DD8" w:rsidRPr="0083132E" w:rsidRDefault="007F3DD8" w:rsidP="00991915">
            <w:pPr>
              <w:spacing w:after="0"/>
              <w:rPr>
                <w:rFonts w:ascii="Times New Roman" w:hAnsi="Times New Roman" w:cs="Times New Roman"/>
                <w:b/>
                <w:sz w:val="16"/>
                <w:szCs w:val="16"/>
              </w:rPr>
            </w:pPr>
          </w:p>
        </w:tc>
        <w:tc>
          <w:tcPr>
            <w:tcW w:w="547" w:type="dxa"/>
            <w:shd w:val="clear" w:color="auto" w:fill="FFFFFF"/>
            <w:tcMar>
              <w:top w:w="0" w:type="dxa"/>
              <w:left w:w="0" w:type="dxa"/>
              <w:bottom w:w="0" w:type="dxa"/>
              <w:right w:w="0" w:type="dxa"/>
            </w:tcMar>
            <w:vAlign w:val="center"/>
            <w:hideMark/>
          </w:tcPr>
          <w:p w14:paraId="180A2B08" w14:textId="77777777" w:rsidR="007F3DD8" w:rsidRPr="0083132E" w:rsidRDefault="007F3DD8" w:rsidP="00991915">
            <w:pPr>
              <w:spacing w:after="0"/>
              <w:rPr>
                <w:rFonts w:ascii="Times New Roman" w:hAnsi="Times New Roman" w:cs="Times New Roman"/>
                <w:b/>
                <w:sz w:val="16"/>
                <w:szCs w:val="16"/>
              </w:rPr>
            </w:pPr>
          </w:p>
        </w:tc>
        <w:tc>
          <w:tcPr>
            <w:tcW w:w="547" w:type="dxa"/>
            <w:shd w:val="clear" w:color="auto" w:fill="FFFFFF"/>
            <w:tcMar>
              <w:top w:w="0" w:type="dxa"/>
              <w:left w:w="0" w:type="dxa"/>
              <w:bottom w:w="0" w:type="dxa"/>
              <w:right w:w="0" w:type="dxa"/>
            </w:tcMar>
            <w:vAlign w:val="center"/>
            <w:hideMark/>
          </w:tcPr>
          <w:p w14:paraId="180A2B09" w14:textId="77777777" w:rsidR="007F3DD8" w:rsidRPr="0083132E" w:rsidRDefault="007F3DD8" w:rsidP="00991915">
            <w:pPr>
              <w:spacing w:after="0"/>
              <w:rPr>
                <w:rFonts w:ascii="Times New Roman" w:hAnsi="Times New Roman" w:cs="Times New Roman"/>
                <w:b/>
                <w:sz w:val="16"/>
                <w:szCs w:val="16"/>
              </w:rPr>
            </w:pPr>
          </w:p>
        </w:tc>
        <w:tc>
          <w:tcPr>
            <w:tcW w:w="1191" w:type="dxa"/>
            <w:shd w:val="clear" w:color="auto" w:fill="FFFFFF"/>
            <w:tcMar>
              <w:top w:w="0" w:type="dxa"/>
              <w:left w:w="0" w:type="dxa"/>
              <w:bottom w:w="0" w:type="dxa"/>
              <w:right w:w="0" w:type="dxa"/>
            </w:tcMar>
            <w:vAlign w:val="center"/>
            <w:hideMark/>
          </w:tcPr>
          <w:p w14:paraId="180A2B0A" w14:textId="77777777" w:rsidR="007F3DD8" w:rsidRPr="0083132E" w:rsidRDefault="007F3DD8" w:rsidP="00991915">
            <w:pPr>
              <w:spacing w:after="0"/>
              <w:rPr>
                <w:rFonts w:ascii="Times New Roman" w:hAnsi="Times New Roman" w:cs="Times New Roman"/>
                <w:b/>
                <w:sz w:val="16"/>
                <w:szCs w:val="16"/>
              </w:rPr>
            </w:pPr>
          </w:p>
        </w:tc>
        <w:tc>
          <w:tcPr>
            <w:tcW w:w="424" w:type="dxa"/>
            <w:shd w:val="clear" w:color="auto" w:fill="FFFFFF"/>
            <w:tcMar>
              <w:top w:w="0" w:type="dxa"/>
              <w:left w:w="0" w:type="dxa"/>
              <w:bottom w:w="0" w:type="dxa"/>
              <w:right w:w="0" w:type="dxa"/>
            </w:tcMar>
            <w:vAlign w:val="center"/>
            <w:hideMark/>
          </w:tcPr>
          <w:p w14:paraId="180A2B0B" w14:textId="77777777" w:rsidR="007F3DD8" w:rsidRPr="0083132E" w:rsidRDefault="007F3DD8" w:rsidP="00991915">
            <w:pPr>
              <w:spacing w:after="0"/>
              <w:rPr>
                <w:rFonts w:ascii="Times New Roman" w:hAnsi="Times New Roman" w:cs="Times New Roman"/>
                <w:b/>
                <w:sz w:val="16"/>
                <w:szCs w:val="16"/>
              </w:rPr>
            </w:pPr>
          </w:p>
        </w:tc>
        <w:tc>
          <w:tcPr>
            <w:tcW w:w="424" w:type="dxa"/>
            <w:shd w:val="clear" w:color="auto" w:fill="FFFFFF"/>
            <w:tcMar>
              <w:top w:w="0" w:type="dxa"/>
              <w:left w:w="0" w:type="dxa"/>
              <w:bottom w:w="0" w:type="dxa"/>
              <w:right w:w="0" w:type="dxa"/>
            </w:tcMar>
            <w:vAlign w:val="center"/>
            <w:hideMark/>
          </w:tcPr>
          <w:p w14:paraId="180A2B0C" w14:textId="77777777" w:rsidR="007F3DD8" w:rsidRPr="0083132E" w:rsidRDefault="007F3DD8" w:rsidP="00991915">
            <w:pPr>
              <w:spacing w:after="0"/>
              <w:rPr>
                <w:rFonts w:ascii="Times New Roman" w:hAnsi="Times New Roman" w:cs="Times New Roman"/>
                <w:b/>
                <w:sz w:val="16"/>
                <w:szCs w:val="16"/>
              </w:rPr>
            </w:pPr>
          </w:p>
        </w:tc>
        <w:tc>
          <w:tcPr>
            <w:tcW w:w="433" w:type="dxa"/>
            <w:shd w:val="clear" w:color="auto" w:fill="FFFFFF"/>
            <w:tcMar>
              <w:top w:w="0" w:type="dxa"/>
              <w:left w:w="0" w:type="dxa"/>
              <w:bottom w:w="0" w:type="dxa"/>
              <w:right w:w="0" w:type="dxa"/>
            </w:tcMar>
            <w:vAlign w:val="center"/>
            <w:hideMark/>
          </w:tcPr>
          <w:p w14:paraId="180A2B0D" w14:textId="77777777" w:rsidR="007F3DD8" w:rsidRPr="0083132E" w:rsidRDefault="007F3DD8" w:rsidP="00991915">
            <w:pPr>
              <w:spacing w:after="0"/>
              <w:rPr>
                <w:rFonts w:ascii="Times New Roman" w:hAnsi="Times New Roman" w:cs="Times New Roman"/>
                <w:b/>
                <w:sz w:val="16"/>
                <w:szCs w:val="16"/>
              </w:rPr>
            </w:pPr>
          </w:p>
        </w:tc>
      </w:tr>
      <w:tr w:rsidR="007F3DD8" w:rsidRPr="0083132E" w14:paraId="180A2B13" w14:textId="77777777" w:rsidTr="00991915">
        <w:tc>
          <w:tcPr>
            <w:tcW w:w="552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0F" w14:textId="77777777" w:rsidR="007F3DD8" w:rsidRPr="0083132E" w:rsidRDefault="007F3DD8" w:rsidP="00991915">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Heti óraszámok</w:t>
            </w:r>
          </w:p>
        </w:tc>
        <w:tc>
          <w:tcPr>
            <w:tcW w:w="109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0"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Követelmény</w:t>
            </w:r>
          </w:p>
        </w:tc>
        <w:tc>
          <w:tcPr>
            <w:tcW w:w="11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1"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Kredit</w:t>
            </w:r>
          </w:p>
        </w:tc>
        <w:tc>
          <w:tcPr>
            <w:tcW w:w="12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2"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Oktatás nyelve</w:t>
            </w:r>
          </w:p>
        </w:tc>
      </w:tr>
      <w:tr w:rsidR="007F3DD8" w:rsidRPr="0083132E" w14:paraId="180A2B1B" w14:textId="77777777" w:rsidTr="00991915">
        <w:tc>
          <w:tcPr>
            <w:tcW w:w="19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4" w14:textId="77777777" w:rsidR="007F3DD8" w:rsidRPr="0083132E" w:rsidRDefault="007F3DD8" w:rsidP="00991915">
            <w:pPr>
              <w:spacing w:after="0"/>
              <w:rPr>
                <w:rFonts w:ascii="Times New Roman" w:hAnsi="Times New Roman" w:cs="Times New Roman"/>
                <w:b/>
                <w:sz w:val="16"/>
                <w:szCs w:val="16"/>
              </w:rPr>
            </w:pPr>
          </w:p>
        </w:tc>
        <w:tc>
          <w:tcPr>
            <w:tcW w:w="12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5" w14:textId="77777777" w:rsidR="007F3DD8" w:rsidRPr="0083132E" w:rsidRDefault="007F3DD8" w:rsidP="00991915">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Előadás</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6" w14:textId="77777777" w:rsidR="007F3DD8" w:rsidRPr="0083132E" w:rsidRDefault="007F3DD8" w:rsidP="00991915">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Gyakorlat</w:t>
            </w:r>
          </w:p>
        </w:tc>
        <w:tc>
          <w:tcPr>
            <w:tcW w:w="7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7" w14:textId="77777777" w:rsidR="007F3DD8" w:rsidRPr="0083132E" w:rsidRDefault="007F3DD8" w:rsidP="00991915">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Labor</w:t>
            </w:r>
          </w:p>
        </w:tc>
        <w:tc>
          <w:tcPr>
            <w:tcW w:w="109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8" w14:textId="77777777" w:rsidR="007F3DD8" w:rsidRPr="0083132E" w:rsidRDefault="007F3DD8" w:rsidP="00991915">
            <w:pPr>
              <w:spacing w:after="0"/>
              <w:rPr>
                <w:rFonts w:ascii="Times New Roman" w:hAnsi="Times New Roman" w:cs="Times New Roman"/>
                <w:b/>
                <w:sz w:val="16"/>
                <w:szCs w:val="16"/>
              </w:rPr>
            </w:pPr>
          </w:p>
        </w:tc>
        <w:tc>
          <w:tcPr>
            <w:tcW w:w="119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9" w14:textId="77777777" w:rsidR="007F3DD8" w:rsidRPr="0083132E" w:rsidRDefault="007F3DD8" w:rsidP="00991915">
            <w:pPr>
              <w:spacing w:after="0"/>
              <w:rPr>
                <w:rFonts w:ascii="Times New Roman" w:hAnsi="Times New Roman" w:cs="Times New Roman"/>
                <w:b/>
                <w:sz w:val="16"/>
                <w:szCs w:val="16"/>
              </w:rPr>
            </w:pPr>
          </w:p>
        </w:tc>
        <w:tc>
          <w:tcPr>
            <w:tcW w:w="128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A" w14:textId="77777777" w:rsidR="007F3DD8" w:rsidRPr="0083132E" w:rsidRDefault="007F3DD8" w:rsidP="00991915">
            <w:pPr>
              <w:spacing w:after="0"/>
              <w:rPr>
                <w:rFonts w:ascii="Times New Roman" w:hAnsi="Times New Roman" w:cs="Times New Roman"/>
                <w:b/>
                <w:sz w:val="16"/>
                <w:szCs w:val="16"/>
              </w:rPr>
            </w:pPr>
          </w:p>
        </w:tc>
      </w:tr>
      <w:tr w:rsidR="007F3DD8" w:rsidRPr="0083132E" w14:paraId="180A2B27" w14:textId="77777777" w:rsidTr="00991915">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C"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Nappali</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D" w14:textId="703E6E32" w:rsidR="007F3DD8" w:rsidRPr="0083132E" w:rsidRDefault="00E43878" w:rsidP="00991915">
            <w:pPr>
              <w:spacing w:after="0"/>
              <w:rPr>
                <w:rFonts w:ascii="Times New Roman" w:hAnsi="Times New Roman" w:cs="Times New Roman"/>
                <w:b/>
                <w:sz w:val="16"/>
                <w:szCs w:val="16"/>
              </w:rPr>
            </w:pPr>
            <w:r>
              <w:rPr>
                <w:rStyle w:val="Kiemels2"/>
                <w:rFonts w:ascii="Times New Roman" w:hAnsi="Times New Roman" w:cs="Times New Roman"/>
                <w:sz w:val="16"/>
                <w:szCs w:val="16"/>
              </w:rPr>
              <w:t>150/</w:t>
            </w:r>
            <w:r w:rsidR="00797100">
              <w:rPr>
                <w:rStyle w:val="Kiemels2"/>
                <w:rFonts w:ascii="Times New Roman" w:hAnsi="Times New Roman" w:cs="Times New Roman"/>
                <w:sz w:val="16"/>
                <w:szCs w:val="16"/>
              </w:rPr>
              <w:t>39</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E" w14:textId="77777777" w:rsidR="007F3DD8" w:rsidRPr="0083132E" w:rsidRDefault="007F3DD8" w:rsidP="00991915">
            <w:pPr>
              <w:spacing w:after="0"/>
              <w:rPr>
                <w:rFonts w:ascii="Times New Roman" w:hAnsi="Times New Roman" w:cs="Times New Roman"/>
                <w:b/>
                <w:sz w:val="16"/>
                <w:szCs w:val="16"/>
              </w:rPr>
            </w:pP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1F" w14:textId="77777777" w:rsidR="007F3DD8" w:rsidRPr="0083132E" w:rsidRDefault="00715418" w:rsidP="00991915">
            <w:pPr>
              <w:spacing w:after="0"/>
              <w:rPr>
                <w:rFonts w:ascii="Times New Roman" w:hAnsi="Times New Roman" w:cs="Times New Roman"/>
                <w:b/>
                <w:sz w:val="16"/>
                <w:szCs w:val="16"/>
              </w:rPr>
            </w:pPr>
            <w:r>
              <w:rPr>
                <w:rFonts w:ascii="Times New Roman" w:hAnsi="Times New Roman" w:cs="Times New Roman"/>
                <w:b/>
                <w:sz w:val="16"/>
                <w:szCs w:val="16"/>
              </w:rPr>
              <w:t>1</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0" w14:textId="77777777" w:rsidR="007F3DD8" w:rsidRPr="0083132E" w:rsidRDefault="007F3DD8" w:rsidP="00991915">
            <w:pPr>
              <w:spacing w:after="0"/>
              <w:rPr>
                <w:rFonts w:ascii="Times New Roman" w:hAnsi="Times New Roman" w:cs="Times New Roman"/>
                <w:b/>
                <w:sz w:val="16"/>
                <w:szCs w:val="16"/>
              </w:rPr>
            </w:pPr>
          </w:p>
        </w:tc>
        <w:tc>
          <w:tcPr>
            <w:tcW w:w="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1" w14:textId="77777777" w:rsidR="007F3DD8" w:rsidRPr="0083132E" w:rsidRDefault="007F3DD8" w:rsidP="00991915">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2</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2" w14:textId="77777777" w:rsidR="007F3DD8" w:rsidRPr="0083132E" w:rsidRDefault="007F3DD8" w:rsidP="00991915">
            <w:pPr>
              <w:spacing w:after="0"/>
              <w:rPr>
                <w:rFonts w:ascii="Times New Roman" w:hAnsi="Times New Roman" w:cs="Times New Roman"/>
                <w:b/>
                <w:sz w:val="16"/>
                <w:szCs w:val="16"/>
              </w:rPr>
            </w:pPr>
          </w:p>
        </w:tc>
        <w:tc>
          <w:tcPr>
            <w:tcW w:w="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3" w14:textId="77777777" w:rsidR="007F3DD8" w:rsidRPr="0083132E" w:rsidRDefault="007F3DD8" w:rsidP="00991915">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0</w:t>
            </w:r>
          </w:p>
        </w:tc>
        <w:tc>
          <w:tcPr>
            <w:tcW w:w="109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4" w14:textId="77777777" w:rsidR="007F3DD8" w:rsidRPr="0083132E" w:rsidRDefault="007F3DD8" w:rsidP="00991915">
            <w:pPr>
              <w:spacing w:after="0"/>
              <w:jc w:val="center"/>
              <w:rPr>
                <w:rFonts w:ascii="Times New Roman" w:hAnsi="Times New Roman" w:cs="Times New Roman"/>
                <w:b/>
                <w:sz w:val="16"/>
                <w:szCs w:val="16"/>
              </w:rPr>
            </w:pPr>
            <w:r w:rsidRPr="0083132E">
              <w:rPr>
                <w:rStyle w:val="Kiemels2"/>
                <w:rFonts w:ascii="Times New Roman" w:hAnsi="Times New Roman" w:cs="Times New Roman"/>
                <w:sz w:val="16"/>
                <w:szCs w:val="16"/>
              </w:rPr>
              <w:t>V</w:t>
            </w:r>
          </w:p>
        </w:tc>
        <w:tc>
          <w:tcPr>
            <w:tcW w:w="119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5" w14:textId="77777777" w:rsidR="007F3DD8" w:rsidRPr="0083132E" w:rsidRDefault="007F3DD8" w:rsidP="00991915">
            <w:pPr>
              <w:spacing w:after="0"/>
              <w:jc w:val="center"/>
              <w:rPr>
                <w:rFonts w:ascii="Times New Roman" w:hAnsi="Times New Roman" w:cs="Times New Roman"/>
                <w:b/>
                <w:sz w:val="16"/>
                <w:szCs w:val="16"/>
              </w:rPr>
            </w:pPr>
            <w:r w:rsidRPr="0083132E">
              <w:rPr>
                <w:rStyle w:val="Kiemels2"/>
                <w:rFonts w:ascii="Times New Roman" w:hAnsi="Times New Roman" w:cs="Times New Roman"/>
                <w:sz w:val="16"/>
                <w:szCs w:val="16"/>
              </w:rPr>
              <w:t>5</w:t>
            </w:r>
          </w:p>
        </w:tc>
        <w:tc>
          <w:tcPr>
            <w:tcW w:w="12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6" w14:textId="77777777" w:rsidR="007F3DD8" w:rsidRPr="0083132E" w:rsidRDefault="007F3DD8" w:rsidP="00991915">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magyar</w:t>
            </w:r>
          </w:p>
        </w:tc>
      </w:tr>
      <w:tr w:rsidR="007F3DD8" w:rsidRPr="0083132E" w14:paraId="180A2B33" w14:textId="77777777" w:rsidTr="00991915">
        <w:tc>
          <w:tcPr>
            <w:tcW w:w="11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8"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Levelező</w:t>
            </w:r>
          </w:p>
        </w:tc>
        <w:tc>
          <w:tcPr>
            <w:tcW w:w="8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9" w14:textId="2616604A" w:rsidR="007F3DD8" w:rsidRPr="0083132E" w:rsidRDefault="00E43878" w:rsidP="00991915">
            <w:pPr>
              <w:spacing w:after="0"/>
              <w:rPr>
                <w:rFonts w:ascii="Times New Roman" w:hAnsi="Times New Roman" w:cs="Times New Roman"/>
                <w:b/>
                <w:sz w:val="16"/>
                <w:szCs w:val="16"/>
              </w:rPr>
            </w:pPr>
            <w:r>
              <w:rPr>
                <w:rStyle w:val="Kiemels2"/>
                <w:rFonts w:ascii="Times New Roman" w:hAnsi="Times New Roman" w:cs="Times New Roman"/>
                <w:sz w:val="16"/>
                <w:szCs w:val="16"/>
              </w:rPr>
              <w:t>150/</w:t>
            </w:r>
            <w:r w:rsidR="00797100">
              <w:rPr>
                <w:rStyle w:val="Kiemels2"/>
                <w:rFonts w:ascii="Times New Roman" w:hAnsi="Times New Roman" w:cs="Times New Roman"/>
                <w:sz w:val="16"/>
                <w:szCs w:val="16"/>
              </w:rPr>
              <w:t>15</w:t>
            </w:r>
          </w:p>
        </w:tc>
        <w:tc>
          <w:tcPr>
            <w:tcW w:w="9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A"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Féléves</w:t>
            </w:r>
          </w:p>
        </w:tc>
        <w:tc>
          <w:tcPr>
            <w:tcW w:w="30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B" w14:textId="77777777" w:rsidR="007F3DD8" w:rsidRPr="0083132E" w:rsidRDefault="00715418" w:rsidP="00991915">
            <w:pPr>
              <w:spacing w:after="0"/>
              <w:rPr>
                <w:rFonts w:ascii="Times New Roman" w:hAnsi="Times New Roman" w:cs="Times New Roman"/>
                <w:b/>
                <w:sz w:val="16"/>
                <w:szCs w:val="16"/>
              </w:rPr>
            </w:pPr>
            <w:r>
              <w:rPr>
                <w:rFonts w:ascii="Times New Roman" w:hAnsi="Times New Roman" w:cs="Times New Roman"/>
                <w:b/>
                <w:sz w:val="16"/>
                <w:szCs w:val="16"/>
              </w:rPr>
              <w:t>5</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C"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Féléves</w:t>
            </w:r>
          </w:p>
        </w:tc>
        <w:tc>
          <w:tcPr>
            <w:tcW w:w="10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D" w14:textId="77777777" w:rsidR="007F3DD8" w:rsidRPr="0083132E" w:rsidRDefault="007F3DD8" w:rsidP="00991915">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10</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E"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Féléves</w:t>
            </w:r>
          </w:p>
        </w:tc>
        <w:tc>
          <w:tcPr>
            <w:tcW w:w="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2F" w14:textId="77777777" w:rsidR="007F3DD8" w:rsidRPr="0083132E" w:rsidRDefault="007F3DD8" w:rsidP="00991915">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0</w:t>
            </w:r>
          </w:p>
        </w:tc>
        <w:tc>
          <w:tcPr>
            <w:tcW w:w="109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0" w14:textId="77777777" w:rsidR="007F3DD8" w:rsidRPr="0083132E" w:rsidRDefault="007F3DD8" w:rsidP="00991915">
            <w:pPr>
              <w:spacing w:after="0"/>
              <w:rPr>
                <w:rFonts w:ascii="Times New Roman" w:hAnsi="Times New Roman" w:cs="Times New Roman"/>
                <w:b/>
                <w:sz w:val="16"/>
                <w:szCs w:val="16"/>
              </w:rPr>
            </w:pPr>
          </w:p>
        </w:tc>
        <w:tc>
          <w:tcPr>
            <w:tcW w:w="1191"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1" w14:textId="77777777" w:rsidR="007F3DD8" w:rsidRPr="0083132E" w:rsidRDefault="007F3DD8" w:rsidP="00991915">
            <w:pPr>
              <w:spacing w:after="0"/>
              <w:rPr>
                <w:rFonts w:ascii="Times New Roman" w:hAnsi="Times New Roman" w:cs="Times New Roman"/>
                <w:b/>
                <w:sz w:val="16"/>
                <w:szCs w:val="16"/>
              </w:rPr>
            </w:pPr>
          </w:p>
        </w:tc>
        <w:tc>
          <w:tcPr>
            <w:tcW w:w="128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2" w14:textId="77777777" w:rsidR="007F3DD8" w:rsidRPr="0083132E" w:rsidRDefault="007F3DD8" w:rsidP="00991915">
            <w:pPr>
              <w:spacing w:after="0"/>
              <w:rPr>
                <w:rFonts w:ascii="Times New Roman" w:hAnsi="Times New Roman" w:cs="Times New Roman"/>
                <w:b/>
                <w:sz w:val="16"/>
                <w:szCs w:val="16"/>
              </w:rPr>
            </w:pPr>
          </w:p>
        </w:tc>
      </w:tr>
      <w:tr w:rsidR="007F3DD8" w:rsidRPr="0083132E" w14:paraId="180A2B39" w14:textId="77777777" w:rsidTr="00991915">
        <w:tc>
          <w:tcPr>
            <w:tcW w:w="31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4"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Tárgyfelelős oktató</w:t>
            </w:r>
          </w:p>
        </w:tc>
        <w:tc>
          <w:tcPr>
            <w:tcW w:w="16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5"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neve</w:t>
            </w:r>
          </w:p>
        </w:tc>
        <w:tc>
          <w:tcPr>
            <w:tcW w:w="181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6" w14:textId="77777777" w:rsidR="007F3DD8" w:rsidRPr="0083132E" w:rsidRDefault="007F3DD8" w:rsidP="007E7813">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 xml:space="preserve">Dr. </w:t>
            </w:r>
            <w:r w:rsidR="007E7813" w:rsidRPr="0083132E">
              <w:rPr>
                <w:rStyle w:val="Kiemels2"/>
                <w:rFonts w:ascii="Times New Roman" w:hAnsi="Times New Roman" w:cs="Times New Roman"/>
                <w:sz w:val="16"/>
                <w:szCs w:val="16"/>
              </w:rPr>
              <w:t>Váczi Mariann</w:t>
            </w:r>
          </w:p>
        </w:tc>
        <w:tc>
          <w:tcPr>
            <w:tcW w:w="11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7"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beosztása</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8" w14:textId="62A4263B" w:rsidR="007F3DD8" w:rsidRPr="0083132E" w:rsidRDefault="00B4069A" w:rsidP="00991915">
            <w:pPr>
              <w:spacing w:after="0"/>
              <w:rPr>
                <w:rFonts w:ascii="Times New Roman" w:hAnsi="Times New Roman" w:cs="Times New Roman"/>
                <w:b/>
                <w:sz w:val="16"/>
                <w:szCs w:val="16"/>
              </w:rPr>
            </w:pPr>
            <w:r>
              <w:rPr>
                <w:rFonts w:ascii="Times New Roman" w:hAnsi="Times New Roman" w:cs="Times New Roman"/>
                <w:b/>
                <w:sz w:val="16"/>
                <w:szCs w:val="16"/>
              </w:rPr>
              <w:t>főiskolai</w:t>
            </w:r>
            <w:r w:rsidR="00AD65D8">
              <w:rPr>
                <w:rFonts w:ascii="Times New Roman" w:hAnsi="Times New Roman" w:cs="Times New Roman"/>
                <w:b/>
                <w:sz w:val="16"/>
                <w:szCs w:val="16"/>
              </w:rPr>
              <w:t xml:space="preserve"> docens</w:t>
            </w:r>
          </w:p>
        </w:tc>
      </w:tr>
      <w:tr w:rsidR="007F3DD8" w:rsidRPr="0083132E" w14:paraId="180A2B3C" w14:textId="77777777" w:rsidTr="00991915">
        <w:tc>
          <w:tcPr>
            <w:tcW w:w="317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A"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A kurzus képzési célja</w:t>
            </w:r>
          </w:p>
        </w:tc>
        <w:tc>
          <w:tcPr>
            <w:tcW w:w="591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B3B" w14:textId="77777777" w:rsidR="007F3DD8" w:rsidRPr="0083132E" w:rsidRDefault="007F3DD8" w:rsidP="00991915">
            <w:pPr>
              <w:spacing w:after="0"/>
              <w:rPr>
                <w:rFonts w:ascii="Times New Roman" w:hAnsi="Times New Roman" w:cs="Times New Roman"/>
                <w:b/>
                <w:bCs/>
                <w:sz w:val="16"/>
                <w:szCs w:val="16"/>
              </w:rPr>
            </w:pPr>
            <w:r w:rsidRPr="0083132E">
              <w:rPr>
                <w:rStyle w:val="Kiemels2"/>
                <w:rFonts w:ascii="Times New Roman" w:hAnsi="Times New Roman" w:cs="Times New Roman"/>
                <w:sz w:val="16"/>
                <w:szCs w:val="16"/>
              </w:rPr>
              <w:t>Célok, fejlesztési célkitűzések</w:t>
            </w:r>
          </w:p>
        </w:tc>
      </w:tr>
      <w:tr w:rsidR="007F3DD8" w:rsidRPr="0083132E" w14:paraId="180A2B40" w14:textId="77777777" w:rsidTr="00991915">
        <w:trPr>
          <w:trHeight w:val="2173"/>
        </w:trPr>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3D" w14:textId="77777777" w:rsidR="007F3DD8" w:rsidRPr="0083132E" w:rsidRDefault="007F3DD8" w:rsidP="00991915">
            <w:pPr>
              <w:spacing w:after="0"/>
              <w:rPr>
                <w:rFonts w:ascii="Times New Roman" w:hAnsi="Times New Roman" w:cs="Times New Roman"/>
                <w:b/>
                <w:sz w:val="16"/>
                <w:szCs w:val="16"/>
              </w:rPr>
            </w:pPr>
          </w:p>
        </w:tc>
        <w:tc>
          <w:tcPr>
            <w:tcW w:w="5911" w:type="dxa"/>
            <w:gridSpan w:val="10"/>
            <w:tcBorders>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B3E"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A hallgatók bevezetése az elektronikus sajtóban használt műfajok elméletébe és gyakorlati alkalmazási területeibe. Ismerjék meg a média társadalomban betöltött funkcióit és alakuljon ki a kurzust elvégzőkben a kritikai attitűd. Ismerjék meg a tényközlő és véleményközlő műfajokat, az események reprezentálásának módozatait, és alapfokon legyenek képesek médiatartalmak tervezésére.</w:t>
            </w:r>
          </w:p>
          <w:p w14:paraId="180A2B3F"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A társadalmi kommunikáció média alrendszerének részletes kifejtése. Médiakritikus attitűd kialakítása. Legyenek képesek a médiakritikai szempontrendszer kialakítására és megfogalmazására. A hallgatókban alakuljon ki </w:t>
            </w:r>
            <w:proofErr w:type="spellStart"/>
            <w:r w:rsidRPr="0083132E">
              <w:rPr>
                <w:rFonts w:ascii="Times New Roman" w:hAnsi="Times New Roman" w:cs="Times New Roman"/>
                <w:sz w:val="16"/>
                <w:szCs w:val="16"/>
              </w:rPr>
              <w:t>médiaetikus</w:t>
            </w:r>
            <w:proofErr w:type="spellEnd"/>
            <w:r w:rsidRPr="0083132E">
              <w:rPr>
                <w:rFonts w:ascii="Times New Roman" w:hAnsi="Times New Roman" w:cs="Times New Roman"/>
                <w:sz w:val="16"/>
                <w:szCs w:val="16"/>
              </w:rPr>
              <w:t xml:space="preserve"> attitűd, illetve legyenek képesek használni az elektronikus médiumokat saját és szervezeti célok elérésére.</w:t>
            </w:r>
          </w:p>
        </w:tc>
      </w:tr>
      <w:tr w:rsidR="007F3DD8" w:rsidRPr="0083132E" w14:paraId="180A2B44" w14:textId="77777777" w:rsidTr="00991915">
        <w:tc>
          <w:tcPr>
            <w:tcW w:w="317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1"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Jellemző átadási módok</w:t>
            </w: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2"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Előadás</w:t>
            </w:r>
          </w:p>
        </w:tc>
        <w:tc>
          <w:tcPr>
            <w:tcW w:w="439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3"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Minden hallgatónak nagy előadóban, táblás előadás. Projektor, számítógép, </w:t>
            </w:r>
            <w:proofErr w:type="spellStart"/>
            <w:r w:rsidRPr="0083132E">
              <w:rPr>
                <w:rFonts w:ascii="Times New Roman" w:hAnsi="Times New Roman" w:cs="Times New Roman"/>
                <w:sz w:val="16"/>
                <w:szCs w:val="16"/>
              </w:rPr>
              <w:t>videóbejátszó</w:t>
            </w:r>
            <w:proofErr w:type="spellEnd"/>
            <w:r w:rsidRPr="0083132E">
              <w:rPr>
                <w:rFonts w:ascii="Times New Roman" w:hAnsi="Times New Roman" w:cs="Times New Roman"/>
                <w:sz w:val="16"/>
                <w:szCs w:val="16"/>
              </w:rPr>
              <w:t xml:space="preserve"> használata.</w:t>
            </w:r>
          </w:p>
        </w:tc>
      </w:tr>
      <w:tr w:rsidR="007F3DD8" w:rsidRPr="0083132E" w14:paraId="180A2B48" w14:textId="77777777" w:rsidTr="00991915">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5" w14:textId="77777777" w:rsidR="007F3DD8" w:rsidRPr="0083132E" w:rsidRDefault="007F3DD8" w:rsidP="00991915">
            <w:pPr>
              <w:spacing w:after="0"/>
              <w:rPr>
                <w:rFonts w:ascii="Times New Roman" w:hAnsi="Times New Roman" w:cs="Times New Roman"/>
                <w:sz w:val="16"/>
                <w:szCs w:val="16"/>
              </w:rPr>
            </w:pP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6"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Gyakorlat</w:t>
            </w:r>
          </w:p>
        </w:tc>
        <w:tc>
          <w:tcPr>
            <w:tcW w:w="439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7"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Minden hallgatónak szemináriumi teremben, táblás és vetített foglalkozás. Projektor vagy írásvetítő, esetenként videokonferencia használata. </w:t>
            </w:r>
          </w:p>
        </w:tc>
      </w:tr>
      <w:tr w:rsidR="007F3DD8" w:rsidRPr="0083132E" w14:paraId="180A2B4D" w14:textId="77777777" w:rsidTr="00991915">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9" w14:textId="77777777" w:rsidR="007F3DD8" w:rsidRPr="0083132E" w:rsidRDefault="007F3DD8" w:rsidP="00991915">
            <w:pPr>
              <w:spacing w:after="0"/>
              <w:rPr>
                <w:rFonts w:ascii="Times New Roman" w:hAnsi="Times New Roman" w:cs="Times New Roman"/>
                <w:sz w:val="16"/>
                <w:szCs w:val="16"/>
              </w:rPr>
            </w:pPr>
          </w:p>
        </w:tc>
        <w:tc>
          <w:tcPr>
            <w:tcW w:w="15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A"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Labor</w:t>
            </w:r>
          </w:p>
          <w:p w14:paraId="180A2B4B" w14:textId="77777777" w:rsidR="007F3DD8" w:rsidRPr="0083132E" w:rsidRDefault="007F3DD8" w:rsidP="00991915">
            <w:pPr>
              <w:spacing w:after="0"/>
              <w:rPr>
                <w:rFonts w:ascii="Times New Roman" w:hAnsi="Times New Roman" w:cs="Times New Roman"/>
                <w:b/>
                <w:sz w:val="16"/>
                <w:szCs w:val="16"/>
              </w:rPr>
            </w:pPr>
          </w:p>
        </w:tc>
        <w:tc>
          <w:tcPr>
            <w:tcW w:w="439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C" w14:textId="77777777" w:rsidR="007F3DD8" w:rsidRPr="0083132E" w:rsidRDefault="007F3DD8" w:rsidP="00991915">
            <w:pPr>
              <w:spacing w:after="0"/>
              <w:rPr>
                <w:rFonts w:ascii="Times New Roman" w:hAnsi="Times New Roman" w:cs="Times New Roman"/>
                <w:sz w:val="16"/>
                <w:szCs w:val="16"/>
              </w:rPr>
            </w:pPr>
          </w:p>
        </w:tc>
      </w:tr>
      <w:tr w:rsidR="007F3DD8" w:rsidRPr="0083132E" w14:paraId="180A2B50" w14:textId="77777777" w:rsidTr="00991915">
        <w:tc>
          <w:tcPr>
            <w:tcW w:w="317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4E"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Követelmények (tanulmányi eredményekben kifejezve)</w:t>
            </w:r>
          </w:p>
        </w:tc>
        <w:tc>
          <w:tcPr>
            <w:tcW w:w="591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B4F" w14:textId="77777777" w:rsidR="007F3DD8" w:rsidRPr="0083132E" w:rsidRDefault="007F3DD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Tudás</w:t>
            </w:r>
          </w:p>
        </w:tc>
      </w:tr>
      <w:tr w:rsidR="007F3DD8" w:rsidRPr="0083132E" w14:paraId="180A2B53" w14:textId="77777777" w:rsidTr="00991915">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51" w14:textId="77777777" w:rsidR="007F3DD8" w:rsidRPr="0083132E" w:rsidRDefault="007F3DD8" w:rsidP="00991915">
            <w:pPr>
              <w:spacing w:after="0"/>
              <w:rPr>
                <w:rFonts w:ascii="Times New Roman" w:hAnsi="Times New Roman" w:cs="Times New Roman"/>
                <w:sz w:val="16"/>
                <w:szCs w:val="16"/>
              </w:rPr>
            </w:pPr>
          </w:p>
        </w:tc>
        <w:tc>
          <w:tcPr>
            <w:tcW w:w="5911"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52"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A hallgató ismeri a médiaműfajok kialakulásának aspektusait, el tudja helyezni azok funkcióit a társadalmi kommunikációban. Ismeri és érti a szaktudománya által vizsgált társadalmi jelenségek működési mechanizmusait, az </w:t>
            </w:r>
            <w:proofErr w:type="spellStart"/>
            <w:r w:rsidRPr="0083132E">
              <w:rPr>
                <w:rFonts w:ascii="Times New Roman" w:hAnsi="Times New Roman" w:cs="Times New Roman"/>
                <w:sz w:val="16"/>
                <w:szCs w:val="16"/>
              </w:rPr>
              <w:t>alrendszereke</w:t>
            </w:r>
            <w:proofErr w:type="spellEnd"/>
            <w:r w:rsidRPr="0083132E">
              <w:rPr>
                <w:rFonts w:ascii="Times New Roman" w:hAnsi="Times New Roman" w:cs="Times New Roman"/>
                <w:sz w:val="16"/>
                <w:szCs w:val="16"/>
              </w:rPr>
              <w:t xml:space="preserve"> kapcsolódását. Ismeri a médiaműfajokat és azok jellemzőit, tudja tervezni azokat. Ismeri a legfontosabb esettanulmányokat és kritikai szempontokat. Magabiztos módszertani tudással </w:t>
            </w:r>
            <w:proofErr w:type="gramStart"/>
            <w:r w:rsidRPr="0083132E">
              <w:rPr>
                <w:rFonts w:ascii="Times New Roman" w:hAnsi="Times New Roman" w:cs="Times New Roman"/>
                <w:sz w:val="16"/>
                <w:szCs w:val="16"/>
              </w:rPr>
              <w:t>rendelkezik</w:t>
            </w:r>
            <w:proofErr w:type="gramEnd"/>
            <w:r w:rsidRPr="0083132E">
              <w:rPr>
                <w:rFonts w:ascii="Times New Roman" w:hAnsi="Times New Roman" w:cs="Times New Roman"/>
                <w:sz w:val="16"/>
                <w:szCs w:val="16"/>
              </w:rPr>
              <w:t xml:space="preserve"> érti és átlátja a terület innovációs lehetőségeit és perspektíváit. A mindennapi szóhasználatában bizonytalanság nélkül, beépült ismeretként jelennek meg szaktudományának alapfogalmai és a speciális szakszókészlet elemeli.</w:t>
            </w:r>
          </w:p>
        </w:tc>
      </w:tr>
      <w:tr w:rsidR="007F3DD8" w:rsidRPr="0083132E" w14:paraId="180A2B56" w14:textId="77777777" w:rsidTr="00991915">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54" w14:textId="77777777" w:rsidR="007F3DD8" w:rsidRPr="0083132E" w:rsidRDefault="007F3DD8" w:rsidP="00991915">
            <w:pPr>
              <w:spacing w:after="0"/>
              <w:rPr>
                <w:rFonts w:ascii="Times New Roman" w:hAnsi="Times New Roman" w:cs="Times New Roman"/>
                <w:sz w:val="16"/>
                <w:szCs w:val="16"/>
              </w:rPr>
            </w:pPr>
          </w:p>
        </w:tc>
        <w:tc>
          <w:tcPr>
            <w:tcW w:w="591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B55" w14:textId="77777777" w:rsidR="007F3DD8" w:rsidRPr="0083132E" w:rsidRDefault="007F3DD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Képesség</w:t>
            </w:r>
          </w:p>
        </w:tc>
      </w:tr>
      <w:tr w:rsidR="007F3DD8" w:rsidRPr="0083132E" w14:paraId="180A2B59" w14:textId="77777777" w:rsidTr="00991915">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57" w14:textId="77777777" w:rsidR="007F3DD8" w:rsidRPr="0083132E" w:rsidRDefault="007F3DD8" w:rsidP="00991915">
            <w:pPr>
              <w:spacing w:after="0"/>
              <w:rPr>
                <w:rFonts w:ascii="Times New Roman" w:hAnsi="Times New Roman" w:cs="Times New Roman"/>
                <w:sz w:val="16"/>
                <w:szCs w:val="16"/>
              </w:rPr>
            </w:pPr>
          </w:p>
        </w:tc>
        <w:tc>
          <w:tcPr>
            <w:tcW w:w="5911"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58"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Alapfokú elméleti felkészültségére építve ki tudja dolgozni szakterületének valóságos viszonyait feltáró, a tények vizsgálatára irányuló munkahipotézisét, a feldolgozás folyamatának koncepcióját. A hallgató képes kritikai megjegyzésekre az adott médiaműfaj gyakorlati megvalósításával kapcsolatban, felismeri a társított értékeket és a hírértékeket, a tanult esettanulmányokkal párhuzamos eseteket és alapfokon képes önálló tényközlő műsortervezésre. Képes a munkája során megismert vagy feltárt tények alapos és részletes elemzésére, az eredményekből kibontható összefüggések feltárására.</w:t>
            </w:r>
          </w:p>
        </w:tc>
      </w:tr>
      <w:tr w:rsidR="007F3DD8" w:rsidRPr="0083132E" w14:paraId="180A2B5C" w14:textId="77777777" w:rsidTr="00991915">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5A" w14:textId="77777777" w:rsidR="007F3DD8" w:rsidRPr="0083132E" w:rsidRDefault="007F3DD8" w:rsidP="00991915">
            <w:pPr>
              <w:spacing w:after="0"/>
              <w:rPr>
                <w:rFonts w:ascii="Times New Roman" w:hAnsi="Times New Roman" w:cs="Times New Roman"/>
                <w:sz w:val="16"/>
                <w:szCs w:val="16"/>
              </w:rPr>
            </w:pPr>
          </w:p>
        </w:tc>
        <w:tc>
          <w:tcPr>
            <w:tcW w:w="591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B5B" w14:textId="77777777" w:rsidR="007F3DD8" w:rsidRPr="0083132E" w:rsidRDefault="007F3DD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Attitűd</w:t>
            </w:r>
          </w:p>
        </w:tc>
      </w:tr>
      <w:tr w:rsidR="007F3DD8" w:rsidRPr="0083132E" w14:paraId="180A2B5F" w14:textId="77777777" w:rsidTr="00991915">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5D" w14:textId="77777777" w:rsidR="007F3DD8" w:rsidRPr="0083132E" w:rsidRDefault="007F3DD8" w:rsidP="00991915">
            <w:pPr>
              <w:spacing w:after="0"/>
              <w:rPr>
                <w:rFonts w:ascii="Times New Roman" w:hAnsi="Times New Roman" w:cs="Times New Roman"/>
                <w:sz w:val="16"/>
                <w:szCs w:val="16"/>
              </w:rPr>
            </w:pPr>
          </w:p>
        </w:tc>
        <w:tc>
          <w:tcPr>
            <w:tcW w:w="5911"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5E"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Nyitott a társadalmi változások dinamikus és értékalapú befogadására, fogékony az előítéletek ellen küzdő szemléleti alapok adaptálására. Érzékeny és nyitott a társadalmi problémákra, elkötelezett a társadalmi egyenlőség, a demokratikus értékek, a jogállamiság és az európai értékközösség mellett. Nyitott a kritikus önértékelésre, a szakmai továbbképzés különböző formáira, az önfejlesztésre. Proaktív, gyakorlatias és befogadó a szakmai innováció formái iránt.</w:t>
            </w:r>
          </w:p>
        </w:tc>
      </w:tr>
      <w:tr w:rsidR="007F3DD8" w:rsidRPr="0083132E" w14:paraId="180A2B62" w14:textId="77777777" w:rsidTr="00991915">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0" w14:textId="77777777" w:rsidR="007F3DD8" w:rsidRPr="0083132E" w:rsidRDefault="007F3DD8" w:rsidP="00991915">
            <w:pPr>
              <w:spacing w:after="0"/>
              <w:rPr>
                <w:rFonts w:ascii="Times New Roman" w:hAnsi="Times New Roman" w:cs="Times New Roman"/>
                <w:sz w:val="16"/>
                <w:szCs w:val="16"/>
              </w:rPr>
            </w:pPr>
          </w:p>
        </w:tc>
        <w:tc>
          <w:tcPr>
            <w:tcW w:w="591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B61" w14:textId="77777777" w:rsidR="007F3DD8" w:rsidRPr="0083132E" w:rsidRDefault="007F3DD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Autonómia és felelősségvállalás</w:t>
            </w:r>
          </w:p>
        </w:tc>
      </w:tr>
      <w:tr w:rsidR="007F3DD8" w:rsidRPr="0083132E" w14:paraId="180A2B65" w14:textId="77777777" w:rsidTr="00991915">
        <w:tc>
          <w:tcPr>
            <w:tcW w:w="317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3" w14:textId="77777777" w:rsidR="007F3DD8" w:rsidRPr="0083132E" w:rsidRDefault="007F3DD8" w:rsidP="00991915">
            <w:pPr>
              <w:spacing w:after="0"/>
              <w:rPr>
                <w:rFonts w:ascii="Times New Roman" w:hAnsi="Times New Roman" w:cs="Times New Roman"/>
                <w:sz w:val="16"/>
                <w:szCs w:val="16"/>
              </w:rPr>
            </w:pPr>
          </w:p>
        </w:tc>
        <w:tc>
          <w:tcPr>
            <w:tcW w:w="5911"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4"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Szuverén szereplőként jeleníti meg a nézeteit: önálló véleményalkotás és felelős képviselet jellemzi. Öntudatosan és felelősen áll ki minden kooperációs formában a társadalom, szűkebb szakmai területe és munkahelye jogi, etikai és szakmai normáinak következetes végrehajtása és védelme érdekében. Összetett feladat esetén irányításra és ellenőrzésre van szüksége.</w:t>
            </w:r>
          </w:p>
        </w:tc>
      </w:tr>
      <w:tr w:rsidR="007F3DD8" w:rsidRPr="0083132E" w14:paraId="180A2B68" w14:textId="77777777" w:rsidTr="00991915">
        <w:tc>
          <w:tcPr>
            <w:tcW w:w="31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6"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Tantárgy tartalmának rövid leírása</w:t>
            </w:r>
          </w:p>
        </w:tc>
        <w:tc>
          <w:tcPr>
            <w:tcW w:w="591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7"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Az alapvető sajtóműfajokban önálló munkát kell készíteni mind a rádiós, mind a televíziós </w:t>
            </w:r>
            <w:r w:rsidRPr="0083132E">
              <w:rPr>
                <w:rFonts w:ascii="Times New Roman" w:hAnsi="Times New Roman" w:cs="Times New Roman"/>
                <w:sz w:val="16"/>
                <w:szCs w:val="16"/>
              </w:rPr>
              <w:lastRenderedPageBreak/>
              <w:t>műsorkészítés területén, s műhelymunkában azok tanulságait közösen elemezni. A legfontosabb rádiós és televíziós alapismeretek kerülnek terítékre, különös tekintettel a médiatípusok kategóriáira, a kereskedelmi és a közszolgálati média jellemzőire, valamint a szerkesztőségek működésére. A hírszerkesztés alapvető szakmai fogásait ismerhetik meg a hallgatók.</w:t>
            </w:r>
          </w:p>
        </w:tc>
      </w:tr>
      <w:tr w:rsidR="007F3DD8" w:rsidRPr="0083132E" w14:paraId="180A2B6B" w14:textId="77777777" w:rsidTr="00991915">
        <w:tc>
          <w:tcPr>
            <w:tcW w:w="31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9"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lastRenderedPageBreak/>
              <w:t>Főbb tanulói tevékenységformák</w:t>
            </w:r>
          </w:p>
        </w:tc>
        <w:tc>
          <w:tcPr>
            <w:tcW w:w="591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A"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Hallott szöveg feldolgozása jegyzeteléssel 40% A szakirodalom feldolgozása, </w:t>
            </w:r>
            <w:proofErr w:type="spellStart"/>
            <w:r w:rsidRPr="0083132E">
              <w:rPr>
                <w:rFonts w:ascii="Times New Roman" w:hAnsi="Times New Roman" w:cs="Times New Roman"/>
                <w:sz w:val="16"/>
                <w:szCs w:val="16"/>
              </w:rPr>
              <w:t>internalizálása</w:t>
            </w:r>
            <w:proofErr w:type="spellEnd"/>
            <w:r w:rsidRPr="0083132E">
              <w:rPr>
                <w:rFonts w:ascii="Times New Roman" w:hAnsi="Times New Roman" w:cs="Times New Roman"/>
                <w:sz w:val="16"/>
                <w:szCs w:val="16"/>
              </w:rPr>
              <w:t xml:space="preserve"> 40% Információk dokumentumfilmek segítségével való feldolgozása 10% Tesztfeladatok önálló feldolgozása 10%</w:t>
            </w:r>
          </w:p>
        </w:tc>
      </w:tr>
      <w:tr w:rsidR="007F3DD8" w:rsidRPr="0083132E" w14:paraId="180A2B6E" w14:textId="77777777" w:rsidTr="00991915">
        <w:tc>
          <w:tcPr>
            <w:tcW w:w="31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C"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Kötelező irodalom és elérhetősége</w:t>
            </w:r>
          </w:p>
        </w:tc>
        <w:tc>
          <w:tcPr>
            <w:tcW w:w="591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D"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1) Horvát János: Televíziós ismeretek. </w:t>
            </w:r>
            <w:proofErr w:type="gramStart"/>
            <w:r w:rsidRPr="0083132E">
              <w:rPr>
                <w:rFonts w:ascii="Times New Roman" w:hAnsi="Times New Roman" w:cs="Times New Roman"/>
                <w:sz w:val="16"/>
                <w:szCs w:val="16"/>
              </w:rPr>
              <w:t>Budapest :</w:t>
            </w:r>
            <w:proofErr w:type="gramEnd"/>
            <w:r w:rsidRPr="0083132E">
              <w:rPr>
                <w:rFonts w:ascii="Times New Roman" w:hAnsi="Times New Roman" w:cs="Times New Roman"/>
                <w:sz w:val="16"/>
                <w:szCs w:val="16"/>
              </w:rPr>
              <w:t xml:space="preserve"> Média Hungária, 2000. 151 p. Műfajismeret. </w:t>
            </w:r>
            <w:r w:rsidRPr="0083132E">
              <w:rPr>
                <w:rFonts w:ascii="Times New Roman" w:hAnsi="Times New Roman" w:cs="Times New Roman"/>
                <w:sz w:val="16"/>
                <w:szCs w:val="16"/>
              </w:rPr>
              <w:br/>
              <w:t xml:space="preserve">2) Bernáth László (szerk.). </w:t>
            </w:r>
            <w:proofErr w:type="gramStart"/>
            <w:r w:rsidRPr="0083132E">
              <w:rPr>
                <w:rFonts w:ascii="Times New Roman" w:hAnsi="Times New Roman" w:cs="Times New Roman"/>
                <w:sz w:val="16"/>
                <w:szCs w:val="16"/>
              </w:rPr>
              <w:t>Budapest :</w:t>
            </w:r>
            <w:proofErr w:type="gramEnd"/>
            <w:r w:rsidRPr="0083132E">
              <w:rPr>
                <w:rFonts w:ascii="Times New Roman" w:hAnsi="Times New Roman" w:cs="Times New Roman"/>
                <w:sz w:val="16"/>
                <w:szCs w:val="16"/>
              </w:rPr>
              <w:t xml:space="preserve"> Sajtóház Kiadó, 2001. 208 p. </w:t>
            </w:r>
            <w:r w:rsidRPr="0083132E">
              <w:rPr>
                <w:rFonts w:ascii="Times New Roman" w:hAnsi="Times New Roman" w:cs="Times New Roman"/>
                <w:sz w:val="16"/>
                <w:szCs w:val="16"/>
              </w:rPr>
              <w:br/>
              <w:t>3) Tanulási segédlet: moodle.duf.hu</w:t>
            </w:r>
          </w:p>
        </w:tc>
      </w:tr>
      <w:tr w:rsidR="007F3DD8" w:rsidRPr="0083132E" w14:paraId="180A2B71" w14:textId="77777777" w:rsidTr="00991915">
        <w:tc>
          <w:tcPr>
            <w:tcW w:w="31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6F"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Ajánlott irodalom és elérhetősége</w:t>
            </w:r>
          </w:p>
        </w:tc>
        <w:tc>
          <w:tcPr>
            <w:tcW w:w="591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70"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1) Horvát János: A televízió és az üzlet; televíziós műsortípusok; a televíziós személyiség </w:t>
            </w:r>
            <w:hyperlink r:id="rId24" w:history="1">
              <w:r w:rsidRPr="0083132E">
                <w:rPr>
                  <w:rStyle w:val="Hiperhivatkozs"/>
                  <w:rFonts w:ascii="Times New Roman" w:hAnsi="Times New Roman" w:cs="Times New Roman"/>
                  <w:sz w:val="16"/>
                  <w:szCs w:val="16"/>
                </w:rPr>
                <w:t>http://www.mek.iif.hu/porta/szint/human/media/telev/telev.mek</w:t>
              </w:r>
            </w:hyperlink>
            <w:r w:rsidRPr="0083132E">
              <w:rPr>
                <w:rFonts w:ascii="Times New Roman" w:hAnsi="Times New Roman" w:cs="Times New Roman"/>
                <w:sz w:val="16"/>
                <w:szCs w:val="16"/>
              </w:rPr>
              <w:t xml:space="preserve"> 2) 2010. évi CLXXXV. törvény a médiaszolgáltatásokról és a tömegkommunikációról</w:t>
            </w:r>
            <w:r w:rsidRPr="0083132E">
              <w:rPr>
                <w:rFonts w:ascii="Times New Roman" w:eastAsia="MS Mincho" w:hAnsi="Times New Roman" w:cs="Times New Roman"/>
                <w:sz w:val="16"/>
                <w:szCs w:val="16"/>
              </w:rPr>
              <w:t xml:space="preserve"> </w:t>
            </w:r>
            <w:hyperlink r:id="rId25" w:history="1">
              <w:r w:rsidRPr="0083132E">
                <w:rPr>
                  <w:rStyle w:val="Hiperhivatkozs"/>
                  <w:rFonts w:ascii="Times New Roman" w:hAnsi="Times New Roman" w:cs="Times New Roman"/>
                  <w:sz w:val="16"/>
                  <w:szCs w:val="16"/>
                </w:rPr>
                <w:t>http://net.jogtar.hu/jr/gen/hjegy_doc.cgi?docid=A1000185.TV</w:t>
              </w:r>
            </w:hyperlink>
            <w:r w:rsidRPr="0083132E">
              <w:rPr>
                <w:rFonts w:ascii="Times New Roman" w:hAnsi="Times New Roman" w:cs="Times New Roman"/>
                <w:sz w:val="16"/>
                <w:szCs w:val="16"/>
              </w:rPr>
              <w:t xml:space="preserve"> </w:t>
            </w:r>
            <w:r w:rsidRPr="0083132E">
              <w:rPr>
                <w:rFonts w:ascii="Times New Roman" w:hAnsi="Times New Roman" w:cs="Times New Roman"/>
                <w:sz w:val="16"/>
                <w:szCs w:val="16"/>
              </w:rPr>
              <w:br/>
              <w:t>3) Bedő Iván: Hírkönyv. 3. átdolgozott kiadás. Budapest, Új Mandátum, 2005.  207 p</w:t>
            </w:r>
          </w:p>
        </w:tc>
      </w:tr>
      <w:tr w:rsidR="007F3DD8" w:rsidRPr="0083132E" w14:paraId="180A2B74" w14:textId="77777777" w:rsidTr="00991915">
        <w:tc>
          <w:tcPr>
            <w:tcW w:w="31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72"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Beadandó feladatok/mérési jegyzőkönyvek leírása</w:t>
            </w:r>
          </w:p>
        </w:tc>
        <w:tc>
          <w:tcPr>
            <w:tcW w:w="591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73"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w:t>
            </w:r>
          </w:p>
        </w:tc>
      </w:tr>
      <w:tr w:rsidR="007F3DD8" w:rsidRPr="0083132E" w14:paraId="180A2B77" w14:textId="77777777" w:rsidTr="00991915">
        <w:tc>
          <w:tcPr>
            <w:tcW w:w="317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75" w14:textId="77777777" w:rsidR="007F3DD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Zárthelyik leírása, időbeosztása</w:t>
            </w:r>
          </w:p>
        </w:tc>
        <w:tc>
          <w:tcPr>
            <w:tcW w:w="591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76"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A zárthelyi dolgozatok formája esszé (60 perc): A zárthelyi dolgozatok időpontjai: 6. tanulmányi hét 10. tanulmányi hét 12. tanulmányi hét A zárthelyi dolgozatok pótlásának időpontjai: 7. tanulmányi hét 11. tanulmányi hét 13. tanulmányi hét A zárthelyi érdemjegyének kialakítása: </w:t>
            </w:r>
            <w:r w:rsidRPr="0083132E">
              <w:rPr>
                <w:rFonts w:ascii="Times New Roman" w:hAnsi="Times New Roman" w:cs="Times New Roman"/>
                <w:sz w:val="16"/>
                <w:szCs w:val="16"/>
              </w:rPr>
              <w:br/>
              <w:t xml:space="preserve">0-50% elégtelen </w:t>
            </w:r>
            <w:r w:rsidRPr="0083132E">
              <w:rPr>
                <w:rFonts w:ascii="Times New Roman" w:hAnsi="Times New Roman" w:cs="Times New Roman"/>
                <w:sz w:val="16"/>
                <w:szCs w:val="16"/>
              </w:rPr>
              <w:br/>
              <w:t xml:space="preserve">51-60% elégséges </w:t>
            </w:r>
            <w:r w:rsidRPr="0083132E">
              <w:rPr>
                <w:rFonts w:ascii="Times New Roman" w:hAnsi="Times New Roman" w:cs="Times New Roman"/>
                <w:sz w:val="16"/>
                <w:szCs w:val="16"/>
              </w:rPr>
              <w:br/>
              <w:t xml:space="preserve">61-70% közepes </w:t>
            </w:r>
            <w:r w:rsidRPr="0083132E">
              <w:rPr>
                <w:rFonts w:ascii="Times New Roman" w:hAnsi="Times New Roman" w:cs="Times New Roman"/>
                <w:sz w:val="16"/>
                <w:szCs w:val="16"/>
              </w:rPr>
              <w:br/>
              <w:t xml:space="preserve">71-80% jó </w:t>
            </w:r>
            <w:r w:rsidRPr="0083132E">
              <w:rPr>
                <w:rFonts w:ascii="Times New Roman" w:hAnsi="Times New Roman" w:cs="Times New Roman"/>
                <w:sz w:val="16"/>
                <w:szCs w:val="16"/>
              </w:rPr>
              <w:br/>
              <w:t>80%- jeles</w:t>
            </w:r>
          </w:p>
        </w:tc>
      </w:tr>
    </w:tbl>
    <w:p w14:paraId="180A2B78" w14:textId="77777777" w:rsidR="007F3DD8" w:rsidRPr="0083132E" w:rsidRDefault="007F3DD8" w:rsidP="007F3DD8">
      <w:pPr>
        <w:jc w:val="center"/>
      </w:pPr>
    </w:p>
    <w:p w14:paraId="180A2B79" w14:textId="77777777" w:rsidR="007F3DD8" w:rsidRPr="0083132E" w:rsidRDefault="007F3DD8">
      <w:r w:rsidRPr="0083132E">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7F3DD8" w:rsidRPr="0083132E" w14:paraId="180A2B7F" w14:textId="77777777" w:rsidTr="00991915">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7A" w14:textId="77777777" w:rsidR="007F3DD8" w:rsidRPr="0083132E" w:rsidRDefault="007F3DD8" w:rsidP="00991915">
            <w:pPr>
              <w:spacing w:after="0"/>
              <w:rPr>
                <w:rFonts w:ascii="Times New Roman" w:eastAsia="Times New Roman" w:hAnsi="Times New Roman" w:cs="Times New Roman"/>
                <w:b/>
                <w:sz w:val="16"/>
                <w:szCs w:val="16"/>
              </w:rPr>
            </w:pPr>
            <w:r w:rsidRPr="0083132E">
              <w:lastRenderedPageBreak/>
              <w:br w:type="page"/>
            </w:r>
            <w:r w:rsidRPr="0083132E">
              <w:br w:type="page"/>
            </w:r>
            <w:r w:rsidRPr="0083132E">
              <w:rPr>
                <w:rFonts w:ascii="Times New Roman" w:eastAsia="Times New Roman" w:hAnsi="Times New Roman" w:cs="Times New Roman"/>
                <w:b/>
                <w:sz w:val="16"/>
                <w:szCs w:val="16"/>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7B"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B7C" w14:textId="77777777" w:rsidR="007F3DD8" w:rsidRPr="0083132E" w:rsidRDefault="007F3DD8" w:rsidP="00991915">
            <w:pPr>
              <w:pStyle w:val="Cmsor2"/>
            </w:pPr>
            <w:bookmarkStart w:id="21" w:name="_Toc42088689"/>
            <w:r w:rsidRPr="0083132E">
              <w:t>Szociálpszichológiai és szociolingvisztikai ismeretek</w:t>
            </w:r>
            <w:bookmarkEnd w:id="21"/>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7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7E" w14:textId="29B5F169" w:rsidR="007F3DD8" w:rsidRPr="0083132E" w:rsidRDefault="00EE3A3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7F3DD8" w:rsidRPr="0083132E" w14:paraId="180A2B85" w14:textId="77777777" w:rsidTr="00991915">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80" w14:textId="77777777" w:rsidR="007F3DD8" w:rsidRPr="0083132E" w:rsidRDefault="007F3DD8" w:rsidP="0099191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8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B82" w14:textId="77777777" w:rsidR="007F3DD8" w:rsidRPr="0083132E" w:rsidRDefault="007E3A55"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Social</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Psychology</w:t>
            </w:r>
            <w:proofErr w:type="spellEnd"/>
            <w:r w:rsidRPr="0083132E">
              <w:rPr>
                <w:rFonts w:ascii="Times New Roman" w:eastAsia="Times New Roman" w:hAnsi="Times New Roman" w:cs="Times New Roman"/>
                <w:sz w:val="16"/>
                <w:szCs w:val="16"/>
              </w:rPr>
              <w:t xml:space="preserve"> and </w:t>
            </w:r>
            <w:proofErr w:type="spellStart"/>
            <w:r w:rsidRPr="0083132E">
              <w:rPr>
                <w:rFonts w:ascii="Times New Roman" w:eastAsia="Times New Roman" w:hAnsi="Times New Roman" w:cs="Times New Roman"/>
                <w:sz w:val="16"/>
                <w:szCs w:val="16"/>
              </w:rPr>
              <w:t>sociolinguistics</w:t>
            </w:r>
            <w:proofErr w:type="spellEnd"/>
            <w:r w:rsidRPr="0083132E">
              <w:rPr>
                <w:rFonts w:ascii="Times New Roman" w:eastAsia="Times New Roman" w:hAnsi="Times New Roman" w:cs="Times New Roman"/>
                <w:sz w:val="16"/>
                <w:szCs w:val="16"/>
              </w:rPr>
              <w:t xml:space="preserve"> </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83"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84" w14:textId="77777777" w:rsidR="007F3DD8" w:rsidRPr="0083132E" w:rsidRDefault="00356B33"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TKM-154</w:t>
            </w:r>
          </w:p>
        </w:tc>
      </w:tr>
      <w:tr w:rsidR="007F3DD8" w:rsidRPr="0083132E" w14:paraId="180A2B87" w14:textId="77777777" w:rsidTr="0099191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86"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B8A"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8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89"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7F3DD8" w:rsidRPr="0083132E" w14:paraId="180A2B96"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8B"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2B8C" w14:textId="77777777" w:rsidR="007F3DD8" w:rsidRPr="0083132E" w:rsidRDefault="007F3DD8" w:rsidP="0099191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2B8D" w14:textId="77777777" w:rsidR="007F3DD8" w:rsidRPr="0083132E" w:rsidRDefault="007F3DD8" w:rsidP="0099191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2B8E" w14:textId="77777777" w:rsidR="007F3DD8" w:rsidRPr="0083132E" w:rsidRDefault="007F3DD8" w:rsidP="0099191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2B8F" w14:textId="77777777" w:rsidR="007F3DD8" w:rsidRPr="0083132E" w:rsidRDefault="007F3DD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B90" w14:textId="77777777" w:rsidR="007F3DD8" w:rsidRPr="0083132E" w:rsidRDefault="007F3DD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B91"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2B92"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B93"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2B94" w14:textId="77777777" w:rsidR="007F3DD8" w:rsidRPr="0083132E" w:rsidRDefault="007F3DD8" w:rsidP="00991915">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2B95"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B9B" w14:textId="77777777" w:rsidTr="00991915">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97"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9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99"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9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7F3DD8" w:rsidRPr="0083132E" w14:paraId="180A2BA3" w14:textId="77777777" w:rsidTr="00991915">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9C" w14:textId="77777777" w:rsidR="007F3DD8" w:rsidRPr="0083132E" w:rsidRDefault="007F3DD8" w:rsidP="0099191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9D"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9E"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9F"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A0"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A1"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A2"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BAF" w14:textId="77777777" w:rsidTr="00991915">
        <w:trPr>
          <w:trHeight w:val="257"/>
        </w:trPr>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5" w14:textId="1DE0813E" w:rsidR="007F3DD8" w:rsidRPr="0083132E" w:rsidRDefault="0079710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6" w14:textId="77777777" w:rsidR="007F3DD8" w:rsidRPr="0083132E" w:rsidRDefault="007F3DD8" w:rsidP="0099191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7" w14:textId="77777777" w:rsidR="007F3DD8" w:rsidRPr="0083132E" w:rsidRDefault="0071541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8" w14:textId="77777777" w:rsidR="007F3DD8" w:rsidRPr="0083132E" w:rsidRDefault="007F3DD8" w:rsidP="0099191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9" w14:textId="77777777" w:rsidR="007F3DD8" w:rsidRPr="0083132E" w:rsidRDefault="00EE5863"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A" w14:textId="77777777" w:rsidR="007F3DD8" w:rsidRPr="0083132E" w:rsidRDefault="007F3DD8" w:rsidP="0099191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B" w14:textId="77777777" w:rsidR="007F3DD8" w:rsidRPr="0083132E" w:rsidRDefault="00356B33"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C"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V</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D"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AE"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F3DD8" w:rsidRPr="0083132E" w14:paraId="180A2BBB"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0"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1" w14:textId="2D22F3ED" w:rsidR="007F3DD8" w:rsidRPr="0083132E" w:rsidRDefault="0079710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2"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3" w14:textId="77777777" w:rsidR="007F3DD8" w:rsidRPr="0083132E" w:rsidRDefault="00715418" w:rsidP="0099191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5" w14:textId="77777777" w:rsidR="007F3DD8" w:rsidRPr="0083132E" w:rsidRDefault="007F3DD8" w:rsidP="00EE5863">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r w:rsidR="00EE5863" w:rsidRPr="0083132E">
              <w:rPr>
                <w:rFonts w:ascii="Times New Roman" w:eastAsia="Times New Roman" w:hAnsi="Times New Roman" w:cs="Times New Roman"/>
                <w:sz w:val="16"/>
                <w:szCs w:val="16"/>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7"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B8" w14:textId="77777777" w:rsidR="007F3DD8" w:rsidRPr="0083132E" w:rsidRDefault="007F3DD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B9" w14:textId="77777777" w:rsidR="007F3DD8" w:rsidRPr="0083132E" w:rsidRDefault="007F3DD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BA"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BC1"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D" w14:textId="716D8DE0" w:rsidR="007F3DD8" w:rsidRPr="0083132E" w:rsidRDefault="007F3DD8" w:rsidP="00235F2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r w:rsidRPr="0083132E">
              <w:rPr>
                <w:rFonts w:ascii="Times New Roman" w:eastAsia="Times New Roman" w:hAnsi="Times New Roman" w:cs="Times New Roman"/>
                <w:sz w:val="16"/>
                <w:szCs w:val="16"/>
              </w:rPr>
              <w:t xml:space="preserve"> </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BBE" w14:textId="12E8CB1B" w:rsidR="007F3DD8" w:rsidRPr="0083132E" w:rsidRDefault="00235F2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Dr. Balázs László</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B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C0" w14:textId="159C5F42" w:rsidR="007F3DD8" w:rsidRPr="0083132E" w:rsidRDefault="00AD65D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egyetemi docens</w:t>
            </w:r>
          </w:p>
        </w:tc>
      </w:tr>
      <w:tr w:rsidR="007F3DD8" w:rsidRPr="0083132E" w14:paraId="180A2BC5" w14:textId="77777777" w:rsidTr="00991915">
        <w:trPr>
          <w:trHeight w:val="3456"/>
        </w:trPr>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C2"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BC3"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BC4"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Szerezzenek ismereteket a társas kapcsolatokban és szociális (csoport, intézmény) struktúrák működésében szerepet játszó pszichológiai folyamatokról és döntési eljárásokról. A hallgatók sajátítsák el az alapvető szociálpszichológiai elméleteket és fogalmakat, ismerkedjenek meg a nyelv társas struktúrájának működésével, legyenek képesek a társas helyzet és a nyelvi sajátosságok kapcsolatainak, sajátosságainak felismerésére és alkalmazására. </w:t>
            </w:r>
            <w:r w:rsidRPr="0083132E">
              <w:rPr>
                <w:rFonts w:ascii="Times New Roman" w:eastAsia="Times New Roman" w:hAnsi="Times New Roman" w:cs="Times New Roman"/>
                <w:sz w:val="16"/>
                <w:szCs w:val="16"/>
              </w:rPr>
              <w:t xml:space="preserve">A tantárgy célja, hogy a hallgatók megismerkedjenek a társas helyzetek működésének, szabályszerűségeinek pszichológiai vonatkozásaival. </w:t>
            </w:r>
            <w:r w:rsidRPr="0083132E">
              <w:rPr>
                <w:rFonts w:ascii="Times New Roman" w:eastAsia="Times New Roman" w:hAnsi="Times New Roman" w:cs="Times New Roman"/>
                <w:sz w:val="16"/>
                <w:szCs w:val="16"/>
              </w:rPr>
              <w:br/>
              <w:t>Szerezzenek jártasságot a helyzetek működési folyamatait meghatározó struktúrák kezelésében. A tantárgy az alábbi tényezők fejlesztését tűzi ki célul:</w:t>
            </w:r>
            <w:r w:rsidRPr="0083132E">
              <w:rPr>
                <w:rFonts w:ascii="Times New Roman" w:eastAsia="Times New Roman" w:hAnsi="Times New Roman" w:cs="Times New Roman"/>
                <w:sz w:val="16"/>
                <w:szCs w:val="16"/>
              </w:rPr>
              <w:br/>
              <w:t>Interperszonális készségek – empátia, társas felelősségvállalás, kapcsolatkezelés.</w:t>
            </w:r>
            <w:r w:rsidRPr="0083132E">
              <w:rPr>
                <w:rFonts w:ascii="Times New Roman" w:eastAsia="Times New Roman" w:hAnsi="Times New Roman" w:cs="Times New Roman"/>
                <w:sz w:val="16"/>
                <w:szCs w:val="16"/>
              </w:rPr>
              <w:br/>
              <w:t>Alkalmazkodó képesség – problémamegoldás, rugalmasság, valóság tesztelése.</w:t>
            </w:r>
          </w:p>
        </w:tc>
      </w:tr>
      <w:tr w:rsidR="007F3DD8" w:rsidRPr="0083132E" w14:paraId="180A2BC8"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C6"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C7"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BCC"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C9"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C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BCB" w14:textId="77777777" w:rsidR="007F3DD8" w:rsidRPr="0083132E" w:rsidRDefault="007F3DD8"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projektorral és számítógéppel ellátott tanteremben. Előadás, élő szöveg jegyzetelése.</w:t>
            </w:r>
          </w:p>
        </w:tc>
      </w:tr>
      <w:tr w:rsidR="007F3DD8" w:rsidRPr="0083132E" w14:paraId="180A2BD0" w14:textId="77777777" w:rsidTr="00991915">
        <w:trPr>
          <w:trHeight w:val="587"/>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CD" w14:textId="77777777" w:rsidR="007F3DD8" w:rsidRPr="0083132E" w:rsidRDefault="007F3DD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C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BCF" w14:textId="77777777" w:rsidR="007F3DD8" w:rsidRPr="0083132E" w:rsidRDefault="007F3DD8"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Projektmunkára alkalmas tanteremben (20-30 fő) </w:t>
            </w:r>
            <w:proofErr w:type="spellStart"/>
            <w:r w:rsidRPr="0083132E">
              <w:rPr>
                <w:rFonts w:ascii="Times New Roman" w:eastAsia="Times New Roman" w:hAnsi="Times New Roman" w:cs="Times New Roman"/>
                <w:sz w:val="16"/>
                <w:szCs w:val="16"/>
              </w:rPr>
              <w:t>flipchart</w:t>
            </w:r>
            <w:proofErr w:type="spellEnd"/>
            <w:r w:rsidRPr="0083132E">
              <w:rPr>
                <w:rFonts w:ascii="Times New Roman" w:eastAsia="Times New Roman" w:hAnsi="Times New Roman" w:cs="Times New Roman"/>
                <w:sz w:val="16"/>
                <w:szCs w:val="16"/>
              </w:rPr>
              <w:t xml:space="preserve"> vagy tábla használatával. Csoportmunka és különböző társas munkaformák.</w:t>
            </w:r>
          </w:p>
        </w:tc>
      </w:tr>
      <w:tr w:rsidR="007F3DD8" w:rsidRPr="0083132E" w14:paraId="180A2BD4" w14:textId="77777777" w:rsidTr="00991915">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D1" w14:textId="77777777" w:rsidR="007F3DD8" w:rsidRPr="0083132E" w:rsidRDefault="007F3DD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BD2"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BD3"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BD8"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D5"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BD6"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2BD7"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Tisztában van a szociálpszichológia és a szociolingvisztika alapvető fogalomrendszerével, vizsgálati területeivel.</w:t>
            </w:r>
            <w:r w:rsidRPr="0083132E">
              <w:rPr>
                <w:rFonts w:ascii="Times New Roman" w:eastAsia="Times New Roman" w:hAnsi="Times New Roman" w:cs="Times New Roman"/>
                <w:sz w:val="16"/>
                <w:szCs w:val="16"/>
              </w:rPr>
              <w:br/>
              <w:t>Áttekintéssel rendelkezik a társas helyzetek elemzését szolgáló eszközök rendszeréről…</w:t>
            </w:r>
            <w:r w:rsidRPr="0083132E">
              <w:rPr>
                <w:rFonts w:ascii="Times New Roman" w:eastAsia="Times New Roman" w:hAnsi="Times New Roman" w:cs="Times New Roman"/>
                <w:sz w:val="16"/>
                <w:szCs w:val="16"/>
              </w:rPr>
              <w:br/>
              <w:t xml:space="preserve">Elsajátítja a társas helyzetek elemzésének módszereit. Magabiztos módszertani ismeretekkel rendelkezik a nyelvi és társas helyzetek elemzéséhez. </w:t>
            </w:r>
            <w:r w:rsidRPr="0083132E">
              <w:rPr>
                <w:rFonts w:ascii="Times New Roman" w:eastAsia="Times New Roman" w:hAnsi="Times New Roman" w:cs="Times New Roman"/>
                <w:sz w:val="16"/>
                <w:szCs w:val="16"/>
              </w:rPr>
              <w:br/>
              <w:t>Ismeri a személyes sajátosságai fejlesztését szolgáló technikákat.</w:t>
            </w:r>
          </w:p>
        </w:tc>
      </w:tr>
      <w:tr w:rsidR="007F3DD8" w:rsidRPr="0083132E" w14:paraId="180A2BDB"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D9"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BDA"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7F3DD8" w:rsidRPr="0083132E" w14:paraId="180A2BDF"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DC"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BDD"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2BDE"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bCs/>
                <w:sz w:val="16"/>
                <w:szCs w:val="16"/>
              </w:rPr>
              <w:t>Képes a</w:t>
            </w:r>
            <w:r w:rsidRPr="0083132E">
              <w:rPr>
                <w:rStyle w:val="Kiemels2"/>
                <w:rFonts w:ascii="Times New Roman" w:hAnsi="Times New Roman" w:cs="Times New Roman"/>
                <w:sz w:val="16"/>
                <w:szCs w:val="16"/>
              </w:rPr>
              <w:t xml:space="preserve"> </w:t>
            </w:r>
            <w:r w:rsidRPr="0083132E">
              <w:rPr>
                <w:rStyle w:val="Kiemels2"/>
                <w:rFonts w:ascii="Times New Roman" w:hAnsi="Times New Roman" w:cs="Times New Roman"/>
                <w:b w:val="0"/>
                <w:sz w:val="16"/>
                <w:szCs w:val="16"/>
              </w:rPr>
              <w:t xml:space="preserve">társas színterekhez </w:t>
            </w:r>
            <w:r w:rsidRPr="0083132E">
              <w:rPr>
                <w:rFonts w:ascii="Times New Roman" w:eastAsia="Times New Roman" w:hAnsi="Times New Roman" w:cs="Times New Roman"/>
                <w:bCs/>
                <w:sz w:val="16"/>
                <w:szCs w:val="16"/>
              </w:rPr>
              <w:t>tartozó szakmai megállapítások, szakirodalmak analízisére, az összefüggések szintetikus megfogalmazására.</w:t>
            </w:r>
            <w:r w:rsidRPr="0083132E">
              <w:rPr>
                <w:rStyle w:val="Kiemels2"/>
                <w:rFonts w:ascii="Times New Roman" w:hAnsi="Times New Roman" w:cs="Times New Roman"/>
                <w:b w:val="0"/>
                <w:sz w:val="16"/>
                <w:szCs w:val="16"/>
              </w:rPr>
              <w:t xml:space="preserve"> </w:t>
            </w:r>
            <w:r w:rsidRPr="0083132E">
              <w:rPr>
                <w:rStyle w:val="Kiemels2"/>
                <w:rFonts w:ascii="Times New Roman" w:hAnsi="Times New Roman" w:cs="Times New Roman"/>
                <w:b w:val="0"/>
                <w:sz w:val="16"/>
                <w:szCs w:val="16"/>
              </w:rPr>
              <w:br/>
              <w:t xml:space="preserve">Képes a rendelkezésére álló eszközök és módszerek helyzetnek megfelelő kiválasztására és felhasználására. </w:t>
            </w:r>
            <w:r w:rsidRPr="0083132E">
              <w:rPr>
                <w:rStyle w:val="Kiemels2"/>
                <w:rFonts w:ascii="Times New Roman" w:hAnsi="Times New Roman" w:cs="Times New Roman"/>
                <w:b w:val="0"/>
                <w:sz w:val="16"/>
                <w:szCs w:val="16"/>
              </w:rPr>
              <w:br/>
              <w:t>Képes a saját és környezete fejlődését elősegítő helyzetek azonosítására, a helyzetek koordinálására, az azt befolyásoló tényezők azonosítására.</w:t>
            </w:r>
          </w:p>
        </w:tc>
      </w:tr>
      <w:tr w:rsidR="007F3DD8" w:rsidRPr="0083132E" w14:paraId="180A2BE2"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E0"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E1"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BE6"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E3"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BE4"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BE5"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Nyitott a csoportos helyzetek, feladatmegoldások kivitelezésére. </w:t>
            </w:r>
            <w:r w:rsidRPr="0083132E">
              <w:rPr>
                <w:rFonts w:ascii="Times New Roman" w:eastAsia="Times New Roman" w:hAnsi="Times New Roman" w:cs="Times New Roman"/>
                <w:sz w:val="16"/>
                <w:szCs w:val="16"/>
              </w:rPr>
              <w:br/>
              <w:t xml:space="preserve">Elfogadja és felhasználja a rendelkezésére álló eszközöket és technikákat. </w:t>
            </w:r>
            <w:r w:rsidRPr="0083132E">
              <w:rPr>
                <w:rFonts w:ascii="Times New Roman" w:eastAsia="Times New Roman" w:hAnsi="Times New Roman" w:cs="Times New Roman"/>
                <w:sz w:val="16"/>
                <w:szCs w:val="16"/>
              </w:rPr>
              <w:br/>
              <w:t>Nyitott a kulturális és/vagy nemzeti eltérésekből adódó sajátosságok elfogadására. Nyitott a kritikus (ön</w:t>
            </w:r>
            <w:proofErr w:type="gramStart"/>
            <w:r w:rsidRPr="0083132E">
              <w:rPr>
                <w:rFonts w:ascii="Times New Roman" w:eastAsia="Times New Roman" w:hAnsi="Times New Roman" w:cs="Times New Roman"/>
                <w:sz w:val="16"/>
                <w:szCs w:val="16"/>
              </w:rPr>
              <w:t>)értékelésre</w:t>
            </w:r>
            <w:proofErr w:type="gramEnd"/>
            <w:r w:rsidRPr="0083132E">
              <w:rPr>
                <w:rFonts w:ascii="Times New Roman" w:eastAsia="Times New Roman" w:hAnsi="Times New Roman" w:cs="Times New Roman"/>
                <w:sz w:val="16"/>
                <w:szCs w:val="16"/>
              </w:rPr>
              <w:t xml:space="preserve"> és a fejlődésre.</w:t>
            </w:r>
          </w:p>
        </w:tc>
      </w:tr>
      <w:tr w:rsidR="007F3DD8" w:rsidRPr="0083132E" w14:paraId="180A2BE9"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E7"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E8"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7F3DD8" w:rsidRPr="0083132E" w14:paraId="180A2BED"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EA"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BEB"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2BEC"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Önállóan végzi a szakmai munkáját, felelősséget vállal az általa felvállalt folyamtokért és </w:t>
            </w:r>
            <w:r w:rsidRPr="0083132E">
              <w:rPr>
                <w:rFonts w:ascii="Times New Roman" w:eastAsia="Times New Roman" w:hAnsi="Times New Roman" w:cs="Times New Roman"/>
                <w:sz w:val="16"/>
                <w:szCs w:val="16"/>
              </w:rPr>
              <w:lastRenderedPageBreak/>
              <w:t xml:space="preserve">azok eredményeiért. </w:t>
            </w:r>
            <w:r w:rsidRPr="0083132E">
              <w:rPr>
                <w:rFonts w:ascii="Times New Roman" w:eastAsia="Times New Roman" w:hAnsi="Times New Roman" w:cs="Times New Roman"/>
                <w:sz w:val="16"/>
                <w:szCs w:val="16"/>
              </w:rPr>
              <w:br/>
              <w:t>Támogatja a környezetében dolgozók nyelvi autonómiáját a feladatmegvalósítás érdekében.</w:t>
            </w:r>
            <w:r w:rsidRPr="0083132E">
              <w:rPr>
                <w:rFonts w:ascii="Times New Roman" w:eastAsia="Times New Roman" w:hAnsi="Times New Roman" w:cs="Times New Roman"/>
                <w:sz w:val="16"/>
                <w:szCs w:val="16"/>
              </w:rPr>
              <w:br/>
              <w:t>Szakmai munkáját az együttműködés jellemzi.</w:t>
            </w:r>
          </w:p>
        </w:tc>
      </w:tr>
      <w:tr w:rsidR="007F3DD8" w:rsidRPr="0083132E" w14:paraId="180A2BF0"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BEE" w14:textId="77777777" w:rsidR="007F3DD8" w:rsidRPr="0083132E" w:rsidRDefault="007F3DD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EF"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BF3" w14:textId="77777777" w:rsidTr="00991915">
        <w:trPr>
          <w:trHeight w:val="348"/>
        </w:trPr>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F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BF2"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Lásd a 13 hetes bontást.</w:t>
            </w:r>
          </w:p>
        </w:tc>
      </w:tr>
      <w:tr w:rsidR="007F3DD8" w:rsidRPr="0083132E" w14:paraId="180A2BF6" w14:textId="77777777" w:rsidTr="00991915">
        <w:trPr>
          <w:trHeight w:val="1261"/>
        </w:trPr>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F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F5"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jegyzetelése, szintetizálása (előadások).</w:t>
            </w:r>
            <w:r w:rsidRPr="0083132E">
              <w:rPr>
                <w:rFonts w:ascii="Times New Roman" w:eastAsia="Times New Roman" w:hAnsi="Times New Roman" w:cs="Times New Roman"/>
                <w:sz w:val="16"/>
                <w:szCs w:val="16"/>
              </w:rPr>
              <w:br/>
              <w:t>Érzékenyítő, együttműködést támogató gyakorlatokban, irányított szerepjátékban való részvétel, esettanulmányok elemzése, komplex szimulációk (problémamegoldás a csoportban, megoldási alternatívák megvitatása) megvalósítása, kísérleti feladatok kivitelezése (gyakorlat).</w:t>
            </w:r>
          </w:p>
        </w:tc>
      </w:tr>
      <w:tr w:rsidR="007F3DD8" w:rsidRPr="0083132E" w14:paraId="180A2BF9"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F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BF8" w14:textId="77777777" w:rsidR="007F3DD8" w:rsidRPr="0083132E" w:rsidRDefault="007F3DD8"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Susan</w:t>
            </w:r>
            <w:proofErr w:type="spellEnd"/>
            <w:r w:rsidRPr="0083132E">
              <w:rPr>
                <w:rFonts w:ascii="Times New Roman" w:eastAsia="Times New Roman" w:hAnsi="Times New Roman" w:cs="Times New Roman"/>
                <w:sz w:val="16"/>
                <w:szCs w:val="16"/>
              </w:rPr>
              <w:t xml:space="preserve"> T. </w:t>
            </w:r>
            <w:proofErr w:type="spellStart"/>
            <w:r w:rsidRPr="0083132E">
              <w:rPr>
                <w:rFonts w:ascii="Times New Roman" w:eastAsia="Times New Roman" w:hAnsi="Times New Roman" w:cs="Times New Roman"/>
                <w:sz w:val="16"/>
                <w:szCs w:val="16"/>
              </w:rPr>
              <w:t>Fiske</w:t>
            </w:r>
            <w:proofErr w:type="spellEnd"/>
            <w:r w:rsidRPr="0083132E">
              <w:rPr>
                <w:rFonts w:ascii="Times New Roman" w:eastAsia="Times New Roman" w:hAnsi="Times New Roman" w:cs="Times New Roman"/>
                <w:sz w:val="16"/>
                <w:szCs w:val="16"/>
              </w:rPr>
              <w:t>: Társas alapmotívumok. Budapest, Osiris Kiadó, 2006.</w:t>
            </w:r>
            <w:r w:rsidRPr="0083132E">
              <w:rPr>
                <w:rFonts w:ascii="Times New Roman" w:eastAsia="Times New Roman" w:hAnsi="Times New Roman" w:cs="Times New Roman"/>
                <w:sz w:val="16"/>
                <w:szCs w:val="16"/>
              </w:rPr>
              <w:br/>
              <w:t xml:space="preserve">Roland </w:t>
            </w:r>
            <w:proofErr w:type="spellStart"/>
            <w:r w:rsidRPr="0083132E">
              <w:rPr>
                <w:rFonts w:ascii="Times New Roman" w:eastAsia="Times New Roman" w:hAnsi="Times New Roman" w:cs="Times New Roman"/>
                <w:sz w:val="16"/>
                <w:szCs w:val="16"/>
              </w:rPr>
              <w:t>Wardhaugh</w:t>
            </w:r>
            <w:proofErr w:type="spellEnd"/>
            <w:r w:rsidRPr="0083132E">
              <w:rPr>
                <w:rFonts w:ascii="Times New Roman" w:eastAsia="Times New Roman" w:hAnsi="Times New Roman" w:cs="Times New Roman"/>
                <w:sz w:val="16"/>
                <w:szCs w:val="16"/>
              </w:rPr>
              <w:t>: Szociolingvisztika. Budapest, Osiris Kiadó, 2005.</w:t>
            </w:r>
          </w:p>
        </w:tc>
      </w:tr>
      <w:tr w:rsidR="007F3DD8" w:rsidRPr="0083132E" w14:paraId="180A2BFC"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F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FB"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Elliot </w:t>
            </w:r>
            <w:proofErr w:type="spellStart"/>
            <w:r w:rsidRPr="0083132E">
              <w:rPr>
                <w:rFonts w:ascii="Times New Roman" w:eastAsia="Times New Roman" w:hAnsi="Times New Roman" w:cs="Times New Roman"/>
                <w:sz w:val="16"/>
                <w:szCs w:val="16"/>
              </w:rPr>
              <w:t>Aronson</w:t>
            </w:r>
            <w:proofErr w:type="spellEnd"/>
            <w:r w:rsidRPr="0083132E">
              <w:rPr>
                <w:rFonts w:ascii="Times New Roman" w:eastAsia="Times New Roman" w:hAnsi="Times New Roman" w:cs="Times New Roman"/>
                <w:sz w:val="16"/>
                <w:szCs w:val="16"/>
              </w:rPr>
              <w:t>: Társas lény. Budapest, Akadémiai Kiadó, 2008.</w:t>
            </w:r>
            <w:r w:rsidRPr="0083132E">
              <w:rPr>
                <w:rFonts w:ascii="Times New Roman" w:eastAsia="Times New Roman" w:hAnsi="Times New Roman" w:cs="Times New Roman"/>
                <w:sz w:val="16"/>
                <w:szCs w:val="16"/>
              </w:rPr>
              <w:br/>
            </w:r>
            <w:hyperlink r:id="rId26" w:history="1">
              <w:proofErr w:type="spellStart"/>
              <w:r w:rsidRPr="0083132E">
                <w:rPr>
                  <w:rFonts w:ascii="Times New Roman" w:eastAsia="Times New Roman" w:hAnsi="Times New Roman" w:cs="Times New Roman"/>
                  <w:color w:val="auto"/>
                  <w:sz w:val="16"/>
                  <w:szCs w:val="16"/>
                </w:rPr>
                <w:t>Hunyady</w:t>
              </w:r>
              <w:proofErr w:type="spellEnd"/>
              <w:r w:rsidRPr="0083132E">
                <w:rPr>
                  <w:rFonts w:ascii="Times New Roman" w:eastAsia="Times New Roman" w:hAnsi="Times New Roman" w:cs="Times New Roman"/>
                  <w:color w:val="auto"/>
                  <w:sz w:val="16"/>
                  <w:szCs w:val="16"/>
                </w:rPr>
                <w:t xml:space="preserve"> György</w:t>
              </w:r>
            </w:hyperlink>
            <w:r w:rsidRPr="0083132E">
              <w:rPr>
                <w:rFonts w:ascii="Times New Roman" w:eastAsia="Times New Roman" w:hAnsi="Times New Roman" w:cs="Times New Roman"/>
                <w:color w:val="auto"/>
                <w:sz w:val="16"/>
                <w:szCs w:val="16"/>
              </w:rPr>
              <w:t> - </w:t>
            </w:r>
            <w:proofErr w:type="spellStart"/>
            <w:r w:rsidR="00457159">
              <w:rPr>
                <w:rFonts w:ascii="Times New Roman" w:eastAsia="Times New Roman" w:hAnsi="Times New Roman" w:cs="Times New Roman"/>
                <w:color w:val="auto"/>
                <w:sz w:val="16"/>
                <w:szCs w:val="16"/>
              </w:rPr>
              <w:fldChar w:fldCharType="begin"/>
            </w:r>
            <w:r w:rsidR="00457159">
              <w:rPr>
                <w:rFonts w:ascii="Times New Roman" w:eastAsia="Times New Roman" w:hAnsi="Times New Roman" w:cs="Times New Roman"/>
                <w:color w:val="auto"/>
                <w:sz w:val="16"/>
                <w:szCs w:val="16"/>
              </w:rPr>
              <w:instrText xml:space="preserve"> HYPERLINK "https://www.libri.hu/szerzok/diane_m_mackie.html" </w:instrText>
            </w:r>
            <w:r w:rsidR="00457159">
              <w:rPr>
                <w:rFonts w:ascii="Times New Roman" w:eastAsia="Times New Roman" w:hAnsi="Times New Roman" w:cs="Times New Roman"/>
                <w:color w:val="auto"/>
                <w:sz w:val="16"/>
                <w:szCs w:val="16"/>
              </w:rPr>
              <w:fldChar w:fldCharType="separate"/>
            </w:r>
            <w:r w:rsidRPr="0083132E">
              <w:rPr>
                <w:rFonts w:ascii="Times New Roman" w:eastAsia="Times New Roman" w:hAnsi="Times New Roman" w:cs="Times New Roman"/>
                <w:color w:val="auto"/>
                <w:sz w:val="16"/>
                <w:szCs w:val="16"/>
              </w:rPr>
              <w:t>Diane</w:t>
            </w:r>
            <w:proofErr w:type="spellEnd"/>
            <w:r w:rsidRPr="0083132E">
              <w:rPr>
                <w:rFonts w:ascii="Times New Roman" w:eastAsia="Times New Roman" w:hAnsi="Times New Roman" w:cs="Times New Roman"/>
                <w:color w:val="auto"/>
                <w:sz w:val="16"/>
                <w:szCs w:val="16"/>
              </w:rPr>
              <w:t xml:space="preserve"> M. </w:t>
            </w:r>
            <w:proofErr w:type="spellStart"/>
            <w:r w:rsidRPr="0083132E">
              <w:rPr>
                <w:rFonts w:ascii="Times New Roman" w:eastAsia="Times New Roman" w:hAnsi="Times New Roman" w:cs="Times New Roman"/>
                <w:color w:val="auto"/>
                <w:sz w:val="16"/>
                <w:szCs w:val="16"/>
              </w:rPr>
              <w:t>Mackie</w:t>
            </w:r>
            <w:proofErr w:type="spellEnd"/>
            <w:r w:rsidR="00457159">
              <w:rPr>
                <w:rFonts w:ascii="Times New Roman" w:eastAsia="Times New Roman" w:hAnsi="Times New Roman" w:cs="Times New Roman"/>
                <w:color w:val="auto"/>
                <w:sz w:val="16"/>
                <w:szCs w:val="16"/>
              </w:rPr>
              <w:fldChar w:fldCharType="end"/>
            </w:r>
            <w:r w:rsidRPr="0083132E">
              <w:rPr>
                <w:rFonts w:ascii="Times New Roman" w:eastAsia="Times New Roman" w:hAnsi="Times New Roman" w:cs="Times New Roman"/>
                <w:color w:val="auto"/>
                <w:sz w:val="16"/>
                <w:szCs w:val="16"/>
              </w:rPr>
              <w:t> - </w:t>
            </w:r>
            <w:hyperlink r:id="rId27" w:history="1">
              <w:r w:rsidRPr="0083132E">
                <w:rPr>
                  <w:rFonts w:ascii="Times New Roman" w:eastAsia="Times New Roman" w:hAnsi="Times New Roman" w:cs="Times New Roman"/>
                  <w:color w:val="auto"/>
                  <w:sz w:val="16"/>
                  <w:szCs w:val="16"/>
                </w:rPr>
                <w:t>Eliot R. Smith</w:t>
              </w:r>
            </w:hyperlink>
            <w:r w:rsidRPr="0083132E">
              <w:rPr>
                <w:rFonts w:ascii="Times New Roman" w:eastAsia="Times New Roman" w:hAnsi="Times New Roman" w:cs="Times New Roman"/>
                <w:color w:val="auto"/>
                <w:sz w:val="16"/>
                <w:szCs w:val="16"/>
              </w:rPr>
              <w:t>: Szociálpszichológia. Budapest, Osiris Kiadó, 2004.</w:t>
            </w:r>
            <w:r w:rsidRPr="0083132E">
              <w:rPr>
                <w:rFonts w:ascii="Times New Roman" w:eastAsia="Times New Roman" w:hAnsi="Times New Roman" w:cs="Times New Roman"/>
                <w:color w:val="auto"/>
                <w:sz w:val="16"/>
                <w:szCs w:val="16"/>
              </w:rPr>
              <w:br/>
            </w:r>
            <w:r w:rsidRPr="0083132E">
              <w:rPr>
                <w:rFonts w:ascii="Times New Roman" w:eastAsia="Times New Roman" w:hAnsi="Times New Roman" w:cs="Times New Roman"/>
                <w:sz w:val="16"/>
                <w:szCs w:val="16"/>
              </w:rPr>
              <w:t xml:space="preserve">Forgács József: Társas érintkezés pszichológiája. Budapest, </w:t>
            </w:r>
            <w:proofErr w:type="spellStart"/>
            <w:r w:rsidRPr="0083132E">
              <w:rPr>
                <w:rFonts w:ascii="Times New Roman" w:eastAsia="Times New Roman" w:hAnsi="Times New Roman" w:cs="Times New Roman"/>
                <w:sz w:val="16"/>
                <w:szCs w:val="16"/>
              </w:rPr>
              <w:t>Kairosz</w:t>
            </w:r>
            <w:proofErr w:type="spellEnd"/>
            <w:r w:rsidRPr="0083132E">
              <w:rPr>
                <w:rFonts w:ascii="Times New Roman" w:eastAsia="Times New Roman" w:hAnsi="Times New Roman" w:cs="Times New Roman"/>
                <w:sz w:val="16"/>
                <w:szCs w:val="16"/>
              </w:rPr>
              <w:t xml:space="preserve"> Kiadó, 2002.</w:t>
            </w:r>
          </w:p>
        </w:tc>
      </w:tr>
      <w:tr w:rsidR="007F3DD8" w:rsidRPr="0083132E" w14:paraId="180A2BFF"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BF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BFE"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Hullám c. film elemzése</w:t>
            </w:r>
            <w:r w:rsidRPr="0083132E">
              <w:rPr>
                <w:rFonts w:ascii="Times New Roman" w:eastAsia="Times New Roman" w:hAnsi="Times New Roman" w:cs="Times New Roman"/>
                <w:sz w:val="16"/>
                <w:szCs w:val="16"/>
              </w:rPr>
              <w:br/>
              <w:t>A társas valóság konstruálását befolyásoló tényezők bemutatása – önelemzés.</w:t>
            </w:r>
            <w:r w:rsidRPr="0083132E">
              <w:rPr>
                <w:rFonts w:ascii="Times New Roman" w:eastAsia="Times New Roman" w:hAnsi="Times New Roman" w:cs="Times New Roman"/>
                <w:sz w:val="16"/>
                <w:szCs w:val="16"/>
              </w:rPr>
              <w:br/>
              <w:t>Hálózatelemzés – társas kapcsolatok és nyelvhasználat (</w:t>
            </w:r>
            <w:proofErr w:type="spellStart"/>
            <w:r w:rsidRPr="0083132E">
              <w:rPr>
                <w:rFonts w:ascii="Times New Roman" w:eastAsia="Times New Roman" w:hAnsi="Times New Roman" w:cs="Times New Roman"/>
                <w:sz w:val="16"/>
                <w:szCs w:val="16"/>
              </w:rPr>
              <w:t>Mérei</w:t>
            </w:r>
            <w:proofErr w:type="spellEnd"/>
            <w:r w:rsidRPr="0083132E">
              <w:rPr>
                <w:rFonts w:ascii="Times New Roman" w:eastAsia="Times New Roman" w:hAnsi="Times New Roman" w:cs="Times New Roman"/>
                <w:sz w:val="16"/>
                <w:szCs w:val="16"/>
              </w:rPr>
              <w:t>)</w:t>
            </w:r>
          </w:p>
        </w:tc>
      </w:tr>
      <w:tr w:rsidR="007F3DD8" w:rsidRPr="0083132E" w14:paraId="180A2C02"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00"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2C01"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vizsga</w:t>
            </w:r>
          </w:p>
        </w:tc>
      </w:tr>
    </w:tbl>
    <w:p w14:paraId="180A2C03" w14:textId="77777777" w:rsidR="007F3DD8" w:rsidRPr="0083132E" w:rsidRDefault="007F3DD8"/>
    <w:p w14:paraId="180A2C04" w14:textId="77777777" w:rsidR="007F3DD8" w:rsidRPr="0083132E" w:rsidRDefault="007F3DD8">
      <w:r w:rsidRPr="0083132E">
        <w:br w:type="page"/>
      </w:r>
    </w:p>
    <w:tbl>
      <w:tblPr>
        <w:tblW w:w="5004" w:type="pct"/>
        <w:shd w:val="clear" w:color="auto" w:fill="FFFFFF"/>
        <w:tblLayout w:type="fixed"/>
        <w:tblLook w:val="04A0" w:firstRow="1" w:lastRow="0" w:firstColumn="1" w:lastColumn="0" w:noHBand="0" w:noVBand="1"/>
      </w:tblPr>
      <w:tblGrid>
        <w:gridCol w:w="984"/>
        <w:gridCol w:w="315"/>
        <w:gridCol w:w="1102"/>
        <w:gridCol w:w="27"/>
        <w:gridCol w:w="537"/>
        <w:gridCol w:w="260"/>
        <w:gridCol w:w="256"/>
        <w:gridCol w:w="68"/>
        <w:gridCol w:w="214"/>
        <w:gridCol w:w="257"/>
        <w:gridCol w:w="497"/>
        <w:gridCol w:w="131"/>
        <w:gridCol w:w="407"/>
        <w:gridCol w:w="131"/>
        <w:gridCol w:w="536"/>
        <w:gridCol w:w="729"/>
        <w:gridCol w:w="538"/>
        <w:gridCol w:w="799"/>
        <w:gridCol w:w="14"/>
        <w:gridCol w:w="20"/>
        <w:gridCol w:w="904"/>
        <w:gridCol w:w="326"/>
        <w:gridCol w:w="11"/>
      </w:tblGrid>
      <w:tr w:rsidR="00F03080" w:rsidRPr="0083132E" w14:paraId="180A2C0A" w14:textId="77777777" w:rsidTr="00797100">
        <w:trPr>
          <w:gridAfter w:val="1"/>
          <w:wAfter w:w="11" w:type="dxa"/>
        </w:trPr>
        <w:tc>
          <w:tcPr>
            <w:tcW w:w="9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05"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14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06"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4023"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07" w14:textId="77777777" w:rsidR="00F03080" w:rsidRPr="0083132E" w:rsidRDefault="00F03080" w:rsidP="0006579B">
            <w:pPr>
              <w:pStyle w:val="Cmsor2"/>
            </w:pPr>
            <w:bookmarkStart w:id="22" w:name="_Toc42088690"/>
            <w:r w:rsidRPr="0083132E">
              <w:t>Vizuális kommunikáció</w:t>
            </w:r>
            <w:bookmarkEnd w:id="22"/>
          </w:p>
        </w:tc>
        <w:tc>
          <w:tcPr>
            <w:tcW w:w="135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08"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sz w:val="16"/>
                <w:szCs w:val="16"/>
              </w:rPr>
              <w:t>Szintje</w:t>
            </w:r>
          </w:p>
        </w:tc>
        <w:tc>
          <w:tcPr>
            <w:tcW w:w="12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09"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F03080" w:rsidRPr="0083132E" w14:paraId="180A2C10" w14:textId="77777777" w:rsidTr="00797100">
        <w:trPr>
          <w:gridAfter w:val="1"/>
          <w:wAfter w:w="11" w:type="dxa"/>
          <w:trHeight w:val="166"/>
        </w:trPr>
        <w:tc>
          <w:tcPr>
            <w:tcW w:w="9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0B" w14:textId="77777777" w:rsidR="00F03080" w:rsidRPr="0083132E" w:rsidRDefault="00F03080" w:rsidP="00C26534">
            <w:pPr>
              <w:spacing w:after="0"/>
              <w:rPr>
                <w:rFonts w:ascii="Times New Roman" w:eastAsia="Times New Roman" w:hAnsi="Times New Roman" w:cs="Times New Roman"/>
                <w:b/>
                <w:sz w:val="16"/>
                <w:szCs w:val="16"/>
              </w:rPr>
            </w:pPr>
          </w:p>
        </w:tc>
        <w:tc>
          <w:tcPr>
            <w:tcW w:w="14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0C"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4023"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0D" w14:textId="77777777" w:rsidR="00F03080" w:rsidRPr="0083132E" w:rsidRDefault="005B4F3A"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Visual </w:t>
            </w:r>
            <w:proofErr w:type="spellStart"/>
            <w:r w:rsidRPr="0083132E">
              <w:rPr>
                <w:rFonts w:ascii="Times New Roman" w:eastAsia="Times New Roman" w:hAnsi="Times New Roman" w:cs="Times New Roman"/>
                <w:sz w:val="16"/>
                <w:szCs w:val="16"/>
              </w:rPr>
              <w:t>Communication</w:t>
            </w:r>
            <w:proofErr w:type="spellEnd"/>
          </w:p>
        </w:tc>
        <w:tc>
          <w:tcPr>
            <w:tcW w:w="135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0E" w14:textId="77777777" w:rsidR="00F03080" w:rsidRPr="0083132E" w:rsidRDefault="00F03080" w:rsidP="00C26534">
            <w:pPr>
              <w:spacing w:after="0"/>
              <w:rPr>
                <w:rFonts w:ascii="Times New Roman" w:eastAsia="Times New Roman" w:hAnsi="Times New Roman" w:cs="Times New Roman"/>
                <w:sz w:val="16"/>
                <w:szCs w:val="16"/>
              </w:rPr>
            </w:pPr>
          </w:p>
        </w:tc>
        <w:tc>
          <w:tcPr>
            <w:tcW w:w="12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0F" w14:textId="77777777" w:rsidR="00F03080" w:rsidRPr="0083132E" w:rsidRDefault="00356B33"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TKM-125</w:t>
            </w:r>
          </w:p>
        </w:tc>
      </w:tr>
      <w:tr w:rsidR="00F03080" w:rsidRPr="0083132E" w14:paraId="180A2C12" w14:textId="77777777" w:rsidTr="00797100">
        <w:trPr>
          <w:gridAfter w:val="1"/>
          <w:wAfter w:w="11" w:type="dxa"/>
        </w:trPr>
        <w:tc>
          <w:tcPr>
            <w:tcW w:w="9053" w:type="dxa"/>
            <w:gridSpan w:val="2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11"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15" w14:textId="77777777" w:rsidTr="00797100">
        <w:trPr>
          <w:gridAfter w:val="1"/>
          <w:wAfter w:w="11" w:type="dxa"/>
        </w:trPr>
        <w:tc>
          <w:tcPr>
            <w:tcW w:w="24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13"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6624" w:type="dxa"/>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14" w14:textId="77777777" w:rsidR="00F03080" w:rsidRPr="0083132E" w:rsidRDefault="00F03080" w:rsidP="00C2653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w:t>
            </w:r>
          </w:p>
        </w:tc>
      </w:tr>
      <w:tr w:rsidR="00F03080" w:rsidRPr="0083132E" w14:paraId="180A2C21" w14:textId="77777777" w:rsidTr="00797100">
        <w:trPr>
          <w:gridAfter w:val="1"/>
          <w:wAfter w:w="11" w:type="dxa"/>
        </w:trPr>
        <w:tc>
          <w:tcPr>
            <w:tcW w:w="24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16"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797" w:type="dxa"/>
            <w:gridSpan w:val="2"/>
            <w:shd w:val="clear" w:color="auto" w:fill="FFFFFF"/>
            <w:tcMar>
              <w:top w:w="0" w:type="dxa"/>
              <w:left w:w="0" w:type="dxa"/>
              <w:bottom w:w="0" w:type="dxa"/>
              <w:right w:w="0" w:type="dxa"/>
            </w:tcMar>
            <w:vAlign w:val="center"/>
            <w:hideMark/>
          </w:tcPr>
          <w:p w14:paraId="180A2C17" w14:textId="77777777" w:rsidR="00F03080" w:rsidRPr="0083132E" w:rsidRDefault="00F03080" w:rsidP="00C26534">
            <w:pPr>
              <w:spacing w:after="0"/>
              <w:rPr>
                <w:rFonts w:ascii="Times New Roman" w:eastAsia="Times New Roman" w:hAnsi="Times New Roman" w:cs="Times New Roman"/>
                <w:sz w:val="16"/>
                <w:szCs w:val="16"/>
              </w:rPr>
            </w:pPr>
          </w:p>
        </w:tc>
        <w:tc>
          <w:tcPr>
            <w:tcW w:w="256" w:type="dxa"/>
            <w:shd w:val="clear" w:color="auto" w:fill="FFFFFF"/>
            <w:tcMar>
              <w:top w:w="0" w:type="dxa"/>
              <w:left w:w="0" w:type="dxa"/>
              <w:bottom w:w="0" w:type="dxa"/>
              <w:right w:w="0" w:type="dxa"/>
            </w:tcMar>
            <w:vAlign w:val="center"/>
            <w:hideMark/>
          </w:tcPr>
          <w:p w14:paraId="180A2C18" w14:textId="77777777" w:rsidR="00F03080" w:rsidRPr="0083132E" w:rsidRDefault="00F03080" w:rsidP="00C26534">
            <w:pPr>
              <w:spacing w:after="0"/>
              <w:rPr>
                <w:rFonts w:ascii="Times New Roman" w:eastAsia="Times New Roman" w:hAnsi="Times New Roman" w:cs="Times New Roman"/>
                <w:sz w:val="16"/>
                <w:szCs w:val="16"/>
              </w:rPr>
            </w:pPr>
          </w:p>
        </w:tc>
        <w:tc>
          <w:tcPr>
            <w:tcW w:w="1036" w:type="dxa"/>
            <w:gridSpan w:val="4"/>
            <w:shd w:val="clear" w:color="auto" w:fill="FFFFFF"/>
            <w:tcMar>
              <w:top w:w="0" w:type="dxa"/>
              <w:left w:w="0" w:type="dxa"/>
              <w:bottom w:w="0" w:type="dxa"/>
              <w:right w:w="0" w:type="dxa"/>
            </w:tcMar>
            <w:vAlign w:val="center"/>
            <w:hideMark/>
          </w:tcPr>
          <w:p w14:paraId="180A2C19" w14:textId="77777777" w:rsidR="00F03080" w:rsidRPr="0083132E" w:rsidRDefault="00F03080" w:rsidP="00C26534">
            <w:pPr>
              <w:spacing w:after="0"/>
              <w:rPr>
                <w:rFonts w:ascii="Times New Roman" w:eastAsia="Times New Roman" w:hAnsi="Times New Roman" w:cs="Times New Roman"/>
                <w:sz w:val="16"/>
                <w:szCs w:val="16"/>
              </w:rPr>
            </w:pPr>
          </w:p>
        </w:tc>
        <w:tc>
          <w:tcPr>
            <w:tcW w:w="131" w:type="dxa"/>
            <w:shd w:val="clear" w:color="auto" w:fill="FFFFFF"/>
            <w:tcMar>
              <w:top w:w="0" w:type="dxa"/>
              <w:left w:w="0" w:type="dxa"/>
              <w:bottom w:w="0" w:type="dxa"/>
              <w:right w:w="0" w:type="dxa"/>
            </w:tcMar>
            <w:vAlign w:val="center"/>
            <w:hideMark/>
          </w:tcPr>
          <w:p w14:paraId="180A2C1A" w14:textId="77777777" w:rsidR="00F03080" w:rsidRPr="0083132E" w:rsidRDefault="00F03080" w:rsidP="00C26534">
            <w:pPr>
              <w:spacing w:after="0"/>
              <w:rPr>
                <w:rFonts w:ascii="Times New Roman" w:eastAsia="Times New Roman" w:hAnsi="Times New Roman" w:cs="Times New Roman"/>
                <w:sz w:val="16"/>
                <w:szCs w:val="16"/>
              </w:rPr>
            </w:pPr>
          </w:p>
        </w:tc>
        <w:tc>
          <w:tcPr>
            <w:tcW w:w="1074" w:type="dxa"/>
            <w:gridSpan w:val="3"/>
            <w:shd w:val="clear" w:color="auto" w:fill="FFFFFF"/>
            <w:tcMar>
              <w:top w:w="0" w:type="dxa"/>
              <w:left w:w="0" w:type="dxa"/>
              <w:bottom w:w="0" w:type="dxa"/>
              <w:right w:w="0" w:type="dxa"/>
            </w:tcMar>
            <w:vAlign w:val="center"/>
            <w:hideMark/>
          </w:tcPr>
          <w:p w14:paraId="180A2C1B" w14:textId="77777777" w:rsidR="00F03080" w:rsidRPr="0083132E" w:rsidRDefault="00F03080" w:rsidP="00C26534">
            <w:pPr>
              <w:spacing w:after="0"/>
              <w:rPr>
                <w:rFonts w:ascii="Times New Roman" w:eastAsia="Times New Roman" w:hAnsi="Times New Roman" w:cs="Times New Roman"/>
                <w:sz w:val="16"/>
                <w:szCs w:val="16"/>
              </w:rPr>
            </w:pPr>
          </w:p>
        </w:tc>
        <w:tc>
          <w:tcPr>
            <w:tcW w:w="729" w:type="dxa"/>
            <w:shd w:val="clear" w:color="auto" w:fill="FFFFFF"/>
            <w:tcMar>
              <w:top w:w="0" w:type="dxa"/>
              <w:left w:w="0" w:type="dxa"/>
              <w:bottom w:w="0" w:type="dxa"/>
              <w:right w:w="0" w:type="dxa"/>
            </w:tcMar>
            <w:vAlign w:val="center"/>
            <w:hideMark/>
          </w:tcPr>
          <w:p w14:paraId="180A2C1C" w14:textId="77777777" w:rsidR="00F03080" w:rsidRPr="0083132E" w:rsidRDefault="00F03080" w:rsidP="00C26534">
            <w:pPr>
              <w:spacing w:after="0"/>
              <w:rPr>
                <w:rFonts w:ascii="Times New Roman" w:eastAsia="Times New Roman" w:hAnsi="Times New Roman" w:cs="Times New Roman"/>
                <w:sz w:val="16"/>
                <w:szCs w:val="16"/>
              </w:rPr>
            </w:pPr>
          </w:p>
        </w:tc>
        <w:tc>
          <w:tcPr>
            <w:tcW w:w="1351" w:type="dxa"/>
            <w:gridSpan w:val="3"/>
            <w:shd w:val="clear" w:color="auto" w:fill="FFFFFF"/>
            <w:tcMar>
              <w:top w:w="0" w:type="dxa"/>
              <w:left w:w="0" w:type="dxa"/>
              <w:bottom w:w="0" w:type="dxa"/>
              <w:right w:w="0" w:type="dxa"/>
            </w:tcMar>
            <w:vAlign w:val="center"/>
            <w:hideMark/>
          </w:tcPr>
          <w:p w14:paraId="180A2C1D" w14:textId="77777777" w:rsidR="00F03080" w:rsidRPr="0083132E" w:rsidRDefault="00F03080" w:rsidP="00C26534">
            <w:pPr>
              <w:spacing w:after="0"/>
              <w:rPr>
                <w:rFonts w:ascii="Times New Roman" w:eastAsia="Times New Roman" w:hAnsi="Times New Roman" w:cs="Times New Roman"/>
                <w:sz w:val="16"/>
                <w:szCs w:val="16"/>
              </w:rPr>
            </w:pPr>
          </w:p>
        </w:tc>
        <w:tc>
          <w:tcPr>
            <w:tcW w:w="20" w:type="dxa"/>
            <w:shd w:val="clear" w:color="auto" w:fill="FFFFFF"/>
            <w:tcMar>
              <w:top w:w="0" w:type="dxa"/>
              <w:left w:w="0" w:type="dxa"/>
              <w:bottom w:w="0" w:type="dxa"/>
              <w:right w:w="0" w:type="dxa"/>
            </w:tcMar>
            <w:vAlign w:val="center"/>
            <w:hideMark/>
          </w:tcPr>
          <w:p w14:paraId="180A2C1E" w14:textId="77777777" w:rsidR="00F03080" w:rsidRPr="0083132E" w:rsidRDefault="00F03080" w:rsidP="00C26534">
            <w:pPr>
              <w:spacing w:after="0"/>
              <w:rPr>
                <w:rFonts w:ascii="Times New Roman" w:eastAsia="Times New Roman" w:hAnsi="Times New Roman" w:cs="Times New Roman"/>
                <w:sz w:val="16"/>
                <w:szCs w:val="16"/>
              </w:rPr>
            </w:pPr>
          </w:p>
        </w:tc>
        <w:tc>
          <w:tcPr>
            <w:tcW w:w="904" w:type="dxa"/>
            <w:shd w:val="clear" w:color="auto" w:fill="FFFFFF"/>
            <w:tcMar>
              <w:top w:w="0" w:type="dxa"/>
              <w:left w:w="0" w:type="dxa"/>
              <w:bottom w:w="0" w:type="dxa"/>
              <w:right w:w="0" w:type="dxa"/>
            </w:tcMar>
            <w:vAlign w:val="center"/>
            <w:hideMark/>
          </w:tcPr>
          <w:p w14:paraId="180A2C1F" w14:textId="77777777" w:rsidR="00F03080" w:rsidRPr="0083132E" w:rsidRDefault="00F03080" w:rsidP="00C26534">
            <w:pPr>
              <w:spacing w:after="0"/>
              <w:rPr>
                <w:rFonts w:ascii="Times New Roman" w:eastAsia="Times New Roman" w:hAnsi="Times New Roman" w:cs="Times New Roman"/>
                <w:sz w:val="16"/>
                <w:szCs w:val="16"/>
              </w:rPr>
            </w:pPr>
          </w:p>
        </w:tc>
        <w:tc>
          <w:tcPr>
            <w:tcW w:w="326" w:type="dxa"/>
            <w:tcBorders>
              <w:right w:val="single" w:sz="4" w:space="0" w:color="auto"/>
            </w:tcBorders>
            <w:shd w:val="clear" w:color="auto" w:fill="FFFFFF"/>
            <w:tcMar>
              <w:top w:w="0" w:type="dxa"/>
              <w:left w:w="0" w:type="dxa"/>
              <w:bottom w:w="0" w:type="dxa"/>
              <w:right w:w="0" w:type="dxa"/>
            </w:tcMar>
            <w:vAlign w:val="center"/>
            <w:hideMark/>
          </w:tcPr>
          <w:p w14:paraId="180A2C20"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26" w14:textId="77777777" w:rsidTr="00797100">
        <w:trPr>
          <w:gridAfter w:val="1"/>
          <w:wAfter w:w="11" w:type="dxa"/>
        </w:trPr>
        <w:tc>
          <w:tcPr>
            <w:tcW w:w="4649"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22" w14:textId="77777777" w:rsidR="00F03080" w:rsidRPr="0083132E" w:rsidRDefault="00F03080" w:rsidP="00C2653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80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23"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135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24"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25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25"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F03080" w:rsidRPr="0083132E" w14:paraId="180A2C2E" w14:textId="77777777" w:rsidTr="00797100">
        <w:trPr>
          <w:gridAfter w:val="1"/>
          <w:wAfter w:w="11" w:type="dxa"/>
        </w:trPr>
        <w:tc>
          <w:tcPr>
            <w:tcW w:w="9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27" w14:textId="77777777" w:rsidR="00F03080" w:rsidRPr="0083132E" w:rsidRDefault="00F03080" w:rsidP="00C26534">
            <w:pPr>
              <w:spacing w:after="0"/>
              <w:rPr>
                <w:rFonts w:ascii="Times New Roman" w:eastAsia="Times New Roman" w:hAnsi="Times New Roman" w:cs="Times New Roman"/>
                <w:sz w:val="16"/>
                <w:szCs w:val="16"/>
              </w:rPr>
            </w:pPr>
          </w:p>
        </w:tc>
        <w:tc>
          <w:tcPr>
            <w:tcW w:w="14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28" w14:textId="77777777" w:rsidR="00F03080" w:rsidRPr="0083132E" w:rsidRDefault="00F03080" w:rsidP="00C2653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29" w14:textId="77777777" w:rsidR="00F03080" w:rsidRPr="0083132E" w:rsidRDefault="00F03080" w:rsidP="00C2653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116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2A" w14:textId="77777777" w:rsidR="00F03080" w:rsidRPr="0083132E" w:rsidRDefault="00F03080" w:rsidP="00C26534">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80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2B" w14:textId="77777777" w:rsidR="00F03080" w:rsidRPr="0083132E" w:rsidRDefault="00F03080" w:rsidP="00C26534">
            <w:pPr>
              <w:spacing w:after="0"/>
              <w:rPr>
                <w:rFonts w:ascii="Times New Roman" w:eastAsia="Times New Roman" w:hAnsi="Times New Roman" w:cs="Times New Roman"/>
                <w:sz w:val="16"/>
                <w:szCs w:val="16"/>
              </w:rPr>
            </w:pPr>
          </w:p>
        </w:tc>
        <w:tc>
          <w:tcPr>
            <w:tcW w:w="135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2C" w14:textId="77777777" w:rsidR="00F03080" w:rsidRPr="0083132E" w:rsidRDefault="00F03080" w:rsidP="00C26534">
            <w:pPr>
              <w:spacing w:after="0"/>
              <w:rPr>
                <w:rFonts w:ascii="Times New Roman" w:eastAsia="Times New Roman" w:hAnsi="Times New Roman" w:cs="Times New Roman"/>
                <w:sz w:val="16"/>
                <w:szCs w:val="16"/>
              </w:rPr>
            </w:pPr>
          </w:p>
        </w:tc>
        <w:tc>
          <w:tcPr>
            <w:tcW w:w="125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2D" w14:textId="77777777" w:rsidR="00F03080" w:rsidRPr="0083132E" w:rsidRDefault="00F03080" w:rsidP="00C26534">
            <w:pPr>
              <w:spacing w:after="0"/>
              <w:rPr>
                <w:rFonts w:ascii="Times New Roman" w:eastAsia="Times New Roman" w:hAnsi="Times New Roman" w:cs="Times New Roman"/>
                <w:sz w:val="16"/>
                <w:szCs w:val="16"/>
              </w:rPr>
            </w:pPr>
          </w:p>
        </w:tc>
      </w:tr>
      <w:tr w:rsidR="00797100" w:rsidRPr="0083132E" w14:paraId="180A2C3A" w14:textId="77777777" w:rsidTr="00797100">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2F"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0" w14:textId="489318C4" w:rsidR="00F03080" w:rsidRPr="0083132E" w:rsidRDefault="00797100"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1" w14:textId="77777777" w:rsidR="00F03080" w:rsidRPr="0083132E" w:rsidRDefault="00F03080" w:rsidP="00C26534">
            <w:pPr>
              <w:spacing w:after="0"/>
              <w:rPr>
                <w:rFonts w:ascii="Times New Roman" w:eastAsia="Times New Roman" w:hAnsi="Times New Roman" w:cs="Times New Roman"/>
                <w:sz w:val="16"/>
                <w:szCs w:val="16"/>
              </w:rPr>
            </w:pPr>
          </w:p>
        </w:tc>
        <w:tc>
          <w:tcPr>
            <w:tcW w:w="5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2" w14:textId="77777777" w:rsidR="00F03080" w:rsidRPr="0083132E" w:rsidRDefault="00715418"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3" w14:textId="77777777" w:rsidR="00F03080" w:rsidRPr="0083132E" w:rsidRDefault="00F03080" w:rsidP="00C26534">
            <w:pPr>
              <w:spacing w:after="0"/>
              <w:rPr>
                <w:rFonts w:ascii="Times New Roman" w:eastAsia="Times New Roman" w:hAnsi="Times New Roman" w:cs="Times New Roman"/>
                <w:sz w:val="16"/>
                <w:szCs w:val="16"/>
              </w:rPr>
            </w:pPr>
          </w:p>
        </w:tc>
        <w:tc>
          <w:tcPr>
            <w:tcW w:w="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4"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5" w14:textId="77777777" w:rsidR="00F03080" w:rsidRPr="0083132E" w:rsidRDefault="00F03080" w:rsidP="00C26534">
            <w:pPr>
              <w:spacing w:after="0"/>
              <w:rPr>
                <w:rFonts w:ascii="Times New Roman" w:eastAsia="Times New Roman" w:hAnsi="Times New Roman" w:cs="Times New Roman"/>
                <w:sz w:val="16"/>
                <w:szCs w:val="16"/>
              </w:rPr>
            </w:pPr>
          </w:p>
        </w:tc>
        <w:tc>
          <w:tcPr>
            <w:tcW w:w="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6" w14:textId="3C046A15" w:rsidR="00F03080" w:rsidRPr="0083132E" w:rsidRDefault="0084076F"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803"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7" w14:textId="77777777" w:rsidR="00F03080" w:rsidRPr="0083132E" w:rsidRDefault="00F03080" w:rsidP="00C26534">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79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8" w14:textId="77777777" w:rsidR="00F03080" w:rsidRPr="0083132E" w:rsidRDefault="00F03080" w:rsidP="00C26534">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275"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9" w14:textId="77777777" w:rsidR="00F03080" w:rsidRPr="0083132E" w:rsidRDefault="00F03080" w:rsidP="00C2653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97100" w:rsidRPr="0083132E" w14:paraId="180A2C46" w14:textId="77777777" w:rsidTr="00797100">
        <w:tc>
          <w:tcPr>
            <w:tcW w:w="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B"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31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C" w14:textId="4E29E80D" w:rsidR="00F03080" w:rsidRPr="0083132E" w:rsidRDefault="00797100"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10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D" w14:textId="77777777" w:rsidR="00F03080" w:rsidRPr="0083132E" w:rsidRDefault="00F03080" w:rsidP="00C26534">
            <w:pPr>
              <w:spacing w:after="0"/>
              <w:rPr>
                <w:rFonts w:ascii="Times New Roman" w:eastAsia="Times New Roman" w:hAnsi="Times New Roman" w:cs="Times New Roman"/>
                <w:b/>
                <w:sz w:val="16"/>
                <w:szCs w:val="16"/>
              </w:rPr>
            </w:pPr>
          </w:p>
        </w:tc>
        <w:tc>
          <w:tcPr>
            <w:tcW w:w="5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E" w14:textId="77777777" w:rsidR="00F03080" w:rsidRPr="0083132E" w:rsidRDefault="00715418" w:rsidP="00C26534">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79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3F"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40"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41"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1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42" w14:textId="10666F90" w:rsidR="00F03080" w:rsidRPr="0083132E" w:rsidRDefault="0084076F"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803"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43" w14:textId="77777777" w:rsidR="00F03080" w:rsidRPr="0083132E" w:rsidRDefault="00F03080" w:rsidP="00C26534">
            <w:pPr>
              <w:spacing w:after="0"/>
              <w:rPr>
                <w:rFonts w:ascii="Times New Roman" w:eastAsia="Times New Roman" w:hAnsi="Times New Roman" w:cs="Times New Roman"/>
                <w:sz w:val="16"/>
                <w:szCs w:val="16"/>
              </w:rPr>
            </w:pPr>
          </w:p>
        </w:tc>
        <w:tc>
          <w:tcPr>
            <w:tcW w:w="79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44" w14:textId="77777777" w:rsidR="00F03080" w:rsidRPr="0083132E" w:rsidRDefault="00F03080" w:rsidP="00C26534">
            <w:pPr>
              <w:spacing w:after="0"/>
              <w:rPr>
                <w:rFonts w:ascii="Times New Roman" w:eastAsia="Times New Roman" w:hAnsi="Times New Roman" w:cs="Times New Roman"/>
                <w:sz w:val="16"/>
                <w:szCs w:val="16"/>
              </w:rPr>
            </w:pPr>
          </w:p>
        </w:tc>
        <w:tc>
          <w:tcPr>
            <w:tcW w:w="1275"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45"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4C" w14:textId="77777777" w:rsidTr="00797100">
        <w:trPr>
          <w:gridAfter w:val="1"/>
          <w:wAfter w:w="11" w:type="dxa"/>
        </w:trPr>
        <w:tc>
          <w:tcPr>
            <w:tcW w:w="24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47"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05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48"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297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49" w14:textId="729FEA32" w:rsidR="00F03080" w:rsidRPr="0083132E" w:rsidRDefault="00F03080" w:rsidP="00192E3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Dr. </w:t>
            </w:r>
            <w:r w:rsidR="0084076F">
              <w:rPr>
                <w:rFonts w:ascii="Times New Roman" w:eastAsia="Times New Roman" w:hAnsi="Times New Roman" w:cs="Times New Roman"/>
                <w:sz w:val="16"/>
                <w:szCs w:val="16"/>
              </w:rPr>
              <w:t>Váczi Mariann</w:t>
            </w:r>
          </w:p>
        </w:tc>
        <w:tc>
          <w:tcPr>
            <w:tcW w:w="135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4A"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2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4B" w14:textId="7DC8D31A" w:rsidR="00F03080" w:rsidRPr="0083132E" w:rsidRDefault="00B4069A" w:rsidP="00C26534">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AD65D8">
              <w:rPr>
                <w:rFonts w:ascii="Times New Roman" w:eastAsia="Times New Roman" w:hAnsi="Times New Roman" w:cs="Times New Roman"/>
                <w:sz w:val="16"/>
                <w:szCs w:val="16"/>
              </w:rPr>
              <w:t xml:space="preserve"> docens</w:t>
            </w:r>
          </w:p>
        </w:tc>
      </w:tr>
      <w:tr w:rsidR="00F03080" w:rsidRPr="0083132E" w14:paraId="180A2C51" w14:textId="77777777" w:rsidTr="00797100">
        <w:trPr>
          <w:gridAfter w:val="1"/>
          <w:wAfter w:w="11" w:type="dxa"/>
        </w:trPr>
        <w:tc>
          <w:tcPr>
            <w:tcW w:w="242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4D"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p w14:paraId="180A2C4E"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C4F" w14:textId="77777777" w:rsidR="00F03080" w:rsidRPr="0083132E" w:rsidRDefault="00F03080"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C50" w14:textId="77777777" w:rsidR="00F03080" w:rsidRPr="0083132E" w:rsidRDefault="00F03080" w:rsidP="00C26534">
            <w:pPr>
              <w:spacing w:after="0"/>
              <w:rPr>
                <w:rFonts w:ascii="Times New Roman" w:eastAsia="Times New Roman" w:hAnsi="Times New Roman" w:cs="Times New Roman"/>
                <w:b/>
                <w:bCs/>
                <w:sz w:val="16"/>
                <w:szCs w:val="16"/>
              </w:rPr>
            </w:pPr>
            <w:r w:rsidRPr="0083132E">
              <w:rPr>
                <w:rStyle w:val="Kiemels2"/>
                <w:rFonts w:ascii="Times New Roman" w:eastAsia="Times New Roman" w:hAnsi="Times New Roman" w:cs="Times New Roman"/>
                <w:b w:val="0"/>
                <w:sz w:val="16"/>
                <w:szCs w:val="16"/>
              </w:rPr>
              <w:t>A hallgatók szerezzenek alapozó ismereteket a vizuális kommunikáció, vizuális kifejezés, vizuális nyelv és tárgyalkotás módszereiről, képességeiről. Ehhez szükséges a szemiotika alapjaiba is betekinteni.</w:t>
            </w:r>
            <w:r w:rsidRPr="0083132E">
              <w:rPr>
                <w:rStyle w:val="Kiemels2"/>
                <w:rFonts w:ascii="Times New Roman" w:eastAsia="Times New Roman" w:hAnsi="Times New Roman" w:cs="Times New Roman"/>
                <w:b w:val="0"/>
                <w:sz w:val="16"/>
                <w:szCs w:val="16"/>
              </w:rPr>
              <w:br/>
              <w:t xml:space="preserve">Fontos, hogy legyen esztétikai értékképzetük határozott értékítéletük. Értsék és tolerálják az emberi vizuális megnyilvánulások sokféleségét. </w:t>
            </w:r>
            <w:r w:rsidRPr="0083132E">
              <w:rPr>
                <w:rStyle w:val="Kiemels2"/>
                <w:rFonts w:ascii="Times New Roman" w:eastAsia="Times New Roman" w:hAnsi="Times New Roman" w:cs="Times New Roman"/>
                <w:b w:val="0"/>
                <w:sz w:val="16"/>
                <w:szCs w:val="16"/>
              </w:rPr>
              <w:br/>
              <w:t>Tudjanak vizuális élményeikről rendezetten és választékosan írni és beszélni, fejlődjön esztétikai érzékenységük és ítélőképességük, kritikai érzékük,</w:t>
            </w:r>
            <w:r w:rsidRPr="0083132E">
              <w:rPr>
                <w:rStyle w:val="Kiemels2"/>
                <w:rFonts w:ascii="Times New Roman" w:eastAsia="Times New Roman" w:hAnsi="Times New Roman" w:cs="Times New Roman"/>
                <w:b w:val="0"/>
                <w:sz w:val="16"/>
                <w:szCs w:val="16"/>
              </w:rPr>
              <w:br/>
              <w:t>Környezettudatos magatartásuk a tárgykultúra területén.</w:t>
            </w:r>
          </w:p>
        </w:tc>
      </w:tr>
      <w:tr w:rsidR="00F03080" w:rsidRPr="0083132E" w14:paraId="180A2C54"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52"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53"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57"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55"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C56" w14:textId="77777777" w:rsidR="00F03080" w:rsidRPr="0083132E" w:rsidRDefault="00F03080" w:rsidP="00C2653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 xml:space="preserve">A gyakorlatok célja, hogy a hallgatók élményszerű tapasztalatokat, ismereteket szerezzenek különböző vizuális műfajokban, szerezzenek tapasztalatokat a tudatos tervezésben. </w:t>
            </w:r>
            <w:r w:rsidRPr="0083132E">
              <w:rPr>
                <w:rStyle w:val="Kiemels2"/>
                <w:rFonts w:ascii="Times New Roman" w:eastAsia="Times New Roman" w:hAnsi="Times New Roman" w:cs="Times New Roman"/>
                <w:b w:val="0"/>
                <w:sz w:val="16"/>
                <w:szCs w:val="16"/>
              </w:rPr>
              <w:br/>
              <w:t>Végezzenek önálló kifejezési képalakításokat. Fejlődjön képi kifejezési képességük, esztétikai, kritikai érzékenységük, mások képi kifejezéseire irányuló érdeklődő, elfogadó magatartásuk.</w:t>
            </w:r>
          </w:p>
        </w:tc>
      </w:tr>
      <w:tr w:rsidR="00F03080" w:rsidRPr="0083132E" w14:paraId="180A2C5A"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58"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59"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5E" w14:textId="77777777" w:rsidTr="00797100">
        <w:trPr>
          <w:gridAfter w:val="1"/>
          <w:wAfter w:w="11" w:type="dxa"/>
        </w:trPr>
        <w:tc>
          <w:tcPr>
            <w:tcW w:w="242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5B"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1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5C"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5503"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5D"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Minden hallgatónak nagy előadóban, táblás előadás. </w:t>
            </w:r>
            <w:r w:rsidRPr="0083132E">
              <w:rPr>
                <w:rFonts w:ascii="Times New Roman" w:eastAsia="Times New Roman" w:hAnsi="Times New Roman" w:cs="Times New Roman"/>
                <w:sz w:val="16"/>
                <w:szCs w:val="16"/>
              </w:rPr>
              <w:br/>
              <w:t>Projektor, használata</w:t>
            </w:r>
          </w:p>
        </w:tc>
      </w:tr>
      <w:tr w:rsidR="00F03080" w:rsidRPr="0083132E" w14:paraId="180A2C62"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5F" w14:textId="77777777" w:rsidR="00F03080" w:rsidRPr="0083132E" w:rsidRDefault="00F03080" w:rsidP="00C26534">
            <w:pPr>
              <w:spacing w:after="0"/>
              <w:rPr>
                <w:rFonts w:ascii="Times New Roman" w:eastAsia="Times New Roman" w:hAnsi="Times New Roman" w:cs="Times New Roman"/>
                <w:b/>
                <w:sz w:val="16"/>
                <w:szCs w:val="16"/>
              </w:rPr>
            </w:pPr>
          </w:p>
        </w:tc>
        <w:tc>
          <w:tcPr>
            <w:tcW w:w="11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60"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5503"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61"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hallgatónak táblás gyakorlat, számítógép, projektor használata</w:t>
            </w:r>
          </w:p>
        </w:tc>
      </w:tr>
      <w:tr w:rsidR="00F03080" w:rsidRPr="0083132E" w14:paraId="180A2C66" w14:textId="77777777" w:rsidTr="00797100">
        <w:trPr>
          <w:gridAfter w:val="1"/>
          <w:wAfter w:w="11" w:type="dxa"/>
          <w:trHeight w:val="209"/>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63" w14:textId="77777777" w:rsidR="00F03080" w:rsidRPr="0083132E" w:rsidRDefault="00F03080" w:rsidP="00C26534">
            <w:pPr>
              <w:spacing w:after="0"/>
              <w:rPr>
                <w:rFonts w:ascii="Times New Roman" w:eastAsia="Times New Roman" w:hAnsi="Times New Roman" w:cs="Times New Roman"/>
                <w:b/>
                <w:sz w:val="16"/>
                <w:szCs w:val="16"/>
              </w:rPr>
            </w:pPr>
          </w:p>
        </w:tc>
        <w:tc>
          <w:tcPr>
            <w:tcW w:w="1121" w:type="dxa"/>
            <w:gridSpan w:val="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C64"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5503" w:type="dxa"/>
            <w:gridSpan w:val="1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C65"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6A" w14:textId="77777777" w:rsidTr="00797100">
        <w:trPr>
          <w:gridAfter w:val="1"/>
          <w:wAfter w:w="11" w:type="dxa"/>
        </w:trPr>
        <w:tc>
          <w:tcPr>
            <w:tcW w:w="242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67"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6624" w:type="dxa"/>
            <w:gridSpan w:val="1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C68" w14:textId="77777777" w:rsidR="00F03080" w:rsidRPr="0083132E" w:rsidRDefault="00F03080"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Tudás </w:t>
            </w:r>
          </w:p>
          <w:p w14:paraId="180A2C69"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Ismeri a kommunikáció és média területét meghatározó társadalmi, strukturális, gazdasági és politikai folyamatok legfontosabb vizuális tényezőit. Magabiztos módszertani tudással rendelkezik, érti és átlátja a módszertani innováció lehetőségeit és perspektíváit.</w:t>
            </w:r>
          </w:p>
        </w:tc>
      </w:tr>
      <w:tr w:rsidR="00F03080" w:rsidRPr="0083132E" w14:paraId="180A2C6D"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6B"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6C"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71"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6E"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C6F" w14:textId="77777777" w:rsidR="00F03080" w:rsidRPr="0083132E" w:rsidRDefault="00F03080"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Képesség </w:t>
            </w:r>
          </w:p>
          <w:p w14:paraId="180A2C70" w14:textId="77777777" w:rsidR="00F03080" w:rsidRPr="0083132E" w:rsidRDefault="00F03080" w:rsidP="00C2653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Ismeri az adott szakterület legfontosabb összefüggéseit, elméleti és gyakorlati terminológiáit. Képes a szakmai problémák sokoldalú, interdiszciplináris megközelítésére.</w:t>
            </w:r>
            <w:r w:rsidRPr="0083132E">
              <w:rPr>
                <w:rStyle w:val="Kiemels2"/>
                <w:rFonts w:ascii="Times New Roman" w:eastAsia="Times New Roman" w:hAnsi="Times New Roman" w:cs="Times New Roman"/>
                <w:sz w:val="16"/>
                <w:szCs w:val="16"/>
              </w:rPr>
              <w:t xml:space="preserve"> </w:t>
            </w:r>
            <w:r w:rsidRPr="0083132E">
              <w:rPr>
                <w:rFonts w:ascii="Times New Roman" w:hAnsi="Times New Roman" w:cs="Times New Roman"/>
                <w:sz w:val="16"/>
                <w:szCs w:val="16"/>
              </w:rPr>
              <w:t>Képes a szakmai követelményeknek megfelelően látni és tervezni. Képes az elméleti és a gyakorlati munkája során megismert vizuális kommunikációs szinteken és színtereken feltárt jelenségek alapos és részletes elemzésére és az eredményekből kibontható összefüggések feltárására.</w:t>
            </w:r>
          </w:p>
        </w:tc>
      </w:tr>
      <w:tr w:rsidR="00F03080" w:rsidRPr="0083132E" w14:paraId="180A2C74"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72"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73"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78"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75"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C76" w14:textId="77777777" w:rsidR="00F03080" w:rsidRPr="0083132E" w:rsidRDefault="00F03080"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Attitűd  </w:t>
            </w:r>
          </w:p>
          <w:p w14:paraId="180A2C77" w14:textId="77777777" w:rsidR="00F03080" w:rsidRPr="0083132E" w:rsidRDefault="00F03080" w:rsidP="00C2653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 xml:space="preserve">Szakmai érdeklődése elmélyül, megszilárdul. </w:t>
            </w:r>
            <w:r w:rsidRPr="0083132E">
              <w:rPr>
                <w:rFonts w:ascii="Times New Roman" w:hAnsi="Times New Roman" w:cs="Times New Roman"/>
                <w:sz w:val="16"/>
                <w:szCs w:val="16"/>
              </w:rPr>
              <w:t>Képes vizuális kommunikációs készségek és látásmód elsajátítására és ezek folyamatos fejlesztésére, önreflexióra e területen mutatott képességeivel kapcsolatban.</w:t>
            </w:r>
          </w:p>
        </w:tc>
      </w:tr>
      <w:tr w:rsidR="00F03080" w:rsidRPr="0083132E" w14:paraId="180A2C7B"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79"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7A"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7F"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7C"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C7D" w14:textId="77777777" w:rsidR="00F03080" w:rsidRPr="0083132E" w:rsidRDefault="00F03080" w:rsidP="00C26534">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Autonómia és felelősségvállalás </w:t>
            </w:r>
          </w:p>
          <w:p w14:paraId="180A2C7E" w14:textId="77777777" w:rsidR="00F03080" w:rsidRPr="0083132E" w:rsidRDefault="00F03080" w:rsidP="00C26534">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Önállóan, konstruktívan, források alapján végez szakmai feladatokat.</w:t>
            </w:r>
          </w:p>
        </w:tc>
      </w:tr>
      <w:tr w:rsidR="00F03080" w:rsidRPr="0083132E" w14:paraId="180A2C82" w14:textId="77777777" w:rsidTr="00797100">
        <w:trPr>
          <w:gridAfter w:val="1"/>
          <w:wAfter w:w="11" w:type="dxa"/>
        </w:trPr>
        <w:tc>
          <w:tcPr>
            <w:tcW w:w="2429"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80" w14:textId="77777777" w:rsidR="00F03080" w:rsidRPr="0083132E" w:rsidRDefault="00F03080" w:rsidP="00C26534">
            <w:pPr>
              <w:spacing w:after="0"/>
              <w:rPr>
                <w:rFonts w:ascii="Times New Roman" w:eastAsia="Times New Roman" w:hAnsi="Times New Roman" w:cs="Times New Roman"/>
                <w:b/>
                <w:sz w:val="16"/>
                <w:szCs w:val="16"/>
              </w:rPr>
            </w:pPr>
          </w:p>
        </w:tc>
        <w:tc>
          <w:tcPr>
            <w:tcW w:w="6624" w:type="dxa"/>
            <w:gridSpan w:val="18"/>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81" w14:textId="77777777" w:rsidR="00F03080" w:rsidRPr="0083132E" w:rsidRDefault="00F03080" w:rsidP="00C26534">
            <w:pPr>
              <w:spacing w:after="0"/>
              <w:rPr>
                <w:rFonts w:ascii="Times New Roman" w:eastAsia="Times New Roman" w:hAnsi="Times New Roman" w:cs="Times New Roman"/>
                <w:sz w:val="16"/>
                <w:szCs w:val="16"/>
              </w:rPr>
            </w:pPr>
          </w:p>
        </w:tc>
      </w:tr>
      <w:tr w:rsidR="00F03080" w:rsidRPr="0083132E" w14:paraId="180A2C85" w14:textId="77777777" w:rsidTr="00797100">
        <w:trPr>
          <w:gridAfter w:val="1"/>
          <w:wAfter w:w="11" w:type="dxa"/>
        </w:trPr>
        <w:tc>
          <w:tcPr>
            <w:tcW w:w="24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83"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6624" w:type="dxa"/>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84"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jelek és jelképek. Formálás, formáltság. A vizuális rendezés és a rend képzetei. A kompozíció. A látvány és a vizuális élmény. A vizuális érzékelés és az észleleti tartalmak. Látás, kép, képalkotás, transzpozíció. A képtér és a képmező. A képmező formái és struktúrái.</w:t>
            </w:r>
            <w:r w:rsidRPr="0083132E">
              <w:rPr>
                <w:rFonts w:ascii="Times New Roman" w:eastAsia="Times New Roman" w:hAnsi="Times New Roman" w:cs="Times New Roman"/>
                <w:sz w:val="16"/>
                <w:szCs w:val="16"/>
              </w:rPr>
              <w:br/>
              <w:t>A képtér optikai elemeinek helyzetviszonylatai és ezek kifejezésbeli lehetőségei.</w:t>
            </w:r>
            <w:r w:rsidRPr="0083132E">
              <w:rPr>
                <w:rFonts w:ascii="Times New Roman" w:eastAsia="Times New Roman" w:hAnsi="Times New Roman" w:cs="Times New Roman"/>
                <w:sz w:val="16"/>
                <w:szCs w:val="16"/>
              </w:rPr>
              <w:br/>
              <w:t xml:space="preserve">A képhordozó anyag optikai szerepei és ezek kifejezésbeli lehetőségei. Az aktív vizuális megismerés. A vizuális tanulmányok irányultságai. A modellekről. </w:t>
            </w:r>
            <w:r w:rsidRPr="0083132E">
              <w:rPr>
                <w:rFonts w:ascii="Times New Roman" w:eastAsia="Times New Roman" w:hAnsi="Times New Roman" w:cs="Times New Roman"/>
                <w:sz w:val="16"/>
                <w:szCs w:val="16"/>
              </w:rPr>
              <w:br/>
              <w:t xml:space="preserve">Tudatosság és spontaneitás az elvonatkoztatásban. Tárgyilagosság és személyesség a megismerésben és a vizuális közlésben. Primer közlések, személyes közlések. A vizuális megismerés. Jelenség és lényeg. Látszatok és illúziók. A vizuális megszokás, klisék, előítéletek. Kompozíció. Tipográfia, kiadványtervezés, </w:t>
            </w:r>
            <w:proofErr w:type="spellStart"/>
            <w:r w:rsidRPr="0083132E">
              <w:rPr>
                <w:rFonts w:ascii="Times New Roman" w:eastAsia="Times New Roman" w:hAnsi="Times New Roman" w:cs="Times New Roman"/>
                <w:sz w:val="16"/>
                <w:szCs w:val="16"/>
              </w:rPr>
              <w:t>infografika</w:t>
            </w:r>
            <w:proofErr w:type="spellEnd"/>
            <w:r w:rsidRPr="0083132E">
              <w:rPr>
                <w:rFonts w:ascii="Times New Roman" w:eastAsia="Times New Roman" w:hAnsi="Times New Roman" w:cs="Times New Roman"/>
                <w:sz w:val="16"/>
                <w:szCs w:val="16"/>
              </w:rPr>
              <w:t>, internet.</w:t>
            </w:r>
            <w:r w:rsidRPr="0083132E">
              <w:rPr>
                <w:rFonts w:ascii="Times New Roman" w:eastAsia="Times New Roman" w:hAnsi="Times New Roman" w:cs="Times New Roman"/>
                <w:sz w:val="16"/>
                <w:szCs w:val="16"/>
              </w:rPr>
              <w:br/>
              <w:t>A képi közlés kétféle jellege: Az ábrázolás és a kifejezés. A képi közlés egyezményes és egyéni módjai. Direkt közlések és személyes közlések. Ábrázolási konvenciók és kifejezési módok. Reklám, fotó, film. A mozgás megjelenítésének állóképi konvenciói.</w:t>
            </w:r>
          </w:p>
        </w:tc>
      </w:tr>
      <w:tr w:rsidR="00F03080" w:rsidRPr="0083132E" w14:paraId="180A2C88" w14:textId="77777777" w:rsidTr="00797100">
        <w:trPr>
          <w:gridAfter w:val="1"/>
          <w:wAfter w:w="11" w:type="dxa"/>
        </w:trPr>
        <w:tc>
          <w:tcPr>
            <w:tcW w:w="24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86"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6624" w:type="dxa"/>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87"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Jegyzetelés, gyakorlati feladatok végzése, prezentálása.</w:t>
            </w:r>
            <w:r w:rsidRPr="0083132E">
              <w:rPr>
                <w:rFonts w:ascii="Times New Roman" w:eastAsia="Times New Roman" w:hAnsi="Times New Roman" w:cs="Times New Roman"/>
                <w:sz w:val="16"/>
                <w:szCs w:val="16"/>
              </w:rPr>
              <w:br/>
            </w:r>
            <w:r w:rsidRPr="0083132E">
              <w:rPr>
                <w:rFonts w:ascii="Times New Roman" w:eastAsia="Times New Roman" w:hAnsi="Times New Roman" w:cs="Times New Roman"/>
                <w:sz w:val="16"/>
                <w:szCs w:val="16"/>
              </w:rPr>
              <w:lastRenderedPageBreak/>
              <w:t>Vizuális alkotások elemzése illetve készítése.</w:t>
            </w:r>
          </w:p>
        </w:tc>
      </w:tr>
      <w:tr w:rsidR="00F03080" w:rsidRPr="0083132E" w14:paraId="180A2C8B" w14:textId="77777777" w:rsidTr="00797100">
        <w:trPr>
          <w:gridAfter w:val="1"/>
          <w:wAfter w:w="11" w:type="dxa"/>
        </w:trPr>
        <w:tc>
          <w:tcPr>
            <w:tcW w:w="24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89"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Kötelező irodalom és elérhetősége</w:t>
            </w:r>
          </w:p>
        </w:tc>
        <w:tc>
          <w:tcPr>
            <w:tcW w:w="6624" w:type="dxa"/>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8A"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Bubik Veronika (szerk.): Vizualizáció a tudománykommunikációban http://elte.prompt.hu/sites/default/files/tananyagok/VizualizacioATudomanykommunikacioban/index.htm Kovács Ákos: Vizuális kommunikáció </w:t>
            </w:r>
            <w:hyperlink r:id="rId28" w:history="1">
              <w:r w:rsidRPr="0083132E">
                <w:rPr>
                  <w:rStyle w:val="Hiperhivatkozs"/>
                  <w:rFonts w:ascii="Times New Roman" w:eastAsia="Times New Roman" w:hAnsi="Times New Roman" w:cs="Times New Roman"/>
                  <w:sz w:val="16"/>
                  <w:szCs w:val="16"/>
                </w:rPr>
                <w:t>http://libri.vjk.ppke.hu/kovacs_vizualis_kommunikacio.pdf</w:t>
              </w:r>
            </w:hyperlink>
            <w:r w:rsidRPr="0083132E">
              <w:rPr>
                <w:rFonts w:ascii="Times New Roman" w:eastAsia="Times New Roman" w:hAnsi="Times New Roman" w:cs="Times New Roman"/>
                <w:sz w:val="16"/>
                <w:szCs w:val="16"/>
              </w:rPr>
              <w:br/>
              <w:t xml:space="preserve">A vizuális kommunikáció folyamatai http://www.szinkommunikacio.hu/0b_00.htm Bálványos </w:t>
            </w:r>
            <w:proofErr w:type="spellStart"/>
            <w:r w:rsidRPr="0083132E">
              <w:rPr>
                <w:rFonts w:ascii="Times New Roman" w:eastAsia="Times New Roman" w:hAnsi="Times New Roman" w:cs="Times New Roman"/>
                <w:sz w:val="16"/>
                <w:szCs w:val="16"/>
              </w:rPr>
              <w:t>Huba-Sánta</w:t>
            </w:r>
            <w:proofErr w:type="spellEnd"/>
            <w:r w:rsidRPr="0083132E">
              <w:rPr>
                <w:rFonts w:ascii="Times New Roman" w:eastAsia="Times New Roman" w:hAnsi="Times New Roman" w:cs="Times New Roman"/>
                <w:sz w:val="16"/>
                <w:szCs w:val="16"/>
              </w:rPr>
              <w:t xml:space="preserve"> László, szerk.: Vizuális kultúra I., Vizuális megismerés, kommunikáció. Balassi Budapest, 2003. Bálványos Huba szerk.: Vizuális kultúra IV., Látás és szemléltetés. . Balassi Budapest, 2003. Tokaji Ildikó: Ember és társadalom I. Roland Barthes: Szemiotika: </w:t>
            </w:r>
            <w:proofErr w:type="spellStart"/>
            <w:r w:rsidRPr="0083132E">
              <w:rPr>
                <w:rFonts w:ascii="Times New Roman" w:eastAsia="Times New Roman" w:hAnsi="Times New Roman" w:cs="Times New Roman"/>
                <w:sz w:val="16"/>
                <w:szCs w:val="16"/>
              </w:rPr>
              <w:t>In</w:t>
            </w:r>
            <w:proofErr w:type="spellEnd"/>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Em</w:t>
            </w:r>
            <w:proofErr w:type="spellEnd"/>
            <w:r w:rsidRPr="0083132E">
              <w:rPr>
                <w:rFonts w:ascii="Times New Roman" w:eastAsia="Times New Roman" w:hAnsi="Times New Roman" w:cs="Times New Roman"/>
                <w:sz w:val="16"/>
                <w:szCs w:val="16"/>
              </w:rPr>
              <w:t xml:space="preserve"> Griffin, Bevezetés a kommunikációelméletbe, Harmat, 2001334-344. Ajánlott irodalom és elérhetősége </w:t>
            </w:r>
          </w:p>
        </w:tc>
      </w:tr>
      <w:tr w:rsidR="00F03080" w:rsidRPr="0083132E" w14:paraId="180A2C8E" w14:textId="77777777" w:rsidTr="00797100">
        <w:trPr>
          <w:gridAfter w:val="1"/>
          <w:wAfter w:w="11" w:type="dxa"/>
        </w:trPr>
        <w:tc>
          <w:tcPr>
            <w:tcW w:w="24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8C"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6624" w:type="dxa"/>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8D" w14:textId="77777777" w:rsidR="00F03080" w:rsidRPr="0083132E" w:rsidRDefault="00F03080" w:rsidP="00C26534">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Kepes</w:t>
            </w:r>
            <w:proofErr w:type="spellEnd"/>
            <w:r w:rsidRPr="0083132E">
              <w:rPr>
                <w:rFonts w:ascii="Times New Roman" w:eastAsia="Times New Roman" w:hAnsi="Times New Roman" w:cs="Times New Roman"/>
                <w:sz w:val="16"/>
                <w:szCs w:val="16"/>
              </w:rPr>
              <w:t xml:space="preserve"> György: Látásra nevelés, </w:t>
            </w:r>
            <w:proofErr w:type="spellStart"/>
            <w:r w:rsidRPr="0083132E">
              <w:rPr>
                <w:rFonts w:ascii="Times New Roman" w:eastAsia="Times New Roman" w:hAnsi="Times New Roman" w:cs="Times New Roman"/>
                <w:sz w:val="16"/>
                <w:szCs w:val="16"/>
              </w:rPr>
              <w:t>Argentum</w:t>
            </w:r>
            <w:proofErr w:type="spellEnd"/>
            <w:r w:rsidRPr="0083132E">
              <w:rPr>
                <w:rFonts w:ascii="Times New Roman" w:eastAsia="Times New Roman" w:hAnsi="Times New Roman" w:cs="Times New Roman"/>
                <w:sz w:val="16"/>
                <w:szCs w:val="16"/>
              </w:rPr>
              <w:t>, MTA Művészettörténeti Kutatóintézet,</w:t>
            </w:r>
            <w:r w:rsidRPr="0083132E">
              <w:rPr>
                <w:rFonts w:ascii="Times New Roman" w:eastAsia="Times New Roman" w:hAnsi="Times New Roman" w:cs="Times New Roman"/>
                <w:sz w:val="16"/>
                <w:szCs w:val="16"/>
              </w:rPr>
              <w:br/>
            </w:r>
            <w:proofErr w:type="spellStart"/>
            <w:r w:rsidRPr="0083132E">
              <w:rPr>
                <w:rFonts w:ascii="Times New Roman" w:eastAsia="Times New Roman" w:hAnsi="Times New Roman" w:cs="Times New Roman"/>
                <w:sz w:val="16"/>
                <w:szCs w:val="16"/>
              </w:rPr>
              <w:t>Bo</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Bergström</w:t>
            </w:r>
            <w:proofErr w:type="spellEnd"/>
            <w:r w:rsidRPr="0083132E">
              <w:rPr>
                <w:rFonts w:ascii="Times New Roman" w:eastAsia="Times New Roman" w:hAnsi="Times New Roman" w:cs="Times New Roman"/>
                <w:sz w:val="16"/>
                <w:szCs w:val="16"/>
              </w:rPr>
              <w:t>: Bevezetés a vizuális kommunikációba</w:t>
            </w:r>
            <w:proofErr w:type="gramStart"/>
            <w:r w:rsidRPr="0083132E">
              <w:rPr>
                <w:rFonts w:ascii="Times New Roman" w:eastAsia="Times New Roman" w:hAnsi="Times New Roman" w:cs="Times New Roman"/>
                <w:sz w:val="16"/>
                <w:szCs w:val="16"/>
              </w:rPr>
              <w:t>,</w:t>
            </w:r>
            <w:proofErr w:type="spellStart"/>
            <w:r w:rsidRPr="0083132E">
              <w:rPr>
                <w:rFonts w:ascii="Times New Roman" w:eastAsia="Times New Roman" w:hAnsi="Times New Roman" w:cs="Times New Roman"/>
                <w:sz w:val="16"/>
                <w:szCs w:val="16"/>
              </w:rPr>
              <w:t>Scolar</w:t>
            </w:r>
            <w:proofErr w:type="spellEnd"/>
            <w:proofErr w:type="gramEnd"/>
            <w:r w:rsidRPr="0083132E">
              <w:rPr>
                <w:rFonts w:ascii="Times New Roman" w:eastAsia="Times New Roman" w:hAnsi="Times New Roman" w:cs="Times New Roman"/>
                <w:sz w:val="16"/>
                <w:szCs w:val="16"/>
              </w:rPr>
              <w:t xml:space="preserve"> Kiadó, Budapest, 2009</w:t>
            </w:r>
            <w:r w:rsidRPr="0083132E">
              <w:rPr>
                <w:rFonts w:ascii="Times New Roman" w:eastAsia="Times New Roman" w:hAnsi="Times New Roman" w:cs="Times New Roman"/>
                <w:sz w:val="16"/>
                <w:szCs w:val="16"/>
              </w:rPr>
              <w:br/>
              <w:t xml:space="preserve">Rudolf </w:t>
            </w:r>
            <w:proofErr w:type="spellStart"/>
            <w:r w:rsidRPr="0083132E">
              <w:rPr>
                <w:rFonts w:ascii="Times New Roman" w:eastAsia="Times New Roman" w:hAnsi="Times New Roman" w:cs="Times New Roman"/>
                <w:sz w:val="16"/>
                <w:szCs w:val="16"/>
              </w:rPr>
              <w:t>Arnheim</w:t>
            </w:r>
            <w:proofErr w:type="spellEnd"/>
            <w:r w:rsidRPr="0083132E">
              <w:rPr>
                <w:rFonts w:ascii="Times New Roman" w:eastAsia="Times New Roman" w:hAnsi="Times New Roman" w:cs="Times New Roman"/>
                <w:sz w:val="16"/>
                <w:szCs w:val="16"/>
              </w:rPr>
              <w:t xml:space="preserve">: A vizuális élmény, 2008A </w:t>
            </w:r>
            <w:proofErr w:type="spellStart"/>
            <w:r w:rsidRPr="0083132E">
              <w:rPr>
                <w:rFonts w:ascii="Times New Roman" w:eastAsia="Times New Roman" w:hAnsi="Times New Roman" w:cs="Times New Roman"/>
                <w:sz w:val="16"/>
                <w:szCs w:val="16"/>
              </w:rPr>
              <w:t>ldus</w:t>
            </w:r>
            <w:proofErr w:type="spellEnd"/>
            <w:r w:rsidRPr="0083132E">
              <w:rPr>
                <w:rFonts w:ascii="Times New Roman" w:eastAsia="Times New Roman" w:hAnsi="Times New Roman" w:cs="Times New Roman"/>
                <w:sz w:val="16"/>
                <w:szCs w:val="16"/>
              </w:rPr>
              <w:t xml:space="preserve"> Kiadó, Budapest, 2004</w:t>
            </w:r>
            <w:r w:rsidRPr="0083132E">
              <w:rPr>
                <w:rFonts w:ascii="Times New Roman" w:eastAsia="Times New Roman" w:hAnsi="Times New Roman" w:cs="Times New Roman"/>
                <w:sz w:val="16"/>
                <w:szCs w:val="16"/>
              </w:rPr>
              <w:br/>
              <w:t>S. Nagy Katalin: A látvány, amelyben élünk. Budapest. BME Kiadó 1999</w:t>
            </w:r>
            <w:r w:rsidRPr="0083132E">
              <w:rPr>
                <w:rFonts w:ascii="Times New Roman" w:eastAsia="Times New Roman" w:hAnsi="Times New Roman" w:cs="Times New Roman"/>
                <w:sz w:val="16"/>
                <w:szCs w:val="16"/>
              </w:rPr>
              <w:br/>
              <w:t>Horányi Ö</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A sokarcú kép, Budapest, </w:t>
            </w:r>
            <w:proofErr w:type="spellStart"/>
            <w:r w:rsidRPr="0083132E">
              <w:rPr>
                <w:rFonts w:ascii="Times New Roman" w:eastAsia="Times New Roman" w:hAnsi="Times New Roman" w:cs="Times New Roman"/>
                <w:sz w:val="16"/>
                <w:szCs w:val="16"/>
              </w:rPr>
              <w:t>Typotex</w:t>
            </w:r>
            <w:proofErr w:type="spellEnd"/>
            <w:r w:rsidRPr="0083132E">
              <w:rPr>
                <w:rFonts w:ascii="Times New Roman" w:eastAsia="Times New Roman" w:hAnsi="Times New Roman" w:cs="Times New Roman"/>
                <w:sz w:val="16"/>
                <w:szCs w:val="16"/>
              </w:rPr>
              <w:t>. 2003</w:t>
            </w:r>
            <w:r w:rsidRPr="0083132E">
              <w:rPr>
                <w:rFonts w:ascii="Times New Roman" w:eastAsia="Times New Roman" w:hAnsi="Times New Roman" w:cs="Times New Roman"/>
                <w:sz w:val="16"/>
                <w:szCs w:val="16"/>
              </w:rPr>
              <w:br/>
            </w:r>
            <w:proofErr w:type="spellStart"/>
            <w:r w:rsidRPr="0083132E">
              <w:rPr>
                <w:rFonts w:ascii="Times New Roman" w:eastAsia="Times New Roman" w:hAnsi="Times New Roman" w:cs="Times New Roman"/>
                <w:sz w:val="16"/>
                <w:szCs w:val="16"/>
              </w:rPr>
              <w:t>Gombrich</w:t>
            </w:r>
            <w:proofErr w:type="spellEnd"/>
            <w:r w:rsidRPr="0083132E">
              <w:rPr>
                <w:rFonts w:ascii="Times New Roman" w:eastAsia="Times New Roman" w:hAnsi="Times New Roman" w:cs="Times New Roman"/>
                <w:sz w:val="16"/>
                <w:szCs w:val="16"/>
              </w:rPr>
              <w:t>, E</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Művészet és illúzió. Budapest, </w:t>
            </w:r>
            <w:proofErr w:type="spellStart"/>
            <w:r w:rsidRPr="0083132E">
              <w:rPr>
                <w:rFonts w:ascii="Times New Roman" w:eastAsia="Times New Roman" w:hAnsi="Times New Roman" w:cs="Times New Roman"/>
                <w:sz w:val="16"/>
                <w:szCs w:val="16"/>
              </w:rPr>
              <w:t>Typotex</w:t>
            </w:r>
            <w:proofErr w:type="spellEnd"/>
            <w:r w:rsidRPr="0083132E">
              <w:rPr>
                <w:rFonts w:ascii="Times New Roman" w:eastAsia="Times New Roman" w:hAnsi="Times New Roman" w:cs="Times New Roman"/>
                <w:sz w:val="16"/>
                <w:szCs w:val="16"/>
              </w:rPr>
              <w:t>. 2003</w:t>
            </w:r>
          </w:p>
        </w:tc>
      </w:tr>
      <w:tr w:rsidR="00F03080" w:rsidRPr="0083132E" w14:paraId="180A2C91" w14:textId="77777777" w:rsidTr="00797100">
        <w:trPr>
          <w:gridAfter w:val="1"/>
          <w:wAfter w:w="11" w:type="dxa"/>
        </w:trPr>
        <w:tc>
          <w:tcPr>
            <w:tcW w:w="24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8F"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6624" w:type="dxa"/>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90"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Jelalkotás, piktogram, embléma v. plakát tervezése és kivitelezése.  </w:t>
            </w:r>
            <w:r w:rsidRPr="0083132E">
              <w:rPr>
                <w:rFonts w:ascii="Times New Roman" w:eastAsia="Times New Roman" w:hAnsi="Times New Roman" w:cs="Times New Roman"/>
                <w:sz w:val="16"/>
                <w:szCs w:val="16"/>
              </w:rPr>
              <w:br/>
              <w:t>Vizuális üzenet.</w:t>
            </w:r>
            <w:r w:rsidRPr="0083132E">
              <w:rPr>
                <w:rFonts w:ascii="Times New Roman" w:eastAsia="Times New Roman" w:hAnsi="Times New Roman" w:cs="Times New Roman"/>
                <w:sz w:val="16"/>
                <w:szCs w:val="16"/>
              </w:rPr>
              <w:br/>
              <w:t>Kép, tárgykultúra elemzése, vizuális nyelv elemeinek ismerete.</w:t>
            </w:r>
            <w:r w:rsidRPr="0083132E">
              <w:rPr>
                <w:rFonts w:ascii="Times New Roman" w:eastAsia="Times New Roman" w:hAnsi="Times New Roman" w:cs="Times New Roman"/>
                <w:sz w:val="16"/>
                <w:szCs w:val="16"/>
              </w:rPr>
              <w:br/>
              <w:t>Kollázs készítése megadott témában.</w:t>
            </w:r>
            <w:r w:rsidRPr="0083132E">
              <w:rPr>
                <w:rFonts w:ascii="Times New Roman" w:eastAsia="Times New Roman" w:hAnsi="Times New Roman" w:cs="Times New Roman"/>
                <w:sz w:val="16"/>
                <w:szCs w:val="16"/>
              </w:rPr>
              <w:br/>
              <w:t>Filmelemzés.</w:t>
            </w:r>
          </w:p>
        </w:tc>
      </w:tr>
      <w:tr w:rsidR="00F03080" w:rsidRPr="0083132E" w14:paraId="180A2C94" w14:textId="77777777" w:rsidTr="00797100">
        <w:trPr>
          <w:gridAfter w:val="1"/>
          <w:wAfter w:w="11" w:type="dxa"/>
        </w:trPr>
        <w:tc>
          <w:tcPr>
            <w:tcW w:w="24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92" w14:textId="77777777" w:rsidR="00F03080" w:rsidRPr="0083132E" w:rsidRDefault="00F03080" w:rsidP="00C26534">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6624" w:type="dxa"/>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93" w14:textId="77777777" w:rsidR="00F03080" w:rsidRPr="0083132E" w:rsidRDefault="00F03080" w:rsidP="00C26534">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félév során 1 ZH dolgozatot kell megírni, a tematikában részletezetteknek megfelelően. </w:t>
            </w:r>
            <w:r w:rsidRPr="0083132E">
              <w:rPr>
                <w:rFonts w:ascii="Times New Roman" w:eastAsia="Times New Roman" w:hAnsi="Times New Roman" w:cs="Times New Roman"/>
                <w:sz w:val="16"/>
                <w:szCs w:val="16"/>
              </w:rPr>
              <w:br/>
              <w:t>A zárthelyi dolgozat időpontja a 13. hét, amelytől az adott félév időbeosztásának megfelelően egy-egy héttel el lehet térni. A dolgozatok minimumkövetelménye az előírásokhoz igazodóan 51 %.</w:t>
            </w:r>
          </w:p>
        </w:tc>
      </w:tr>
    </w:tbl>
    <w:p w14:paraId="180A2C95" w14:textId="77777777" w:rsidR="00F03080" w:rsidRPr="0083132E" w:rsidRDefault="00F03080" w:rsidP="0073158A">
      <w:pPr>
        <w:rPr>
          <w:rFonts w:ascii="Times New Roman" w:hAnsi="Times New Roman" w:cs="Times New Roman"/>
          <w:sz w:val="16"/>
          <w:szCs w:val="16"/>
        </w:rPr>
      </w:pPr>
    </w:p>
    <w:p w14:paraId="180A2C96" w14:textId="77777777" w:rsidR="00431BCE" w:rsidRPr="0083132E" w:rsidRDefault="00C26534">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4991" w:type="pct"/>
        <w:shd w:val="clear" w:color="auto" w:fill="FFFFFF"/>
        <w:tblLook w:val="04A0" w:firstRow="1" w:lastRow="0" w:firstColumn="1" w:lastColumn="0" w:noHBand="0" w:noVBand="1"/>
      </w:tblPr>
      <w:tblGrid>
        <w:gridCol w:w="972"/>
        <w:gridCol w:w="479"/>
        <w:gridCol w:w="278"/>
        <w:gridCol w:w="231"/>
        <w:gridCol w:w="1000"/>
        <w:gridCol w:w="282"/>
        <w:gridCol w:w="1662"/>
        <w:gridCol w:w="230"/>
        <w:gridCol w:w="647"/>
        <w:gridCol w:w="295"/>
        <w:gridCol w:w="338"/>
        <w:gridCol w:w="172"/>
        <w:gridCol w:w="512"/>
        <w:gridCol w:w="521"/>
        <w:gridCol w:w="344"/>
        <w:gridCol w:w="356"/>
        <w:gridCol w:w="356"/>
        <w:gridCol w:w="365"/>
      </w:tblGrid>
      <w:tr w:rsidR="007F3DD8" w:rsidRPr="0083132E" w14:paraId="180A2C9C" w14:textId="77777777" w:rsidTr="00991915">
        <w:tc>
          <w:tcPr>
            <w:tcW w:w="538" w:type="pct"/>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9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41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98" w14:textId="77777777" w:rsidR="007F3DD8" w:rsidRPr="0083132E" w:rsidRDefault="007F3DD8" w:rsidP="00991915">
            <w:pPr>
              <w:spacing w:after="0"/>
              <w:jc w:val="center"/>
              <w:rPr>
                <w:rFonts w:ascii="Times New Roman" w:eastAsia="Times New Roman" w:hAnsi="Times New Roman" w:cs="Times New Roman"/>
                <w:b/>
                <w:bCs/>
                <w:sz w:val="16"/>
                <w:szCs w:val="16"/>
              </w:rPr>
            </w:pPr>
            <w:r w:rsidRPr="0083132E">
              <w:rPr>
                <w:rFonts w:ascii="Times New Roman" w:eastAsia="Times New Roman" w:hAnsi="Times New Roman" w:cs="Times New Roman"/>
                <w:b/>
                <w:bCs/>
                <w:sz w:val="16"/>
                <w:szCs w:val="16"/>
              </w:rPr>
              <w:t>magyarul</w:t>
            </w:r>
          </w:p>
        </w:tc>
        <w:tc>
          <w:tcPr>
            <w:tcW w:w="2591"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99" w14:textId="77777777" w:rsidR="007F3DD8" w:rsidRPr="0083132E" w:rsidRDefault="007F3DD8" w:rsidP="00991915">
            <w:pPr>
              <w:pStyle w:val="Cmsor2"/>
            </w:pPr>
            <w:bookmarkStart w:id="23" w:name="_Toc42088691"/>
            <w:r w:rsidRPr="0083132E">
              <w:t>Retorika</w:t>
            </w:r>
            <w:bookmarkEnd w:id="23"/>
          </w:p>
        </w:tc>
        <w:tc>
          <w:tcPr>
            <w:tcW w:w="666"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9A"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Szintje</w:t>
            </w:r>
          </w:p>
        </w:tc>
        <w:tc>
          <w:tcPr>
            <w:tcW w:w="78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9B"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7F3DD8" w:rsidRPr="0083132E" w14:paraId="180A2CA2" w14:textId="77777777" w:rsidTr="00991915">
        <w:tc>
          <w:tcPr>
            <w:tcW w:w="538"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9D" w14:textId="77777777" w:rsidR="007F3DD8" w:rsidRPr="0083132E" w:rsidRDefault="007F3DD8" w:rsidP="00991915">
            <w:pPr>
              <w:spacing w:after="0"/>
              <w:rPr>
                <w:rFonts w:ascii="Times New Roman" w:eastAsia="Times New Roman" w:hAnsi="Times New Roman" w:cs="Times New Roman"/>
                <w:b/>
                <w:sz w:val="16"/>
                <w:szCs w:val="16"/>
              </w:rPr>
            </w:pPr>
          </w:p>
        </w:tc>
        <w:tc>
          <w:tcPr>
            <w:tcW w:w="41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9E" w14:textId="77777777" w:rsidR="007F3DD8" w:rsidRPr="0083132E" w:rsidRDefault="007F3DD8" w:rsidP="00991915">
            <w:pPr>
              <w:spacing w:after="0"/>
              <w:jc w:val="center"/>
              <w:rPr>
                <w:rFonts w:ascii="Times New Roman" w:eastAsia="Times New Roman" w:hAnsi="Times New Roman" w:cs="Times New Roman"/>
                <w:b/>
                <w:bCs/>
                <w:sz w:val="16"/>
                <w:szCs w:val="16"/>
              </w:rPr>
            </w:pPr>
            <w:r w:rsidRPr="0083132E">
              <w:rPr>
                <w:rFonts w:ascii="Times New Roman" w:eastAsia="Times New Roman" w:hAnsi="Times New Roman" w:cs="Times New Roman"/>
                <w:b/>
                <w:bCs/>
                <w:sz w:val="16"/>
                <w:szCs w:val="16"/>
              </w:rPr>
              <w:t>angolul</w:t>
            </w:r>
          </w:p>
        </w:tc>
        <w:tc>
          <w:tcPr>
            <w:tcW w:w="2591" w:type="pct"/>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9F" w14:textId="77777777" w:rsidR="007F3DD8" w:rsidRPr="0083132E" w:rsidRDefault="007F3DD8" w:rsidP="00991915">
            <w:pPr>
              <w:spacing w:after="0"/>
              <w:rPr>
                <w:rFonts w:ascii="Times New Roman" w:eastAsia="Times New Roman" w:hAnsi="Times New Roman" w:cs="Times New Roman"/>
                <w:b/>
                <w:bCs/>
                <w:sz w:val="16"/>
                <w:szCs w:val="16"/>
              </w:rPr>
            </w:pPr>
            <w:proofErr w:type="spellStart"/>
            <w:r w:rsidRPr="0083132E">
              <w:rPr>
                <w:rFonts w:ascii="Times New Roman" w:eastAsia="Times New Roman" w:hAnsi="Times New Roman" w:cs="Times New Roman"/>
                <w:b/>
                <w:bCs/>
                <w:sz w:val="16"/>
                <w:szCs w:val="16"/>
              </w:rPr>
              <w:t>Rhetoric</w:t>
            </w:r>
            <w:proofErr w:type="spellEnd"/>
          </w:p>
        </w:tc>
        <w:tc>
          <w:tcPr>
            <w:tcW w:w="666"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A0" w14:textId="77777777" w:rsidR="007F3DD8" w:rsidRPr="0083132E" w:rsidRDefault="007F3DD8" w:rsidP="00991915">
            <w:pPr>
              <w:spacing w:after="0"/>
              <w:rPr>
                <w:rFonts w:ascii="Times New Roman" w:eastAsia="Times New Roman" w:hAnsi="Times New Roman" w:cs="Times New Roman"/>
                <w:sz w:val="16"/>
                <w:szCs w:val="16"/>
              </w:rPr>
            </w:pPr>
          </w:p>
        </w:tc>
        <w:tc>
          <w:tcPr>
            <w:tcW w:w="78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A1" w14:textId="5B5768A6" w:rsidR="007F3DD8" w:rsidRPr="0083132E" w:rsidRDefault="00773A8B"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TKM-255</w:t>
            </w:r>
          </w:p>
        </w:tc>
      </w:tr>
      <w:tr w:rsidR="007F3DD8" w:rsidRPr="0083132E" w14:paraId="180A2CA5" w14:textId="77777777" w:rsidTr="00991915">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A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3206" w:type="pct"/>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A4"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7F3DD8" w:rsidRPr="0083132E" w14:paraId="180A2CB1" w14:textId="77777777" w:rsidTr="00991915">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A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919" w:type="pct"/>
            <w:shd w:val="clear" w:color="auto" w:fill="FFFFFF"/>
            <w:tcMar>
              <w:top w:w="0" w:type="dxa"/>
              <w:left w:w="0" w:type="dxa"/>
              <w:bottom w:w="0" w:type="dxa"/>
              <w:right w:w="0" w:type="dxa"/>
            </w:tcMar>
            <w:vAlign w:val="center"/>
            <w:hideMark/>
          </w:tcPr>
          <w:p w14:paraId="180A2CA7" w14:textId="77777777" w:rsidR="007F3DD8" w:rsidRPr="0083132E" w:rsidRDefault="007F3DD8" w:rsidP="00991915">
            <w:pPr>
              <w:spacing w:after="0"/>
              <w:rPr>
                <w:rFonts w:ascii="Times New Roman" w:eastAsia="Times New Roman" w:hAnsi="Times New Roman" w:cs="Times New Roman"/>
                <w:sz w:val="16"/>
                <w:szCs w:val="16"/>
              </w:rPr>
            </w:pPr>
          </w:p>
        </w:tc>
        <w:tc>
          <w:tcPr>
            <w:tcW w:w="127" w:type="pct"/>
            <w:shd w:val="clear" w:color="auto" w:fill="FFFFFF"/>
            <w:tcMar>
              <w:top w:w="0" w:type="dxa"/>
              <w:left w:w="0" w:type="dxa"/>
              <w:bottom w:w="0" w:type="dxa"/>
              <w:right w:w="0" w:type="dxa"/>
            </w:tcMar>
            <w:vAlign w:val="center"/>
            <w:hideMark/>
          </w:tcPr>
          <w:p w14:paraId="180A2CA8" w14:textId="77777777" w:rsidR="007F3DD8" w:rsidRPr="0083132E" w:rsidRDefault="007F3DD8" w:rsidP="00991915">
            <w:pPr>
              <w:spacing w:after="0"/>
              <w:rPr>
                <w:rFonts w:ascii="Times New Roman" w:eastAsia="Times New Roman" w:hAnsi="Times New Roman" w:cs="Times New Roman"/>
                <w:sz w:val="16"/>
                <w:szCs w:val="16"/>
              </w:rPr>
            </w:pPr>
          </w:p>
        </w:tc>
        <w:tc>
          <w:tcPr>
            <w:tcW w:w="358" w:type="pct"/>
            <w:shd w:val="clear" w:color="auto" w:fill="FFFFFF"/>
            <w:tcMar>
              <w:top w:w="0" w:type="dxa"/>
              <w:left w:w="0" w:type="dxa"/>
              <w:bottom w:w="0" w:type="dxa"/>
              <w:right w:w="0" w:type="dxa"/>
            </w:tcMar>
            <w:vAlign w:val="center"/>
            <w:hideMark/>
          </w:tcPr>
          <w:p w14:paraId="180A2CA9" w14:textId="77777777" w:rsidR="007F3DD8" w:rsidRPr="0083132E" w:rsidRDefault="007F3DD8" w:rsidP="00991915">
            <w:pPr>
              <w:spacing w:after="0"/>
              <w:rPr>
                <w:rFonts w:ascii="Times New Roman" w:eastAsia="Times New Roman" w:hAnsi="Times New Roman" w:cs="Times New Roman"/>
                <w:sz w:val="16"/>
                <w:szCs w:val="16"/>
              </w:rPr>
            </w:pPr>
          </w:p>
        </w:tc>
        <w:tc>
          <w:tcPr>
            <w:tcW w:w="163" w:type="pct"/>
            <w:shd w:val="clear" w:color="auto" w:fill="FFFFFF"/>
            <w:tcMar>
              <w:top w:w="0" w:type="dxa"/>
              <w:left w:w="0" w:type="dxa"/>
              <w:bottom w:w="0" w:type="dxa"/>
              <w:right w:w="0" w:type="dxa"/>
            </w:tcMar>
            <w:vAlign w:val="center"/>
            <w:hideMark/>
          </w:tcPr>
          <w:p w14:paraId="180A2CAA" w14:textId="77777777" w:rsidR="007F3DD8" w:rsidRPr="0083132E" w:rsidRDefault="007F3DD8" w:rsidP="00991915">
            <w:pPr>
              <w:spacing w:after="0"/>
              <w:rPr>
                <w:rFonts w:ascii="Times New Roman" w:eastAsia="Times New Roman" w:hAnsi="Times New Roman" w:cs="Times New Roman"/>
                <w:sz w:val="16"/>
                <w:szCs w:val="16"/>
              </w:rPr>
            </w:pPr>
          </w:p>
        </w:tc>
        <w:tc>
          <w:tcPr>
            <w:tcW w:w="282" w:type="pct"/>
            <w:gridSpan w:val="2"/>
            <w:shd w:val="clear" w:color="auto" w:fill="FFFFFF"/>
            <w:tcMar>
              <w:top w:w="0" w:type="dxa"/>
              <w:left w:w="0" w:type="dxa"/>
              <w:bottom w:w="0" w:type="dxa"/>
              <w:right w:w="0" w:type="dxa"/>
            </w:tcMar>
            <w:vAlign w:val="center"/>
            <w:hideMark/>
          </w:tcPr>
          <w:p w14:paraId="180A2CAB" w14:textId="77777777" w:rsidR="007F3DD8" w:rsidRPr="0083132E" w:rsidRDefault="007F3DD8" w:rsidP="00991915">
            <w:pPr>
              <w:spacing w:after="0"/>
              <w:rPr>
                <w:rFonts w:ascii="Times New Roman" w:eastAsia="Times New Roman" w:hAnsi="Times New Roman" w:cs="Times New Roman"/>
                <w:sz w:val="16"/>
                <w:szCs w:val="16"/>
              </w:rPr>
            </w:pPr>
          </w:p>
        </w:tc>
        <w:tc>
          <w:tcPr>
            <w:tcW w:w="283" w:type="pct"/>
            <w:shd w:val="clear" w:color="auto" w:fill="FFFFFF"/>
            <w:tcMar>
              <w:top w:w="0" w:type="dxa"/>
              <w:left w:w="0" w:type="dxa"/>
              <w:bottom w:w="0" w:type="dxa"/>
              <w:right w:w="0" w:type="dxa"/>
            </w:tcMar>
            <w:vAlign w:val="center"/>
            <w:hideMark/>
          </w:tcPr>
          <w:p w14:paraId="180A2CAC" w14:textId="77777777" w:rsidR="007F3DD8" w:rsidRPr="0083132E" w:rsidRDefault="007F3DD8" w:rsidP="00991915">
            <w:pPr>
              <w:spacing w:after="0"/>
              <w:rPr>
                <w:rFonts w:ascii="Times New Roman" w:eastAsia="Times New Roman" w:hAnsi="Times New Roman" w:cs="Times New Roman"/>
                <w:sz w:val="16"/>
                <w:szCs w:val="16"/>
              </w:rPr>
            </w:pPr>
          </w:p>
        </w:tc>
        <w:tc>
          <w:tcPr>
            <w:tcW w:w="478" w:type="pct"/>
            <w:gridSpan w:val="2"/>
            <w:shd w:val="clear" w:color="auto" w:fill="FFFFFF"/>
            <w:tcMar>
              <w:top w:w="0" w:type="dxa"/>
              <w:left w:w="0" w:type="dxa"/>
              <w:bottom w:w="0" w:type="dxa"/>
              <w:right w:w="0" w:type="dxa"/>
            </w:tcMar>
            <w:vAlign w:val="center"/>
            <w:hideMark/>
          </w:tcPr>
          <w:p w14:paraId="180A2CAD" w14:textId="77777777" w:rsidR="007F3DD8" w:rsidRPr="0083132E" w:rsidRDefault="007F3DD8" w:rsidP="00991915">
            <w:pPr>
              <w:spacing w:after="0"/>
              <w:rPr>
                <w:rFonts w:ascii="Times New Roman" w:eastAsia="Times New Roman" w:hAnsi="Times New Roman" w:cs="Times New Roman"/>
                <w:sz w:val="16"/>
                <w:szCs w:val="16"/>
              </w:rPr>
            </w:pPr>
          </w:p>
        </w:tc>
        <w:tc>
          <w:tcPr>
            <w:tcW w:w="197" w:type="pct"/>
            <w:shd w:val="clear" w:color="auto" w:fill="FFFFFF"/>
            <w:tcMar>
              <w:top w:w="0" w:type="dxa"/>
              <w:left w:w="0" w:type="dxa"/>
              <w:bottom w:w="0" w:type="dxa"/>
              <w:right w:w="0" w:type="dxa"/>
            </w:tcMar>
            <w:vAlign w:val="center"/>
            <w:hideMark/>
          </w:tcPr>
          <w:p w14:paraId="180A2CAE" w14:textId="77777777" w:rsidR="007F3DD8" w:rsidRPr="0083132E" w:rsidRDefault="007F3DD8" w:rsidP="00991915">
            <w:pPr>
              <w:spacing w:after="0"/>
              <w:rPr>
                <w:rFonts w:ascii="Times New Roman" w:eastAsia="Times New Roman" w:hAnsi="Times New Roman" w:cs="Times New Roman"/>
                <w:sz w:val="16"/>
                <w:szCs w:val="16"/>
              </w:rPr>
            </w:pPr>
          </w:p>
        </w:tc>
        <w:tc>
          <w:tcPr>
            <w:tcW w:w="197" w:type="pct"/>
            <w:shd w:val="clear" w:color="auto" w:fill="FFFFFF"/>
            <w:tcMar>
              <w:top w:w="0" w:type="dxa"/>
              <w:left w:w="0" w:type="dxa"/>
              <w:bottom w:w="0" w:type="dxa"/>
              <w:right w:w="0" w:type="dxa"/>
            </w:tcMar>
            <w:vAlign w:val="center"/>
            <w:hideMark/>
          </w:tcPr>
          <w:p w14:paraId="180A2CAF" w14:textId="77777777" w:rsidR="007F3DD8" w:rsidRPr="0083132E" w:rsidRDefault="007F3DD8" w:rsidP="00991915">
            <w:pPr>
              <w:spacing w:after="0"/>
              <w:rPr>
                <w:rFonts w:ascii="Times New Roman" w:eastAsia="Times New Roman" w:hAnsi="Times New Roman" w:cs="Times New Roman"/>
                <w:sz w:val="16"/>
                <w:szCs w:val="16"/>
              </w:rPr>
            </w:pPr>
          </w:p>
        </w:tc>
        <w:tc>
          <w:tcPr>
            <w:tcW w:w="202" w:type="pct"/>
            <w:tcBorders>
              <w:right w:val="single" w:sz="4" w:space="0" w:color="auto"/>
            </w:tcBorders>
            <w:shd w:val="clear" w:color="auto" w:fill="FFFFFF"/>
            <w:tcMar>
              <w:top w:w="0" w:type="dxa"/>
              <w:left w:w="0" w:type="dxa"/>
              <w:bottom w:w="0" w:type="dxa"/>
              <w:right w:w="0" w:type="dxa"/>
            </w:tcMar>
            <w:vAlign w:val="center"/>
            <w:hideMark/>
          </w:tcPr>
          <w:p w14:paraId="180A2CB0"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CB6" w14:textId="77777777" w:rsidTr="00991915">
        <w:tc>
          <w:tcPr>
            <w:tcW w:w="3360"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B2"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565"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B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478"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B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597"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B5"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7F3DD8" w:rsidRPr="0083132E" w14:paraId="180A2CBE" w14:textId="77777777" w:rsidTr="00991915">
        <w:tc>
          <w:tcPr>
            <w:tcW w:w="1085" w:type="pct"/>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B7" w14:textId="77777777" w:rsidR="007F3DD8" w:rsidRPr="0083132E" w:rsidRDefault="007F3DD8" w:rsidP="00991915">
            <w:pPr>
              <w:spacing w:after="0"/>
              <w:rPr>
                <w:rFonts w:ascii="Times New Roman" w:eastAsia="Times New Roman" w:hAnsi="Times New Roman" w:cs="Times New Roman"/>
                <w:sz w:val="16"/>
                <w:szCs w:val="16"/>
              </w:rPr>
            </w:pPr>
          </w:p>
        </w:tc>
        <w:tc>
          <w:tcPr>
            <w:tcW w:w="709"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B8"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04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B9"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52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BA"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565"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BB" w14:textId="77777777" w:rsidR="007F3DD8" w:rsidRPr="0083132E" w:rsidRDefault="007F3DD8" w:rsidP="00991915">
            <w:pPr>
              <w:spacing w:after="0"/>
              <w:rPr>
                <w:rFonts w:ascii="Times New Roman" w:eastAsia="Times New Roman" w:hAnsi="Times New Roman" w:cs="Times New Roman"/>
                <w:sz w:val="16"/>
                <w:szCs w:val="16"/>
              </w:rPr>
            </w:pPr>
          </w:p>
        </w:tc>
        <w:tc>
          <w:tcPr>
            <w:tcW w:w="478"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BC" w14:textId="77777777" w:rsidR="007F3DD8" w:rsidRPr="0083132E" w:rsidRDefault="007F3DD8" w:rsidP="00991915">
            <w:pPr>
              <w:spacing w:after="0"/>
              <w:rPr>
                <w:rFonts w:ascii="Times New Roman" w:eastAsia="Times New Roman" w:hAnsi="Times New Roman" w:cs="Times New Roman"/>
                <w:sz w:val="16"/>
                <w:szCs w:val="16"/>
              </w:rPr>
            </w:pPr>
          </w:p>
        </w:tc>
        <w:tc>
          <w:tcPr>
            <w:tcW w:w="597"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BD"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CCA" w14:textId="77777777" w:rsidTr="006D0498">
        <w:tc>
          <w:tcPr>
            <w:tcW w:w="8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B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28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C0" w14:textId="77777777" w:rsidR="007F3DD8" w:rsidRPr="0083132E" w:rsidRDefault="007F3DD8" w:rsidP="00991915">
            <w:pPr>
              <w:spacing w:after="0"/>
              <w:rPr>
                <w:rFonts w:ascii="Times New Roman" w:eastAsia="Times New Roman" w:hAnsi="Times New Roman" w:cs="Times New Roman"/>
                <w:sz w:val="16"/>
                <w:szCs w:val="16"/>
              </w:rPr>
            </w:pPr>
          </w:p>
        </w:tc>
        <w:tc>
          <w:tcPr>
            <w:tcW w:w="5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1" w14:textId="77777777" w:rsidR="007F3DD8" w:rsidRPr="0083132E" w:rsidRDefault="007F3DD8" w:rsidP="00991915">
            <w:pPr>
              <w:spacing w:after="0"/>
              <w:rPr>
                <w:rFonts w:ascii="Times New Roman" w:eastAsia="Times New Roman" w:hAnsi="Times New Roman" w:cs="Times New Roman"/>
                <w:sz w:val="16"/>
                <w:szCs w:val="16"/>
              </w:rPr>
            </w:pPr>
          </w:p>
        </w:tc>
        <w:tc>
          <w:tcPr>
            <w:tcW w:w="15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2"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91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3" w14:textId="77777777" w:rsidR="007F3DD8" w:rsidRPr="0083132E" w:rsidRDefault="007F3DD8" w:rsidP="00991915">
            <w:pPr>
              <w:spacing w:after="0"/>
              <w:rPr>
                <w:rFonts w:ascii="Times New Roman" w:eastAsia="Times New Roman" w:hAnsi="Times New Roman" w:cs="Times New Roman"/>
                <w:sz w:val="16"/>
                <w:szCs w:val="16"/>
              </w:rPr>
            </w:pPr>
          </w:p>
        </w:tc>
        <w:tc>
          <w:tcPr>
            <w:tcW w:w="12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4" w14:textId="77777777" w:rsidR="007F3DD8" w:rsidRPr="0083132E" w:rsidRDefault="0071541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35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5" w14:textId="77777777" w:rsidR="007F3DD8" w:rsidRPr="0083132E" w:rsidRDefault="007F3DD8" w:rsidP="00991915">
            <w:pPr>
              <w:spacing w:after="0"/>
              <w:rPr>
                <w:rFonts w:ascii="Times New Roman" w:eastAsia="Times New Roman" w:hAnsi="Times New Roman" w:cs="Times New Roman"/>
                <w:sz w:val="16"/>
                <w:szCs w:val="16"/>
              </w:rPr>
            </w:pP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6" w14:textId="77777777" w:rsidR="007F3DD8" w:rsidRPr="0083132E" w:rsidRDefault="00773A8B"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565"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7"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v</w:t>
            </w:r>
          </w:p>
        </w:tc>
        <w:tc>
          <w:tcPr>
            <w:tcW w:w="478"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8"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597"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9"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F3DD8" w:rsidRPr="0083132E" w14:paraId="180A2CD6" w14:textId="77777777" w:rsidTr="006D0498">
        <w:tc>
          <w:tcPr>
            <w:tcW w:w="803"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B"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282"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CC" w14:textId="77777777" w:rsidR="007F3DD8" w:rsidRPr="0083132E" w:rsidRDefault="007F3DD8" w:rsidP="00991915">
            <w:pPr>
              <w:spacing w:after="0"/>
              <w:rPr>
                <w:rFonts w:ascii="Times New Roman" w:eastAsia="Times New Roman" w:hAnsi="Times New Roman" w:cs="Times New Roman"/>
                <w:sz w:val="16"/>
                <w:szCs w:val="16"/>
              </w:rPr>
            </w:pPr>
          </w:p>
        </w:tc>
        <w:tc>
          <w:tcPr>
            <w:tcW w:w="55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156"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E" w14:textId="77777777" w:rsidR="007F3DD8" w:rsidRPr="0083132E" w:rsidRDefault="006D049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10</w:t>
            </w:r>
          </w:p>
        </w:tc>
        <w:tc>
          <w:tcPr>
            <w:tcW w:w="91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C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 xml:space="preserve">Féléves </w:t>
            </w:r>
          </w:p>
        </w:tc>
        <w:tc>
          <w:tcPr>
            <w:tcW w:w="12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D0" w14:textId="77777777" w:rsidR="007F3DD8" w:rsidRPr="0083132E" w:rsidRDefault="0071541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35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D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163"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D2" w14:textId="77777777" w:rsidR="007F3DD8" w:rsidRPr="0083132E" w:rsidRDefault="006D049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565"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D3" w14:textId="77777777" w:rsidR="007F3DD8" w:rsidRPr="0083132E" w:rsidRDefault="007F3DD8" w:rsidP="00991915">
            <w:pPr>
              <w:spacing w:after="0"/>
              <w:rPr>
                <w:rFonts w:ascii="Times New Roman" w:eastAsia="Times New Roman" w:hAnsi="Times New Roman" w:cs="Times New Roman"/>
                <w:sz w:val="16"/>
                <w:szCs w:val="16"/>
              </w:rPr>
            </w:pPr>
          </w:p>
        </w:tc>
        <w:tc>
          <w:tcPr>
            <w:tcW w:w="478" w:type="pct"/>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D4" w14:textId="77777777" w:rsidR="007F3DD8" w:rsidRPr="0083132E" w:rsidRDefault="007F3DD8" w:rsidP="00991915">
            <w:pPr>
              <w:spacing w:after="0"/>
              <w:rPr>
                <w:rFonts w:ascii="Times New Roman" w:eastAsia="Times New Roman" w:hAnsi="Times New Roman" w:cs="Times New Roman"/>
                <w:sz w:val="16"/>
                <w:szCs w:val="16"/>
              </w:rPr>
            </w:pPr>
          </w:p>
        </w:tc>
        <w:tc>
          <w:tcPr>
            <w:tcW w:w="597" w:type="pct"/>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D5"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CDC" w14:textId="77777777" w:rsidTr="00991915">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D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04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D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 xml:space="preserve">neve: </w:t>
            </w:r>
          </w:p>
        </w:tc>
        <w:tc>
          <w:tcPr>
            <w:tcW w:w="1086" w:type="pct"/>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D9"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b/>
                <w:sz w:val="16"/>
                <w:szCs w:val="16"/>
              </w:rPr>
              <w:t>Dr. Kukorelli Katalin</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D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597"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DB" w14:textId="62ECEE62" w:rsidR="007F3DD8" w:rsidRPr="0083132E" w:rsidRDefault="00B4069A"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AD65D8">
              <w:rPr>
                <w:rFonts w:ascii="Times New Roman" w:eastAsia="Times New Roman" w:hAnsi="Times New Roman" w:cs="Times New Roman"/>
                <w:sz w:val="16"/>
                <w:szCs w:val="16"/>
              </w:rPr>
              <w:t xml:space="preserve"> tanár</w:t>
            </w:r>
          </w:p>
        </w:tc>
      </w:tr>
      <w:tr w:rsidR="007F3DD8" w:rsidRPr="0083132E" w14:paraId="180A2CE0" w14:textId="77777777" w:rsidTr="00991915">
        <w:trPr>
          <w:trHeight w:val="1353"/>
        </w:trPr>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D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3206" w:type="pct"/>
            <w:gridSpan w:val="12"/>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CDE"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CDF" w14:textId="77777777" w:rsidR="007F3DD8" w:rsidRPr="0083132E" w:rsidRDefault="007F3DD8" w:rsidP="00991915">
            <w:pPr>
              <w:spacing w:after="0"/>
              <w:rPr>
                <w:rFonts w:ascii="Times New Roman" w:eastAsia="Times New Roman" w:hAnsi="Times New Roman" w:cs="Times New Roman"/>
                <w:b/>
                <w:bCs/>
                <w:sz w:val="16"/>
                <w:szCs w:val="16"/>
              </w:rPr>
            </w:pPr>
            <w:r w:rsidRPr="0083132E">
              <w:rPr>
                <w:rFonts w:ascii="Times New Roman" w:hAnsi="Times New Roman" w:cs="Times New Roman"/>
                <w:sz w:val="16"/>
                <w:szCs w:val="16"/>
              </w:rPr>
              <w:t>Az általános retorika által történelmileg kialakított szabályrendszer és szokások megismertetése. A társadalmi színtereken zajló nyilvános beszéd értelmezésének elősegítése, a hallgatók hatékony beszédének és viselkedésének kialakítása és a gyakorlatban való tökéletesítése.  </w:t>
            </w:r>
          </w:p>
        </w:tc>
      </w:tr>
      <w:tr w:rsidR="007F3DD8" w:rsidRPr="0083132E" w14:paraId="180A2CE4" w14:textId="77777777" w:rsidTr="00991915">
        <w:tc>
          <w:tcPr>
            <w:tcW w:w="1794" w:type="pct"/>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E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91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E2"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2288"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E3"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Minden hallgató számára előadóban, az összes órán projektor vagy írásvetítő használata mellett.  </w:t>
            </w:r>
          </w:p>
        </w:tc>
      </w:tr>
      <w:tr w:rsidR="007F3DD8" w:rsidRPr="0083132E" w14:paraId="180A2CE8" w14:textId="77777777" w:rsidTr="00991915">
        <w:tc>
          <w:tcPr>
            <w:tcW w:w="1794"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E5" w14:textId="77777777" w:rsidR="007F3DD8" w:rsidRPr="0083132E" w:rsidRDefault="007F3DD8" w:rsidP="00991915">
            <w:pPr>
              <w:spacing w:after="0"/>
              <w:rPr>
                <w:rFonts w:ascii="Times New Roman" w:eastAsia="Times New Roman" w:hAnsi="Times New Roman" w:cs="Times New Roman"/>
                <w:b/>
                <w:sz w:val="16"/>
                <w:szCs w:val="16"/>
              </w:rPr>
            </w:pPr>
          </w:p>
        </w:tc>
        <w:tc>
          <w:tcPr>
            <w:tcW w:w="91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E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2288" w:type="pct"/>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E7"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Minden hallgató számára előadóban, több órán projektor használata mellett.  </w:t>
            </w:r>
          </w:p>
        </w:tc>
      </w:tr>
      <w:tr w:rsidR="007F3DD8" w:rsidRPr="0083132E" w14:paraId="180A2CEC" w14:textId="77777777" w:rsidTr="00991915">
        <w:trPr>
          <w:trHeight w:val="209"/>
        </w:trPr>
        <w:tc>
          <w:tcPr>
            <w:tcW w:w="1794"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E9" w14:textId="77777777" w:rsidR="007F3DD8" w:rsidRPr="0083132E" w:rsidRDefault="007F3DD8" w:rsidP="00991915">
            <w:pPr>
              <w:spacing w:after="0"/>
              <w:rPr>
                <w:rFonts w:ascii="Times New Roman" w:eastAsia="Times New Roman" w:hAnsi="Times New Roman" w:cs="Times New Roman"/>
                <w:b/>
                <w:sz w:val="16"/>
                <w:szCs w:val="16"/>
              </w:rPr>
            </w:pPr>
          </w:p>
        </w:tc>
        <w:tc>
          <w:tcPr>
            <w:tcW w:w="919" w:type="pct"/>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CE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2288" w:type="pct"/>
            <w:gridSpan w:val="11"/>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CEB"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CF0" w14:textId="77777777" w:rsidTr="00991915">
        <w:tc>
          <w:tcPr>
            <w:tcW w:w="1794" w:type="pct"/>
            <w:gridSpan w:val="6"/>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E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3206" w:type="pct"/>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CEE"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Tudás </w:t>
            </w:r>
          </w:p>
          <w:p w14:paraId="180A2CEF" w14:textId="77777777" w:rsidR="007F3DD8" w:rsidRPr="0083132E" w:rsidRDefault="007F3DD8" w:rsidP="00991915">
            <w:pPr>
              <w:spacing w:after="0"/>
              <w:rPr>
                <w:rFonts w:ascii="Times New Roman" w:hAnsi="Times New Roman" w:cs="Times New Roman"/>
                <w:bCs/>
                <w:sz w:val="16"/>
                <w:szCs w:val="16"/>
              </w:rPr>
            </w:pPr>
            <w:r w:rsidRPr="0083132E">
              <w:rPr>
                <w:rStyle w:val="Kiemels2"/>
                <w:rFonts w:ascii="Times New Roman" w:hAnsi="Times New Roman" w:cs="Times New Roman"/>
                <w:b w:val="0"/>
                <w:sz w:val="16"/>
                <w:szCs w:val="16"/>
              </w:rPr>
              <w:t>Ismeri a társadalmi-közéleti kommunikáció rendszerét, az ezzel foglalkozó elméletek szakterminológiáját, illetve az általános retorika által kialakított szabályrendszereit.</w:t>
            </w:r>
            <w:r w:rsidRPr="0083132E">
              <w:rPr>
                <w:rStyle w:val="Kiemels2"/>
                <w:rFonts w:ascii="Times New Roman" w:hAnsi="Times New Roman" w:cs="Times New Roman"/>
                <w:b w:val="0"/>
                <w:sz w:val="16"/>
                <w:szCs w:val="16"/>
              </w:rPr>
              <w:br/>
              <w:t>Ismeri a társadalmi színtereken zajló sikeres nyilvános beszéd elméleti és gyakorlati ’</w:t>
            </w:r>
            <w:proofErr w:type="spellStart"/>
            <w:r w:rsidRPr="0083132E">
              <w:rPr>
                <w:rStyle w:val="Kiemels2"/>
                <w:rFonts w:ascii="Times New Roman" w:hAnsi="Times New Roman" w:cs="Times New Roman"/>
                <w:b w:val="0"/>
                <w:sz w:val="16"/>
                <w:szCs w:val="16"/>
              </w:rPr>
              <w:t>összetevőit</w:t>
            </w:r>
            <w:proofErr w:type="spellEnd"/>
            <w:r w:rsidRPr="0083132E">
              <w:rPr>
                <w:rStyle w:val="Kiemels2"/>
                <w:rFonts w:ascii="Times New Roman" w:hAnsi="Times New Roman" w:cs="Times New Roman"/>
                <w:b w:val="0"/>
                <w:sz w:val="16"/>
                <w:szCs w:val="16"/>
              </w:rPr>
              <w:t xml:space="preserve">’. </w:t>
            </w:r>
            <w:r w:rsidRPr="0083132E">
              <w:rPr>
                <w:rStyle w:val="Kiemels2"/>
                <w:rFonts w:ascii="Times New Roman" w:hAnsi="Times New Roman" w:cs="Times New Roman"/>
                <w:b w:val="0"/>
                <w:sz w:val="16"/>
                <w:szCs w:val="16"/>
              </w:rPr>
              <w:br/>
              <w:t xml:space="preserve">Ismeri a hatékony közéleti beszédek hátterét és működési mechanizmusát, a gyakorlatban képes hatékony beszédek létrehozására és előadására. </w:t>
            </w:r>
          </w:p>
        </w:tc>
      </w:tr>
      <w:tr w:rsidR="007F3DD8" w:rsidRPr="0083132E" w14:paraId="180A2CF3" w14:textId="77777777" w:rsidTr="00991915">
        <w:trPr>
          <w:trHeight w:val="55"/>
        </w:trPr>
        <w:tc>
          <w:tcPr>
            <w:tcW w:w="1794"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F1" w14:textId="77777777" w:rsidR="007F3DD8" w:rsidRPr="0083132E" w:rsidRDefault="007F3DD8" w:rsidP="00991915">
            <w:pPr>
              <w:spacing w:after="0"/>
              <w:rPr>
                <w:rFonts w:ascii="Times New Roman" w:eastAsia="Times New Roman" w:hAnsi="Times New Roman" w:cs="Times New Roman"/>
                <w:b/>
                <w:sz w:val="16"/>
                <w:szCs w:val="16"/>
              </w:rPr>
            </w:pPr>
          </w:p>
        </w:tc>
        <w:tc>
          <w:tcPr>
            <w:tcW w:w="3206" w:type="pct"/>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CF2"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CF7" w14:textId="77777777" w:rsidTr="00991915">
        <w:tc>
          <w:tcPr>
            <w:tcW w:w="1794"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F4" w14:textId="77777777" w:rsidR="007F3DD8" w:rsidRPr="0083132E" w:rsidRDefault="007F3DD8" w:rsidP="00991915">
            <w:pPr>
              <w:spacing w:after="0"/>
              <w:rPr>
                <w:rFonts w:ascii="Times New Roman" w:eastAsia="Times New Roman" w:hAnsi="Times New Roman" w:cs="Times New Roman"/>
                <w:b/>
                <w:sz w:val="16"/>
                <w:szCs w:val="16"/>
              </w:rPr>
            </w:pPr>
          </w:p>
        </w:tc>
        <w:tc>
          <w:tcPr>
            <w:tcW w:w="3206" w:type="pct"/>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CF5"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2CF6"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Képes eligazodni a retorika megközelítéseiben, vagyis képes értelmezni a </w:t>
            </w:r>
            <w:proofErr w:type="gramStart"/>
            <w:r w:rsidRPr="0083132E">
              <w:rPr>
                <w:rFonts w:ascii="Times New Roman" w:eastAsia="Times New Roman" w:hAnsi="Times New Roman" w:cs="Times New Roman"/>
                <w:sz w:val="16"/>
                <w:szCs w:val="16"/>
              </w:rPr>
              <w:t>retorikát</w:t>
            </w:r>
            <w:proofErr w:type="gramEnd"/>
            <w:r w:rsidRPr="0083132E">
              <w:rPr>
                <w:rFonts w:ascii="Times New Roman" w:eastAsia="Times New Roman" w:hAnsi="Times New Roman" w:cs="Times New Roman"/>
                <w:sz w:val="16"/>
                <w:szCs w:val="16"/>
              </w:rPr>
              <w:t xml:space="preserve"> mint beszéd- s mint gondolkodásmódot.</w:t>
            </w:r>
            <w:r w:rsidRPr="0083132E">
              <w:rPr>
                <w:rFonts w:ascii="Times New Roman" w:eastAsia="Times New Roman" w:hAnsi="Times New Roman" w:cs="Times New Roman"/>
                <w:sz w:val="16"/>
                <w:szCs w:val="16"/>
              </w:rPr>
              <w:br/>
              <w:t xml:space="preserve">Képes a </w:t>
            </w:r>
            <w:proofErr w:type="gramStart"/>
            <w:r w:rsidRPr="0083132E">
              <w:rPr>
                <w:rFonts w:ascii="Times New Roman" w:eastAsia="Times New Roman" w:hAnsi="Times New Roman" w:cs="Times New Roman"/>
                <w:sz w:val="16"/>
                <w:szCs w:val="16"/>
              </w:rPr>
              <w:t>retorikát</w:t>
            </w:r>
            <w:proofErr w:type="gramEnd"/>
            <w:r w:rsidRPr="0083132E">
              <w:rPr>
                <w:rFonts w:ascii="Times New Roman" w:eastAsia="Times New Roman" w:hAnsi="Times New Roman" w:cs="Times New Roman"/>
                <w:sz w:val="16"/>
                <w:szCs w:val="16"/>
              </w:rPr>
              <w:t xml:space="preserve"> mint nyilvános közlésmódot, mint stratégiai cselekvést értelmezni.</w:t>
            </w:r>
            <w:r w:rsidRPr="0083132E">
              <w:rPr>
                <w:rFonts w:ascii="Times New Roman" w:eastAsia="Times New Roman" w:hAnsi="Times New Roman" w:cs="Times New Roman"/>
                <w:sz w:val="16"/>
                <w:szCs w:val="16"/>
              </w:rPr>
              <w:br/>
              <w:t>Képes a nyilvános közlések adekvát elemzésére, értékelésére.</w:t>
            </w:r>
            <w:r w:rsidRPr="0083132E">
              <w:rPr>
                <w:rFonts w:ascii="Times New Roman" w:eastAsia="Times New Roman" w:hAnsi="Times New Roman" w:cs="Times New Roman"/>
                <w:sz w:val="16"/>
                <w:szCs w:val="16"/>
              </w:rPr>
              <w:br/>
              <w:t xml:space="preserve">Képes felkészültségére építve egyszerűbb jól szerkesztett beszédeket </w:t>
            </w:r>
            <w:r w:rsidRPr="0083132E">
              <w:rPr>
                <w:rFonts w:ascii="Times New Roman" w:eastAsia="Times New Roman" w:hAnsi="Times New Roman" w:cs="Times New Roman"/>
                <w:sz w:val="16"/>
                <w:szCs w:val="16"/>
              </w:rPr>
              <w:br/>
              <w:t>létrehozni, előadni.</w:t>
            </w:r>
          </w:p>
        </w:tc>
      </w:tr>
      <w:tr w:rsidR="007F3DD8" w:rsidRPr="0083132E" w14:paraId="180A2CFA" w14:textId="77777777" w:rsidTr="00991915">
        <w:tc>
          <w:tcPr>
            <w:tcW w:w="1794"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F8" w14:textId="77777777" w:rsidR="007F3DD8" w:rsidRPr="0083132E" w:rsidRDefault="007F3DD8" w:rsidP="00991915">
            <w:pPr>
              <w:spacing w:after="0"/>
              <w:rPr>
                <w:rFonts w:ascii="Times New Roman" w:eastAsia="Times New Roman" w:hAnsi="Times New Roman" w:cs="Times New Roman"/>
                <w:b/>
                <w:sz w:val="16"/>
                <w:szCs w:val="16"/>
              </w:rPr>
            </w:pPr>
          </w:p>
        </w:tc>
        <w:tc>
          <w:tcPr>
            <w:tcW w:w="3206" w:type="pct"/>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CF9"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CFE" w14:textId="77777777" w:rsidTr="00991915">
        <w:tc>
          <w:tcPr>
            <w:tcW w:w="1794"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FB" w14:textId="77777777" w:rsidR="007F3DD8" w:rsidRPr="0083132E" w:rsidRDefault="007F3DD8" w:rsidP="00991915">
            <w:pPr>
              <w:spacing w:after="0"/>
              <w:rPr>
                <w:rFonts w:ascii="Times New Roman" w:eastAsia="Times New Roman" w:hAnsi="Times New Roman" w:cs="Times New Roman"/>
                <w:b/>
                <w:sz w:val="16"/>
                <w:szCs w:val="16"/>
              </w:rPr>
            </w:pPr>
          </w:p>
        </w:tc>
        <w:tc>
          <w:tcPr>
            <w:tcW w:w="3206" w:type="pct"/>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CFC"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2CFD" w14:textId="77777777" w:rsidR="007F3DD8" w:rsidRPr="0083132E" w:rsidRDefault="007F3DD8" w:rsidP="00991915">
            <w:pPr>
              <w:spacing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 xml:space="preserve">Az emberi megismerés narratív és paradigmatikus módjának ismeretére alapozva bátran és következetesen elfogadja a retorikai beszédmódot. </w:t>
            </w:r>
            <w:r w:rsidRPr="0083132E">
              <w:rPr>
                <w:rStyle w:val="Kiemels2"/>
                <w:rFonts w:ascii="Times New Roman" w:eastAsia="Times New Roman" w:hAnsi="Times New Roman" w:cs="Times New Roman"/>
                <w:b w:val="0"/>
                <w:sz w:val="16"/>
                <w:szCs w:val="16"/>
              </w:rPr>
              <w:br/>
            </w:r>
            <w:r w:rsidRPr="0083132E">
              <w:rPr>
                <w:rStyle w:val="Kiemels2"/>
                <w:rFonts w:ascii="Times New Roman" w:hAnsi="Times New Roman" w:cs="Times New Roman"/>
                <w:b w:val="0"/>
                <w:sz w:val="16"/>
                <w:szCs w:val="16"/>
              </w:rPr>
              <w:t>Nyitott mások véleményének meghallgatására, mérlegelésére és a vitára, ugyanakkor saját látásmódját is határozottan képviseli.</w:t>
            </w:r>
            <w:r w:rsidRPr="0083132E">
              <w:rPr>
                <w:rStyle w:val="Kiemels2"/>
                <w:rFonts w:ascii="Times New Roman" w:hAnsi="Times New Roman" w:cs="Times New Roman"/>
                <w:b w:val="0"/>
                <w:sz w:val="16"/>
                <w:szCs w:val="16"/>
              </w:rPr>
              <w:br/>
              <w:t xml:space="preserve">Érzékeny a társadalmi problémákra, elkötelezett a demokratikus értékek mellett. </w:t>
            </w:r>
          </w:p>
        </w:tc>
      </w:tr>
      <w:tr w:rsidR="007F3DD8" w:rsidRPr="0083132E" w14:paraId="180A2D01" w14:textId="77777777" w:rsidTr="00991915">
        <w:tc>
          <w:tcPr>
            <w:tcW w:w="1794"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CFF" w14:textId="77777777" w:rsidR="007F3DD8" w:rsidRPr="0083132E" w:rsidRDefault="007F3DD8" w:rsidP="00991915">
            <w:pPr>
              <w:spacing w:after="0"/>
              <w:rPr>
                <w:rFonts w:ascii="Times New Roman" w:eastAsia="Times New Roman" w:hAnsi="Times New Roman" w:cs="Times New Roman"/>
                <w:b/>
                <w:sz w:val="16"/>
                <w:szCs w:val="16"/>
              </w:rPr>
            </w:pPr>
          </w:p>
        </w:tc>
        <w:tc>
          <w:tcPr>
            <w:tcW w:w="3206" w:type="pct"/>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00"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7F3DD8" w:rsidRPr="0083132E" w14:paraId="180A2D05" w14:textId="77777777" w:rsidTr="00991915">
        <w:tc>
          <w:tcPr>
            <w:tcW w:w="1794"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02" w14:textId="77777777" w:rsidR="007F3DD8" w:rsidRPr="0083132E" w:rsidRDefault="007F3DD8" w:rsidP="00991915">
            <w:pPr>
              <w:spacing w:after="0"/>
              <w:rPr>
                <w:rFonts w:ascii="Times New Roman" w:eastAsia="Times New Roman" w:hAnsi="Times New Roman" w:cs="Times New Roman"/>
                <w:b/>
                <w:sz w:val="16"/>
                <w:szCs w:val="16"/>
              </w:rPr>
            </w:pPr>
          </w:p>
        </w:tc>
        <w:tc>
          <w:tcPr>
            <w:tcW w:w="3206" w:type="pct"/>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D03"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2D04" w14:textId="77777777" w:rsidR="007F3DD8" w:rsidRPr="0083132E" w:rsidRDefault="007F3DD8" w:rsidP="00991915">
            <w:pPr>
              <w:spacing w:after="0"/>
              <w:rPr>
                <w:rFonts w:ascii="Times New Roman" w:eastAsia="Times New Roman" w:hAnsi="Times New Roman" w:cs="Times New Roman"/>
                <w:b/>
                <w:sz w:val="16"/>
                <w:szCs w:val="16"/>
              </w:rPr>
            </w:pPr>
            <w:r w:rsidRPr="0083132E">
              <w:rPr>
                <w:rStyle w:val="Kiemels2"/>
                <w:rFonts w:ascii="Times New Roman" w:hAnsi="Times New Roman" w:cs="Times New Roman"/>
                <w:b w:val="0"/>
                <w:sz w:val="16"/>
                <w:szCs w:val="16"/>
              </w:rPr>
              <w:t>Szakmai kérdésekben felelősséggel dönt, felismeri, hogy a felmerülő problémák megoldásának érdekében szükség van-e kooperációra másokkal.</w:t>
            </w:r>
            <w:r w:rsidRPr="0083132E">
              <w:rPr>
                <w:rStyle w:val="Kiemels2"/>
                <w:rFonts w:ascii="Times New Roman" w:hAnsi="Times New Roman" w:cs="Times New Roman"/>
                <w:b w:val="0"/>
                <w:sz w:val="16"/>
                <w:szCs w:val="16"/>
              </w:rPr>
              <w:br/>
              <w:t>Az általa képviselt társadalom-felfogás érvényesítésének érdekében kezdeményező szerepet vállal.</w:t>
            </w:r>
            <w:r w:rsidRPr="0083132E">
              <w:rPr>
                <w:rStyle w:val="Kiemels2"/>
                <w:rFonts w:ascii="Times New Roman" w:hAnsi="Times New Roman" w:cs="Times New Roman"/>
                <w:b w:val="0"/>
                <w:sz w:val="16"/>
                <w:szCs w:val="16"/>
              </w:rPr>
              <w:br/>
              <w:t xml:space="preserve">Szuverén szereplőként artikulálja saját nézeteit és/vagy képviseli saját csoportját. </w:t>
            </w:r>
          </w:p>
        </w:tc>
      </w:tr>
      <w:tr w:rsidR="007F3DD8" w:rsidRPr="0083132E" w14:paraId="180A2D08" w14:textId="77777777" w:rsidTr="00991915">
        <w:tc>
          <w:tcPr>
            <w:tcW w:w="1794" w:type="pct"/>
            <w:gridSpan w:val="6"/>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06" w14:textId="77777777" w:rsidR="007F3DD8" w:rsidRPr="0083132E" w:rsidRDefault="007F3DD8" w:rsidP="00991915">
            <w:pPr>
              <w:spacing w:after="0"/>
              <w:rPr>
                <w:rFonts w:ascii="Times New Roman" w:eastAsia="Times New Roman" w:hAnsi="Times New Roman" w:cs="Times New Roman"/>
                <w:b/>
                <w:sz w:val="16"/>
                <w:szCs w:val="16"/>
              </w:rPr>
            </w:pPr>
          </w:p>
        </w:tc>
        <w:tc>
          <w:tcPr>
            <w:tcW w:w="3206" w:type="pct"/>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07"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0B" w14:textId="77777777" w:rsidTr="00991915">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09"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3206" w:type="pct"/>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0A"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A tantárgy keretein belül az ókori retorikától kezdve napjainkig áttekintjük a retorika szerepét a társadalmakban. Korszakonként röviden megismerkedünk a régi korok nagy rétorainak retorika felfogásával. </w:t>
            </w:r>
            <w:r w:rsidRPr="0083132E">
              <w:rPr>
                <w:rFonts w:ascii="Times New Roman" w:hAnsi="Times New Roman" w:cs="Times New Roman"/>
                <w:sz w:val="16"/>
                <w:szCs w:val="16"/>
              </w:rPr>
              <w:br/>
              <w:t xml:space="preserve">Szót ejtünk a szónoki beszéd fajairól és részeiről, a szónokok feladatairól, a retorikai szituációról, a retorikai műfajról és a retorika oktatásáról. </w:t>
            </w:r>
            <w:r w:rsidRPr="0083132E">
              <w:rPr>
                <w:rFonts w:ascii="Times New Roman" w:hAnsi="Times New Roman" w:cs="Times New Roman"/>
                <w:sz w:val="16"/>
                <w:szCs w:val="16"/>
              </w:rPr>
              <w:br/>
              <w:t xml:space="preserve">Majd rátérünk a magyar szónoklás rövid történeti áttekintésére, amit az új retorikák ismertetése követ. </w:t>
            </w:r>
            <w:r w:rsidRPr="0083132E">
              <w:rPr>
                <w:rFonts w:ascii="Times New Roman" w:hAnsi="Times New Roman" w:cs="Times New Roman"/>
                <w:sz w:val="16"/>
                <w:szCs w:val="16"/>
              </w:rPr>
              <w:br/>
              <w:t>Részletesebben kitérünk a közéleti kommunikációra és a nyilvánosság fogalmára, beszélünk a kampányról, stratégiai kommunikációról, meggyőzésről és manipulációról.</w:t>
            </w:r>
            <w:r w:rsidRPr="0083132E">
              <w:rPr>
                <w:rFonts w:ascii="Times New Roman" w:hAnsi="Times New Roman" w:cs="Times New Roman"/>
                <w:sz w:val="16"/>
                <w:szCs w:val="16"/>
              </w:rPr>
              <w:br/>
              <w:t xml:space="preserve">Végül a kommunikációtervezés gyakorlatán belül megvizsgáljuk a kommunikációs kampány jellemzőit, a kampánystratégia és kampánytervezés szempontjait. A legvégén </w:t>
            </w:r>
            <w:r w:rsidRPr="0083132E">
              <w:rPr>
                <w:rFonts w:ascii="Times New Roman" w:hAnsi="Times New Roman" w:cs="Times New Roman"/>
                <w:sz w:val="16"/>
                <w:szCs w:val="16"/>
              </w:rPr>
              <w:lastRenderedPageBreak/>
              <w:t xml:space="preserve">rátérünk a kampányüzenetekre és a verbális és vizuális retorika </w:t>
            </w:r>
            <w:proofErr w:type="spellStart"/>
            <w:r w:rsidRPr="0083132E">
              <w:rPr>
                <w:rFonts w:ascii="Times New Roman" w:hAnsi="Times New Roman" w:cs="Times New Roman"/>
                <w:sz w:val="16"/>
                <w:szCs w:val="16"/>
              </w:rPr>
              <w:t>szerpére</w:t>
            </w:r>
            <w:proofErr w:type="spellEnd"/>
            <w:r w:rsidRPr="0083132E">
              <w:rPr>
                <w:rFonts w:ascii="Times New Roman" w:hAnsi="Times New Roman" w:cs="Times New Roman"/>
                <w:sz w:val="16"/>
                <w:szCs w:val="16"/>
              </w:rPr>
              <w:t xml:space="preserve"> a kampányokban. </w:t>
            </w:r>
          </w:p>
        </w:tc>
      </w:tr>
      <w:tr w:rsidR="007F3DD8" w:rsidRPr="0083132E" w14:paraId="180A2D0E" w14:textId="77777777" w:rsidTr="00991915">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0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Főbb tanulói tevékenységformák</w:t>
            </w:r>
          </w:p>
        </w:tc>
        <w:tc>
          <w:tcPr>
            <w:tcW w:w="3206" w:type="pct"/>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0D"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Hallott szöveg feldolgozása jegyzeteléssel 30% (egyéni)</w:t>
            </w:r>
            <w:r w:rsidRPr="0083132E">
              <w:rPr>
                <w:rFonts w:ascii="Times New Roman" w:hAnsi="Times New Roman" w:cs="Times New Roman"/>
                <w:sz w:val="16"/>
                <w:szCs w:val="16"/>
              </w:rPr>
              <w:br/>
              <w:t>Információk feladattal irányított rendszerezése 20% (csoportos)</w:t>
            </w:r>
            <w:r w:rsidRPr="0083132E">
              <w:rPr>
                <w:rFonts w:ascii="Times New Roman" w:hAnsi="Times New Roman" w:cs="Times New Roman"/>
                <w:sz w:val="16"/>
                <w:szCs w:val="16"/>
              </w:rPr>
              <w:br/>
              <w:t>Feladatok önálló feldolgozása, végrehajtása 20% (egyéni)</w:t>
            </w:r>
            <w:r w:rsidRPr="0083132E">
              <w:rPr>
                <w:rFonts w:ascii="Times New Roman" w:hAnsi="Times New Roman" w:cs="Times New Roman"/>
                <w:sz w:val="16"/>
                <w:szCs w:val="16"/>
              </w:rPr>
              <w:br/>
              <w:t>Egy kiválasztott témában prezentáció tartása 30% (egyéni - csoportos megbeszélés)</w:t>
            </w:r>
          </w:p>
        </w:tc>
      </w:tr>
      <w:tr w:rsidR="007F3DD8" w:rsidRPr="0083132E" w14:paraId="180A2D11" w14:textId="77777777" w:rsidTr="00991915">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0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3206" w:type="pct"/>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10"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Adamik T. - A. </w:t>
            </w:r>
            <w:proofErr w:type="spellStart"/>
            <w:r w:rsidRPr="0083132E">
              <w:rPr>
                <w:rFonts w:ascii="Times New Roman" w:hAnsi="Times New Roman" w:cs="Times New Roman"/>
                <w:sz w:val="16"/>
                <w:szCs w:val="16"/>
              </w:rPr>
              <w:t>Jászó</w:t>
            </w:r>
            <w:proofErr w:type="spellEnd"/>
            <w:r w:rsidRPr="0083132E">
              <w:rPr>
                <w:rFonts w:ascii="Times New Roman" w:hAnsi="Times New Roman" w:cs="Times New Roman"/>
                <w:sz w:val="16"/>
                <w:szCs w:val="16"/>
              </w:rPr>
              <w:t xml:space="preserve"> A. - Aczél P.: Retorika. Osiris Kiadó, Budapest, 2005. </w:t>
            </w:r>
            <w:r w:rsidRPr="0083132E">
              <w:rPr>
                <w:rFonts w:ascii="Times New Roman" w:hAnsi="Times New Roman" w:cs="Times New Roman"/>
                <w:sz w:val="16"/>
                <w:szCs w:val="16"/>
              </w:rPr>
              <w:br/>
              <w:t xml:space="preserve">Aczél P.: Új retorika. </w:t>
            </w:r>
            <w:proofErr w:type="spellStart"/>
            <w:r w:rsidRPr="0083132E">
              <w:rPr>
                <w:rFonts w:ascii="Times New Roman" w:hAnsi="Times New Roman" w:cs="Times New Roman"/>
                <w:sz w:val="16"/>
                <w:szCs w:val="16"/>
              </w:rPr>
              <w:t>Kalligram</w:t>
            </w:r>
            <w:proofErr w:type="spellEnd"/>
            <w:r w:rsidRPr="0083132E">
              <w:rPr>
                <w:rFonts w:ascii="Times New Roman" w:hAnsi="Times New Roman" w:cs="Times New Roman"/>
                <w:sz w:val="16"/>
                <w:szCs w:val="16"/>
              </w:rPr>
              <w:t>, Pozsony, 2009.</w:t>
            </w:r>
            <w:r w:rsidRPr="0083132E">
              <w:rPr>
                <w:rFonts w:ascii="Times New Roman" w:hAnsi="Times New Roman" w:cs="Times New Roman"/>
                <w:sz w:val="16"/>
                <w:szCs w:val="16"/>
              </w:rPr>
              <w:br/>
              <w:t>Könyvtár, Könyvesboltok</w:t>
            </w:r>
            <w:r w:rsidRPr="0083132E">
              <w:rPr>
                <w:rFonts w:ascii="Times New Roman" w:hAnsi="Times New Roman" w:cs="Times New Roman"/>
                <w:sz w:val="16"/>
                <w:szCs w:val="16"/>
              </w:rPr>
              <w:br/>
              <w:t>Aczél P.: Retorika. A szóból épült gondolat. Gyakorlókönyv. Krónika Nova Kiadó, Budapest 2001.</w:t>
            </w:r>
          </w:p>
        </w:tc>
      </w:tr>
      <w:tr w:rsidR="007F3DD8" w:rsidRPr="0083132E" w14:paraId="180A2D14" w14:textId="77777777" w:rsidTr="00991915">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12"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3206" w:type="pct"/>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13"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A régi új retorika. A szónoki beszéd részei és a beszédfajták. Közreadja az ELTE Tanárképző Főiskolai Karának Magyar Nyelvtudományi Tanszéke. Trezor Kiadó, Budapest, 2001. </w:t>
            </w:r>
          </w:p>
        </w:tc>
      </w:tr>
      <w:tr w:rsidR="007F3DD8" w:rsidRPr="0083132E" w14:paraId="180A2D18" w14:textId="77777777" w:rsidTr="00991915">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15"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3206" w:type="pct"/>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16" w14:textId="77777777" w:rsidR="007F3DD8" w:rsidRPr="0083132E" w:rsidRDefault="007F3DD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A nappali tagozatos hallgatók az 5. héttől egy 10 perces prezentációt tartanak egy a félév 3. hétében felkínált vagy általuk javasolt témában. </w:t>
            </w:r>
          </w:p>
          <w:p w14:paraId="180A2D17"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A levelező tagozatos hallgatóknak a 10. héten egy referátumot (3-5 o.) kell benyújtaniuk egy a félév 1. oktatási alkalmával felkínált vagy általuk javasolt témában. </w:t>
            </w:r>
          </w:p>
        </w:tc>
      </w:tr>
      <w:tr w:rsidR="007F3DD8" w:rsidRPr="0083132E" w14:paraId="180A2D1B" w14:textId="77777777" w:rsidTr="00991915">
        <w:tc>
          <w:tcPr>
            <w:tcW w:w="1794"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19"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3206" w:type="pct"/>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2D1A"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Nappali tagozatos hallgatók:7. hét: A retorika definícióihoz a rétorok neveinek társítása valamint egy ókori rétor felfogásának magyarázata vagy egy beszéd elemzése a tanultak alapján</w:t>
            </w:r>
            <w:r w:rsidRPr="0083132E">
              <w:rPr>
                <w:rFonts w:ascii="Times New Roman" w:hAnsi="Times New Roman" w:cs="Times New Roman"/>
                <w:sz w:val="16"/>
                <w:szCs w:val="16"/>
              </w:rPr>
              <w:br/>
              <w:t xml:space="preserve">12. hét: Egy politikai kommunikációs esemény </w:t>
            </w:r>
            <w:proofErr w:type="spellStart"/>
            <w:r w:rsidRPr="0083132E">
              <w:rPr>
                <w:rFonts w:ascii="Times New Roman" w:hAnsi="Times New Roman" w:cs="Times New Roman"/>
                <w:sz w:val="16"/>
                <w:szCs w:val="16"/>
              </w:rPr>
              <w:t>elemzése</w:t>
            </w:r>
            <w:r w:rsidRPr="0083132E">
              <w:rPr>
                <w:rFonts w:ascii="Times New Roman" w:eastAsia="Times New Roman" w:hAnsi="Times New Roman" w:cs="Times New Roman"/>
                <w:sz w:val="16"/>
                <w:szCs w:val="16"/>
              </w:rPr>
              <w:t>Levelező</w:t>
            </w:r>
            <w:proofErr w:type="spellEnd"/>
            <w:r w:rsidRPr="0083132E">
              <w:rPr>
                <w:rFonts w:ascii="Times New Roman" w:eastAsia="Times New Roman" w:hAnsi="Times New Roman" w:cs="Times New Roman"/>
                <w:sz w:val="16"/>
                <w:szCs w:val="16"/>
              </w:rPr>
              <w:t xml:space="preserve"> tagozatos hallgatók: Az oktatás 2. alkalmával:</w:t>
            </w:r>
            <w:r w:rsidRPr="0083132E">
              <w:rPr>
                <w:rFonts w:ascii="Times New Roman" w:hAnsi="Times New Roman" w:cs="Times New Roman"/>
                <w:sz w:val="16"/>
                <w:szCs w:val="16"/>
              </w:rPr>
              <w:t xml:space="preserve"> A retorika definícióihoz a rétorok neveinek társítása valamint egy ókori rétor felfogásának magyarázata vagy egy beszéd elemzése a tanultak alapján</w:t>
            </w:r>
            <w:r w:rsidRPr="0083132E">
              <w:rPr>
                <w:rFonts w:ascii="Times New Roman" w:hAnsi="Times New Roman" w:cs="Times New Roman"/>
                <w:sz w:val="16"/>
                <w:szCs w:val="16"/>
              </w:rPr>
              <w:br/>
            </w:r>
          </w:p>
        </w:tc>
      </w:tr>
    </w:tbl>
    <w:p w14:paraId="180A2D1C" w14:textId="77777777" w:rsidR="007F3DD8" w:rsidRPr="0083132E" w:rsidRDefault="007F3DD8" w:rsidP="0073158A">
      <w:pPr>
        <w:rPr>
          <w:rFonts w:ascii="Times New Roman" w:hAnsi="Times New Roman" w:cs="Times New Roman"/>
          <w:sz w:val="16"/>
          <w:szCs w:val="16"/>
        </w:rPr>
      </w:pPr>
    </w:p>
    <w:p w14:paraId="180A2D1D" w14:textId="77777777" w:rsidR="007F3DD8" w:rsidRPr="0083132E" w:rsidRDefault="007F3DD8">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878"/>
        <w:gridCol w:w="75"/>
        <w:gridCol w:w="358"/>
        <w:gridCol w:w="175"/>
        <w:gridCol w:w="434"/>
        <w:gridCol w:w="277"/>
        <w:gridCol w:w="228"/>
        <w:gridCol w:w="169"/>
        <w:gridCol w:w="337"/>
        <w:gridCol w:w="261"/>
        <w:gridCol w:w="175"/>
        <w:gridCol w:w="636"/>
        <w:gridCol w:w="344"/>
        <w:gridCol w:w="639"/>
        <w:gridCol w:w="102"/>
        <w:gridCol w:w="19"/>
        <w:gridCol w:w="207"/>
        <w:gridCol w:w="351"/>
        <w:gridCol w:w="286"/>
        <w:gridCol w:w="274"/>
        <w:gridCol w:w="298"/>
        <w:gridCol w:w="215"/>
        <w:gridCol w:w="499"/>
        <w:gridCol w:w="368"/>
        <w:gridCol w:w="198"/>
        <w:gridCol w:w="266"/>
        <w:gridCol w:w="26"/>
        <w:gridCol w:w="315"/>
        <w:gridCol w:w="174"/>
        <w:gridCol w:w="157"/>
        <w:gridCol w:w="315"/>
      </w:tblGrid>
      <w:tr w:rsidR="007F3DD8" w:rsidRPr="0083132E" w14:paraId="180A2D23" w14:textId="77777777" w:rsidTr="00797100">
        <w:tc>
          <w:tcPr>
            <w:tcW w:w="1977"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1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hAnsi="Times New Roman" w:cs="Times New Roman"/>
                <w:sz w:val="16"/>
                <w:szCs w:val="16"/>
              </w:rPr>
              <w:lastRenderedPageBreak/>
              <w:br w:type="page"/>
            </w:r>
            <w:r w:rsidRPr="0083132E">
              <w:rPr>
                <w:rFonts w:ascii="Times New Roman" w:hAnsi="Times New Roman" w:cs="Times New Roman"/>
                <w:sz w:val="16"/>
                <w:szCs w:val="16"/>
              </w:rPr>
              <w:br w:type="page"/>
            </w:r>
            <w:r w:rsidRPr="0083132E">
              <w:rPr>
                <w:rFonts w:ascii="Times New Roman" w:eastAsia="Times New Roman" w:hAnsi="Times New Roman" w:cs="Times New Roman"/>
                <w:b/>
                <w:sz w:val="16"/>
                <w:szCs w:val="16"/>
              </w:rPr>
              <w:t>A tantárgy neve</w:t>
            </w:r>
          </w:p>
        </w:tc>
        <w:tc>
          <w:tcPr>
            <w:tcW w:w="49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1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4725"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20" w14:textId="77777777" w:rsidR="007F3DD8" w:rsidRPr="0083132E" w:rsidRDefault="007F3DD8" w:rsidP="00991915">
            <w:pPr>
              <w:pStyle w:val="Cmsor2"/>
            </w:pPr>
            <w:bookmarkStart w:id="24" w:name="_Toc42088692"/>
            <w:r w:rsidRPr="0083132E">
              <w:rPr>
                <w:rStyle w:val="Kiemels2"/>
                <w:b/>
                <w:bCs w:val="0"/>
              </w:rPr>
              <w:t>Projektkommunikáció</w:t>
            </w:r>
            <w:bookmarkEnd w:id="24"/>
          </w:p>
        </w:tc>
        <w:tc>
          <w:tcPr>
            <w:tcW w:w="8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2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1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22"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7F3DD8" w:rsidRPr="0083132E" w14:paraId="180A2D29" w14:textId="77777777" w:rsidTr="00797100">
        <w:tc>
          <w:tcPr>
            <w:tcW w:w="1977"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24" w14:textId="77777777" w:rsidR="007F3DD8" w:rsidRPr="0083132E" w:rsidRDefault="007F3DD8" w:rsidP="00991915">
            <w:pPr>
              <w:spacing w:after="0"/>
              <w:rPr>
                <w:rFonts w:ascii="Times New Roman" w:eastAsia="Times New Roman" w:hAnsi="Times New Roman" w:cs="Times New Roman"/>
                <w:b/>
                <w:sz w:val="16"/>
                <w:szCs w:val="16"/>
              </w:rPr>
            </w:pPr>
          </w:p>
        </w:tc>
        <w:tc>
          <w:tcPr>
            <w:tcW w:w="49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25"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4725"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26"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Project </w:t>
            </w:r>
            <w:proofErr w:type="spellStart"/>
            <w:r w:rsidRPr="0083132E">
              <w:rPr>
                <w:rFonts w:ascii="Times New Roman" w:eastAsia="Times New Roman" w:hAnsi="Times New Roman" w:cs="Times New Roman"/>
                <w:sz w:val="16"/>
                <w:szCs w:val="16"/>
              </w:rPr>
              <w:t>Communication</w:t>
            </w:r>
            <w:proofErr w:type="spellEnd"/>
          </w:p>
        </w:tc>
        <w:tc>
          <w:tcPr>
            <w:tcW w:w="8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27" w14:textId="77777777" w:rsidR="007F3DD8" w:rsidRPr="0083132E" w:rsidRDefault="007F3DD8" w:rsidP="00991915">
            <w:pPr>
              <w:spacing w:after="0"/>
              <w:rPr>
                <w:rFonts w:ascii="Times New Roman" w:eastAsia="Times New Roman" w:hAnsi="Times New Roman" w:cs="Times New Roman"/>
                <w:sz w:val="16"/>
                <w:szCs w:val="16"/>
              </w:rPr>
            </w:pPr>
          </w:p>
        </w:tc>
        <w:tc>
          <w:tcPr>
            <w:tcW w:w="101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28" w14:textId="77777777" w:rsidR="007F3DD8" w:rsidRPr="0083132E" w:rsidRDefault="00773A8B"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TKM-216</w:t>
            </w:r>
          </w:p>
        </w:tc>
      </w:tr>
      <w:tr w:rsidR="007F3DD8" w:rsidRPr="0083132E" w14:paraId="180A2D2B" w14:textId="77777777" w:rsidTr="00991915">
        <w:tc>
          <w:tcPr>
            <w:tcW w:w="9056" w:type="dxa"/>
            <w:gridSpan w:val="3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2A"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2E"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2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6581" w:type="dxa"/>
            <w:gridSpan w:val="2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2D"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7F3DD8" w:rsidRPr="0083132E" w14:paraId="180A2D3A"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2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2575" w:type="dxa"/>
            <w:gridSpan w:val="7"/>
            <w:shd w:val="clear" w:color="auto" w:fill="FFFFFF"/>
            <w:tcMar>
              <w:top w:w="0" w:type="dxa"/>
              <w:left w:w="0" w:type="dxa"/>
              <w:bottom w:w="0" w:type="dxa"/>
              <w:right w:w="0" w:type="dxa"/>
            </w:tcMar>
            <w:vAlign w:val="center"/>
            <w:hideMark/>
          </w:tcPr>
          <w:p w14:paraId="180A2D30" w14:textId="77777777" w:rsidR="007F3DD8" w:rsidRPr="0083132E" w:rsidRDefault="007F3DD8" w:rsidP="00991915">
            <w:pPr>
              <w:spacing w:after="0"/>
              <w:rPr>
                <w:rFonts w:ascii="Times New Roman" w:eastAsia="Times New Roman" w:hAnsi="Times New Roman" w:cs="Times New Roman"/>
                <w:sz w:val="16"/>
                <w:szCs w:val="16"/>
              </w:rPr>
            </w:pPr>
          </w:p>
        </w:tc>
        <w:tc>
          <w:tcPr>
            <w:tcW w:w="226" w:type="dxa"/>
            <w:gridSpan w:val="2"/>
            <w:shd w:val="clear" w:color="auto" w:fill="FFFFFF"/>
            <w:tcMar>
              <w:top w:w="0" w:type="dxa"/>
              <w:left w:w="0" w:type="dxa"/>
              <w:bottom w:w="0" w:type="dxa"/>
              <w:right w:w="0" w:type="dxa"/>
            </w:tcMar>
            <w:vAlign w:val="center"/>
            <w:hideMark/>
          </w:tcPr>
          <w:p w14:paraId="180A2D31" w14:textId="77777777" w:rsidR="007F3DD8" w:rsidRPr="0083132E" w:rsidRDefault="007F3DD8" w:rsidP="00991915">
            <w:pPr>
              <w:spacing w:after="0"/>
              <w:rPr>
                <w:rFonts w:ascii="Times New Roman" w:eastAsia="Times New Roman" w:hAnsi="Times New Roman" w:cs="Times New Roman"/>
                <w:sz w:val="16"/>
                <w:szCs w:val="16"/>
              </w:rPr>
            </w:pPr>
          </w:p>
        </w:tc>
        <w:tc>
          <w:tcPr>
            <w:tcW w:w="638" w:type="dxa"/>
            <w:gridSpan w:val="2"/>
            <w:shd w:val="clear" w:color="auto" w:fill="FFFFFF"/>
            <w:tcMar>
              <w:top w:w="0" w:type="dxa"/>
              <w:left w:w="0" w:type="dxa"/>
              <w:bottom w:w="0" w:type="dxa"/>
              <w:right w:w="0" w:type="dxa"/>
            </w:tcMar>
            <w:vAlign w:val="center"/>
            <w:hideMark/>
          </w:tcPr>
          <w:p w14:paraId="180A2D32" w14:textId="77777777" w:rsidR="007F3DD8" w:rsidRPr="0083132E" w:rsidRDefault="007F3DD8" w:rsidP="00991915">
            <w:pPr>
              <w:spacing w:after="0"/>
              <w:rPr>
                <w:rFonts w:ascii="Times New Roman" w:eastAsia="Times New Roman" w:hAnsi="Times New Roman" w:cs="Times New Roman"/>
                <w:sz w:val="16"/>
                <w:szCs w:val="16"/>
              </w:rPr>
            </w:pPr>
          </w:p>
        </w:tc>
        <w:tc>
          <w:tcPr>
            <w:tcW w:w="274" w:type="dxa"/>
            <w:shd w:val="clear" w:color="auto" w:fill="FFFFFF"/>
            <w:tcMar>
              <w:top w:w="0" w:type="dxa"/>
              <w:left w:w="0" w:type="dxa"/>
              <w:bottom w:w="0" w:type="dxa"/>
              <w:right w:w="0" w:type="dxa"/>
            </w:tcMar>
            <w:vAlign w:val="center"/>
            <w:hideMark/>
          </w:tcPr>
          <w:p w14:paraId="180A2D33" w14:textId="77777777" w:rsidR="007F3DD8" w:rsidRPr="0083132E" w:rsidRDefault="007F3DD8" w:rsidP="00991915">
            <w:pPr>
              <w:spacing w:after="0"/>
              <w:rPr>
                <w:rFonts w:ascii="Times New Roman" w:eastAsia="Times New Roman" w:hAnsi="Times New Roman" w:cs="Times New Roman"/>
                <w:sz w:val="16"/>
                <w:szCs w:val="16"/>
              </w:rPr>
            </w:pPr>
          </w:p>
        </w:tc>
        <w:tc>
          <w:tcPr>
            <w:tcW w:w="513" w:type="dxa"/>
            <w:gridSpan w:val="2"/>
            <w:shd w:val="clear" w:color="auto" w:fill="FFFFFF"/>
            <w:tcMar>
              <w:top w:w="0" w:type="dxa"/>
              <w:left w:w="0" w:type="dxa"/>
              <w:bottom w:w="0" w:type="dxa"/>
              <w:right w:w="0" w:type="dxa"/>
            </w:tcMar>
            <w:vAlign w:val="center"/>
            <w:hideMark/>
          </w:tcPr>
          <w:p w14:paraId="180A2D34" w14:textId="77777777" w:rsidR="007F3DD8" w:rsidRPr="0083132E" w:rsidRDefault="007F3DD8" w:rsidP="00991915">
            <w:pPr>
              <w:spacing w:after="0"/>
              <w:rPr>
                <w:rFonts w:ascii="Times New Roman" w:eastAsia="Times New Roman" w:hAnsi="Times New Roman" w:cs="Times New Roman"/>
                <w:sz w:val="16"/>
                <w:szCs w:val="16"/>
              </w:rPr>
            </w:pPr>
          </w:p>
        </w:tc>
        <w:tc>
          <w:tcPr>
            <w:tcW w:w="499" w:type="dxa"/>
            <w:shd w:val="clear" w:color="auto" w:fill="FFFFFF"/>
            <w:tcMar>
              <w:top w:w="0" w:type="dxa"/>
              <w:left w:w="0" w:type="dxa"/>
              <w:bottom w:w="0" w:type="dxa"/>
              <w:right w:w="0" w:type="dxa"/>
            </w:tcMar>
            <w:vAlign w:val="center"/>
            <w:hideMark/>
          </w:tcPr>
          <w:p w14:paraId="180A2D35" w14:textId="77777777" w:rsidR="007F3DD8" w:rsidRPr="0083132E" w:rsidRDefault="007F3DD8" w:rsidP="00991915">
            <w:pPr>
              <w:spacing w:after="0"/>
              <w:rPr>
                <w:rFonts w:ascii="Times New Roman" w:eastAsia="Times New Roman" w:hAnsi="Times New Roman" w:cs="Times New Roman"/>
                <w:sz w:val="16"/>
                <w:szCs w:val="16"/>
              </w:rPr>
            </w:pPr>
          </w:p>
        </w:tc>
        <w:tc>
          <w:tcPr>
            <w:tcW w:w="840" w:type="dxa"/>
            <w:gridSpan w:val="3"/>
            <w:shd w:val="clear" w:color="auto" w:fill="FFFFFF"/>
            <w:tcMar>
              <w:top w:w="0" w:type="dxa"/>
              <w:left w:w="0" w:type="dxa"/>
              <w:bottom w:w="0" w:type="dxa"/>
              <w:right w:w="0" w:type="dxa"/>
            </w:tcMar>
            <w:vAlign w:val="center"/>
            <w:hideMark/>
          </w:tcPr>
          <w:p w14:paraId="180A2D36" w14:textId="77777777" w:rsidR="007F3DD8" w:rsidRPr="0083132E" w:rsidRDefault="007F3DD8" w:rsidP="00991915">
            <w:pPr>
              <w:spacing w:after="0"/>
              <w:rPr>
                <w:rFonts w:ascii="Times New Roman" w:eastAsia="Times New Roman" w:hAnsi="Times New Roman" w:cs="Times New Roman"/>
                <w:sz w:val="16"/>
                <w:szCs w:val="16"/>
              </w:rPr>
            </w:pPr>
          </w:p>
        </w:tc>
        <w:tc>
          <w:tcPr>
            <w:tcW w:w="346" w:type="dxa"/>
            <w:gridSpan w:val="2"/>
            <w:shd w:val="clear" w:color="auto" w:fill="FFFFFF"/>
            <w:tcMar>
              <w:top w:w="0" w:type="dxa"/>
              <w:left w:w="0" w:type="dxa"/>
              <w:bottom w:w="0" w:type="dxa"/>
              <w:right w:w="0" w:type="dxa"/>
            </w:tcMar>
            <w:vAlign w:val="center"/>
            <w:hideMark/>
          </w:tcPr>
          <w:p w14:paraId="180A2D37" w14:textId="77777777" w:rsidR="007F3DD8" w:rsidRPr="0083132E" w:rsidRDefault="007F3DD8" w:rsidP="00991915">
            <w:pPr>
              <w:spacing w:after="0"/>
              <w:rPr>
                <w:rFonts w:ascii="Times New Roman" w:eastAsia="Times New Roman" w:hAnsi="Times New Roman" w:cs="Times New Roman"/>
                <w:sz w:val="16"/>
                <w:szCs w:val="16"/>
              </w:rPr>
            </w:pPr>
          </w:p>
        </w:tc>
        <w:tc>
          <w:tcPr>
            <w:tcW w:w="336" w:type="dxa"/>
            <w:gridSpan w:val="2"/>
            <w:shd w:val="clear" w:color="auto" w:fill="FFFFFF"/>
            <w:tcMar>
              <w:top w:w="0" w:type="dxa"/>
              <w:left w:w="0" w:type="dxa"/>
              <w:bottom w:w="0" w:type="dxa"/>
              <w:right w:w="0" w:type="dxa"/>
            </w:tcMar>
            <w:vAlign w:val="center"/>
            <w:hideMark/>
          </w:tcPr>
          <w:p w14:paraId="180A2D38" w14:textId="77777777" w:rsidR="007F3DD8" w:rsidRPr="0083132E" w:rsidRDefault="007F3DD8" w:rsidP="00991915">
            <w:pPr>
              <w:spacing w:after="0"/>
              <w:rPr>
                <w:rFonts w:ascii="Times New Roman" w:eastAsia="Times New Roman" w:hAnsi="Times New Roman" w:cs="Times New Roman"/>
                <w:sz w:val="16"/>
                <w:szCs w:val="16"/>
              </w:rPr>
            </w:pPr>
          </w:p>
        </w:tc>
        <w:tc>
          <w:tcPr>
            <w:tcW w:w="334" w:type="dxa"/>
            <w:tcBorders>
              <w:right w:val="single" w:sz="4" w:space="0" w:color="auto"/>
            </w:tcBorders>
            <w:shd w:val="clear" w:color="auto" w:fill="FFFFFF"/>
            <w:tcMar>
              <w:top w:w="0" w:type="dxa"/>
              <w:left w:w="0" w:type="dxa"/>
              <w:bottom w:w="0" w:type="dxa"/>
              <w:right w:w="0" w:type="dxa"/>
            </w:tcMar>
            <w:vAlign w:val="center"/>
            <w:hideMark/>
          </w:tcPr>
          <w:p w14:paraId="180A2D39"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3F" w14:textId="77777777" w:rsidTr="00715418">
        <w:tc>
          <w:tcPr>
            <w:tcW w:w="6188" w:type="dxa"/>
            <w:gridSpan w:val="2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3B"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1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3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3D"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16"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3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7F3DD8" w:rsidRPr="0083132E" w14:paraId="180A2D47" w14:textId="77777777" w:rsidTr="00797100">
        <w:tc>
          <w:tcPr>
            <w:tcW w:w="1977"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40" w14:textId="77777777" w:rsidR="007F3DD8" w:rsidRPr="0083132E" w:rsidRDefault="007F3DD8" w:rsidP="00991915">
            <w:pPr>
              <w:spacing w:after="0"/>
              <w:rPr>
                <w:rFonts w:ascii="Times New Roman" w:eastAsia="Times New Roman" w:hAnsi="Times New Roman" w:cs="Times New Roman"/>
                <w:sz w:val="16"/>
                <w:szCs w:val="16"/>
              </w:rPr>
            </w:pPr>
          </w:p>
        </w:tc>
        <w:tc>
          <w:tcPr>
            <w:tcW w:w="49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1"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280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2"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3" w14:textId="77777777" w:rsidR="007F3DD8" w:rsidRPr="0083132E" w:rsidRDefault="007F3DD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1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44" w14:textId="77777777" w:rsidR="007F3DD8" w:rsidRPr="0083132E" w:rsidRDefault="007F3DD8" w:rsidP="00991915">
            <w:pPr>
              <w:spacing w:after="0"/>
              <w:rPr>
                <w:rFonts w:ascii="Times New Roman" w:eastAsia="Times New Roman" w:hAnsi="Times New Roman" w:cs="Times New Roman"/>
                <w:sz w:val="16"/>
                <w:szCs w:val="16"/>
              </w:rPr>
            </w:pPr>
          </w:p>
        </w:tc>
        <w:tc>
          <w:tcPr>
            <w:tcW w:w="8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45" w14:textId="77777777" w:rsidR="007F3DD8" w:rsidRPr="0083132E" w:rsidRDefault="007F3DD8" w:rsidP="00991915">
            <w:pPr>
              <w:spacing w:after="0"/>
              <w:rPr>
                <w:rFonts w:ascii="Times New Roman" w:eastAsia="Times New Roman" w:hAnsi="Times New Roman" w:cs="Times New Roman"/>
                <w:sz w:val="16"/>
                <w:szCs w:val="16"/>
              </w:rPr>
            </w:pPr>
          </w:p>
        </w:tc>
        <w:tc>
          <w:tcPr>
            <w:tcW w:w="1016"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46"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53" w14:textId="77777777" w:rsidTr="00797100">
        <w:tc>
          <w:tcPr>
            <w:tcW w:w="134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9" w14:textId="605C3F55" w:rsidR="007F3DD8" w:rsidRPr="0083132E" w:rsidRDefault="0079710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12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A" w14:textId="77777777" w:rsidR="007F3DD8" w:rsidRPr="0083132E" w:rsidRDefault="007F3DD8" w:rsidP="00991915">
            <w:pPr>
              <w:spacing w:after="0"/>
              <w:rPr>
                <w:rFonts w:ascii="Times New Roman" w:eastAsia="Times New Roman" w:hAnsi="Times New Roman" w:cs="Times New Roman"/>
                <w:sz w:val="16"/>
                <w:szCs w:val="16"/>
              </w:rPr>
            </w:pPr>
          </w:p>
        </w:tc>
        <w:tc>
          <w:tcPr>
            <w:tcW w:w="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B" w14:textId="77777777" w:rsidR="007F3DD8" w:rsidRPr="0083132E" w:rsidRDefault="0071541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7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C" w14:textId="77777777" w:rsidR="007F3DD8" w:rsidRPr="0083132E" w:rsidRDefault="007F3DD8" w:rsidP="00991915">
            <w:pPr>
              <w:spacing w:after="0"/>
              <w:rPr>
                <w:rFonts w:ascii="Times New Roman" w:eastAsia="Times New Roman" w:hAnsi="Times New Roman" w:cs="Times New Roman"/>
                <w:sz w:val="16"/>
                <w:szCs w:val="16"/>
              </w:rPr>
            </w:pPr>
          </w:p>
        </w:tc>
        <w:tc>
          <w:tcPr>
            <w:tcW w:w="2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D" w14:textId="77777777" w:rsidR="007F3DD8" w:rsidRPr="0083132E" w:rsidRDefault="00252C3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2</w:t>
            </w:r>
          </w:p>
        </w:tc>
        <w:tc>
          <w:tcPr>
            <w:tcW w:w="63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E" w14:textId="77777777" w:rsidR="007F3DD8" w:rsidRPr="0083132E" w:rsidRDefault="007F3DD8" w:rsidP="00991915">
            <w:pPr>
              <w:spacing w:after="0"/>
              <w:rPr>
                <w:rFonts w:ascii="Times New Roman" w:eastAsia="Times New Roman" w:hAnsi="Times New Roman" w:cs="Times New Roman"/>
                <w:sz w:val="16"/>
                <w:szCs w:val="16"/>
              </w:rPr>
            </w:pPr>
          </w:p>
        </w:tc>
        <w:tc>
          <w:tcPr>
            <w:tcW w:w="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4F"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1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0"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8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1" w14:textId="77777777" w:rsidR="007F3DD8" w:rsidRPr="0083132E" w:rsidRDefault="007F3DD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16" w:type="dxa"/>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2"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F3DD8" w:rsidRPr="0083132E" w14:paraId="180A2D5F" w14:textId="77777777" w:rsidTr="00797100">
        <w:tc>
          <w:tcPr>
            <w:tcW w:w="134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6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5" w14:textId="4DF69990" w:rsidR="007F3DD8" w:rsidRPr="0083132E" w:rsidRDefault="0079710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12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7" w14:textId="77777777" w:rsidR="007F3DD8" w:rsidRPr="0083132E" w:rsidRDefault="00715418" w:rsidP="0099191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77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9" w14:textId="77777777" w:rsidR="007F3DD8" w:rsidRPr="0083132E" w:rsidRDefault="00252C3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63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A"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7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5B" w14:textId="77777777" w:rsidR="007F3DD8" w:rsidRPr="0083132E" w:rsidRDefault="009F2204"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1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5C" w14:textId="77777777" w:rsidR="007F3DD8" w:rsidRPr="0083132E" w:rsidRDefault="007F3DD8" w:rsidP="00991915">
            <w:pPr>
              <w:spacing w:after="0"/>
              <w:rPr>
                <w:rFonts w:ascii="Times New Roman" w:eastAsia="Times New Roman" w:hAnsi="Times New Roman" w:cs="Times New Roman"/>
                <w:sz w:val="16"/>
                <w:szCs w:val="16"/>
              </w:rPr>
            </w:pPr>
          </w:p>
        </w:tc>
        <w:tc>
          <w:tcPr>
            <w:tcW w:w="8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5D" w14:textId="77777777" w:rsidR="007F3DD8" w:rsidRPr="0083132E" w:rsidRDefault="007F3DD8" w:rsidP="00991915">
            <w:pPr>
              <w:spacing w:after="0"/>
              <w:rPr>
                <w:rFonts w:ascii="Times New Roman" w:eastAsia="Times New Roman" w:hAnsi="Times New Roman" w:cs="Times New Roman"/>
                <w:sz w:val="16"/>
                <w:szCs w:val="16"/>
              </w:rPr>
            </w:pPr>
          </w:p>
        </w:tc>
        <w:tc>
          <w:tcPr>
            <w:tcW w:w="1016" w:type="dxa"/>
            <w:gridSpan w:val="5"/>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5E"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65"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60"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280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6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62"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hAnsi="Times New Roman" w:cs="Times New Roman"/>
                <w:sz w:val="16"/>
                <w:szCs w:val="16"/>
              </w:rPr>
              <w:t>Dr. Kőkuti Tamás</w:t>
            </w:r>
          </w:p>
        </w:tc>
        <w:tc>
          <w:tcPr>
            <w:tcW w:w="8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6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1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64" w14:textId="3456C20B" w:rsidR="007F3DD8" w:rsidRPr="0083132E" w:rsidRDefault="00B4069A"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AD65D8">
              <w:rPr>
                <w:rFonts w:ascii="Times New Roman" w:eastAsia="Times New Roman" w:hAnsi="Times New Roman" w:cs="Times New Roman"/>
                <w:sz w:val="16"/>
                <w:szCs w:val="16"/>
              </w:rPr>
              <w:t xml:space="preserve"> docens</w:t>
            </w:r>
          </w:p>
        </w:tc>
      </w:tr>
      <w:tr w:rsidR="007F3DD8" w:rsidRPr="0083132E" w14:paraId="180A2D69" w14:textId="77777777" w:rsidTr="00715418">
        <w:tc>
          <w:tcPr>
            <w:tcW w:w="2475" w:type="dxa"/>
            <w:gridSpan w:val="8"/>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66"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6581" w:type="dxa"/>
            <w:gridSpan w:val="2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D67" w14:textId="77777777" w:rsidR="007F3DD8" w:rsidRPr="0083132E" w:rsidRDefault="007F3DD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D68" w14:textId="77777777" w:rsidR="007F3DD8" w:rsidRPr="0083132E" w:rsidRDefault="007F3DD8" w:rsidP="00991915">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A tantárgy célja, hogy megismertesse a hallgatókkal egy vállalkozás felépítésének, szervezeti kommunikációjának módszereit a rendszerszemléletű megközelítésen keresztül. A kurzus elvégzése után a hallgatók képesek lesznek a projekt- és programmenedzsment eljárásainak kommunikációs vetületeit kezelni.</w:t>
            </w:r>
          </w:p>
        </w:tc>
      </w:tr>
      <w:tr w:rsidR="007F3DD8" w:rsidRPr="0083132E" w14:paraId="180A2D6C" w14:textId="77777777" w:rsidTr="00715418">
        <w:trPr>
          <w:trHeight w:val="55"/>
        </w:trPr>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6A"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6B"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6F" w14:textId="77777777" w:rsidTr="00715418">
        <w:trPr>
          <w:trHeight w:val="55"/>
        </w:trPr>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6D"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D6E"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72" w14:textId="77777777" w:rsidTr="00715418">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70"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71"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76" w14:textId="77777777" w:rsidTr="00715418">
        <w:tc>
          <w:tcPr>
            <w:tcW w:w="2475" w:type="dxa"/>
            <w:gridSpan w:val="8"/>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73"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257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7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006"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75"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hallgatónak nagy előadóban projektor használatával</w:t>
            </w:r>
          </w:p>
        </w:tc>
      </w:tr>
      <w:tr w:rsidR="007F3DD8" w:rsidRPr="0083132E" w14:paraId="180A2D7A" w14:textId="77777777" w:rsidTr="00715418">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77" w14:textId="77777777" w:rsidR="007F3DD8" w:rsidRPr="0083132E" w:rsidRDefault="007F3DD8" w:rsidP="00991915">
            <w:pPr>
              <w:spacing w:after="0"/>
              <w:rPr>
                <w:rFonts w:ascii="Times New Roman" w:eastAsia="Times New Roman" w:hAnsi="Times New Roman" w:cs="Times New Roman"/>
                <w:b/>
                <w:sz w:val="16"/>
                <w:szCs w:val="16"/>
              </w:rPr>
            </w:pPr>
          </w:p>
        </w:tc>
        <w:tc>
          <w:tcPr>
            <w:tcW w:w="2575"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78"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006"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79"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projektmunka, terepgyakorlat, esettanulmány feldolgozása</w:t>
            </w:r>
          </w:p>
        </w:tc>
      </w:tr>
      <w:tr w:rsidR="007F3DD8" w:rsidRPr="0083132E" w14:paraId="180A2D7E" w14:textId="77777777" w:rsidTr="00715418">
        <w:trPr>
          <w:trHeight w:val="209"/>
        </w:trPr>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7B" w14:textId="77777777" w:rsidR="007F3DD8" w:rsidRPr="0083132E" w:rsidRDefault="007F3DD8" w:rsidP="00991915">
            <w:pPr>
              <w:spacing w:after="0"/>
              <w:rPr>
                <w:rFonts w:ascii="Times New Roman" w:eastAsia="Times New Roman" w:hAnsi="Times New Roman" w:cs="Times New Roman"/>
                <w:b/>
                <w:sz w:val="16"/>
                <w:szCs w:val="16"/>
              </w:rPr>
            </w:pPr>
          </w:p>
        </w:tc>
        <w:tc>
          <w:tcPr>
            <w:tcW w:w="2575"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D7C"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006" w:type="dxa"/>
            <w:gridSpan w:val="16"/>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2D7D"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81" w14:textId="77777777" w:rsidTr="00715418">
        <w:tc>
          <w:tcPr>
            <w:tcW w:w="2475" w:type="dxa"/>
            <w:gridSpan w:val="8"/>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7F"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6581" w:type="dxa"/>
            <w:gridSpan w:val="2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D80"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7F3DD8" w:rsidRPr="0083132E" w14:paraId="180A2D84" w14:textId="77777777" w:rsidTr="00715418">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82"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83"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Magabiztos módszertani tudással rendelkezik, érti és átlátja a módszertani innováció lehetőségeit és perspektíváit. Ismerje meg a hallgató az aktuális projektkommunikációs módszereket és feladatokat, és tudja értelmezni azokat. Legyen tisztában a projekt-alapú gazdasági tevékenység társadalomban betöltött szerepével és a projektkommunikáció lényegével. Rendelkezzen kritikai alaptudással, ismerje a legfontosabb esettanulmányokat.</w:t>
            </w:r>
          </w:p>
        </w:tc>
      </w:tr>
      <w:tr w:rsidR="007F3DD8" w:rsidRPr="0083132E" w14:paraId="180A2D87" w14:textId="77777777" w:rsidTr="00715418">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85"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D86"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7F3DD8" w:rsidRPr="0083132E" w14:paraId="180A2D8A" w14:textId="77777777" w:rsidTr="00715418">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88"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89"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gyakorlati alkalmazhatóság szintjén képes szakterületére vonatkozó (személyközi, csoportos, nyilvános, szervezeti, kultúraközi és tömegkommunikáció) döntéshozatali folyamatokban döntéseket hozni. A hallgató legyen tisztában a projektorientált tevékenységek társadalomra gyakorolt hatásmechanizmusaival, eszközeivel és feladataival. Legyen jártas az elemzések értelmezésében és helyezze el azt a gazdasági/társadalmi mezőben. Képes legyen különbséget tenni az explicit és implicit tartalmak között, és állást foglalni az adott projektkommunikációs tevékenység társadalmi hatásáról szóló diskurzusokban. Képes legyen projektkommunikációs feladatok önálló ellátására, tervezésére.</w:t>
            </w:r>
          </w:p>
        </w:tc>
      </w:tr>
      <w:tr w:rsidR="007F3DD8" w:rsidRPr="0083132E" w14:paraId="180A2D8D" w14:textId="77777777" w:rsidTr="00715418">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8B"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D8C"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7F3DD8" w:rsidRPr="0083132E" w14:paraId="180A2D90" w14:textId="77777777" w:rsidTr="00715418">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8E"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8F"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Kritikusság, nyitottság, széles érdeklődési kör, érzékenység.</w:t>
            </w:r>
          </w:p>
        </w:tc>
      </w:tr>
      <w:tr w:rsidR="007F3DD8" w:rsidRPr="0083132E" w14:paraId="180A2D93" w14:textId="77777777" w:rsidTr="00715418">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91"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D92" w14:textId="77777777" w:rsidR="007F3DD8" w:rsidRPr="0083132E" w:rsidRDefault="007F3DD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7F3DD8" w:rsidRPr="0083132E" w14:paraId="180A2D96" w14:textId="77777777" w:rsidTr="00715418">
        <w:tc>
          <w:tcPr>
            <w:tcW w:w="2475" w:type="dxa"/>
            <w:gridSpan w:val="8"/>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94" w14:textId="77777777" w:rsidR="007F3DD8" w:rsidRPr="0083132E" w:rsidRDefault="007F3DD8" w:rsidP="00991915">
            <w:pPr>
              <w:spacing w:after="0"/>
              <w:rPr>
                <w:rFonts w:ascii="Times New Roman" w:eastAsia="Times New Roman" w:hAnsi="Times New Roman" w:cs="Times New Roman"/>
                <w:b/>
                <w:sz w:val="16"/>
                <w:szCs w:val="16"/>
              </w:rPr>
            </w:pPr>
          </w:p>
        </w:tc>
        <w:tc>
          <w:tcPr>
            <w:tcW w:w="6581" w:type="dxa"/>
            <w:gridSpan w:val="23"/>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95"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Kompetens az adott projekt kommunikációja hatásainak megítélésében. Önálló véleményalkotásra és vitára képes. Felelős viselkedésével befolyásolja környezetét. </w:t>
            </w:r>
          </w:p>
        </w:tc>
      </w:tr>
      <w:tr w:rsidR="007F3DD8" w:rsidRPr="0083132E" w14:paraId="180A2D9A"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9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6581" w:type="dxa"/>
            <w:gridSpan w:val="2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98" w14:textId="77777777" w:rsidR="007F3DD8" w:rsidRPr="0083132E" w:rsidRDefault="007F3DD8" w:rsidP="00991915">
            <w:pPr>
              <w:spacing w:after="0"/>
              <w:rPr>
                <w:rFonts w:ascii="Times New Roman" w:hAnsi="Times New Roman" w:cs="Times New Roman"/>
                <w:sz w:val="16"/>
                <w:szCs w:val="16"/>
              </w:rPr>
            </w:pPr>
            <w:r w:rsidRPr="0083132E">
              <w:rPr>
                <w:rFonts w:ascii="Times New Roman" w:eastAsia="Times New Roman" w:hAnsi="Times New Roman" w:cs="Times New Roman"/>
                <w:sz w:val="16"/>
                <w:szCs w:val="16"/>
              </w:rPr>
              <w:t>A gazdasági szféra szervezeteinek rendszerszemléletű megközelítése. A szervezet kommunikációs rendszere. Projekt- és program menedzsment, projekt szervezete, menedzsment kommunikáció, belső PR. Az érintett területek projekt kommunikációban kiaknázható szinergia hatásai.</w:t>
            </w:r>
            <w:r w:rsidRPr="0083132E">
              <w:rPr>
                <w:rFonts w:ascii="MS Mincho" w:eastAsia="MS Mincho" w:hAnsi="MS Mincho" w:cs="MS Mincho"/>
                <w:sz w:val="16"/>
                <w:szCs w:val="16"/>
              </w:rPr>
              <w:t> </w:t>
            </w:r>
            <w:r w:rsidRPr="0083132E">
              <w:rPr>
                <w:rFonts w:ascii="Times New Roman" w:eastAsia="Times New Roman" w:hAnsi="Times New Roman" w:cs="Times New Roman"/>
                <w:sz w:val="16"/>
                <w:szCs w:val="16"/>
              </w:rPr>
              <w:t xml:space="preserve">GANTT diagram tervezés. A sajtómappa. A sajtótájékoztató. A sajtóközlemény. A rendezvényszervezés lépései. A </w:t>
            </w:r>
            <w:proofErr w:type="gramStart"/>
            <w:r w:rsidRPr="0083132E">
              <w:rPr>
                <w:rFonts w:ascii="Times New Roman" w:eastAsia="Times New Roman" w:hAnsi="Times New Roman" w:cs="Times New Roman"/>
                <w:sz w:val="16"/>
                <w:szCs w:val="16"/>
              </w:rPr>
              <w:t>tanulmányút</w:t>
            </w:r>
            <w:proofErr w:type="gramEnd"/>
            <w:r w:rsidRPr="0083132E">
              <w:rPr>
                <w:rFonts w:ascii="Times New Roman" w:eastAsia="Times New Roman" w:hAnsi="Times New Roman" w:cs="Times New Roman"/>
                <w:sz w:val="16"/>
                <w:szCs w:val="16"/>
              </w:rPr>
              <w:t xml:space="preserve"> mint sajtóesemény. A fotó-, videó dokumentáció. Sajtófigyelés. Közlemények írása.</w:t>
            </w:r>
            <w:r w:rsidRPr="0083132E">
              <w:rPr>
                <w:rFonts w:ascii="MS Mincho" w:eastAsia="MS Mincho" w:hAnsi="MS Mincho" w:cs="MS Mincho"/>
                <w:sz w:val="16"/>
                <w:szCs w:val="16"/>
              </w:rPr>
              <w:t> </w:t>
            </w:r>
            <w:r w:rsidRPr="0083132E">
              <w:rPr>
                <w:rFonts w:ascii="Times New Roman" w:eastAsia="Times New Roman" w:hAnsi="Times New Roman" w:cs="Times New Roman"/>
                <w:sz w:val="16"/>
                <w:szCs w:val="16"/>
              </w:rPr>
              <w:t xml:space="preserve"> Esettanulmányok feldolgozása.</w:t>
            </w:r>
          </w:p>
          <w:p w14:paraId="180A2D99" w14:textId="77777777" w:rsidR="007F3DD8" w:rsidRPr="0083132E" w:rsidRDefault="007F3DD8" w:rsidP="00991915">
            <w:pPr>
              <w:spacing w:after="0"/>
              <w:rPr>
                <w:rFonts w:ascii="Times New Roman" w:eastAsia="Times New Roman" w:hAnsi="Times New Roman" w:cs="Times New Roman"/>
                <w:sz w:val="16"/>
                <w:szCs w:val="16"/>
              </w:rPr>
            </w:pPr>
          </w:p>
        </w:tc>
      </w:tr>
      <w:tr w:rsidR="007F3DD8" w:rsidRPr="0083132E" w14:paraId="180A2D9D"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9B"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6581" w:type="dxa"/>
            <w:gridSpan w:val="2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9C"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feldolgozása jegyzeteléssel. Feladatok (prezentációk) önálló feldolgozása. Esettanulmányok feldolgozása. Információk feladattal vezetett felkutatása, rendszerezése. Feladatok önálló feldolgozása, projektmunka. Önálló előadás, beszámoló tartása. Projektmunka, terepgyakorlat.</w:t>
            </w:r>
          </w:p>
        </w:tc>
      </w:tr>
      <w:tr w:rsidR="007F3DD8" w:rsidRPr="0083132E" w14:paraId="180A2DA0"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9E"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6581" w:type="dxa"/>
            <w:gridSpan w:val="2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9F"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Szeles Péter: Nagy PR könyv Management Kiadó Budapest, 2001.</w:t>
            </w:r>
            <w:r w:rsidRPr="0083132E">
              <w:rPr>
                <w:rFonts w:ascii="Times New Roman" w:eastAsia="Times New Roman" w:hAnsi="Times New Roman" w:cs="Times New Roman"/>
                <w:sz w:val="16"/>
                <w:szCs w:val="16"/>
              </w:rPr>
              <w:br/>
            </w:r>
            <w:proofErr w:type="spellStart"/>
            <w:r w:rsidRPr="0083132E">
              <w:rPr>
                <w:rFonts w:ascii="Times New Roman" w:eastAsia="Times New Roman" w:hAnsi="Times New Roman" w:cs="Times New Roman"/>
                <w:sz w:val="16"/>
                <w:szCs w:val="16"/>
              </w:rPr>
              <w:t>Verzuh</w:t>
            </w:r>
            <w:proofErr w:type="spellEnd"/>
            <w:r w:rsidRPr="0083132E">
              <w:rPr>
                <w:rFonts w:ascii="Times New Roman" w:eastAsia="Times New Roman" w:hAnsi="Times New Roman" w:cs="Times New Roman"/>
                <w:sz w:val="16"/>
                <w:szCs w:val="16"/>
              </w:rPr>
              <w:t>, Eric (2006): Projektmenedzsment. Budapest, HVG. 364 p. ISBN 963-7525-777</w:t>
            </w:r>
          </w:p>
        </w:tc>
      </w:tr>
      <w:tr w:rsidR="007F3DD8" w:rsidRPr="0083132E" w14:paraId="180A2DA3"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A1"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6581" w:type="dxa"/>
            <w:gridSpan w:val="2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A2"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CZINKÓCZI Sándor (2008): Projektmenedzsment. Dunaújváros, DF Kiadói Hivatala. 123 p. ISBN 9789638796813</w:t>
            </w:r>
            <w:r w:rsidRPr="0083132E">
              <w:rPr>
                <w:rFonts w:ascii="Times New Roman" w:eastAsia="Times New Roman" w:hAnsi="Times New Roman" w:cs="Times New Roman"/>
                <w:sz w:val="16"/>
                <w:szCs w:val="16"/>
              </w:rPr>
              <w:br/>
              <w:t>Új Széchenyi Terv arculati kézikönyv [Internet] Magyarország Kormánya.  [https://www.palyazat.gov.hu/doc/25]</w:t>
            </w:r>
          </w:p>
        </w:tc>
      </w:tr>
      <w:tr w:rsidR="007F3DD8" w:rsidRPr="0083132E" w14:paraId="180A2DA6"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A4"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6581" w:type="dxa"/>
            <w:gridSpan w:val="2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A5"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Egy teljes projektkommunikációs mappa összeállítás az </w:t>
            </w:r>
            <w:proofErr w:type="spellStart"/>
            <w:r w:rsidRPr="0083132E">
              <w:rPr>
                <w:rFonts w:ascii="Times New Roman" w:eastAsia="Times New Roman" w:hAnsi="Times New Roman" w:cs="Times New Roman"/>
                <w:sz w:val="16"/>
                <w:szCs w:val="16"/>
              </w:rPr>
              <w:t>ÚSzT</w:t>
            </w:r>
            <w:proofErr w:type="spellEnd"/>
            <w:r w:rsidRPr="0083132E">
              <w:rPr>
                <w:rFonts w:ascii="Times New Roman" w:eastAsia="Times New Roman" w:hAnsi="Times New Roman" w:cs="Times New Roman"/>
                <w:sz w:val="16"/>
                <w:szCs w:val="16"/>
              </w:rPr>
              <w:t xml:space="preserve"> követelményei alapján.</w:t>
            </w:r>
          </w:p>
        </w:tc>
      </w:tr>
      <w:tr w:rsidR="007F3DD8" w:rsidRPr="0083132E" w14:paraId="180A2DA9"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A7" w14:textId="77777777" w:rsidR="007F3DD8" w:rsidRPr="0083132E" w:rsidRDefault="007F3DD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6581" w:type="dxa"/>
            <w:gridSpan w:val="2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2DA8" w14:textId="77777777" w:rsidR="007F3DD8" w:rsidRPr="0083132E" w:rsidRDefault="007F3DD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Kettő zárthelyi dolgozat, 6. és 12. oktatási hét</w:t>
            </w:r>
          </w:p>
        </w:tc>
      </w:tr>
      <w:tr w:rsidR="0084076F" w:rsidRPr="0083132E" w14:paraId="1E197F12" w14:textId="77777777" w:rsidTr="00715418">
        <w:tc>
          <w:tcPr>
            <w:tcW w:w="247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0176D7DF" w14:textId="77777777" w:rsidR="0084076F" w:rsidRPr="0083132E" w:rsidRDefault="0084076F" w:rsidP="00991915">
            <w:pPr>
              <w:spacing w:after="0"/>
              <w:rPr>
                <w:rFonts w:ascii="Times New Roman" w:eastAsia="Times New Roman" w:hAnsi="Times New Roman" w:cs="Times New Roman"/>
                <w:b/>
                <w:sz w:val="16"/>
                <w:szCs w:val="16"/>
              </w:rPr>
            </w:pPr>
          </w:p>
        </w:tc>
        <w:tc>
          <w:tcPr>
            <w:tcW w:w="6581" w:type="dxa"/>
            <w:gridSpan w:val="2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7443106" w14:textId="77777777" w:rsidR="0084076F" w:rsidRPr="0083132E" w:rsidRDefault="0084076F" w:rsidP="00991915">
            <w:pPr>
              <w:spacing w:after="0"/>
              <w:rPr>
                <w:rFonts w:ascii="Times New Roman" w:eastAsia="Times New Roman" w:hAnsi="Times New Roman" w:cs="Times New Roman"/>
                <w:sz w:val="16"/>
                <w:szCs w:val="16"/>
              </w:rPr>
            </w:pPr>
          </w:p>
        </w:tc>
      </w:tr>
      <w:tr w:rsidR="00296158" w:rsidRPr="0083132E" w14:paraId="180A2DAF" w14:textId="77777777" w:rsidTr="00715418">
        <w:tc>
          <w:tcPr>
            <w:tcW w:w="96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AA" w14:textId="77777777" w:rsidR="00296158" w:rsidRPr="0083132E" w:rsidRDefault="007F3DD8" w:rsidP="00991915">
            <w:pPr>
              <w:spacing w:after="0"/>
              <w:rPr>
                <w:rFonts w:ascii="Times New Roman" w:hAnsi="Times New Roman" w:cs="Times New Roman"/>
                <w:b/>
                <w:sz w:val="16"/>
                <w:szCs w:val="16"/>
              </w:rPr>
            </w:pPr>
            <w:r w:rsidRPr="0083132E">
              <w:rPr>
                <w:rFonts w:ascii="Times New Roman" w:hAnsi="Times New Roman" w:cs="Times New Roman"/>
                <w:sz w:val="16"/>
                <w:szCs w:val="16"/>
              </w:rPr>
              <w:br w:type="page"/>
            </w:r>
            <w:r w:rsidR="00296158" w:rsidRPr="0083132E">
              <w:rPr>
                <w:rFonts w:ascii="Times New Roman" w:hAnsi="Times New Roman" w:cs="Times New Roman"/>
                <w:b/>
                <w:sz w:val="16"/>
                <w:szCs w:val="16"/>
              </w:rPr>
              <w:t>A tantárgy neve</w:t>
            </w:r>
          </w:p>
        </w:tc>
        <w:tc>
          <w:tcPr>
            <w:tcW w:w="186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AB" w14:textId="77777777" w:rsidR="00296158" w:rsidRPr="0083132E" w:rsidRDefault="00296158" w:rsidP="00991915">
            <w:pPr>
              <w:spacing w:after="0"/>
              <w:jc w:val="center"/>
              <w:rPr>
                <w:rFonts w:ascii="Times New Roman" w:eastAsia="Times New Roman" w:hAnsi="Times New Roman" w:cs="Times New Roman"/>
                <w:b/>
                <w:bCs/>
                <w:sz w:val="16"/>
                <w:szCs w:val="16"/>
              </w:rPr>
            </w:pPr>
            <w:r w:rsidRPr="0083132E">
              <w:rPr>
                <w:rFonts w:ascii="Times New Roman" w:eastAsia="Times New Roman" w:hAnsi="Times New Roman" w:cs="Times New Roman"/>
                <w:b/>
                <w:bCs/>
                <w:sz w:val="16"/>
                <w:szCs w:val="16"/>
              </w:rPr>
              <w:t>magyarul</w:t>
            </w:r>
          </w:p>
        </w:tc>
        <w:tc>
          <w:tcPr>
            <w:tcW w:w="3657"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AC" w14:textId="77777777" w:rsidR="00296158" w:rsidRPr="0083132E" w:rsidRDefault="00296158" w:rsidP="00991915">
            <w:pPr>
              <w:pStyle w:val="Cmsor2"/>
              <w:rPr>
                <w:b w:val="0"/>
              </w:rPr>
            </w:pPr>
            <w:bookmarkStart w:id="25" w:name="_Toc42088693"/>
            <w:r w:rsidRPr="0083132E">
              <w:rPr>
                <w:rStyle w:val="Kiemels2"/>
                <w:b/>
                <w:sz w:val="16"/>
                <w:szCs w:val="16"/>
              </w:rPr>
              <w:t>Digitális szöveg</w:t>
            </w:r>
            <w:bookmarkEnd w:id="25"/>
          </w:p>
        </w:tc>
        <w:tc>
          <w:tcPr>
            <w:tcW w:w="12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AD"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Szintje</w:t>
            </w:r>
          </w:p>
        </w:tc>
        <w:tc>
          <w:tcPr>
            <w:tcW w:w="129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AE" w14:textId="43FB1186" w:rsidR="00296158" w:rsidRPr="0083132E" w:rsidRDefault="00EE3A3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296158" w:rsidRPr="0083132E" w14:paraId="180A2DB5" w14:textId="77777777" w:rsidTr="00715418">
        <w:tc>
          <w:tcPr>
            <w:tcW w:w="96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DB0" w14:textId="77777777" w:rsidR="00296158" w:rsidRPr="0083132E" w:rsidRDefault="00296158" w:rsidP="00991915">
            <w:pPr>
              <w:spacing w:after="0"/>
              <w:rPr>
                <w:rFonts w:ascii="Times New Roman" w:hAnsi="Times New Roman" w:cs="Times New Roman"/>
                <w:b/>
                <w:sz w:val="16"/>
                <w:szCs w:val="16"/>
              </w:rPr>
            </w:pPr>
          </w:p>
        </w:tc>
        <w:tc>
          <w:tcPr>
            <w:tcW w:w="186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B1" w14:textId="77777777" w:rsidR="00296158" w:rsidRPr="0083132E" w:rsidRDefault="00296158" w:rsidP="00991915">
            <w:pPr>
              <w:spacing w:after="0"/>
              <w:jc w:val="center"/>
              <w:rPr>
                <w:rFonts w:ascii="Times New Roman" w:eastAsia="Times New Roman" w:hAnsi="Times New Roman" w:cs="Times New Roman"/>
                <w:b/>
                <w:bCs/>
                <w:sz w:val="16"/>
                <w:szCs w:val="16"/>
              </w:rPr>
            </w:pPr>
            <w:r w:rsidRPr="0083132E">
              <w:rPr>
                <w:rFonts w:ascii="Times New Roman" w:eastAsia="Times New Roman" w:hAnsi="Times New Roman" w:cs="Times New Roman"/>
                <w:b/>
                <w:bCs/>
                <w:sz w:val="16"/>
                <w:szCs w:val="16"/>
              </w:rPr>
              <w:t>angolul</w:t>
            </w:r>
          </w:p>
        </w:tc>
        <w:tc>
          <w:tcPr>
            <w:tcW w:w="3657"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B2" w14:textId="77777777" w:rsidR="00296158" w:rsidRPr="0083132E" w:rsidRDefault="00296158" w:rsidP="00991915">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b/>
                <w:bCs/>
                <w:sz w:val="16"/>
                <w:szCs w:val="16"/>
              </w:rPr>
              <w:t>Digital Text</w:t>
            </w:r>
          </w:p>
        </w:tc>
        <w:tc>
          <w:tcPr>
            <w:tcW w:w="12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B3" w14:textId="77777777" w:rsidR="00296158" w:rsidRPr="0083132E" w:rsidRDefault="00296158" w:rsidP="00991915">
            <w:pPr>
              <w:spacing w:after="0"/>
              <w:rPr>
                <w:rFonts w:ascii="Times New Roman" w:eastAsia="Times New Roman" w:hAnsi="Times New Roman" w:cs="Times New Roman"/>
                <w:sz w:val="16"/>
                <w:szCs w:val="16"/>
              </w:rPr>
            </w:pPr>
          </w:p>
        </w:tc>
        <w:tc>
          <w:tcPr>
            <w:tcW w:w="129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B4" w14:textId="77777777" w:rsidR="00296158" w:rsidRPr="0083132E" w:rsidRDefault="00773A8B"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bCs w:val="0"/>
                <w:sz w:val="16"/>
                <w:szCs w:val="16"/>
              </w:rPr>
              <w:t>TKM-212</w:t>
            </w:r>
          </w:p>
        </w:tc>
      </w:tr>
      <w:tr w:rsidR="00296158" w:rsidRPr="0083132E" w14:paraId="180A2DB8" w14:textId="77777777" w:rsidTr="00715418">
        <w:tblPrEx>
          <w:tblCellMar>
            <w:top w:w="15" w:type="dxa"/>
            <w:left w:w="15" w:type="dxa"/>
            <w:bottom w:w="15" w:type="dxa"/>
            <w:right w:w="15" w:type="dxa"/>
          </w:tblCellMar>
        </w:tblPrEx>
        <w:tc>
          <w:tcPr>
            <w:tcW w:w="23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B6"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Felelős oktatási egység</w:t>
            </w:r>
          </w:p>
        </w:tc>
        <w:tc>
          <w:tcPr>
            <w:tcW w:w="6727"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B7"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Társadalomtudományi Intézet, Kommunikáció- és Médiatudományi Tanszék</w:t>
            </w:r>
          </w:p>
        </w:tc>
      </w:tr>
      <w:tr w:rsidR="00296158" w:rsidRPr="0083132E" w14:paraId="180A2DC4" w14:textId="77777777" w:rsidTr="00715418">
        <w:tblPrEx>
          <w:tblCellMar>
            <w:top w:w="15" w:type="dxa"/>
            <w:left w:w="15" w:type="dxa"/>
            <w:bottom w:w="15" w:type="dxa"/>
            <w:right w:w="15" w:type="dxa"/>
          </w:tblCellMar>
        </w:tblPrEx>
        <w:tc>
          <w:tcPr>
            <w:tcW w:w="23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B9"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Kötelező előtanulmány neve</w:t>
            </w:r>
          </w:p>
        </w:tc>
        <w:tc>
          <w:tcPr>
            <w:tcW w:w="1636" w:type="dxa"/>
            <w:gridSpan w:val="5"/>
            <w:shd w:val="clear" w:color="auto" w:fill="FFFFFF"/>
            <w:tcMar>
              <w:top w:w="0" w:type="dxa"/>
              <w:left w:w="0" w:type="dxa"/>
              <w:bottom w:w="0" w:type="dxa"/>
              <w:right w:w="0" w:type="dxa"/>
            </w:tcMar>
            <w:vAlign w:val="center"/>
            <w:hideMark/>
          </w:tcPr>
          <w:p w14:paraId="180A2DBA" w14:textId="77777777" w:rsidR="00296158" w:rsidRPr="0083132E" w:rsidRDefault="00296158" w:rsidP="00991915">
            <w:pPr>
              <w:spacing w:after="0"/>
              <w:rPr>
                <w:rFonts w:ascii="Times New Roman" w:hAnsi="Times New Roman" w:cs="Times New Roman"/>
                <w:sz w:val="16"/>
                <w:szCs w:val="16"/>
              </w:rPr>
            </w:pPr>
          </w:p>
        </w:tc>
        <w:tc>
          <w:tcPr>
            <w:tcW w:w="344" w:type="dxa"/>
            <w:shd w:val="clear" w:color="auto" w:fill="FFFFFF"/>
            <w:tcMar>
              <w:top w:w="0" w:type="dxa"/>
              <w:left w:w="0" w:type="dxa"/>
              <w:bottom w:w="0" w:type="dxa"/>
              <w:right w:w="0" w:type="dxa"/>
            </w:tcMar>
            <w:vAlign w:val="center"/>
            <w:hideMark/>
          </w:tcPr>
          <w:p w14:paraId="180A2DBB" w14:textId="77777777" w:rsidR="00296158" w:rsidRPr="0083132E" w:rsidRDefault="00296158" w:rsidP="00991915">
            <w:pPr>
              <w:spacing w:after="0"/>
              <w:rPr>
                <w:rFonts w:ascii="Times New Roman" w:hAnsi="Times New Roman" w:cs="Times New Roman"/>
                <w:sz w:val="16"/>
                <w:szCs w:val="16"/>
              </w:rPr>
            </w:pPr>
          </w:p>
        </w:tc>
        <w:tc>
          <w:tcPr>
            <w:tcW w:w="639" w:type="dxa"/>
            <w:shd w:val="clear" w:color="auto" w:fill="FFFFFF"/>
            <w:tcMar>
              <w:top w:w="0" w:type="dxa"/>
              <w:left w:w="0" w:type="dxa"/>
              <w:bottom w:w="0" w:type="dxa"/>
              <w:right w:w="0" w:type="dxa"/>
            </w:tcMar>
            <w:vAlign w:val="center"/>
            <w:hideMark/>
          </w:tcPr>
          <w:p w14:paraId="180A2DBC" w14:textId="77777777" w:rsidR="00296158" w:rsidRPr="0083132E" w:rsidRDefault="00296158" w:rsidP="00991915">
            <w:pPr>
              <w:spacing w:after="0"/>
              <w:rPr>
                <w:rFonts w:ascii="Times New Roman" w:hAnsi="Times New Roman" w:cs="Times New Roman"/>
                <w:sz w:val="16"/>
                <w:szCs w:val="16"/>
              </w:rPr>
            </w:pPr>
          </w:p>
        </w:tc>
        <w:tc>
          <w:tcPr>
            <w:tcW w:w="121" w:type="dxa"/>
            <w:gridSpan w:val="2"/>
            <w:shd w:val="clear" w:color="auto" w:fill="FFFFFF"/>
            <w:tcMar>
              <w:top w:w="0" w:type="dxa"/>
              <w:left w:w="0" w:type="dxa"/>
              <w:bottom w:w="0" w:type="dxa"/>
              <w:right w:w="0" w:type="dxa"/>
            </w:tcMar>
            <w:vAlign w:val="center"/>
            <w:hideMark/>
          </w:tcPr>
          <w:p w14:paraId="180A2DBD" w14:textId="77777777" w:rsidR="00296158" w:rsidRPr="0083132E" w:rsidRDefault="00296158" w:rsidP="00991915">
            <w:pPr>
              <w:spacing w:after="0"/>
              <w:rPr>
                <w:rFonts w:ascii="Times New Roman" w:hAnsi="Times New Roman" w:cs="Times New Roman"/>
                <w:sz w:val="16"/>
                <w:szCs w:val="16"/>
              </w:rPr>
            </w:pPr>
          </w:p>
        </w:tc>
        <w:tc>
          <w:tcPr>
            <w:tcW w:w="558" w:type="dxa"/>
            <w:gridSpan w:val="2"/>
            <w:shd w:val="clear" w:color="auto" w:fill="FFFFFF"/>
            <w:tcMar>
              <w:top w:w="0" w:type="dxa"/>
              <w:left w:w="0" w:type="dxa"/>
              <w:bottom w:w="0" w:type="dxa"/>
              <w:right w:w="0" w:type="dxa"/>
            </w:tcMar>
            <w:vAlign w:val="center"/>
            <w:hideMark/>
          </w:tcPr>
          <w:p w14:paraId="180A2DBE" w14:textId="77777777" w:rsidR="00296158" w:rsidRPr="0083132E" w:rsidRDefault="00296158" w:rsidP="00991915">
            <w:pPr>
              <w:spacing w:after="0"/>
              <w:rPr>
                <w:rFonts w:ascii="Times New Roman" w:hAnsi="Times New Roman" w:cs="Times New Roman"/>
                <w:sz w:val="16"/>
                <w:szCs w:val="16"/>
              </w:rPr>
            </w:pPr>
          </w:p>
        </w:tc>
        <w:tc>
          <w:tcPr>
            <w:tcW w:w="561" w:type="dxa"/>
            <w:gridSpan w:val="2"/>
            <w:shd w:val="clear" w:color="auto" w:fill="FFFFFF"/>
            <w:tcMar>
              <w:top w:w="0" w:type="dxa"/>
              <w:left w:w="0" w:type="dxa"/>
              <w:bottom w:w="0" w:type="dxa"/>
              <w:right w:w="0" w:type="dxa"/>
            </w:tcMar>
            <w:vAlign w:val="center"/>
            <w:hideMark/>
          </w:tcPr>
          <w:p w14:paraId="180A2DBF" w14:textId="77777777" w:rsidR="00296158" w:rsidRPr="0083132E" w:rsidRDefault="00296158" w:rsidP="00991915">
            <w:pPr>
              <w:spacing w:after="0"/>
              <w:rPr>
                <w:rFonts w:ascii="Times New Roman" w:hAnsi="Times New Roman" w:cs="Times New Roman"/>
                <w:sz w:val="16"/>
                <w:szCs w:val="16"/>
              </w:rPr>
            </w:pPr>
          </w:p>
        </w:tc>
        <w:tc>
          <w:tcPr>
            <w:tcW w:w="1380" w:type="dxa"/>
            <w:gridSpan w:val="4"/>
            <w:shd w:val="clear" w:color="auto" w:fill="FFFFFF"/>
            <w:tcMar>
              <w:top w:w="0" w:type="dxa"/>
              <w:left w:w="0" w:type="dxa"/>
              <w:bottom w:w="0" w:type="dxa"/>
              <w:right w:w="0" w:type="dxa"/>
            </w:tcMar>
            <w:vAlign w:val="center"/>
            <w:hideMark/>
          </w:tcPr>
          <w:p w14:paraId="180A2DC0" w14:textId="77777777" w:rsidR="00296158" w:rsidRPr="0083132E" w:rsidRDefault="00296158" w:rsidP="00991915">
            <w:pPr>
              <w:spacing w:after="0"/>
              <w:rPr>
                <w:rFonts w:ascii="Times New Roman" w:hAnsi="Times New Roman" w:cs="Times New Roman"/>
                <w:sz w:val="16"/>
                <w:szCs w:val="16"/>
              </w:rPr>
            </w:pPr>
          </w:p>
        </w:tc>
        <w:tc>
          <w:tcPr>
            <w:tcW w:w="498" w:type="dxa"/>
            <w:gridSpan w:val="3"/>
            <w:shd w:val="clear" w:color="auto" w:fill="FFFFFF"/>
            <w:tcMar>
              <w:top w:w="0" w:type="dxa"/>
              <w:left w:w="0" w:type="dxa"/>
              <w:bottom w:w="0" w:type="dxa"/>
              <w:right w:w="0" w:type="dxa"/>
            </w:tcMar>
            <w:vAlign w:val="center"/>
            <w:hideMark/>
          </w:tcPr>
          <w:p w14:paraId="180A2DC1" w14:textId="77777777" w:rsidR="00296158" w:rsidRPr="0083132E" w:rsidRDefault="00296158" w:rsidP="00991915">
            <w:pPr>
              <w:spacing w:after="0"/>
              <w:rPr>
                <w:rFonts w:ascii="Times New Roman" w:hAnsi="Times New Roman" w:cs="Times New Roman"/>
                <w:sz w:val="16"/>
                <w:szCs w:val="16"/>
              </w:rPr>
            </w:pPr>
          </w:p>
        </w:tc>
        <w:tc>
          <w:tcPr>
            <w:tcW w:w="496" w:type="dxa"/>
            <w:gridSpan w:val="2"/>
            <w:shd w:val="clear" w:color="auto" w:fill="FFFFFF"/>
            <w:tcMar>
              <w:top w:w="0" w:type="dxa"/>
              <w:left w:w="0" w:type="dxa"/>
              <w:bottom w:w="0" w:type="dxa"/>
              <w:right w:w="0" w:type="dxa"/>
            </w:tcMar>
            <w:vAlign w:val="center"/>
            <w:hideMark/>
          </w:tcPr>
          <w:p w14:paraId="180A2DC2" w14:textId="77777777" w:rsidR="00296158" w:rsidRPr="0083132E" w:rsidRDefault="00296158" w:rsidP="00991915">
            <w:pPr>
              <w:spacing w:after="0"/>
              <w:rPr>
                <w:rFonts w:ascii="Times New Roman" w:hAnsi="Times New Roman" w:cs="Times New Roman"/>
                <w:sz w:val="16"/>
                <w:szCs w:val="16"/>
              </w:rPr>
            </w:pPr>
          </w:p>
        </w:tc>
        <w:tc>
          <w:tcPr>
            <w:tcW w:w="494" w:type="dxa"/>
            <w:gridSpan w:val="2"/>
            <w:shd w:val="clear" w:color="auto" w:fill="FFFFFF"/>
            <w:tcMar>
              <w:top w:w="0" w:type="dxa"/>
              <w:left w:w="0" w:type="dxa"/>
              <w:bottom w:w="0" w:type="dxa"/>
              <w:right w:w="0" w:type="dxa"/>
            </w:tcMar>
            <w:vAlign w:val="center"/>
            <w:hideMark/>
          </w:tcPr>
          <w:p w14:paraId="180A2DC3" w14:textId="77777777" w:rsidR="00296158" w:rsidRPr="0083132E" w:rsidRDefault="00296158" w:rsidP="00991915">
            <w:pPr>
              <w:spacing w:after="0"/>
              <w:rPr>
                <w:rFonts w:ascii="Times New Roman" w:hAnsi="Times New Roman" w:cs="Times New Roman"/>
                <w:sz w:val="16"/>
                <w:szCs w:val="16"/>
              </w:rPr>
            </w:pPr>
          </w:p>
        </w:tc>
      </w:tr>
      <w:tr w:rsidR="00296158" w:rsidRPr="0083132E" w14:paraId="180A2DC9" w14:textId="77777777" w:rsidTr="00715418">
        <w:tblPrEx>
          <w:tblCellMar>
            <w:top w:w="15" w:type="dxa"/>
            <w:left w:w="15" w:type="dxa"/>
            <w:bottom w:w="15" w:type="dxa"/>
            <w:right w:w="15" w:type="dxa"/>
          </w:tblCellMar>
        </w:tblPrEx>
        <w:tc>
          <w:tcPr>
            <w:tcW w:w="5069"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5" w14:textId="77777777" w:rsidR="00296158" w:rsidRPr="0083132E" w:rsidRDefault="00296158" w:rsidP="00991915">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Heti óraszámok</w:t>
            </w:r>
          </w:p>
        </w:tc>
        <w:tc>
          <w:tcPr>
            <w:tcW w:w="111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6"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Követelmény</w:t>
            </w:r>
          </w:p>
        </w:tc>
        <w:tc>
          <w:tcPr>
            <w:tcW w:w="138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7"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Kredit</w:t>
            </w:r>
          </w:p>
        </w:tc>
        <w:tc>
          <w:tcPr>
            <w:tcW w:w="1488" w:type="dxa"/>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8"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Oktatás nyelve</w:t>
            </w:r>
          </w:p>
        </w:tc>
      </w:tr>
      <w:tr w:rsidR="00296158" w:rsidRPr="0083132E" w14:paraId="180A2DD1" w14:textId="77777777" w:rsidTr="00715418">
        <w:tblPrEx>
          <w:tblCellMar>
            <w:top w:w="15" w:type="dxa"/>
            <w:left w:w="15" w:type="dxa"/>
            <w:bottom w:w="15" w:type="dxa"/>
            <w:right w:w="15" w:type="dxa"/>
          </w:tblCellMar>
        </w:tblPrEx>
        <w:tc>
          <w:tcPr>
            <w:tcW w:w="152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A" w14:textId="77777777" w:rsidR="00296158" w:rsidRPr="0083132E" w:rsidRDefault="00296158" w:rsidP="00991915">
            <w:pPr>
              <w:spacing w:after="0"/>
              <w:rPr>
                <w:rFonts w:ascii="Times New Roman" w:hAnsi="Times New Roman" w:cs="Times New Roman"/>
                <w:b/>
                <w:sz w:val="16"/>
                <w:szCs w:val="16"/>
              </w:rPr>
            </w:pPr>
          </w:p>
        </w:tc>
        <w:tc>
          <w:tcPr>
            <w:tcW w:w="80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B" w14:textId="77777777" w:rsidR="00296158" w:rsidRPr="0083132E" w:rsidRDefault="00296158" w:rsidP="00991915">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Előadás</w:t>
            </w:r>
          </w:p>
        </w:tc>
        <w:tc>
          <w:tcPr>
            <w:tcW w:w="198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C" w14:textId="77777777" w:rsidR="00296158" w:rsidRPr="0083132E" w:rsidRDefault="00296158" w:rsidP="00991915">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Gyakorlat</w:t>
            </w:r>
          </w:p>
        </w:tc>
        <w:tc>
          <w:tcPr>
            <w:tcW w:w="76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D" w14:textId="77777777" w:rsidR="00296158" w:rsidRPr="0083132E" w:rsidRDefault="00296158" w:rsidP="00991915">
            <w:pPr>
              <w:spacing w:after="0"/>
              <w:jc w:val="center"/>
              <w:rPr>
                <w:rFonts w:ascii="Times New Roman" w:hAnsi="Times New Roman" w:cs="Times New Roman"/>
                <w:b/>
                <w:sz w:val="16"/>
                <w:szCs w:val="16"/>
              </w:rPr>
            </w:pPr>
            <w:r w:rsidRPr="0083132E">
              <w:rPr>
                <w:rFonts w:ascii="Times New Roman" w:hAnsi="Times New Roman" w:cs="Times New Roman"/>
                <w:b/>
                <w:sz w:val="16"/>
                <w:szCs w:val="16"/>
              </w:rPr>
              <w:t>Labor</w:t>
            </w:r>
          </w:p>
        </w:tc>
        <w:tc>
          <w:tcPr>
            <w:tcW w:w="111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E" w14:textId="77777777" w:rsidR="00296158" w:rsidRPr="0083132E" w:rsidRDefault="00296158" w:rsidP="00991915">
            <w:pPr>
              <w:spacing w:after="0"/>
              <w:rPr>
                <w:rFonts w:ascii="Times New Roman" w:hAnsi="Times New Roman" w:cs="Times New Roman"/>
                <w:sz w:val="16"/>
                <w:szCs w:val="16"/>
              </w:rPr>
            </w:pPr>
          </w:p>
        </w:tc>
        <w:tc>
          <w:tcPr>
            <w:tcW w:w="138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CF" w14:textId="77777777" w:rsidR="00296158" w:rsidRPr="0083132E" w:rsidRDefault="00296158" w:rsidP="00991915">
            <w:pPr>
              <w:spacing w:after="0"/>
              <w:rPr>
                <w:rFonts w:ascii="Times New Roman" w:hAnsi="Times New Roman" w:cs="Times New Roman"/>
                <w:sz w:val="16"/>
                <w:szCs w:val="16"/>
              </w:rPr>
            </w:pPr>
          </w:p>
        </w:tc>
        <w:tc>
          <w:tcPr>
            <w:tcW w:w="1488"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0" w14:textId="77777777" w:rsidR="00296158" w:rsidRPr="0083132E" w:rsidRDefault="00296158" w:rsidP="00991915">
            <w:pPr>
              <w:spacing w:after="0"/>
              <w:rPr>
                <w:rFonts w:ascii="Times New Roman" w:hAnsi="Times New Roman" w:cs="Times New Roman"/>
                <w:sz w:val="16"/>
                <w:szCs w:val="16"/>
              </w:rPr>
            </w:pPr>
          </w:p>
        </w:tc>
      </w:tr>
      <w:tr w:rsidR="00296158" w:rsidRPr="0083132E" w14:paraId="180A2DDD" w14:textId="77777777" w:rsidTr="00715418">
        <w:tblPrEx>
          <w:tblCellMar>
            <w:top w:w="15" w:type="dxa"/>
            <w:left w:w="15" w:type="dxa"/>
            <w:bottom w:w="15" w:type="dxa"/>
            <w:right w:w="15" w:type="dxa"/>
          </w:tblCellMar>
        </w:tblPrEx>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2"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Nappali</w:t>
            </w:r>
          </w:p>
        </w:tc>
        <w:tc>
          <w:tcPr>
            <w:tcW w:w="63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D3" w14:textId="6A5A2819" w:rsidR="00296158" w:rsidRPr="0083132E" w:rsidRDefault="004E65B0" w:rsidP="00991915">
            <w:pPr>
              <w:spacing w:after="0"/>
              <w:rPr>
                <w:rFonts w:ascii="Times New Roman" w:hAnsi="Times New Roman" w:cs="Times New Roman"/>
                <w:b/>
                <w:sz w:val="16"/>
                <w:szCs w:val="16"/>
              </w:rPr>
            </w:pPr>
            <w:r>
              <w:rPr>
                <w:rFonts w:ascii="Times New Roman" w:hAnsi="Times New Roman" w:cs="Times New Roman"/>
                <w:b/>
                <w:sz w:val="16"/>
                <w:szCs w:val="16"/>
              </w:rPr>
              <w:t>150/39</w:t>
            </w:r>
          </w:p>
        </w:tc>
        <w:tc>
          <w:tcPr>
            <w:tcW w:w="6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4" w14:textId="77777777" w:rsidR="00296158" w:rsidRPr="0083132E" w:rsidRDefault="00296158" w:rsidP="00991915">
            <w:pPr>
              <w:spacing w:after="0"/>
              <w:rPr>
                <w:rFonts w:ascii="Times New Roman" w:hAnsi="Times New Roman" w:cs="Times New Roman"/>
                <w:b/>
                <w:sz w:val="16"/>
                <w:szCs w:val="16"/>
              </w:rPr>
            </w:pPr>
          </w:p>
        </w:tc>
        <w:tc>
          <w:tcPr>
            <w:tcW w:w="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5" w14:textId="77777777" w:rsidR="00296158" w:rsidRPr="0083132E" w:rsidRDefault="00296158" w:rsidP="00991915">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1</w:t>
            </w:r>
          </w:p>
        </w:tc>
        <w:tc>
          <w:tcPr>
            <w:tcW w:w="163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6" w14:textId="77777777" w:rsidR="00296158" w:rsidRPr="0083132E" w:rsidRDefault="00296158" w:rsidP="00991915">
            <w:pPr>
              <w:spacing w:after="0"/>
              <w:rPr>
                <w:rFonts w:ascii="Times New Roman" w:hAnsi="Times New Roman" w:cs="Times New Roman"/>
                <w:sz w:val="16"/>
                <w:szCs w:val="16"/>
              </w:rPr>
            </w:pPr>
          </w:p>
        </w:tc>
        <w:tc>
          <w:tcPr>
            <w:tcW w:w="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7"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2</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8" w14:textId="77777777" w:rsidR="00296158" w:rsidRPr="0083132E" w:rsidRDefault="00296158" w:rsidP="00991915">
            <w:pPr>
              <w:spacing w:after="0"/>
              <w:rPr>
                <w:rFonts w:ascii="Times New Roman" w:hAnsi="Times New Roman" w:cs="Times New Roman"/>
                <w:sz w:val="16"/>
                <w:szCs w:val="16"/>
              </w:rPr>
            </w:pPr>
          </w:p>
        </w:tc>
        <w:tc>
          <w:tcPr>
            <w:tcW w:w="1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9"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0</w:t>
            </w:r>
          </w:p>
        </w:tc>
        <w:tc>
          <w:tcPr>
            <w:tcW w:w="1119"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A" w14:textId="77777777" w:rsidR="00296158" w:rsidRPr="0083132E" w:rsidRDefault="00296158" w:rsidP="00991915">
            <w:pPr>
              <w:spacing w:after="0"/>
              <w:jc w:val="center"/>
              <w:rPr>
                <w:rFonts w:ascii="Times New Roman" w:hAnsi="Times New Roman" w:cs="Times New Roman"/>
                <w:sz w:val="16"/>
                <w:szCs w:val="16"/>
              </w:rPr>
            </w:pPr>
            <w:r w:rsidRPr="0083132E">
              <w:rPr>
                <w:rStyle w:val="Kiemels2"/>
                <w:rFonts w:ascii="Times New Roman" w:hAnsi="Times New Roman" w:cs="Times New Roman"/>
                <w:sz w:val="16"/>
                <w:szCs w:val="16"/>
              </w:rPr>
              <w:t>F</w:t>
            </w:r>
          </w:p>
        </w:tc>
        <w:tc>
          <w:tcPr>
            <w:tcW w:w="1380"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B" w14:textId="77777777" w:rsidR="00296158" w:rsidRPr="0083132E" w:rsidRDefault="00296158" w:rsidP="00991915">
            <w:pPr>
              <w:spacing w:after="0"/>
              <w:jc w:val="center"/>
              <w:rPr>
                <w:rFonts w:ascii="Times New Roman" w:hAnsi="Times New Roman" w:cs="Times New Roman"/>
                <w:sz w:val="16"/>
                <w:szCs w:val="16"/>
              </w:rPr>
            </w:pPr>
            <w:r w:rsidRPr="0083132E">
              <w:rPr>
                <w:rStyle w:val="Kiemels2"/>
                <w:rFonts w:ascii="Times New Roman" w:hAnsi="Times New Roman" w:cs="Times New Roman"/>
                <w:sz w:val="16"/>
                <w:szCs w:val="16"/>
              </w:rPr>
              <w:t>5</w:t>
            </w:r>
          </w:p>
        </w:tc>
        <w:tc>
          <w:tcPr>
            <w:tcW w:w="1488" w:type="dxa"/>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C"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magyar</w:t>
            </w:r>
          </w:p>
        </w:tc>
      </w:tr>
      <w:tr w:rsidR="00296158" w:rsidRPr="0083132E" w14:paraId="180A2DE9" w14:textId="77777777" w:rsidTr="00715418">
        <w:tblPrEx>
          <w:tblCellMar>
            <w:top w:w="15" w:type="dxa"/>
            <w:left w:w="15" w:type="dxa"/>
            <w:bottom w:w="15" w:type="dxa"/>
            <w:right w:w="15" w:type="dxa"/>
          </w:tblCellMar>
        </w:tblPrEx>
        <w:tc>
          <w:tcPr>
            <w:tcW w:w="89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DE"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Levelező</w:t>
            </w:r>
          </w:p>
        </w:tc>
        <w:tc>
          <w:tcPr>
            <w:tcW w:w="63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DDF" w14:textId="1FC133CE" w:rsidR="00296158" w:rsidRPr="0083132E" w:rsidRDefault="004E65B0" w:rsidP="00991915">
            <w:pPr>
              <w:spacing w:after="0"/>
              <w:rPr>
                <w:rFonts w:ascii="Times New Roman" w:hAnsi="Times New Roman" w:cs="Times New Roman"/>
                <w:b/>
                <w:sz w:val="16"/>
                <w:szCs w:val="16"/>
              </w:rPr>
            </w:pPr>
            <w:r>
              <w:rPr>
                <w:rFonts w:ascii="Times New Roman" w:hAnsi="Times New Roman" w:cs="Times New Roman"/>
                <w:b/>
                <w:sz w:val="16"/>
                <w:szCs w:val="16"/>
              </w:rPr>
              <w:t>150/15</w:t>
            </w:r>
          </w:p>
        </w:tc>
        <w:tc>
          <w:tcPr>
            <w:tcW w:w="69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0"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Féléves</w:t>
            </w:r>
          </w:p>
        </w:tc>
        <w:tc>
          <w:tcPr>
            <w:tcW w:w="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1" w14:textId="77777777" w:rsidR="00296158" w:rsidRPr="0083132E" w:rsidRDefault="00296158" w:rsidP="00991915">
            <w:pPr>
              <w:spacing w:after="0"/>
              <w:rPr>
                <w:rFonts w:ascii="Times New Roman" w:hAnsi="Times New Roman" w:cs="Times New Roman"/>
                <w:b/>
                <w:sz w:val="16"/>
                <w:szCs w:val="16"/>
              </w:rPr>
            </w:pPr>
            <w:r w:rsidRPr="0083132E">
              <w:rPr>
                <w:rStyle w:val="Kiemels2"/>
                <w:rFonts w:ascii="Times New Roman" w:hAnsi="Times New Roman" w:cs="Times New Roman"/>
                <w:sz w:val="16"/>
                <w:szCs w:val="16"/>
              </w:rPr>
              <w:t>5</w:t>
            </w:r>
          </w:p>
        </w:tc>
        <w:tc>
          <w:tcPr>
            <w:tcW w:w="163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2"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Féléves</w:t>
            </w:r>
          </w:p>
        </w:tc>
        <w:tc>
          <w:tcPr>
            <w:tcW w:w="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3"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10</w:t>
            </w:r>
          </w:p>
        </w:tc>
        <w:tc>
          <w:tcPr>
            <w:tcW w:w="63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4"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Féléves</w:t>
            </w:r>
          </w:p>
        </w:tc>
        <w:tc>
          <w:tcPr>
            <w:tcW w:w="12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5"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0</w:t>
            </w:r>
          </w:p>
        </w:tc>
        <w:tc>
          <w:tcPr>
            <w:tcW w:w="1119"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6" w14:textId="77777777" w:rsidR="00296158" w:rsidRPr="0083132E" w:rsidRDefault="00296158" w:rsidP="00991915">
            <w:pPr>
              <w:spacing w:after="0"/>
              <w:rPr>
                <w:rFonts w:ascii="Times New Roman" w:hAnsi="Times New Roman" w:cs="Times New Roman"/>
                <w:sz w:val="16"/>
                <w:szCs w:val="16"/>
              </w:rPr>
            </w:pPr>
          </w:p>
        </w:tc>
        <w:tc>
          <w:tcPr>
            <w:tcW w:w="1380"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7" w14:textId="77777777" w:rsidR="00296158" w:rsidRPr="0083132E" w:rsidRDefault="00296158" w:rsidP="00991915">
            <w:pPr>
              <w:spacing w:after="0"/>
              <w:rPr>
                <w:rFonts w:ascii="Times New Roman" w:hAnsi="Times New Roman" w:cs="Times New Roman"/>
                <w:sz w:val="16"/>
                <w:szCs w:val="16"/>
              </w:rPr>
            </w:pPr>
          </w:p>
        </w:tc>
        <w:tc>
          <w:tcPr>
            <w:tcW w:w="1488"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8" w14:textId="77777777" w:rsidR="00296158" w:rsidRPr="0083132E" w:rsidRDefault="00296158" w:rsidP="00991915">
            <w:pPr>
              <w:spacing w:after="0"/>
              <w:rPr>
                <w:rFonts w:ascii="Times New Roman" w:hAnsi="Times New Roman" w:cs="Times New Roman"/>
                <w:sz w:val="16"/>
                <w:szCs w:val="16"/>
              </w:rPr>
            </w:pPr>
          </w:p>
        </w:tc>
      </w:tr>
      <w:tr w:rsidR="00296158" w:rsidRPr="0083132E" w14:paraId="180A2DEF" w14:textId="77777777" w:rsidTr="00715418">
        <w:tblPrEx>
          <w:tblCellMar>
            <w:top w:w="15" w:type="dxa"/>
            <w:left w:w="15" w:type="dxa"/>
            <w:bottom w:w="15" w:type="dxa"/>
            <w:right w:w="15" w:type="dxa"/>
          </w:tblCellMar>
        </w:tblPrEx>
        <w:tc>
          <w:tcPr>
            <w:tcW w:w="23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A"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Tárgyfelelős oktató</w:t>
            </w:r>
          </w:p>
        </w:tc>
        <w:tc>
          <w:tcPr>
            <w:tcW w:w="198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B"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neve</w:t>
            </w:r>
          </w:p>
        </w:tc>
        <w:tc>
          <w:tcPr>
            <w:tcW w:w="187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C"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Dr. Kukorelli Katalin</w:t>
            </w:r>
          </w:p>
        </w:tc>
        <w:tc>
          <w:tcPr>
            <w:tcW w:w="138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D"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beosztása</w:t>
            </w:r>
          </w:p>
        </w:tc>
        <w:tc>
          <w:tcPr>
            <w:tcW w:w="148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EE" w14:textId="774A9371" w:rsidR="00296158" w:rsidRPr="0083132E" w:rsidRDefault="00B4069A" w:rsidP="00991915">
            <w:pPr>
              <w:spacing w:after="0"/>
              <w:rPr>
                <w:rFonts w:ascii="Times New Roman" w:hAnsi="Times New Roman" w:cs="Times New Roman"/>
                <w:sz w:val="16"/>
                <w:szCs w:val="16"/>
              </w:rPr>
            </w:pPr>
            <w:r>
              <w:rPr>
                <w:rFonts w:ascii="Times New Roman" w:hAnsi="Times New Roman" w:cs="Times New Roman"/>
                <w:sz w:val="16"/>
                <w:szCs w:val="16"/>
              </w:rPr>
              <w:t>főiskolai</w:t>
            </w:r>
            <w:r w:rsidR="00AD65D8">
              <w:rPr>
                <w:rFonts w:ascii="Times New Roman" w:hAnsi="Times New Roman" w:cs="Times New Roman"/>
                <w:sz w:val="16"/>
                <w:szCs w:val="16"/>
              </w:rPr>
              <w:t xml:space="preserve"> tanár</w:t>
            </w:r>
          </w:p>
        </w:tc>
      </w:tr>
      <w:tr w:rsidR="00296158" w:rsidRPr="0083132E" w14:paraId="180A2DF2" w14:textId="77777777" w:rsidTr="00715418">
        <w:tblPrEx>
          <w:tblCellMar>
            <w:top w:w="15" w:type="dxa"/>
            <w:left w:w="15" w:type="dxa"/>
            <w:bottom w:w="15" w:type="dxa"/>
            <w:right w:w="15" w:type="dxa"/>
          </w:tblCellMar>
        </w:tblPrEx>
        <w:tc>
          <w:tcPr>
            <w:tcW w:w="2329" w:type="dxa"/>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0"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 xml:space="preserve">A kurzus képzési célja, </w:t>
            </w:r>
          </w:p>
        </w:tc>
        <w:tc>
          <w:tcPr>
            <w:tcW w:w="6727" w:type="dxa"/>
            <w:gridSpan w:val="2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DF1"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Célok, fejlesztési célkitűzések</w:t>
            </w:r>
          </w:p>
        </w:tc>
      </w:tr>
      <w:tr w:rsidR="00296158" w:rsidRPr="0083132E" w14:paraId="180A2DF5" w14:textId="77777777" w:rsidTr="00715418">
        <w:tblPrEx>
          <w:tblCellMar>
            <w:top w:w="15" w:type="dxa"/>
            <w:left w:w="15" w:type="dxa"/>
            <w:bottom w:w="15" w:type="dxa"/>
            <w:right w:w="15" w:type="dxa"/>
          </w:tblCellMar>
        </w:tblPrEx>
        <w:trPr>
          <w:trHeight w:val="1894"/>
        </w:trPr>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3" w14:textId="77777777" w:rsidR="00296158" w:rsidRPr="0083132E" w:rsidRDefault="00296158" w:rsidP="00991915">
            <w:pPr>
              <w:spacing w:after="0"/>
              <w:rPr>
                <w:rFonts w:ascii="Times New Roman" w:hAnsi="Times New Roman" w:cs="Times New Roman"/>
                <w:b/>
                <w:sz w:val="16"/>
                <w:szCs w:val="16"/>
              </w:rPr>
            </w:pPr>
          </w:p>
        </w:tc>
        <w:tc>
          <w:tcPr>
            <w:tcW w:w="6727" w:type="dxa"/>
            <w:gridSpan w:val="24"/>
            <w:tcBorders>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DF4"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A hallgatók tanulják meg a multimediális szövegeket létrehozását, és legyenek képesek a technológia és hagyományos szövegszerkesztés egyensúlyának a megteremtésére a web-designban, a honlapok on-line működtetésében és az on-line sajtó művelésében. A Digitális szöveg kurzus áttekinti, milyen - a digitalizálás következtében létrejött - új szövegszervezési technológiát alkalmaznak a médiában.</w:t>
            </w:r>
            <w:r w:rsidRPr="0083132E">
              <w:rPr>
                <w:rFonts w:ascii="Times New Roman" w:hAnsi="Times New Roman" w:cs="Times New Roman"/>
                <w:sz w:val="16"/>
                <w:szCs w:val="16"/>
              </w:rPr>
              <w:br/>
            </w:r>
            <w:r w:rsidRPr="0083132E">
              <w:rPr>
                <w:rFonts w:ascii="Times New Roman" w:hAnsi="Times New Roman" w:cs="Times New Roman"/>
                <w:noProof/>
                <w:sz w:val="16"/>
                <w:szCs w:val="16"/>
              </w:rPr>
              <w:t>Az általános médiaismereti bevezetés folytatásaként a digitális szövegalkotás alapfokú fejlesztése, a digitális hálózati kultúra megalapozása, a médiakonvergencia és vizualizáció alapfogásainak elsajátítása. A médikritikai attitűd fejlesztése</w:t>
            </w:r>
            <w:r w:rsidRPr="0083132E">
              <w:rPr>
                <w:rFonts w:ascii="Times New Roman" w:hAnsi="Times New Roman" w:cs="Times New Roman"/>
                <w:sz w:val="16"/>
                <w:szCs w:val="16"/>
              </w:rPr>
              <w:t xml:space="preserve"> által a </w:t>
            </w:r>
            <w:proofErr w:type="spellStart"/>
            <w:r w:rsidRPr="0083132E">
              <w:rPr>
                <w:rFonts w:ascii="Times New Roman" w:hAnsi="Times New Roman" w:cs="Times New Roman"/>
                <w:sz w:val="16"/>
                <w:szCs w:val="16"/>
              </w:rPr>
              <w:t>professzionálizálódás</w:t>
            </w:r>
            <w:proofErr w:type="spellEnd"/>
            <w:r w:rsidRPr="0083132E">
              <w:rPr>
                <w:rFonts w:ascii="Times New Roman" w:hAnsi="Times New Roman" w:cs="Times New Roman"/>
                <w:sz w:val="16"/>
                <w:szCs w:val="16"/>
              </w:rPr>
              <w:t>, a szakmai szocializáció elősegítése.</w:t>
            </w:r>
          </w:p>
        </w:tc>
      </w:tr>
      <w:tr w:rsidR="00296158" w:rsidRPr="0083132E" w14:paraId="180A2DF9" w14:textId="77777777" w:rsidTr="00715418">
        <w:tblPrEx>
          <w:tblCellMar>
            <w:top w:w="15" w:type="dxa"/>
            <w:left w:w="15" w:type="dxa"/>
            <w:bottom w:w="15" w:type="dxa"/>
            <w:right w:w="15" w:type="dxa"/>
          </w:tblCellMar>
        </w:tblPrEx>
        <w:tc>
          <w:tcPr>
            <w:tcW w:w="2329" w:type="dxa"/>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6"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Jellemző átadási módok</w:t>
            </w:r>
          </w:p>
        </w:tc>
        <w:tc>
          <w:tcPr>
            <w:tcW w:w="163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7"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Előadás</w:t>
            </w:r>
          </w:p>
        </w:tc>
        <w:tc>
          <w:tcPr>
            <w:tcW w:w="5091" w:type="dxa"/>
            <w:gridSpan w:val="1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8"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Minden hallgató számára előadóban.</w:t>
            </w:r>
          </w:p>
        </w:tc>
      </w:tr>
      <w:tr w:rsidR="00296158" w:rsidRPr="0083132E" w14:paraId="180A2DFD" w14:textId="77777777" w:rsidTr="00715418">
        <w:tblPrEx>
          <w:tblCellMar>
            <w:top w:w="15" w:type="dxa"/>
            <w:left w:w="15" w:type="dxa"/>
            <w:bottom w:w="15" w:type="dxa"/>
            <w:right w:w="15" w:type="dxa"/>
          </w:tblCellMar>
        </w:tblPrEx>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A" w14:textId="77777777" w:rsidR="00296158" w:rsidRPr="0083132E" w:rsidRDefault="00296158" w:rsidP="00991915">
            <w:pPr>
              <w:spacing w:after="0"/>
              <w:rPr>
                <w:rFonts w:ascii="Times New Roman" w:hAnsi="Times New Roman" w:cs="Times New Roman"/>
                <w:b/>
                <w:sz w:val="16"/>
                <w:szCs w:val="16"/>
              </w:rPr>
            </w:pPr>
          </w:p>
        </w:tc>
        <w:tc>
          <w:tcPr>
            <w:tcW w:w="163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B"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Gyakorlat</w:t>
            </w:r>
          </w:p>
        </w:tc>
        <w:tc>
          <w:tcPr>
            <w:tcW w:w="5091" w:type="dxa"/>
            <w:gridSpan w:val="1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C"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Szakmai szemináriumok, szerkesztőségi munkálatok. Terepgyakorlat külső helyszínen.</w:t>
            </w:r>
          </w:p>
        </w:tc>
      </w:tr>
      <w:tr w:rsidR="00296158" w:rsidRPr="0083132E" w14:paraId="180A2E01" w14:textId="77777777" w:rsidTr="00715418">
        <w:tblPrEx>
          <w:tblCellMar>
            <w:top w:w="15" w:type="dxa"/>
            <w:left w:w="15" w:type="dxa"/>
            <w:bottom w:w="15" w:type="dxa"/>
            <w:right w:w="15" w:type="dxa"/>
          </w:tblCellMar>
        </w:tblPrEx>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E" w14:textId="77777777" w:rsidR="00296158" w:rsidRPr="0083132E" w:rsidRDefault="00296158" w:rsidP="00991915">
            <w:pPr>
              <w:spacing w:after="0"/>
              <w:rPr>
                <w:rFonts w:ascii="Times New Roman" w:hAnsi="Times New Roman" w:cs="Times New Roman"/>
                <w:b/>
                <w:sz w:val="16"/>
                <w:szCs w:val="16"/>
              </w:rPr>
            </w:pPr>
          </w:p>
        </w:tc>
        <w:tc>
          <w:tcPr>
            <w:tcW w:w="163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DFF"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Labor</w:t>
            </w:r>
          </w:p>
        </w:tc>
        <w:tc>
          <w:tcPr>
            <w:tcW w:w="5091" w:type="dxa"/>
            <w:gridSpan w:val="1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00" w14:textId="77777777" w:rsidR="00296158" w:rsidRPr="0083132E" w:rsidRDefault="00296158" w:rsidP="00991915">
            <w:pPr>
              <w:spacing w:after="0"/>
              <w:rPr>
                <w:rFonts w:ascii="Times New Roman" w:hAnsi="Times New Roman" w:cs="Times New Roman"/>
                <w:sz w:val="16"/>
                <w:szCs w:val="16"/>
              </w:rPr>
            </w:pPr>
          </w:p>
        </w:tc>
      </w:tr>
      <w:tr w:rsidR="00296158" w:rsidRPr="0083132E" w14:paraId="180A2E04" w14:textId="77777777" w:rsidTr="00715418">
        <w:tblPrEx>
          <w:tblCellMar>
            <w:top w:w="15" w:type="dxa"/>
            <w:left w:w="15" w:type="dxa"/>
            <w:bottom w:w="15" w:type="dxa"/>
            <w:right w:w="15" w:type="dxa"/>
          </w:tblCellMar>
        </w:tblPrEx>
        <w:tc>
          <w:tcPr>
            <w:tcW w:w="2329" w:type="dxa"/>
            <w:gridSpan w:val="7"/>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02"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Követelmények (tanulmányi eredményekben kifejezve)</w:t>
            </w:r>
          </w:p>
        </w:tc>
        <w:tc>
          <w:tcPr>
            <w:tcW w:w="6727" w:type="dxa"/>
            <w:gridSpan w:val="2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E03" w14:textId="77777777" w:rsidR="00296158" w:rsidRPr="0083132E" w:rsidRDefault="00296158" w:rsidP="00991915">
            <w:pPr>
              <w:spacing w:after="0"/>
              <w:rPr>
                <w:rFonts w:ascii="Times New Roman" w:hAnsi="Times New Roman" w:cs="Times New Roman"/>
                <w:b/>
                <w:bCs/>
                <w:sz w:val="16"/>
                <w:szCs w:val="16"/>
              </w:rPr>
            </w:pPr>
            <w:r w:rsidRPr="0083132E">
              <w:rPr>
                <w:rStyle w:val="Kiemels2"/>
                <w:rFonts w:ascii="Times New Roman" w:hAnsi="Times New Roman" w:cs="Times New Roman"/>
                <w:sz w:val="16"/>
                <w:szCs w:val="16"/>
              </w:rPr>
              <w:t>Tudás</w:t>
            </w:r>
          </w:p>
        </w:tc>
      </w:tr>
      <w:tr w:rsidR="00296158" w:rsidRPr="0083132E" w14:paraId="180A2E07" w14:textId="77777777" w:rsidTr="00715418">
        <w:tblPrEx>
          <w:tblCellMar>
            <w:top w:w="15" w:type="dxa"/>
            <w:left w:w="15" w:type="dxa"/>
            <w:bottom w:w="15" w:type="dxa"/>
            <w:right w:w="15" w:type="dxa"/>
          </w:tblCellMar>
        </w:tblPrEx>
        <w:trPr>
          <w:trHeight w:val="2509"/>
        </w:trPr>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05" w14:textId="77777777" w:rsidR="00296158" w:rsidRPr="0083132E" w:rsidRDefault="00296158" w:rsidP="00991915">
            <w:pPr>
              <w:spacing w:after="0"/>
              <w:rPr>
                <w:rFonts w:ascii="Times New Roman" w:hAnsi="Times New Roman" w:cs="Times New Roman"/>
                <w:b/>
                <w:sz w:val="16"/>
                <w:szCs w:val="16"/>
              </w:rPr>
            </w:pPr>
          </w:p>
        </w:tc>
        <w:tc>
          <w:tcPr>
            <w:tcW w:w="6727" w:type="dxa"/>
            <w:gridSpan w:val="24"/>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06"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Ismeri az online kommunikáció meghatározó társadalmi, strukturális, gazdasági és politikai fogalmak legfontosabb </w:t>
            </w:r>
            <w:proofErr w:type="spellStart"/>
            <w:r w:rsidRPr="0083132E">
              <w:rPr>
                <w:rFonts w:ascii="Times New Roman" w:hAnsi="Times New Roman" w:cs="Times New Roman"/>
                <w:sz w:val="16"/>
                <w:szCs w:val="16"/>
              </w:rPr>
              <w:t>tényzőit</w:t>
            </w:r>
            <w:proofErr w:type="spellEnd"/>
            <w:r w:rsidRPr="0083132E">
              <w:rPr>
                <w:rFonts w:ascii="Times New Roman" w:hAnsi="Times New Roman" w:cs="Times New Roman"/>
                <w:sz w:val="16"/>
                <w:szCs w:val="16"/>
              </w:rPr>
              <w:t xml:space="preserve">. A hallgatók ismerik a digitális szöveg jellemzőit, szervezésének eszközeit, a hagyományos lineáris szöveg szervezésének módszerétől eltérő metódusát, önálló munkájukat be tudják illeszteni a már létező online felületekbe, hírportálokba. Tudják kezelni a fentieknek helyet adó webes felületeket és ismerjék fel annak további lehetőségeit is. Az online kommunikáció területén történeti, elméleti és gyakorlati ismeretekkel bír, érti a közgondolkodásnál mélyebb szintű összefüggéseket, ezért tudja kezelni, irányítani és moderálni a tartalmakhoz fűzött kommenteket és bejegyzéseket. A mindennapi szóhasználatban bizonytalanság nélkül, beépült ismeretként jelennek meg </w:t>
            </w:r>
            <w:proofErr w:type="gramStart"/>
            <w:r w:rsidRPr="0083132E">
              <w:rPr>
                <w:rFonts w:ascii="Times New Roman" w:hAnsi="Times New Roman" w:cs="Times New Roman"/>
                <w:sz w:val="16"/>
                <w:szCs w:val="16"/>
              </w:rPr>
              <w:t>a</w:t>
            </w:r>
            <w:proofErr w:type="gramEnd"/>
            <w:r w:rsidRPr="0083132E">
              <w:rPr>
                <w:rFonts w:ascii="Times New Roman" w:hAnsi="Times New Roman" w:cs="Times New Roman"/>
                <w:sz w:val="16"/>
                <w:szCs w:val="16"/>
              </w:rPr>
              <w:t xml:space="preserve"> az online kommunikáció alapfogalmai és a rájuk épülő speciális szakszókészlet elemei.</w:t>
            </w:r>
          </w:p>
        </w:tc>
      </w:tr>
      <w:tr w:rsidR="00296158" w:rsidRPr="0083132E" w14:paraId="180A2E0A" w14:textId="77777777" w:rsidTr="00715418">
        <w:tblPrEx>
          <w:tblCellMar>
            <w:top w:w="15" w:type="dxa"/>
            <w:left w:w="15" w:type="dxa"/>
            <w:bottom w:w="15" w:type="dxa"/>
            <w:right w:w="15" w:type="dxa"/>
          </w:tblCellMar>
        </w:tblPrEx>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08" w14:textId="77777777" w:rsidR="00296158" w:rsidRPr="0083132E" w:rsidRDefault="00296158" w:rsidP="00991915">
            <w:pPr>
              <w:spacing w:after="0"/>
              <w:rPr>
                <w:rFonts w:ascii="Times New Roman" w:hAnsi="Times New Roman" w:cs="Times New Roman"/>
                <w:b/>
                <w:sz w:val="16"/>
                <w:szCs w:val="16"/>
              </w:rPr>
            </w:pPr>
          </w:p>
        </w:tc>
        <w:tc>
          <w:tcPr>
            <w:tcW w:w="6727" w:type="dxa"/>
            <w:gridSpan w:val="2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E09"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Képesség</w:t>
            </w:r>
          </w:p>
        </w:tc>
      </w:tr>
      <w:tr w:rsidR="00296158" w:rsidRPr="0083132E" w14:paraId="180A2E0D" w14:textId="77777777" w:rsidTr="00715418">
        <w:tblPrEx>
          <w:tblCellMar>
            <w:top w:w="15" w:type="dxa"/>
            <w:left w:w="15" w:type="dxa"/>
            <w:bottom w:w="15" w:type="dxa"/>
            <w:right w:w="15" w:type="dxa"/>
          </w:tblCellMar>
        </w:tblPrEx>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0B" w14:textId="77777777" w:rsidR="00296158" w:rsidRPr="0083132E" w:rsidRDefault="00296158" w:rsidP="00991915">
            <w:pPr>
              <w:spacing w:after="0"/>
              <w:rPr>
                <w:rFonts w:ascii="Times New Roman" w:hAnsi="Times New Roman" w:cs="Times New Roman"/>
                <w:b/>
                <w:sz w:val="16"/>
                <w:szCs w:val="16"/>
              </w:rPr>
            </w:pPr>
          </w:p>
        </w:tc>
        <w:tc>
          <w:tcPr>
            <w:tcW w:w="6727" w:type="dxa"/>
            <w:gridSpan w:val="24"/>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0C"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Eligazodik a digitális médiában megnyilvánuló mélyebb összefüggések és napi gyakorlatban tapasztalható konkrét társadalmi problémák és azok lehetséges megoldási modelljei között: képes létrehozni a problémákat reprezentáló önálló tartalmakat az újmédia felületén megjelenő műfajokban, </w:t>
            </w:r>
            <w:proofErr w:type="gramStart"/>
            <w:r w:rsidRPr="0083132E">
              <w:rPr>
                <w:rFonts w:ascii="Times New Roman" w:hAnsi="Times New Roman" w:cs="Times New Roman"/>
                <w:sz w:val="16"/>
                <w:szCs w:val="16"/>
              </w:rPr>
              <w:t>úgy</w:t>
            </w:r>
            <w:proofErr w:type="gramEnd"/>
            <w:r w:rsidRPr="0083132E">
              <w:rPr>
                <w:rFonts w:ascii="Times New Roman" w:hAnsi="Times New Roman" w:cs="Times New Roman"/>
                <w:sz w:val="16"/>
                <w:szCs w:val="16"/>
              </w:rPr>
              <w:t xml:space="preserve"> mint </w:t>
            </w:r>
            <w:proofErr w:type="spellStart"/>
            <w:r w:rsidRPr="0083132E">
              <w:rPr>
                <w:rFonts w:ascii="Times New Roman" w:hAnsi="Times New Roman" w:cs="Times New Roman"/>
                <w:sz w:val="16"/>
                <w:szCs w:val="16"/>
              </w:rPr>
              <w:t>hírsite</w:t>
            </w:r>
            <w:proofErr w:type="spellEnd"/>
            <w:r w:rsidRPr="0083132E">
              <w:rPr>
                <w:rFonts w:ascii="Times New Roman" w:hAnsi="Times New Roman" w:cs="Times New Roman"/>
                <w:sz w:val="16"/>
                <w:szCs w:val="16"/>
              </w:rPr>
              <w:t xml:space="preserve">, </w:t>
            </w:r>
            <w:proofErr w:type="spellStart"/>
            <w:r w:rsidRPr="0083132E">
              <w:rPr>
                <w:rFonts w:ascii="Times New Roman" w:hAnsi="Times New Roman" w:cs="Times New Roman"/>
                <w:sz w:val="16"/>
                <w:szCs w:val="16"/>
              </w:rPr>
              <w:t>blog</w:t>
            </w:r>
            <w:proofErr w:type="spellEnd"/>
            <w:r w:rsidRPr="0083132E">
              <w:rPr>
                <w:rFonts w:ascii="Times New Roman" w:hAnsi="Times New Roman" w:cs="Times New Roman"/>
                <w:sz w:val="16"/>
                <w:szCs w:val="16"/>
              </w:rPr>
              <w:t xml:space="preserve">, közösségi oldal, </w:t>
            </w:r>
            <w:proofErr w:type="spellStart"/>
            <w:r w:rsidRPr="0083132E">
              <w:rPr>
                <w:rFonts w:ascii="Times New Roman" w:hAnsi="Times New Roman" w:cs="Times New Roman"/>
                <w:sz w:val="16"/>
                <w:szCs w:val="16"/>
              </w:rPr>
              <w:t>twitter</w:t>
            </w:r>
            <w:proofErr w:type="spellEnd"/>
            <w:r w:rsidRPr="0083132E">
              <w:rPr>
                <w:rFonts w:ascii="Times New Roman" w:hAnsi="Times New Roman" w:cs="Times New Roman"/>
                <w:sz w:val="16"/>
                <w:szCs w:val="16"/>
              </w:rPr>
              <w:t xml:space="preserve">, </w:t>
            </w:r>
            <w:proofErr w:type="spellStart"/>
            <w:r w:rsidRPr="0083132E">
              <w:rPr>
                <w:rFonts w:ascii="Times New Roman" w:hAnsi="Times New Roman" w:cs="Times New Roman"/>
                <w:sz w:val="16"/>
                <w:szCs w:val="16"/>
              </w:rPr>
              <w:t>wiki</w:t>
            </w:r>
            <w:proofErr w:type="spellEnd"/>
            <w:r w:rsidRPr="0083132E">
              <w:rPr>
                <w:rFonts w:ascii="Times New Roman" w:hAnsi="Times New Roman" w:cs="Times New Roman"/>
                <w:sz w:val="16"/>
                <w:szCs w:val="16"/>
              </w:rPr>
              <w:t xml:space="preserve">. Elméleti felkészültségére alapozva ki tudja dolgozni a valóság viszonyait </w:t>
            </w:r>
            <w:proofErr w:type="gramStart"/>
            <w:r w:rsidRPr="0083132E">
              <w:rPr>
                <w:rFonts w:ascii="Times New Roman" w:hAnsi="Times New Roman" w:cs="Times New Roman"/>
                <w:sz w:val="16"/>
                <w:szCs w:val="16"/>
              </w:rPr>
              <w:t>feltáró  digitális</w:t>
            </w:r>
            <w:proofErr w:type="gramEnd"/>
            <w:r w:rsidRPr="0083132E">
              <w:rPr>
                <w:rFonts w:ascii="Times New Roman" w:hAnsi="Times New Roman" w:cs="Times New Roman"/>
                <w:sz w:val="16"/>
                <w:szCs w:val="16"/>
              </w:rPr>
              <w:t xml:space="preserve"> szöveg médiatartalmakat, feltárja a tényeket és menedzseli az azokból kibontható összefüggések megjelentetését.</w:t>
            </w:r>
          </w:p>
        </w:tc>
      </w:tr>
      <w:tr w:rsidR="00296158" w:rsidRPr="0083132E" w14:paraId="180A2E10" w14:textId="77777777" w:rsidTr="00715418">
        <w:tblPrEx>
          <w:tblCellMar>
            <w:top w:w="15" w:type="dxa"/>
            <w:left w:w="15" w:type="dxa"/>
            <w:bottom w:w="15" w:type="dxa"/>
            <w:right w:w="15" w:type="dxa"/>
          </w:tblCellMar>
        </w:tblPrEx>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0E" w14:textId="77777777" w:rsidR="00296158" w:rsidRPr="0083132E" w:rsidRDefault="00296158" w:rsidP="00991915">
            <w:pPr>
              <w:spacing w:after="0"/>
              <w:rPr>
                <w:rFonts w:ascii="Times New Roman" w:hAnsi="Times New Roman" w:cs="Times New Roman"/>
                <w:b/>
                <w:sz w:val="16"/>
                <w:szCs w:val="16"/>
              </w:rPr>
            </w:pPr>
          </w:p>
        </w:tc>
        <w:tc>
          <w:tcPr>
            <w:tcW w:w="6727" w:type="dxa"/>
            <w:gridSpan w:val="2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E0F"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Attitűd</w:t>
            </w:r>
          </w:p>
        </w:tc>
      </w:tr>
      <w:tr w:rsidR="00296158" w:rsidRPr="0083132E" w14:paraId="180A2E13" w14:textId="77777777" w:rsidTr="00715418">
        <w:tblPrEx>
          <w:tblCellMar>
            <w:top w:w="15" w:type="dxa"/>
            <w:left w:w="15" w:type="dxa"/>
            <w:bottom w:w="15" w:type="dxa"/>
            <w:right w:w="15" w:type="dxa"/>
          </w:tblCellMar>
        </w:tblPrEx>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11" w14:textId="77777777" w:rsidR="00296158" w:rsidRPr="0083132E" w:rsidRDefault="00296158" w:rsidP="00991915">
            <w:pPr>
              <w:spacing w:after="0"/>
              <w:rPr>
                <w:rFonts w:ascii="Times New Roman" w:hAnsi="Times New Roman" w:cs="Times New Roman"/>
                <w:b/>
                <w:sz w:val="16"/>
                <w:szCs w:val="16"/>
              </w:rPr>
            </w:pPr>
          </w:p>
        </w:tc>
        <w:tc>
          <w:tcPr>
            <w:tcW w:w="6727" w:type="dxa"/>
            <w:gridSpan w:val="24"/>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12"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Nyitott a társadalmi változások dinamikus és értékalapú befogadására, fogékony az előítéletek elleni küzdő alapokra. Elkötelezett a társadalmi egyenlőség, a demokratikus értékek, a jogállamiság és az európai értékek mellett. Érzékeny a </w:t>
            </w:r>
            <w:proofErr w:type="spellStart"/>
            <w:r w:rsidRPr="0083132E">
              <w:rPr>
                <w:rFonts w:ascii="Times New Roman" w:hAnsi="Times New Roman" w:cs="Times New Roman"/>
                <w:sz w:val="16"/>
                <w:szCs w:val="16"/>
              </w:rPr>
              <w:t>társadalomlegsúlyosabb</w:t>
            </w:r>
            <w:proofErr w:type="spellEnd"/>
            <w:r w:rsidRPr="0083132E">
              <w:rPr>
                <w:rFonts w:ascii="Times New Roman" w:hAnsi="Times New Roman" w:cs="Times New Roman"/>
                <w:sz w:val="16"/>
                <w:szCs w:val="16"/>
              </w:rPr>
              <w:t xml:space="preserve"> problémáira. Kritikus önértékelő, etikus magatartású.</w:t>
            </w:r>
          </w:p>
        </w:tc>
      </w:tr>
      <w:tr w:rsidR="00296158" w:rsidRPr="0083132E" w14:paraId="180A2E16" w14:textId="77777777" w:rsidTr="00715418">
        <w:tblPrEx>
          <w:tblCellMar>
            <w:top w:w="15" w:type="dxa"/>
            <w:left w:w="15" w:type="dxa"/>
            <w:bottom w:w="15" w:type="dxa"/>
            <w:right w:w="15" w:type="dxa"/>
          </w:tblCellMar>
        </w:tblPrEx>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14" w14:textId="77777777" w:rsidR="00296158" w:rsidRPr="0083132E" w:rsidRDefault="00296158" w:rsidP="00991915">
            <w:pPr>
              <w:spacing w:after="0"/>
              <w:rPr>
                <w:rFonts w:ascii="Times New Roman" w:hAnsi="Times New Roman" w:cs="Times New Roman"/>
                <w:b/>
                <w:sz w:val="16"/>
                <w:szCs w:val="16"/>
              </w:rPr>
            </w:pPr>
          </w:p>
        </w:tc>
        <w:tc>
          <w:tcPr>
            <w:tcW w:w="6727" w:type="dxa"/>
            <w:gridSpan w:val="24"/>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E15" w14:textId="77777777" w:rsidR="00296158" w:rsidRPr="0083132E" w:rsidRDefault="00296158" w:rsidP="00991915">
            <w:pPr>
              <w:spacing w:after="0"/>
              <w:rPr>
                <w:rFonts w:ascii="Times New Roman" w:hAnsi="Times New Roman" w:cs="Times New Roman"/>
                <w:sz w:val="16"/>
                <w:szCs w:val="16"/>
              </w:rPr>
            </w:pPr>
            <w:r w:rsidRPr="0083132E">
              <w:rPr>
                <w:rStyle w:val="Kiemels2"/>
                <w:rFonts w:ascii="Times New Roman" w:hAnsi="Times New Roman" w:cs="Times New Roman"/>
                <w:sz w:val="16"/>
                <w:szCs w:val="16"/>
              </w:rPr>
              <w:t>Autonómia és felelősségvállalás</w:t>
            </w:r>
          </w:p>
        </w:tc>
      </w:tr>
      <w:tr w:rsidR="00296158" w:rsidRPr="0083132E" w14:paraId="180A2E19" w14:textId="77777777" w:rsidTr="00715418">
        <w:tblPrEx>
          <w:tblCellMar>
            <w:top w:w="15" w:type="dxa"/>
            <w:left w:w="15" w:type="dxa"/>
            <w:bottom w:w="15" w:type="dxa"/>
            <w:right w:w="15" w:type="dxa"/>
          </w:tblCellMar>
        </w:tblPrEx>
        <w:tc>
          <w:tcPr>
            <w:tcW w:w="2329" w:type="dxa"/>
            <w:gridSpan w:val="7"/>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17" w14:textId="77777777" w:rsidR="00296158" w:rsidRPr="0083132E" w:rsidRDefault="00296158" w:rsidP="00991915">
            <w:pPr>
              <w:spacing w:after="0"/>
              <w:rPr>
                <w:rFonts w:ascii="Times New Roman" w:hAnsi="Times New Roman" w:cs="Times New Roman"/>
                <w:b/>
                <w:sz w:val="16"/>
                <w:szCs w:val="16"/>
              </w:rPr>
            </w:pPr>
          </w:p>
        </w:tc>
        <w:tc>
          <w:tcPr>
            <w:tcW w:w="6727" w:type="dxa"/>
            <w:gridSpan w:val="24"/>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18"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Hivatásában személyi felelősségi körében önálló és kezdeményező szerepet vállal a demokratikus és európai </w:t>
            </w:r>
            <w:proofErr w:type="spellStart"/>
            <w:r w:rsidRPr="0083132E">
              <w:rPr>
                <w:rFonts w:ascii="Times New Roman" w:hAnsi="Times New Roman" w:cs="Times New Roman"/>
                <w:sz w:val="16"/>
                <w:szCs w:val="16"/>
              </w:rPr>
              <w:t>társadalomfelfogás</w:t>
            </w:r>
            <w:proofErr w:type="spellEnd"/>
            <w:r w:rsidRPr="0083132E">
              <w:rPr>
                <w:rFonts w:ascii="Times New Roman" w:hAnsi="Times New Roman" w:cs="Times New Roman"/>
                <w:sz w:val="16"/>
                <w:szCs w:val="16"/>
              </w:rPr>
              <w:t xml:space="preserve"> érvényesítésében. Önállóan szervezi a munkáját, önálló véleményalkotó és erős érdekérvényesítő, mindemellett együttműködő. A rábízott </w:t>
            </w:r>
            <w:proofErr w:type="spellStart"/>
            <w:r w:rsidRPr="0083132E">
              <w:rPr>
                <w:rFonts w:ascii="Times New Roman" w:hAnsi="Times New Roman" w:cs="Times New Roman"/>
                <w:sz w:val="16"/>
                <w:szCs w:val="16"/>
              </w:rPr>
              <w:t>nagyértékű</w:t>
            </w:r>
            <w:proofErr w:type="spellEnd"/>
            <w:r w:rsidRPr="0083132E">
              <w:rPr>
                <w:rFonts w:ascii="Times New Roman" w:hAnsi="Times New Roman" w:cs="Times New Roman"/>
                <w:sz w:val="16"/>
                <w:szCs w:val="16"/>
              </w:rPr>
              <w:t xml:space="preserve"> eszközök szakszerű és megfontolt használata.</w:t>
            </w:r>
          </w:p>
        </w:tc>
      </w:tr>
      <w:tr w:rsidR="00296158" w:rsidRPr="0083132E" w14:paraId="180A2E1C" w14:textId="77777777" w:rsidTr="00715418">
        <w:tblPrEx>
          <w:tblCellMar>
            <w:top w:w="15" w:type="dxa"/>
            <w:left w:w="15" w:type="dxa"/>
            <w:bottom w:w="15" w:type="dxa"/>
            <w:right w:w="15" w:type="dxa"/>
          </w:tblCellMar>
        </w:tblPrEx>
        <w:tc>
          <w:tcPr>
            <w:tcW w:w="23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1A"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Tantárgy tartalmának rövid leírása</w:t>
            </w:r>
          </w:p>
        </w:tc>
        <w:tc>
          <w:tcPr>
            <w:tcW w:w="6727"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1B"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A kurzus gyakorlatorientált, rengeteg írnivalóval: az órán minden alkalommal aznapra össze- állított feladatokból dolgoznak (aktuális híreken gyakorolnak) a hallgatók, másrészt minden alkalommal kapnak otthoni feladatot is, amelynek lényege ugyancsak az írás és a gyakorlás. Az otthoni feladatokat határidőre </w:t>
            </w:r>
            <w:proofErr w:type="spellStart"/>
            <w:r w:rsidRPr="0083132E">
              <w:rPr>
                <w:rFonts w:ascii="Times New Roman" w:hAnsi="Times New Roman" w:cs="Times New Roman"/>
                <w:sz w:val="16"/>
                <w:szCs w:val="16"/>
              </w:rPr>
              <w:t>emailben</w:t>
            </w:r>
            <w:proofErr w:type="spellEnd"/>
            <w:r w:rsidRPr="0083132E">
              <w:rPr>
                <w:rFonts w:ascii="Times New Roman" w:hAnsi="Times New Roman" w:cs="Times New Roman"/>
                <w:sz w:val="16"/>
                <w:szCs w:val="16"/>
              </w:rPr>
              <w:t xml:space="preserve"> kell elküldeni a tanárnak, aki a következő óra </w:t>
            </w:r>
            <w:proofErr w:type="spellStart"/>
            <w:r w:rsidRPr="0083132E">
              <w:rPr>
                <w:rFonts w:ascii="Times New Roman" w:hAnsi="Times New Roman" w:cs="Times New Roman"/>
                <w:sz w:val="16"/>
                <w:szCs w:val="16"/>
              </w:rPr>
              <w:t>ele-</w:t>
            </w:r>
            <w:proofErr w:type="spellEnd"/>
            <w:r w:rsidRPr="0083132E">
              <w:rPr>
                <w:rFonts w:ascii="Times New Roman" w:hAnsi="Times New Roman" w:cs="Times New Roman"/>
                <w:sz w:val="16"/>
                <w:szCs w:val="16"/>
              </w:rPr>
              <w:t xml:space="preserve"> </w:t>
            </w:r>
            <w:proofErr w:type="spellStart"/>
            <w:r w:rsidRPr="0083132E">
              <w:rPr>
                <w:rFonts w:ascii="Times New Roman" w:hAnsi="Times New Roman" w:cs="Times New Roman"/>
                <w:sz w:val="16"/>
                <w:szCs w:val="16"/>
              </w:rPr>
              <w:t>jén</w:t>
            </w:r>
            <w:proofErr w:type="spellEnd"/>
            <w:r w:rsidRPr="0083132E">
              <w:rPr>
                <w:rFonts w:ascii="Times New Roman" w:hAnsi="Times New Roman" w:cs="Times New Roman"/>
                <w:sz w:val="16"/>
                <w:szCs w:val="16"/>
              </w:rPr>
              <w:t xml:space="preserve"> megbeszéli a hallgatókkal a feladatmegoldás tanulságait. Ennek a kurzusnak az elvégzése feltétele a további írásgyakorlatok </w:t>
            </w:r>
            <w:r w:rsidRPr="0083132E">
              <w:rPr>
                <w:rFonts w:ascii="Times New Roman" w:hAnsi="Times New Roman" w:cs="Times New Roman"/>
                <w:sz w:val="16"/>
                <w:szCs w:val="16"/>
              </w:rPr>
              <w:lastRenderedPageBreak/>
              <w:t>felvételének, a hallgatók ugyanis a későbbi félévek során tovább haladnak az egyéb írott műfajok elsajátításában (interjú, riport, véleménycikkek, stb.).</w:t>
            </w:r>
          </w:p>
        </w:tc>
      </w:tr>
      <w:tr w:rsidR="00296158" w:rsidRPr="0083132E" w14:paraId="180A2E1F" w14:textId="77777777" w:rsidTr="00715418">
        <w:tblPrEx>
          <w:tblCellMar>
            <w:top w:w="15" w:type="dxa"/>
            <w:left w:w="15" w:type="dxa"/>
            <w:bottom w:w="15" w:type="dxa"/>
            <w:right w:w="15" w:type="dxa"/>
          </w:tblCellMar>
        </w:tblPrEx>
        <w:tc>
          <w:tcPr>
            <w:tcW w:w="23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1D"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lastRenderedPageBreak/>
              <w:t>Főbb tanulói tevékenységformák</w:t>
            </w:r>
          </w:p>
        </w:tc>
        <w:tc>
          <w:tcPr>
            <w:tcW w:w="6727"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1E"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Szakirodalom önálló feldolgozása 20% Hallott szöveg feldolgozása jegyzeteléssel 20% Információk feladattal vezetett rendszerezése 30% Feladatok önálló feldolgozása 30%</w:t>
            </w:r>
          </w:p>
        </w:tc>
      </w:tr>
      <w:tr w:rsidR="00296158" w:rsidRPr="0083132E" w14:paraId="180A2E22" w14:textId="77777777" w:rsidTr="00715418">
        <w:tblPrEx>
          <w:tblCellMar>
            <w:top w:w="15" w:type="dxa"/>
            <w:left w:w="15" w:type="dxa"/>
            <w:bottom w:w="15" w:type="dxa"/>
            <w:right w:w="15" w:type="dxa"/>
          </w:tblCellMar>
        </w:tblPrEx>
        <w:tc>
          <w:tcPr>
            <w:tcW w:w="23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20"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Kötelező irodalom és elérhetősége</w:t>
            </w:r>
          </w:p>
        </w:tc>
        <w:tc>
          <w:tcPr>
            <w:tcW w:w="6727"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21" w14:textId="77777777" w:rsidR="00296158" w:rsidRPr="0083132E" w:rsidRDefault="00296158" w:rsidP="00991915">
            <w:pPr>
              <w:spacing w:after="0"/>
              <w:rPr>
                <w:rFonts w:ascii="Times New Roman" w:hAnsi="Times New Roman" w:cs="Times New Roman"/>
                <w:sz w:val="16"/>
                <w:szCs w:val="16"/>
              </w:rPr>
            </w:pPr>
            <w:proofErr w:type="gramStart"/>
            <w:r w:rsidRPr="0083132E">
              <w:rPr>
                <w:rFonts w:ascii="Times New Roman" w:hAnsi="Times New Roman" w:cs="Times New Roman"/>
                <w:sz w:val="16"/>
                <w:szCs w:val="16"/>
              </w:rPr>
              <w:t xml:space="preserve">Szabó Márton: Politikai idegen (3. fejezet) Szűts Zoltán: Az internetes kommunikáció elmélete http://www.mediakutato.hu/cikk/2012_01_tavasz/ </w:t>
            </w:r>
            <w:proofErr w:type="spellStart"/>
            <w:r w:rsidRPr="0083132E">
              <w:rPr>
                <w:rFonts w:ascii="Times New Roman" w:hAnsi="Times New Roman" w:cs="Times New Roman"/>
                <w:sz w:val="16"/>
                <w:szCs w:val="16"/>
              </w:rPr>
              <w:t>Herendy</w:t>
            </w:r>
            <w:proofErr w:type="spellEnd"/>
            <w:r w:rsidRPr="0083132E">
              <w:rPr>
                <w:rFonts w:ascii="Times New Roman" w:hAnsi="Times New Roman" w:cs="Times New Roman"/>
                <w:sz w:val="16"/>
                <w:szCs w:val="16"/>
              </w:rPr>
              <w:t xml:space="preserve"> Csilla: A kereső, a dokumentumok és a </w:t>
            </w:r>
            <w:proofErr w:type="spellStart"/>
            <w:r w:rsidRPr="0083132E">
              <w:rPr>
                <w:rFonts w:ascii="Times New Roman" w:hAnsi="Times New Roman" w:cs="Times New Roman"/>
                <w:sz w:val="16"/>
                <w:szCs w:val="16"/>
              </w:rPr>
              <w:t>user</w:t>
            </w:r>
            <w:proofErr w:type="spellEnd"/>
            <w:r w:rsidRPr="0083132E">
              <w:rPr>
                <w:rFonts w:ascii="Times New Roman" w:hAnsi="Times New Roman" w:cs="Times New Roman"/>
                <w:sz w:val="16"/>
                <w:szCs w:val="16"/>
              </w:rPr>
              <w:t xml:space="preserve"> http://www.mediakutato.hu/cikk/2010_01_tavasz </w:t>
            </w:r>
            <w:proofErr w:type="spellStart"/>
            <w:r w:rsidRPr="0083132E">
              <w:rPr>
                <w:rFonts w:ascii="Times New Roman" w:hAnsi="Times New Roman" w:cs="Times New Roman"/>
                <w:sz w:val="16"/>
                <w:szCs w:val="16"/>
              </w:rPr>
              <w:t>Herendy</w:t>
            </w:r>
            <w:proofErr w:type="spellEnd"/>
            <w:r w:rsidRPr="0083132E">
              <w:rPr>
                <w:rFonts w:ascii="Times New Roman" w:hAnsi="Times New Roman" w:cs="Times New Roman"/>
                <w:sz w:val="16"/>
                <w:szCs w:val="16"/>
              </w:rPr>
              <w:t xml:space="preserve"> Csilla: Weboldalfejlesztés: hagyományos és innovatív módszerek I. http://www.mediakutato.hu/cikk/2008_04_tel/08_weboldalfejlesztes Barkóczi Balázs: A hazai radikális jobboldal térhódítása az interneten http://www.mediakutato.hu/cikk/2010_04_tel/04_radikalis_jobboldal_internet/ Körmendi - </w:t>
            </w:r>
            <w:proofErr w:type="spellStart"/>
            <w:r w:rsidRPr="0083132E">
              <w:rPr>
                <w:rFonts w:ascii="Times New Roman" w:hAnsi="Times New Roman" w:cs="Times New Roman"/>
                <w:sz w:val="16"/>
                <w:szCs w:val="16"/>
              </w:rPr>
              <w:t>Meixner</w:t>
            </w:r>
            <w:proofErr w:type="spellEnd"/>
            <w:r w:rsidRPr="0083132E">
              <w:rPr>
                <w:rFonts w:ascii="Times New Roman" w:hAnsi="Times New Roman" w:cs="Times New Roman"/>
                <w:sz w:val="16"/>
                <w:szCs w:val="16"/>
              </w:rPr>
              <w:t xml:space="preserve">: </w:t>
            </w:r>
            <w:proofErr w:type="spellStart"/>
            <w:r w:rsidRPr="0083132E">
              <w:rPr>
                <w:rFonts w:ascii="Times New Roman" w:hAnsi="Times New Roman" w:cs="Times New Roman"/>
                <w:sz w:val="16"/>
                <w:szCs w:val="16"/>
              </w:rPr>
              <w:t>Flashmob</w:t>
            </w:r>
            <w:proofErr w:type="spellEnd"/>
            <w:r w:rsidRPr="0083132E">
              <w:rPr>
                <w:rFonts w:ascii="Times New Roman" w:hAnsi="Times New Roman" w:cs="Times New Roman"/>
                <w:sz w:val="16"/>
                <w:szCs w:val="16"/>
              </w:rPr>
              <w:t>: cél a céltalanság!</w:t>
            </w:r>
            <w:proofErr w:type="gramEnd"/>
            <w:r w:rsidRPr="0083132E">
              <w:rPr>
                <w:rFonts w:ascii="Times New Roman" w:hAnsi="Times New Roman" w:cs="Times New Roman"/>
                <w:sz w:val="16"/>
                <w:szCs w:val="16"/>
              </w:rPr>
              <w:t xml:space="preserve"> http://peripato.hu/ </w:t>
            </w:r>
            <w:proofErr w:type="spellStart"/>
            <w:r w:rsidRPr="0083132E">
              <w:rPr>
                <w:rFonts w:ascii="Times New Roman" w:hAnsi="Times New Roman" w:cs="Times New Roman"/>
                <w:sz w:val="16"/>
                <w:szCs w:val="16"/>
              </w:rPr>
              <w:t>Rivers-Matthews</w:t>
            </w:r>
            <w:proofErr w:type="spellEnd"/>
            <w:r w:rsidRPr="0083132E">
              <w:rPr>
                <w:rFonts w:ascii="Times New Roman" w:hAnsi="Times New Roman" w:cs="Times New Roman"/>
                <w:sz w:val="16"/>
                <w:szCs w:val="16"/>
              </w:rPr>
              <w:t xml:space="preserve">: Médiaetika. 1999. Bagolyvár Ferencz </w:t>
            </w:r>
            <w:proofErr w:type="spellStart"/>
            <w:r w:rsidRPr="0083132E">
              <w:rPr>
                <w:rFonts w:ascii="Times New Roman" w:hAnsi="Times New Roman" w:cs="Times New Roman"/>
                <w:sz w:val="16"/>
                <w:szCs w:val="16"/>
              </w:rPr>
              <w:t>Bettina-Rétfalvi</w:t>
            </w:r>
            <w:proofErr w:type="spellEnd"/>
            <w:r w:rsidRPr="0083132E">
              <w:rPr>
                <w:rFonts w:ascii="Times New Roman" w:hAnsi="Times New Roman" w:cs="Times New Roman"/>
                <w:sz w:val="16"/>
                <w:szCs w:val="16"/>
              </w:rPr>
              <w:t xml:space="preserve"> Györgyi: Közösségi hálózatok és médiadisztribúció http://www.mediakutato.hu/cikk/2011_03_osz/03_kozossegi_halozatok_mediadisztribucio Barta Judit: Ha nem megy ellenük, csináld velük</w:t>
            </w:r>
            <w:proofErr w:type="gramStart"/>
            <w:r w:rsidRPr="0083132E">
              <w:rPr>
                <w:rFonts w:ascii="Times New Roman" w:hAnsi="Times New Roman" w:cs="Times New Roman"/>
                <w:sz w:val="16"/>
                <w:szCs w:val="16"/>
              </w:rPr>
              <w:t>!?</w:t>
            </w:r>
            <w:proofErr w:type="gramEnd"/>
            <w:r w:rsidRPr="0083132E">
              <w:rPr>
                <w:rFonts w:ascii="Times New Roman" w:hAnsi="Times New Roman" w:cs="Times New Roman"/>
                <w:sz w:val="16"/>
                <w:szCs w:val="16"/>
              </w:rPr>
              <w:t xml:space="preserve"> http://www.mediakutato.hu/cikk/2007_03_osz/07_ellenuk_veluk </w:t>
            </w:r>
            <w:proofErr w:type="spellStart"/>
            <w:r w:rsidRPr="0083132E">
              <w:rPr>
                <w:rFonts w:ascii="Times New Roman" w:hAnsi="Times New Roman" w:cs="Times New Roman"/>
                <w:sz w:val="16"/>
                <w:szCs w:val="16"/>
              </w:rPr>
              <w:t>Bodoky</w:t>
            </w:r>
            <w:proofErr w:type="spellEnd"/>
            <w:r w:rsidRPr="0083132E">
              <w:rPr>
                <w:rFonts w:ascii="Times New Roman" w:hAnsi="Times New Roman" w:cs="Times New Roman"/>
                <w:sz w:val="16"/>
                <w:szCs w:val="16"/>
              </w:rPr>
              <w:t xml:space="preserve"> Tamás: Támad a civilmédia: minden ötödik Index-olvasó </w:t>
            </w:r>
            <w:proofErr w:type="spellStart"/>
            <w:r w:rsidRPr="0083132E">
              <w:rPr>
                <w:rFonts w:ascii="Times New Roman" w:hAnsi="Times New Roman" w:cs="Times New Roman"/>
                <w:sz w:val="16"/>
                <w:szCs w:val="16"/>
              </w:rPr>
              <w:t>blogol</w:t>
            </w:r>
            <w:proofErr w:type="spellEnd"/>
            <w:r w:rsidRPr="0083132E">
              <w:rPr>
                <w:rFonts w:ascii="Times New Roman" w:hAnsi="Times New Roman" w:cs="Times New Roman"/>
                <w:sz w:val="16"/>
                <w:szCs w:val="16"/>
              </w:rPr>
              <w:t xml:space="preserve"> http://www.mediakutato.hu/cikk/2008_02_nyar/06_civilmedia_index_blog/ </w:t>
            </w:r>
            <w:proofErr w:type="spellStart"/>
            <w:r w:rsidRPr="0083132E">
              <w:rPr>
                <w:rFonts w:ascii="Times New Roman" w:hAnsi="Times New Roman" w:cs="Times New Roman"/>
                <w:sz w:val="16"/>
                <w:szCs w:val="16"/>
              </w:rPr>
              <w:t>Ferge</w:t>
            </w:r>
            <w:proofErr w:type="spellEnd"/>
            <w:r w:rsidRPr="0083132E">
              <w:rPr>
                <w:rFonts w:ascii="Times New Roman" w:hAnsi="Times New Roman" w:cs="Times New Roman"/>
                <w:sz w:val="16"/>
                <w:szCs w:val="16"/>
              </w:rPr>
              <w:t xml:space="preserve"> Sándor: Digitális közjavak. www.eszmelet.hu Bodó Balázs - Szakadát István: A hálózati kooperáció gazdaságtana. </w:t>
            </w:r>
            <w:proofErr w:type="spellStart"/>
            <w:r w:rsidRPr="0083132E">
              <w:rPr>
                <w:rFonts w:ascii="Times New Roman" w:hAnsi="Times New Roman" w:cs="Times New Roman"/>
                <w:sz w:val="16"/>
                <w:szCs w:val="16"/>
              </w:rPr>
              <w:t>in</w:t>
            </w:r>
            <w:proofErr w:type="spellEnd"/>
            <w:r w:rsidRPr="0083132E">
              <w:rPr>
                <w:rFonts w:ascii="Times New Roman" w:hAnsi="Times New Roman" w:cs="Times New Roman"/>
                <w:sz w:val="16"/>
                <w:szCs w:val="16"/>
              </w:rPr>
              <w:t xml:space="preserve"> S. Nagy Katalin: Szociológia közgazdászoknak. </w:t>
            </w:r>
            <w:proofErr w:type="spellStart"/>
            <w:r w:rsidRPr="0083132E">
              <w:rPr>
                <w:rFonts w:ascii="Times New Roman" w:hAnsi="Times New Roman" w:cs="Times New Roman"/>
                <w:sz w:val="16"/>
                <w:szCs w:val="16"/>
              </w:rPr>
              <w:t>Typotex</w:t>
            </w:r>
            <w:proofErr w:type="spellEnd"/>
            <w:r w:rsidRPr="0083132E">
              <w:rPr>
                <w:rFonts w:ascii="Times New Roman" w:hAnsi="Times New Roman" w:cs="Times New Roman"/>
                <w:sz w:val="16"/>
                <w:szCs w:val="16"/>
              </w:rPr>
              <w:t xml:space="preserve">, 2007 Burján András: Internetes politikai kampány http://www.mediakutato.hu/cikk/2010_03_osz/08_internet_kampany </w:t>
            </w:r>
            <w:proofErr w:type="spellStart"/>
            <w:r w:rsidRPr="0083132E">
              <w:rPr>
                <w:rFonts w:ascii="Times New Roman" w:hAnsi="Times New Roman" w:cs="Times New Roman"/>
                <w:sz w:val="16"/>
                <w:szCs w:val="16"/>
              </w:rPr>
              <w:t>Nyirő-Csordás</w:t>
            </w:r>
            <w:proofErr w:type="spellEnd"/>
            <w:r w:rsidRPr="0083132E">
              <w:rPr>
                <w:rFonts w:ascii="Times New Roman" w:hAnsi="Times New Roman" w:cs="Times New Roman"/>
                <w:sz w:val="16"/>
                <w:szCs w:val="16"/>
              </w:rPr>
              <w:t xml:space="preserve"> </w:t>
            </w:r>
            <w:proofErr w:type="spellStart"/>
            <w:r w:rsidRPr="0083132E">
              <w:rPr>
                <w:rFonts w:ascii="Times New Roman" w:hAnsi="Times New Roman" w:cs="Times New Roman"/>
                <w:sz w:val="16"/>
                <w:szCs w:val="16"/>
              </w:rPr>
              <w:t>-Horváth</w:t>
            </w:r>
            <w:proofErr w:type="spellEnd"/>
            <w:r w:rsidRPr="0083132E">
              <w:rPr>
                <w:rFonts w:ascii="Times New Roman" w:hAnsi="Times New Roman" w:cs="Times New Roman"/>
                <w:sz w:val="16"/>
                <w:szCs w:val="16"/>
              </w:rPr>
              <w:t xml:space="preserve"> Dóra: Mindenki másképp vesz részt http://www.mediakutato.hu/cikk/2012_03_osz/04_kozonsegreszvetel_marketing </w:t>
            </w:r>
            <w:proofErr w:type="spellStart"/>
            <w:r w:rsidRPr="0083132E">
              <w:rPr>
                <w:rFonts w:ascii="Times New Roman" w:hAnsi="Times New Roman" w:cs="Times New Roman"/>
                <w:sz w:val="16"/>
                <w:szCs w:val="16"/>
              </w:rPr>
              <w:t>Manovich</w:t>
            </w:r>
            <w:proofErr w:type="spellEnd"/>
            <w:r w:rsidRPr="0083132E">
              <w:rPr>
                <w:rFonts w:ascii="Times New Roman" w:hAnsi="Times New Roman" w:cs="Times New Roman"/>
                <w:sz w:val="16"/>
                <w:szCs w:val="16"/>
              </w:rPr>
              <w:t xml:space="preserve">: A </w:t>
            </w:r>
            <w:proofErr w:type="gramStart"/>
            <w:r w:rsidRPr="0083132E">
              <w:rPr>
                <w:rFonts w:ascii="Times New Roman" w:hAnsi="Times New Roman" w:cs="Times New Roman"/>
                <w:sz w:val="16"/>
                <w:szCs w:val="16"/>
              </w:rPr>
              <w:t>film</w:t>
            </w:r>
            <w:proofErr w:type="gramEnd"/>
            <w:r w:rsidRPr="0083132E">
              <w:rPr>
                <w:rFonts w:ascii="Times New Roman" w:hAnsi="Times New Roman" w:cs="Times New Roman"/>
                <w:sz w:val="16"/>
                <w:szCs w:val="16"/>
              </w:rPr>
              <w:t xml:space="preserve"> mint kulturális </w:t>
            </w:r>
            <w:proofErr w:type="spellStart"/>
            <w:r w:rsidRPr="0083132E">
              <w:rPr>
                <w:rFonts w:ascii="Times New Roman" w:hAnsi="Times New Roman" w:cs="Times New Roman"/>
                <w:sz w:val="16"/>
                <w:szCs w:val="16"/>
              </w:rPr>
              <w:t>interface</w:t>
            </w:r>
            <w:proofErr w:type="spellEnd"/>
            <w:r w:rsidRPr="0083132E">
              <w:rPr>
                <w:rFonts w:ascii="Times New Roman" w:hAnsi="Times New Roman" w:cs="Times New Roman"/>
                <w:sz w:val="16"/>
                <w:szCs w:val="16"/>
              </w:rPr>
              <w:t xml:space="preserve">. http://www.artpoll.hu </w:t>
            </w:r>
            <w:proofErr w:type="spellStart"/>
            <w:r w:rsidRPr="0083132E">
              <w:rPr>
                <w:rFonts w:ascii="Times New Roman" w:hAnsi="Times New Roman" w:cs="Times New Roman"/>
                <w:sz w:val="16"/>
                <w:szCs w:val="16"/>
              </w:rPr>
              <w:t>Manovich</w:t>
            </w:r>
            <w:proofErr w:type="spellEnd"/>
            <w:r w:rsidRPr="0083132E">
              <w:rPr>
                <w:rFonts w:ascii="Times New Roman" w:hAnsi="Times New Roman" w:cs="Times New Roman"/>
                <w:sz w:val="16"/>
                <w:szCs w:val="16"/>
              </w:rPr>
              <w:t xml:space="preserve">: </w:t>
            </w:r>
            <w:proofErr w:type="spellStart"/>
            <w:r w:rsidRPr="0083132E">
              <w:rPr>
                <w:rFonts w:ascii="Times New Roman" w:hAnsi="Times New Roman" w:cs="Times New Roman"/>
                <w:sz w:val="16"/>
                <w:szCs w:val="16"/>
              </w:rPr>
              <w:t>Remixelhetőség</w:t>
            </w:r>
            <w:proofErr w:type="spellEnd"/>
            <w:r w:rsidRPr="0083132E">
              <w:rPr>
                <w:rFonts w:ascii="Times New Roman" w:hAnsi="Times New Roman" w:cs="Times New Roman"/>
                <w:sz w:val="16"/>
                <w:szCs w:val="16"/>
              </w:rPr>
              <w:t xml:space="preserve">. http://mediaremix.hu/remix1/letolt/manovich.pdf Fehér Katalin: A </w:t>
            </w:r>
            <w:proofErr w:type="spellStart"/>
            <w:r w:rsidRPr="0083132E">
              <w:rPr>
                <w:rFonts w:ascii="Times New Roman" w:hAnsi="Times New Roman" w:cs="Times New Roman"/>
                <w:sz w:val="16"/>
                <w:szCs w:val="16"/>
              </w:rPr>
              <w:t>webcomic</w:t>
            </w:r>
            <w:proofErr w:type="spellEnd"/>
            <w:r w:rsidRPr="0083132E">
              <w:rPr>
                <w:rFonts w:ascii="Times New Roman" w:hAnsi="Times New Roman" w:cs="Times New Roman"/>
                <w:sz w:val="16"/>
                <w:szCs w:val="16"/>
              </w:rPr>
              <w:t xml:space="preserve"> avagy az online képregény http://www.mediakutato.hu/cikk/2007_01_tavasz/04_webcomic_online_kepregeny Vargha Dóra: </w:t>
            </w:r>
            <w:proofErr w:type="spellStart"/>
            <w:r w:rsidRPr="0083132E">
              <w:rPr>
                <w:rFonts w:ascii="Times New Roman" w:hAnsi="Times New Roman" w:cs="Times New Roman"/>
                <w:sz w:val="16"/>
                <w:szCs w:val="16"/>
              </w:rPr>
              <w:t>Gender</w:t>
            </w:r>
            <w:proofErr w:type="spellEnd"/>
            <w:r w:rsidRPr="0083132E">
              <w:rPr>
                <w:rFonts w:ascii="Times New Roman" w:hAnsi="Times New Roman" w:cs="Times New Roman"/>
                <w:sz w:val="16"/>
                <w:szCs w:val="16"/>
              </w:rPr>
              <w:t xml:space="preserve"> a gépben. http://www.mediakutato.hu/cikk/2002_02_nyar/10_gender_a_gepben/ Fehér Katalin: A virtuális valóság és az új média generációja http://www.mediakutato.hu/cikk/2008_01_tavasz/06_virtualis_valosag_uj_media/ 14. Wallace: Online álarcok és jelmezek. http://szucscsaba.hu/wp-content/uploads/2013/01/patricia-wallace-az-internet-pszichologiaja.pdf</w:t>
            </w:r>
          </w:p>
        </w:tc>
      </w:tr>
      <w:tr w:rsidR="00296158" w:rsidRPr="0083132E" w14:paraId="180A2E25" w14:textId="77777777" w:rsidTr="00715418">
        <w:tblPrEx>
          <w:tblCellMar>
            <w:top w:w="15" w:type="dxa"/>
            <w:left w:w="15" w:type="dxa"/>
            <w:bottom w:w="15" w:type="dxa"/>
            <w:right w:w="15" w:type="dxa"/>
          </w:tblCellMar>
        </w:tblPrEx>
        <w:tc>
          <w:tcPr>
            <w:tcW w:w="23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23"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Ajánlott irodalom és elérhetősége</w:t>
            </w:r>
          </w:p>
        </w:tc>
        <w:tc>
          <w:tcPr>
            <w:tcW w:w="6727"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24"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 xml:space="preserve">Bernáth László: Új műfajismeret, Budapest, Sajtóház Lap- és Könyvkiadó, 2002. </w:t>
            </w:r>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Virilio</w:t>
            </w:r>
            <w:proofErr w:type="spellEnd"/>
            <w:r w:rsidRPr="0083132E">
              <w:rPr>
                <w:rFonts w:ascii="Times New Roman" w:hAnsi="Times New Roman" w:cs="Times New Roman"/>
                <w:sz w:val="16"/>
                <w:szCs w:val="16"/>
              </w:rPr>
              <w:t>, Paul (</w:t>
            </w:r>
            <w:proofErr w:type="gramStart"/>
            <w:r w:rsidRPr="0083132E">
              <w:rPr>
                <w:rFonts w:ascii="Times New Roman" w:hAnsi="Times New Roman" w:cs="Times New Roman"/>
                <w:sz w:val="16"/>
                <w:szCs w:val="16"/>
              </w:rPr>
              <w:t>2002[</w:t>
            </w:r>
            <w:proofErr w:type="gramEnd"/>
            <w:r w:rsidRPr="0083132E">
              <w:rPr>
                <w:rFonts w:ascii="Times New Roman" w:hAnsi="Times New Roman" w:cs="Times New Roman"/>
                <w:sz w:val="16"/>
                <w:szCs w:val="16"/>
              </w:rPr>
              <w:t xml:space="preserve">1998]): Az információs bomba. </w:t>
            </w:r>
            <w:proofErr w:type="gramStart"/>
            <w:r w:rsidRPr="0083132E">
              <w:rPr>
                <w:rFonts w:ascii="Times New Roman" w:hAnsi="Times New Roman" w:cs="Times New Roman"/>
                <w:sz w:val="16"/>
                <w:szCs w:val="16"/>
              </w:rPr>
              <w:t>Budapest :</w:t>
            </w:r>
            <w:proofErr w:type="gramEnd"/>
            <w:r w:rsidRPr="0083132E">
              <w:rPr>
                <w:rFonts w:ascii="Times New Roman" w:hAnsi="Times New Roman" w:cs="Times New Roman"/>
                <w:sz w:val="16"/>
                <w:szCs w:val="16"/>
              </w:rPr>
              <w:br/>
            </w:r>
            <w:proofErr w:type="spellStart"/>
            <w:r w:rsidRPr="0083132E">
              <w:rPr>
                <w:rFonts w:ascii="Times New Roman" w:hAnsi="Times New Roman" w:cs="Times New Roman"/>
                <w:sz w:val="16"/>
                <w:szCs w:val="16"/>
              </w:rPr>
              <w:t>Benczédy</w:t>
            </w:r>
            <w:proofErr w:type="spellEnd"/>
            <w:r w:rsidRPr="0083132E">
              <w:rPr>
                <w:rFonts w:ascii="Times New Roman" w:hAnsi="Times New Roman" w:cs="Times New Roman"/>
                <w:sz w:val="16"/>
                <w:szCs w:val="16"/>
              </w:rPr>
              <w:t xml:space="preserve"> József (2000): Sajtónyelv, Budapest :Sajtóház Kiadó</w:t>
            </w:r>
          </w:p>
        </w:tc>
      </w:tr>
      <w:tr w:rsidR="00296158" w:rsidRPr="0083132E" w14:paraId="180A2E28" w14:textId="77777777" w:rsidTr="00715418">
        <w:tblPrEx>
          <w:tblCellMar>
            <w:top w:w="15" w:type="dxa"/>
            <w:left w:w="15" w:type="dxa"/>
            <w:bottom w:w="15" w:type="dxa"/>
            <w:right w:w="15" w:type="dxa"/>
          </w:tblCellMar>
        </w:tblPrEx>
        <w:tc>
          <w:tcPr>
            <w:tcW w:w="23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26"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Beadandó feladatok/mérési jegyzőkönyvek leírása</w:t>
            </w:r>
          </w:p>
        </w:tc>
        <w:tc>
          <w:tcPr>
            <w:tcW w:w="6727"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27"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Egy saját internetes (</w:t>
            </w:r>
            <w:proofErr w:type="spellStart"/>
            <w:r w:rsidRPr="0083132E">
              <w:rPr>
                <w:rFonts w:ascii="Times New Roman" w:hAnsi="Times New Roman" w:cs="Times New Roman"/>
                <w:sz w:val="16"/>
                <w:szCs w:val="16"/>
              </w:rPr>
              <w:t>blog</w:t>
            </w:r>
            <w:proofErr w:type="spellEnd"/>
            <w:proofErr w:type="gramStart"/>
            <w:r w:rsidRPr="0083132E">
              <w:rPr>
                <w:rFonts w:ascii="Times New Roman" w:hAnsi="Times New Roman" w:cs="Times New Roman"/>
                <w:sz w:val="16"/>
                <w:szCs w:val="16"/>
              </w:rPr>
              <w:t>)felület</w:t>
            </w:r>
            <w:proofErr w:type="gramEnd"/>
            <w:r w:rsidRPr="0083132E">
              <w:rPr>
                <w:rFonts w:ascii="Times New Roman" w:hAnsi="Times New Roman" w:cs="Times New Roman"/>
                <w:sz w:val="16"/>
                <w:szCs w:val="16"/>
              </w:rPr>
              <w:t xml:space="preserve"> létrehozás és menedzselése. Aktuális témákkal való feltöltése különböző médiumformákat alkalmazva: fotó, animáció, videó, szöveg, link stb.</w:t>
            </w:r>
          </w:p>
        </w:tc>
      </w:tr>
      <w:tr w:rsidR="00296158" w:rsidRPr="0083132E" w14:paraId="180A2E2B" w14:textId="77777777" w:rsidTr="00715418">
        <w:tblPrEx>
          <w:tblCellMar>
            <w:top w:w="15" w:type="dxa"/>
            <w:left w:w="15" w:type="dxa"/>
            <w:bottom w:w="15" w:type="dxa"/>
            <w:right w:w="15" w:type="dxa"/>
          </w:tblCellMar>
        </w:tblPrEx>
        <w:tc>
          <w:tcPr>
            <w:tcW w:w="232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29" w14:textId="77777777" w:rsidR="00296158" w:rsidRPr="0083132E" w:rsidRDefault="00296158" w:rsidP="00991915">
            <w:pPr>
              <w:spacing w:after="0"/>
              <w:rPr>
                <w:rFonts w:ascii="Times New Roman" w:hAnsi="Times New Roman" w:cs="Times New Roman"/>
                <w:b/>
                <w:sz w:val="16"/>
                <w:szCs w:val="16"/>
              </w:rPr>
            </w:pPr>
            <w:r w:rsidRPr="0083132E">
              <w:rPr>
                <w:rFonts w:ascii="Times New Roman" w:hAnsi="Times New Roman" w:cs="Times New Roman"/>
                <w:b/>
                <w:sz w:val="16"/>
                <w:szCs w:val="16"/>
              </w:rPr>
              <w:t>Zárthelyik leírása, időbeosztása</w:t>
            </w:r>
          </w:p>
        </w:tc>
        <w:tc>
          <w:tcPr>
            <w:tcW w:w="6727"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E2A" w14:textId="77777777" w:rsidR="00296158" w:rsidRPr="0083132E" w:rsidRDefault="00296158" w:rsidP="00991915">
            <w:pPr>
              <w:spacing w:after="0"/>
              <w:rPr>
                <w:rFonts w:ascii="Times New Roman" w:hAnsi="Times New Roman" w:cs="Times New Roman"/>
                <w:sz w:val="16"/>
                <w:szCs w:val="16"/>
              </w:rPr>
            </w:pPr>
            <w:r w:rsidRPr="0083132E">
              <w:rPr>
                <w:rFonts w:ascii="Times New Roman" w:hAnsi="Times New Roman" w:cs="Times New Roman"/>
                <w:sz w:val="16"/>
                <w:szCs w:val="16"/>
              </w:rPr>
              <w:t>A tantárgy teljesítése zárthelyi dolgozatot nem követel meg.</w:t>
            </w:r>
          </w:p>
        </w:tc>
      </w:tr>
    </w:tbl>
    <w:p w14:paraId="180A2E2C" w14:textId="77777777" w:rsidR="007F3DD8" w:rsidRPr="0083132E" w:rsidRDefault="007F3DD8">
      <w:pPr>
        <w:rPr>
          <w:rFonts w:ascii="Times New Roman" w:hAnsi="Times New Roman" w:cs="Times New Roman"/>
          <w:sz w:val="16"/>
          <w:szCs w:val="16"/>
        </w:rPr>
      </w:pPr>
    </w:p>
    <w:p w14:paraId="180A2EC8" w14:textId="0EB16F5B" w:rsidR="00296158" w:rsidRPr="0083132E" w:rsidRDefault="00296158">
      <w:pPr>
        <w:rPr>
          <w:rFonts w:ascii="Times New Roman" w:hAnsi="Times New Roman" w:cs="Times New Roman"/>
          <w:sz w:val="52"/>
          <w:szCs w:val="52"/>
        </w:rPr>
      </w:pPr>
      <w:r w:rsidRPr="0083132E">
        <w:rPr>
          <w:rFonts w:ascii="Times New Roman" w:hAnsi="Times New Roman" w:cs="Times New Roman"/>
          <w:sz w:val="52"/>
          <w:szCs w:val="52"/>
        </w:rPr>
        <w:br w:type="page"/>
      </w:r>
    </w:p>
    <w:tbl>
      <w:tblPr>
        <w:tblW w:w="5000" w:type="pct"/>
        <w:tblCellMar>
          <w:top w:w="15" w:type="dxa"/>
          <w:left w:w="15" w:type="dxa"/>
          <w:bottom w:w="15" w:type="dxa"/>
          <w:right w:w="15" w:type="dxa"/>
        </w:tblCellMar>
        <w:tblLook w:val="04A0" w:firstRow="1" w:lastRow="0" w:firstColumn="1" w:lastColumn="0" w:noHBand="0" w:noVBand="1"/>
      </w:tblPr>
      <w:tblGrid>
        <w:gridCol w:w="1114"/>
        <w:gridCol w:w="850"/>
        <w:gridCol w:w="968"/>
        <w:gridCol w:w="195"/>
        <w:gridCol w:w="1388"/>
        <w:gridCol w:w="281"/>
        <w:gridCol w:w="754"/>
        <w:gridCol w:w="112"/>
        <w:gridCol w:w="479"/>
        <w:gridCol w:w="546"/>
        <w:gridCol w:w="1065"/>
        <w:gridCol w:w="435"/>
        <w:gridCol w:w="434"/>
        <w:gridCol w:w="435"/>
      </w:tblGrid>
      <w:tr w:rsidR="0006579B" w:rsidRPr="0083132E" w14:paraId="180A2ECE" w14:textId="77777777" w:rsidTr="00296158">
        <w:tc>
          <w:tcPr>
            <w:tcW w:w="1971"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C9"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lastRenderedPageBreak/>
              <w:t>A tantárgy neve</w:t>
            </w: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CA"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magyarul</w:t>
            </w:r>
          </w:p>
        </w:tc>
        <w:tc>
          <w:tcPr>
            <w:tcW w:w="35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CB" w14:textId="77777777" w:rsidR="0006579B" w:rsidRPr="0083132E" w:rsidRDefault="00773A8B" w:rsidP="0006579B">
            <w:pPr>
              <w:pStyle w:val="Cmsor2"/>
              <w:spacing w:after="0"/>
            </w:pPr>
            <w:bookmarkStart w:id="26" w:name="_Toc42088694"/>
            <w:r w:rsidRPr="0083132E">
              <w:rPr>
                <w:rStyle w:val="Kiemels2"/>
                <w:b/>
                <w:bCs w:val="0"/>
              </w:rPr>
              <w:t>Szakdolgozat I. -</w:t>
            </w:r>
            <w:r w:rsidR="0006579B" w:rsidRPr="0083132E">
              <w:rPr>
                <w:rStyle w:val="Kiemels2"/>
                <w:b/>
                <w:bCs w:val="0"/>
              </w:rPr>
              <w:t>A kommunikációkutatás módszertana</w:t>
            </w:r>
            <w:bookmarkEnd w:id="26"/>
          </w:p>
        </w:tc>
        <w:tc>
          <w:tcPr>
            <w:tcW w:w="10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CC"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Szintje</w:t>
            </w:r>
          </w:p>
        </w:tc>
        <w:tc>
          <w:tcPr>
            <w:tcW w:w="13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CD" w14:textId="11DC2D5B" w:rsidR="0006579B" w:rsidRPr="0083132E" w:rsidRDefault="00EE3A30" w:rsidP="0006579B">
            <w:pPr>
              <w:spacing w:after="0"/>
              <w:rPr>
                <w:rFonts w:ascii="Times New Roman" w:hAnsi="Times New Roman" w:cs="Times New Roman"/>
                <w:b/>
                <w:sz w:val="18"/>
                <w:szCs w:val="18"/>
              </w:rPr>
            </w:pPr>
            <w:r>
              <w:rPr>
                <w:rFonts w:ascii="Times New Roman" w:hAnsi="Times New Roman" w:cs="Times New Roman"/>
                <w:b/>
                <w:sz w:val="18"/>
                <w:szCs w:val="18"/>
              </w:rPr>
              <w:t>A</w:t>
            </w:r>
          </w:p>
        </w:tc>
      </w:tr>
      <w:tr w:rsidR="0006579B" w:rsidRPr="0083132E" w14:paraId="180A2ED4" w14:textId="77777777" w:rsidTr="00296158">
        <w:tc>
          <w:tcPr>
            <w:tcW w:w="1971"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CF" w14:textId="77777777" w:rsidR="0006579B" w:rsidRPr="0083132E" w:rsidRDefault="0006579B" w:rsidP="0006579B">
            <w:pPr>
              <w:spacing w:after="0"/>
              <w:rPr>
                <w:rFonts w:ascii="Times New Roman" w:hAnsi="Times New Roman" w:cs="Times New Roman"/>
                <w:b/>
                <w:sz w:val="18"/>
                <w:szCs w:val="18"/>
              </w:rPr>
            </w:pP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D0"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angolul</w:t>
            </w:r>
          </w:p>
        </w:tc>
        <w:tc>
          <w:tcPr>
            <w:tcW w:w="35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D1" w14:textId="77777777" w:rsidR="0006579B" w:rsidRPr="0083132E" w:rsidRDefault="005B4F3A" w:rsidP="0006579B">
            <w:pPr>
              <w:spacing w:after="0"/>
              <w:rPr>
                <w:rFonts w:ascii="Times New Roman" w:hAnsi="Times New Roman" w:cs="Times New Roman"/>
                <w:b/>
                <w:sz w:val="18"/>
                <w:szCs w:val="18"/>
              </w:rPr>
            </w:pPr>
            <w:proofErr w:type="spellStart"/>
            <w:r w:rsidRPr="0083132E">
              <w:rPr>
                <w:rFonts w:ascii="Times New Roman" w:hAnsi="Times New Roman" w:cs="Times New Roman"/>
                <w:b/>
                <w:sz w:val="18"/>
                <w:szCs w:val="18"/>
              </w:rPr>
              <w:t>Thesis</w:t>
            </w:r>
            <w:proofErr w:type="spellEnd"/>
            <w:r w:rsidRPr="0083132E">
              <w:rPr>
                <w:rFonts w:ascii="Times New Roman" w:hAnsi="Times New Roman" w:cs="Times New Roman"/>
                <w:b/>
                <w:sz w:val="18"/>
                <w:szCs w:val="18"/>
              </w:rPr>
              <w:t xml:space="preserve"> I. – Research </w:t>
            </w:r>
            <w:proofErr w:type="spellStart"/>
            <w:r w:rsidRPr="0083132E">
              <w:rPr>
                <w:rFonts w:ascii="Times New Roman" w:hAnsi="Times New Roman" w:cs="Times New Roman"/>
                <w:b/>
                <w:sz w:val="18"/>
                <w:szCs w:val="18"/>
              </w:rPr>
              <w:t>Methods</w:t>
            </w:r>
            <w:proofErr w:type="spellEnd"/>
          </w:p>
        </w:tc>
        <w:tc>
          <w:tcPr>
            <w:tcW w:w="10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D2" w14:textId="77777777" w:rsidR="0006579B" w:rsidRPr="0083132E" w:rsidRDefault="0006579B" w:rsidP="0006579B">
            <w:pPr>
              <w:spacing w:after="0"/>
              <w:rPr>
                <w:rFonts w:ascii="Times New Roman" w:hAnsi="Times New Roman" w:cs="Times New Roman"/>
                <w:b/>
                <w:sz w:val="18"/>
                <w:szCs w:val="18"/>
              </w:rPr>
            </w:pPr>
          </w:p>
        </w:tc>
        <w:tc>
          <w:tcPr>
            <w:tcW w:w="13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D3" w14:textId="77777777" w:rsidR="0006579B" w:rsidRPr="0083132E" w:rsidRDefault="0006579B" w:rsidP="0006579B">
            <w:pPr>
              <w:spacing w:after="0"/>
              <w:rPr>
                <w:rFonts w:ascii="Times New Roman" w:hAnsi="Times New Roman" w:cs="Times New Roman"/>
                <w:b/>
                <w:sz w:val="18"/>
                <w:szCs w:val="18"/>
              </w:rPr>
            </w:pPr>
            <w:r w:rsidRPr="0083132E">
              <w:rPr>
                <w:rStyle w:val="Kiemels2"/>
                <w:rFonts w:ascii="Times New Roman" w:hAnsi="Times New Roman" w:cs="Times New Roman"/>
                <w:sz w:val="18"/>
                <w:szCs w:val="18"/>
              </w:rPr>
              <w:t>TKM-</w:t>
            </w:r>
            <w:r w:rsidR="00773A8B" w:rsidRPr="0083132E">
              <w:rPr>
                <w:rStyle w:val="Kiemels2"/>
                <w:rFonts w:ascii="Times New Roman" w:hAnsi="Times New Roman" w:cs="Times New Roman"/>
                <w:sz w:val="18"/>
                <w:szCs w:val="18"/>
              </w:rPr>
              <w:t>090</w:t>
            </w:r>
          </w:p>
        </w:tc>
      </w:tr>
      <w:tr w:rsidR="0006579B" w:rsidRPr="0083132E" w14:paraId="180A2ED6" w14:textId="77777777" w:rsidTr="00296158">
        <w:tc>
          <w:tcPr>
            <w:tcW w:w="9056"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D5" w14:textId="77777777" w:rsidR="0006579B" w:rsidRPr="0083132E" w:rsidRDefault="0006579B" w:rsidP="0006579B">
            <w:pPr>
              <w:spacing w:after="0"/>
              <w:jc w:val="center"/>
              <w:rPr>
                <w:rFonts w:ascii="Times New Roman" w:hAnsi="Times New Roman" w:cs="Times New Roman"/>
                <w:sz w:val="18"/>
                <w:szCs w:val="18"/>
              </w:rPr>
            </w:pPr>
          </w:p>
        </w:tc>
      </w:tr>
      <w:tr w:rsidR="0006579B" w:rsidRPr="0083132E" w14:paraId="180A2ED9" w14:textId="77777777" w:rsidTr="00296158">
        <w:tc>
          <w:tcPr>
            <w:tcW w:w="31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D7"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Felelős oktatási egység</w:t>
            </w:r>
          </w:p>
        </w:tc>
        <w:tc>
          <w:tcPr>
            <w:tcW w:w="594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D8" w14:textId="77777777" w:rsidR="0006579B" w:rsidRPr="0083132E" w:rsidRDefault="0006579B" w:rsidP="0006579B">
            <w:pPr>
              <w:spacing w:after="0"/>
              <w:rPr>
                <w:rFonts w:ascii="Times New Roman" w:hAnsi="Times New Roman" w:cs="Times New Roman"/>
                <w:b/>
                <w:sz w:val="18"/>
                <w:szCs w:val="18"/>
              </w:rPr>
            </w:pPr>
            <w:r w:rsidRPr="0083132E">
              <w:rPr>
                <w:rStyle w:val="Kiemels2"/>
                <w:rFonts w:ascii="Times New Roman" w:hAnsi="Times New Roman" w:cs="Times New Roman"/>
                <w:sz w:val="18"/>
                <w:szCs w:val="18"/>
              </w:rPr>
              <w:t>Társadalomtudományi Intézet, Kommunikáció- és Médiatudományi Tanszék</w:t>
            </w:r>
          </w:p>
        </w:tc>
      </w:tr>
      <w:tr w:rsidR="0006579B" w:rsidRPr="0083132E" w14:paraId="180A2EE5" w14:textId="77777777" w:rsidTr="00296158">
        <w:tc>
          <w:tcPr>
            <w:tcW w:w="31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DA"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Kötelező előtanulmány neve</w:t>
            </w:r>
          </w:p>
        </w:tc>
        <w:tc>
          <w:tcPr>
            <w:tcW w:w="1392" w:type="dxa"/>
            <w:shd w:val="clear" w:color="auto" w:fill="auto"/>
            <w:tcMar>
              <w:top w:w="0" w:type="dxa"/>
              <w:left w:w="0" w:type="dxa"/>
              <w:bottom w:w="0" w:type="dxa"/>
              <w:right w:w="0" w:type="dxa"/>
            </w:tcMar>
            <w:vAlign w:val="center"/>
            <w:hideMark/>
          </w:tcPr>
          <w:p w14:paraId="180A2EDB" w14:textId="77777777" w:rsidR="0006579B" w:rsidRPr="0083132E" w:rsidRDefault="0006579B" w:rsidP="0006579B">
            <w:pPr>
              <w:spacing w:after="0"/>
              <w:rPr>
                <w:rFonts w:ascii="Times New Roman" w:hAnsi="Times New Roman" w:cs="Times New Roman"/>
                <w:b/>
                <w:sz w:val="18"/>
                <w:szCs w:val="18"/>
              </w:rPr>
            </w:pPr>
          </w:p>
        </w:tc>
        <w:tc>
          <w:tcPr>
            <w:tcW w:w="282" w:type="dxa"/>
            <w:shd w:val="clear" w:color="auto" w:fill="auto"/>
            <w:tcMar>
              <w:top w:w="0" w:type="dxa"/>
              <w:left w:w="0" w:type="dxa"/>
              <w:bottom w:w="0" w:type="dxa"/>
              <w:right w:w="0" w:type="dxa"/>
            </w:tcMar>
            <w:vAlign w:val="center"/>
            <w:hideMark/>
          </w:tcPr>
          <w:p w14:paraId="180A2EDC" w14:textId="77777777" w:rsidR="0006579B" w:rsidRPr="0083132E" w:rsidRDefault="0006579B" w:rsidP="0006579B">
            <w:pPr>
              <w:spacing w:after="0"/>
              <w:rPr>
                <w:rFonts w:ascii="Times New Roman" w:hAnsi="Times New Roman" w:cs="Times New Roman"/>
                <w:b/>
                <w:sz w:val="18"/>
                <w:szCs w:val="18"/>
              </w:rPr>
            </w:pPr>
          </w:p>
        </w:tc>
        <w:tc>
          <w:tcPr>
            <w:tcW w:w="755" w:type="dxa"/>
            <w:shd w:val="clear" w:color="auto" w:fill="auto"/>
            <w:tcMar>
              <w:top w:w="0" w:type="dxa"/>
              <w:left w:w="0" w:type="dxa"/>
              <w:bottom w:w="0" w:type="dxa"/>
              <w:right w:w="0" w:type="dxa"/>
            </w:tcMar>
            <w:vAlign w:val="center"/>
            <w:hideMark/>
          </w:tcPr>
          <w:p w14:paraId="180A2EDD" w14:textId="77777777" w:rsidR="0006579B" w:rsidRPr="0083132E" w:rsidRDefault="0006579B" w:rsidP="0006579B">
            <w:pPr>
              <w:spacing w:after="0"/>
              <w:rPr>
                <w:rFonts w:ascii="Times New Roman" w:hAnsi="Times New Roman" w:cs="Times New Roman"/>
                <w:b/>
                <w:sz w:val="18"/>
                <w:szCs w:val="18"/>
              </w:rPr>
            </w:pPr>
          </w:p>
        </w:tc>
        <w:tc>
          <w:tcPr>
            <w:tcW w:w="112" w:type="dxa"/>
            <w:shd w:val="clear" w:color="auto" w:fill="auto"/>
            <w:tcMar>
              <w:top w:w="0" w:type="dxa"/>
              <w:left w:w="0" w:type="dxa"/>
              <w:bottom w:w="0" w:type="dxa"/>
              <w:right w:w="0" w:type="dxa"/>
            </w:tcMar>
            <w:vAlign w:val="center"/>
            <w:hideMark/>
          </w:tcPr>
          <w:p w14:paraId="180A2EDE" w14:textId="77777777" w:rsidR="0006579B" w:rsidRPr="0083132E" w:rsidRDefault="0006579B" w:rsidP="0006579B">
            <w:pPr>
              <w:spacing w:after="0"/>
              <w:rPr>
                <w:rFonts w:ascii="Times New Roman" w:hAnsi="Times New Roman" w:cs="Times New Roman"/>
                <w:b/>
                <w:sz w:val="18"/>
                <w:szCs w:val="18"/>
              </w:rPr>
            </w:pPr>
          </w:p>
        </w:tc>
        <w:tc>
          <w:tcPr>
            <w:tcW w:w="479" w:type="dxa"/>
            <w:shd w:val="clear" w:color="auto" w:fill="auto"/>
            <w:tcMar>
              <w:top w:w="0" w:type="dxa"/>
              <w:left w:w="0" w:type="dxa"/>
              <w:bottom w:w="0" w:type="dxa"/>
              <w:right w:w="0" w:type="dxa"/>
            </w:tcMar>
            <w:vAlign w:val="center"/>
            <w:hideMark/>
          </w:tcPr>
          <w:p w14:paraId="180A2EDF" w14:textId="77777777" w:rsidR="0006579B" w:rsidRPr="0083132E" w:rsidRDefault="0006579B" w:rsidP="0006579B">
            <w:pPr>
              <w:spacing w:after="0"/>
              <w:rPr>
                <w:rFonts w:ascii="Times New Roman" w:hAnsi="Times New Roman" w:cs="Times New Roman"/>
                <w:b/>
                <w:sz w:val="18"/>
                <w:szCs w:val="18"/>
              </w:rPr>
            </w:pPr>
          </w:p>
        </w:tc>
        <w:tc>
          <w:tcPr>
            <w:tcW w:w="546" w:type="dxa"/>
            <w:shd w:val="clear" w:color="auto" w:fill="auto"/>
            <w:tcMar>
              <w:top w:w="0" w:type="dxa"/>
              <w:left w:w="0" w:type="dxa"/>
              <w:bottom w:w="0" w:type="dxa"/>
              <w:right w:w="0" w:type="dxa"/>
            </w:tcMar>
            <w:vAlign w:val="center"/>
            <w:hideMark/>
          </w:tcPr>
          <w:p w14:paraId="180A2EE0" w14:textId="77777777" w:rsidR="0006579B" w:rsidRPr="0083132E" w:rsidRDefault="0006579B" w:rsidP="0006579B">
            <w:pPr>
              <w:spacing w:after="0"/>
              <w:rPr>
                <w:rFonts w:ascii="Times New Roman" w:hAnsi="Times New Roman" w:cs="Times New Roman"/>
                <w:b/>
                <w:sz w:val="18"/>
                <w:szCs w:val="18"/>
              </w:rPr>
            </w:pPr>
          </w:p>
        </w:tc>
        <w:tc>
          <w:tcPr>
            <w:tcW w:w="1067" w:type="dxa"/>
            <w:shd w:val="clear" w:color="auto" w:fill="auto"/>
            <w:tcMar>
              <w:top w:w="0" w:type="dxa"/>
              <w:left w:w="0" w:type="dxa"/>
              <w:bottom w:w="0" w:type="dxa"/>
              <w:right w:w="0" w:type="dxa"/>
            </w:tcMar>
            <w:vAlign w:val="center"/>
            <w:hideMark/>
          </w:tcPr>
          <w:p w14:paraId="180A2EE1" w14:textId="77777777" w:rsidR="0006579B" w:rsidRPr="0083132E" w:rsidRDefault="0006579B" w:rsidP="0006579B">
            <w:pPr>
              <w:spacing w:after="0"/>
              <w:rPr>
                <w:rFonts w:ascii="Times New Roman" w:hAnsi="Times New Roman" w:cs="Times New Roman"/>
                <w:b/>
                <w:sz w:val="18"/>
                <w:szCs w:val="18"/>
              </w:rPr>
            </w:pPr>
          </w:p>
        </w:tc>
        <w:tc>
          <w:tcPr>
            <w:tcW w:w="436" w:type="dxa"/>
            <w:shd w:val="clear" w:color="auto" w:fill="auto"/>
            <w:tcMar>
              <w:top w:w="0" w:type="dxa"/>
              <w:left w:w="0" w:type="dxa"/>
              <w:bottom w:w="0" w:type="dxa"/>
              <w:right w:w="0" w:type="dxa"/>
            </w:tcMar>
            <w:vAlign w:val="center"/>
            <w:hideMark/>
          </w:tcPr>
          <w:p w14:paraId="180A2EE2" w14:textId="77777777" w:rsidR="0006579B" w:rsidRPr="0083132E" w:rsidRDefault="0006579B" w:rsidP="0006579B">
            <w:pPr>
              <w:spacing w:after="0"/>
              <w:rPr>
                <w:rFonts w:ascii="Times New Roman" w:hAnsi="Times New Roman" w:cs="Times New Roman"/>
                <w:b/>
                <w:sz w:val="18"/>
                <w:szCs w:val="18"/>
              </w:rPr>
            </w:pPr>
          </w:p>
        </w:tc>
        <w:tc>
          <w:tcPr>
            <w:tcW w:w="436" w:type="dxa"/>
            <w:shd w:val="clear" w:color="auto" w:fill="auto"/>
            <w:tcMar>
              <w:top w:w="0" w:type="dxa"/>
              <w:left w:w="0" w:type="dxa"/>
              <w:bottom w:w="0" w:type="dxa"/>
              <w:right w:w="0" w:type="dxa"/>
            </w:tcMar>
            <w:vAlign w:val="center"/>
            <w:hideMark/>
          </w:tcPr>
          <w:p w14:paraId="180A2EE3" w14:textId="77777777" w:rsidR="0006579B" w:rsidRPr="0083132E" w:rsidRDefault="0006579B" w:rsidP="0006579B">
            <w:pPr>
              <w:spacing w:after="0"/>
              <w:rPr>
                <w:rFonts w:ascii="Times New Roman" w:hAnsi="Times New Roman" w:cs="Times New Roman"/>
                <w:b/>
                <w:sz w:val="18"/>
                <w:szCs w:val="18"/>
              </w:rPr>
            </w:pPr>
          </w:p>
        </w:tc>
        <w:tc>
          <w:tcPr>
            <w:tcW w:w="437" w:type="dxa"/>
            <w:shd w:val="clear" w:color="auto" w:fill="auto"/>
            <w:tcMar>
              <w:top w:w="0" w:type="dxa"/>
              <w:left w:w="0" w:type="dxa"/>
              <w:bottom w:w="0" w:type="dxa"/>
              <w:right w:w="0" w:type="dxa"/>
            </w:tcMar>
            <w:vAlign w:val="center"/>
            <w:hideMark/>
          </w:tcPr>
          <w:p w14:paraId="180A2EE4" w14:textId="77777777" w:rsidR="0006579B" w:rsidRPr="0083132E" w:rsidRDefault="0006579B" w:rsidP="0006579B">
            <w:pPr>
              <w:spacing w:after="0"/>
              <w:rPr>
                <w:rFonts w:ascii="Times New Roman" w:hAnsi="Times New Roman" w:cs="Times New Roman"/>
                <w:b/>
                <w:sz w:val="18"/>
                <w:szCs w:val="18"/>
              </w:rPr>
            </w:pPr>
          </w:p>
        </w:tc>
      </w:tr>
      <w:tr w:rsidR="0006579B" w:rsidRPr="0083132E" w14:paraId="180A2EEA" w14:textId="77777777" w:rsidTr="00296158">
        <w:tc>
          <w:tcPr>
            <w:tcW w:w="565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E6" w14:textId="77777777" w:rsidR="0006579B" w:rsidRPr="0083132E" w:rsidRDefault="0006579B" w:rsidP="0006579B">
            <w:pPr>
              <w:spacing w:after="0"/>
              <w:jc w:val="center"/>
              <w:rPr>
                <w:rFonts w:ascii="Times New Roman" w:hAnsi="Times New Roman" w:cs="Times New Roman"/>
                <w:b/>
                <w:sz w:val="18"/>
                <w:szCs w:val="18"/>
              </w:rPr>
            </w:pPr>
            <w:r w:rsidRPr="0083132E">
              <w:rPr>
                <w:rFonts w:ascii="Times New Roman" w:hAnsi="Times New Roman" w:cs="Times New Roman"/>
                <w:b/>
                <w:sz w:val="18"/>
                <w:szCs w:val="18"/>
              </w:rPr>
              <w:t>Heti óraszámok</w:t>
            </w:r>
          </w:p>
        </w:tc>
        <w:tc>
          <w:tcPr>
            <w:tcW w:w="102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E7"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Követelmény</w:t>
            </w:r>
          </w:p>
        </w:tc>
        <w:tc>
          <w:tcPr>
            <w:tcW w:w="10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E8"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Kredit</w:t>
            </w:r>
          </w:p>
        </w:tc>
        <w:tc>
          <w:tcPr>
            <w:tcW w:w="130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E9"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Oktatás nyelve</w:t>
            </w:r>
          </w:p>
        </w:tc>
      </w:tr>
      <w:tr w:rsidR="0006579B" w:rsidRPr="0083132E" w14:paraId="180A2EF2" w14:textId="77777777" w:rsidTr="00296158">
        <w:tc>
          <w:tcPr>
            <w:tcW w:w="19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EB" w14:textId="77777777" w:rsidR="0006579B" w:rsidRPr="0083132E" w:rsidRDefault="0006579B" w:rsidP="0006579B">
            <w:pPr>
              <w:spacing w:after="0"/>
              <w:rPr>
                <w:rFonts w:ascii="Times New Roman" w:hAnsi="Times New Roman" w:cs="Times New Roman"/>
                <w:b/>
                <w:sz w:val="18"/>
                <w:szCs w:val="18"/>
              </w:rPr>
            </w:pPr>
          </w:p>
        </w:tc>
        <w:tc>
          <w:tcPr>
            <w:tcW w:w="11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EC" w14:textId="77777777" w:rsidR="0006579B" w:rsidRPr="0083132E" w:rsidRDefault="0006579B" w:rsidP="0006579B">
            <w:pPr>
              <w:spacing w:after="0"/>
              <w:jc w:val="center"/>
              <w:rPr>
                <w:rFonts w:ascii="Times New Roman" w:hAnsi="Times New Roman" w:cs="Times New Roman"/>
                <w:b/>
                <w:sz w:val="18"/>
                <w:szCs w:val="18"/>
              </w:rPr>
            </w:pPr>
            <w:r w:rsidRPr="0083132E">
              <w:rPr>
                <w:rFonts w:ascii="Times New Roman" w:hAnsi="Times New Roman" w:cs="Times New Roman"/>
                <w:b/>
                <w:sz w:val="18"/>
                <w:szCs w:val="18"/>
              </w:rPr>
              <w:t>Előadás</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ED" w14:textId="77777777" w:rsidR="0006579B" w:rsidRPr="0083132E" w:rsidRDefault="0006579B" w:rsidP="0006579B">
            <w:pPr>
              <w:spacing w:after="0"/>
              <w:jc w:val="center"/>
              <w:rPr>
                <w:rFonts w:ascii="Times New Roman" w:hAnsi="Times New Roman" w:cs="Times New Roman"/>
                <w:b/>
                <w:sz w:val="18"/>
                <w:szCs w:val="18"/>
              </w:rPr>
            </w:pPr>
            <w:r w:rsidRPr="0083132E">
              <w:rPr>
                <w:rFonts w:ascii="Times New Roman" w:hAnsi="Times New Roman" w:cs="Times New Roman"/>
                <w:b/>
                <w:sz w:val="18"/>
                <w:szCs w:val="18"/>
              </w:rPr>
              <w:t>Gyakorlat</w:t>
            </w:r>
          </w:p>
        </w:tc>
        <w:tc>
          <w:tcPr>
            <w:tcW w:w="8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EE" w14:textId="77777777" w:rsidR="0006579B" w:rsidRPr="0083132E" w:rsidRDefault="0006579B" w:rsidP="0006579B">
            <w:pPr>
              <w:spacing w:after="0"/>
              <w:jc w:val="center"/>
              <w:rPr>
                <w:rFonts w:ascii="Times New Roman" w:hAnsi="Times New Roman" w:cs="Times New Roman"/>
                <w:b/>
                <w:sz w:val="18"/>
                <w:szCs w:val="18"/>
              </w:rPr>
            </w:pPr>
            <w:r w:rsidRPr="0083132E">
              <w:rPr>
                <w:rFonts w:ascii="Times New Roman" w:hAnsi="Times New Roman" w:cs="Times New Roman"/>
                <w:b/>
                <w:sz w:val="18"/>
                <w:szCs w:val="18"/>
              </w:rPr>
              <w:t>Labor</w:t>
            </w:r>
          </w:p>
        </w:tc>
        <w:tc>
          <w:tcPr>
            <w:tcW w:w="102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EF" w14:textId="77777777" w:rsidR="0006579B" w:rsidRPr="0083132E" w:rsidRDefault="0006579B" w:rsidP="0006579B">
            <w:pPr>
              <w:spacing w:after="0"/>
              <w:rPr>
                <w:rFonts w:ascii="Times New Roman" w:hAnsi="Times New Roman" w:cs="Times New Roman"/>
                <w:b/>
                <w:sz w:val="18"/>
                <w:szCs w:val="18"/>
              </w:rPr>
            </w:pPr>
          </w:p>
        </w:tc>
        <w:tc>
          <w:tcPr>
            <w:tcW w:w="10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0" w14:textId="77777777" w:rsidR="0006579B" w:rsidRPr="0083132E" w:rsidRDefault="0006579B" w:rsidP="0006579B">
            <w:pPr>
              <w:spacing w:after="0"/>
              <w:rPr>
                <w:rFonts w:ascii="Times New Roman" w:hAnsi="Times New Roman" w:cs="Times New Roman"/>
                <w:b/>
                <w:sz w:val="18"/>
                <w:szCs w:val="18"/>
              </w:rPr>
            </w:pPr>
          </w:p>
        </w:tc>
        <w:tc>
          <w:tcPr>
            <w:tcW w:w="130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1" w14:textId="77777777" w:rsidR="0006579B" w:rsidRPr="0083132E" w:rsidRDefault="0006579B" w:rsidP="0006579B">
            <w:pPr>
              <w:spacing w:after="0"/>
              <w:rPr>
                <w:rFonts w:ascii="Times New Roman" w:hAnsi="Times New Roman" w:cs="Times New Roman"/>
                <w:b/>
                <w:sz w:val="18"/>
                <w:szCs w:val="18"/>
              </w:rPr>
            </w:pPr>
          </w:p>
        </w:tc>
      </w:tr>
      <w:tr w:rsidR="0006579B" w:rsidRPr="0083132E" w14:paraId="180A2EFE" w14:textId="77777777" w:rsidTr="00B973E1">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3"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Nappali</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0A2EF4" w14:textId="46632439" w:rsidR="0006579B" w:rsidRPr="0083132E" w:rsidRDefault="004E65B0" w:rsidP="0006579B">
            <w:pPr>
              <w:spacing w:after="0"/>
              <w:rPr>
                <w:rFonts w:ascii="Times New Roman" w:hAnsi="Times New Roman" w:cs="Times New Roman"/>
                <w:b/>
                <w:sz w:val="18"/>
                <w:szCs w:val="18"/>
              </w:rPr>
            </w:pPr>
            <w:r>
              <w:rPr>
                <w:rFonts w:ascii="Times New Roman" w:hAnsi="Times New Roman" w:cs="Times New Roman"/>
                <w:b/>
                <w:sz w:val="18"/>
                <w:szCs w:val="18"/>
              </w:rPr>
              <w:t>150/26</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5" w14:textId="77777777" w:rsidR="0006579B" w:rsidRPr="0083132E" w:rsidRDefault="0006579B" w:rsidP="0006579B">
            <w:pPr>
              <w:spacing w:after="0"/>
              <w:rPr>
                <w:rFonts w:ascii="Times New Roman" w:hAnsi="Times New Roman" w:cs="Times New Roman"/>
                <w:b/>
                <w:sz w:val="18"/>
                <w:szCs w:val="18"/>
              </w:rPr>
            </w:pPr>
          </w:p>
        </w:tc>
        <w:tc>
          <w:tcPr>
            <w:tcW w:w="1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6" w14:textId="77777777" w:rsidR="0006579B" w:rsidRPr="0083132E" w:rsidRDefault="00773A8B" w:rsidP="0006579B">
            <w:pPr>
              <w:spacing w:after="0"/>
              <w:rPr>
                <w:rFonts w:ascii="Times New Roman" w:hAnsi="Times New Roman" w:cs="Times New Roman"/>
                <w:b/>
                <w:sz w:val="18"/>
                <w:szCs w:val="18"/>
              </w:rPr>
            </w:pPr>
            <w:r w:rsidRPr="0083132E">
              <w:rPr>
                <w:rStyle w:val="Kiemels2"/>
                <w:rFonts w:ascii="Times New Roman" w:hAnsi="Times New Roman" w:cs="Times New Roman"/>
                <w:sz w:val="18"/>
                <w:szCs w:val="18"/>
              </w:rPr>
              <w:t>2</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7" w14:textId="77777777" w:rsidR="0006579B" w:rsidRPr="0083132E" w:rsidRDefault="0006579B" w:rsidP="0006579B">
            <w:pPr>
              <w:spacing w:after="0"/>
              <w:rPr>
                <w:rFonts w:ascii="Times New Roman" w:hAnsi="Times New Roman" w:cs="Times New Roman"/>
                <w:b/>
                <w:sz w:val="18"/>
                <w:szCs w:val="18"/>
              </w:rPr>
            </w:pPr>
          </w:p>
        </w:tc>
        <w:tc>
          <w:tcPr>
            <w:tcW w:w="2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8" w14:textId="77777777" w:rsidR="0006579B" w:rsidRPr="0083132E" w:rsidRDefault="00773A8B" w:rsidP="0006579B">
            <w:pPr>
              <w:spacing w:after="0"/>
              <w:rPr>
                <w:rFonts w:ascii="Times New Roman" w:hAnsi="Times New Roman" w:cs="Times New Roman"/>
                <w:b/>
                <w:sz w:val="18"/>
                <w:szCs w:val="18"/>
              </w:rPr>
            </w:pPr>
            <w:r w:rsidRPr="0083132E">
              <w:rPr>
                <w:rStyle w:val="Kiemels2"/>
                <w:rFonts w:ascii="Times New Roman" w:hAnsi="Times New Roman" w:cs="Times New Roman"/>
                <w:sz w:val="18"/>
                <w:szCs w:val="18"/>
              </w:rPr>
              <w:t>0</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9" w14:textId="77777777" w:rsidR="0006579B" w:rsidRPr="0083132E" w:rsidRDefault="0006579B" w:rsidP="0006579B">
            <w:pPr>
              <w:spacing w:after="0"/>
              <w:rPr>
                <w:rFonts w:ascii="Times New Roman" w:hAnsi="Times New Roman" w:cs="Times New Roman"/>
                <w:b/>
                <w:sz w:val="18"/>
                <w:szCs w:val="18"/>
              </w:rPr>
            </w:pPr>
          </w:p>
        </w:tc>
        <w:tc>
          <w:tcPr>
            <w:tcW w:w="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A" w14:textId="77777777" w:rsidR="0006579B" w:rsidRPr="0083132E" w:rsidRDefault="0006579B" w:rsidP="0006579B">
            <w:pPr>
              <w:spacing w:after="0"/>
              <w:rPr>
                <w:rFonts w:ascii="Times New Roman" w:hAnsi="Times New Roman" w:cs="Times New Roman"/>
                <w:b/>
                <w:sz w:val="18"/>
                <w:szCs w:val="18"/>
              </w:rPr>
            </w:pPr>
            <w:r w:rsidRPr="0083132E">
              <w:rPr>
                <w:rStyle w:val="Kiemels2"/>
                <w:rFonts w:ascii="Times New Roman" w:hAnsi="Times New Roman" w:cs="Times New Roman"/>
                <w:sz w:val="18"/>
                <w:szCs w:val="18"/>
              </w:rPr>
              <w:t>0</w:t>
            </w:r>
          </w:p>
        </w:tc>
        <w:tc>
          <w:tcPr>
            <w:tcW w:w="1025"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B" w14:textId="77777777" w:rsidR="0006579B" w:rsidRPr="0083132E" w:rsidRDefault="00773A8B" w:rsidP="0006579B">
            <w:pPr>
              <w:spacing w:after="0"/>
              <w:jc w:val="center"/>
              <w:rPr>
                <w:rFonts w:ascii="Times New Roman" w:hAnsi="Times New Roman" w:cs="Times New Roman"/>
                <w:b/>
                <w:sz w:val="18"/>
                <w:szCs w:val="18"/>
              </w:rPr>
            </w:pPr>
            <w:r w:rsidRPr="0083132E">
              <w:rPr>
                <w:rStyle w:val="Kiemels2"/>
                <w:rFonts w:ascii="Times New Roman" w:hAnsi="Times New Roman" w:cs="Times New Roman"/>
                <w:sz w:val="18"/>
                <w:szCs w:val="18"/>
              </w:rPr>
              <w:t>Aláírás</w:t>
            </w:r>
          </w:p>
        </w:tc>
        <w:tc>
          <w:tcPr>
            <w:tcW w:w="106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C" w14:textId="77777777" w:rsidR="0006579B" w:rsidRPr="0083132E" w:rsidRDefault="00773A8B" w:rsidP="0006579B">
            <w:pPr>
              <w:spacing w:after="0"/>
              <w:jc w:val="center"/>
              <w:rPr>
                <w:rFonts w:ascii="Times New Roman" w:hAnsi="Times New Roman" w:cs="Times New Roman"/>
                <w:b/>
                <w:sz w:val="18"/>
                <w:szCs w:val="18"/>
              </w:rPr>
            </w:pPr>
            <w:r w:rsidRPr="0083132E">
              <w:rPr>
                <w:rFonts w:ascii="Times New Roman" w:hAnsi="Times New Roman" w:cs="Times New Roman"/>
                <w:b/>
                <w:sz w:val="18"/>
                <w:szCs w:val="18"/>
              </w:rPr>
              <w:t>0</w:t>
            </w:r>
          </w:p>
        </w:tc>
        <w:tc>
          <w:tcPr>
            <w:tcW w:w="1309"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D" w14:textId="77777777" w:rsidR="0006579B" w:rsidRPr="0083132E" w:rsidRDefault="0006579B" w:rsidP="0006579B">
            <w:pPr>
              <w:spacing w:after="0"/>
              <w:rPr>
                <w:rFonts w:ascii="Times New Roman" w:hAnsi="Times New Roman" w:cs="Times New Roman"/>
                <w:b/>
                <w:sz w:val="18"/>
                <w:szCs w:val="18"/>
              </w:rPr>
            </w:pPr>
            <w:r w:rsidRPr="0083132E">
              <w:rPr>
                <w:rStyle w:val="Kiemels2"/>
                <w:rFonts w:ascii="Times New Roman" w:hAnsi="Times New Roman" w:cs="Times New Roman"/>
                <w:sz w:val="18"/>
                <w:szCs w:val="18"/>
              </w:rPr>
              <w:t>magyar</w:t>
            </w:r>
          </w:p>
        </w:tc>
      </w:tr>
      <w:tr w:rsidR="0006579B" w:rsidRPr="0083132E" w14:paraId="180A2F0A" w14:textId="77777777" w:rsidTr="00B973E1">
        <w:tc>
          <w:tcPr>
            <w:tcW w:w="111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EFF"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Levelező</w:t>
            </w:r>
          </w:p>
        </w:tc>
        <w:tc>
          <w:tcPr>
            <w:tcW w:w="8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0A2F00" w14:textId="64718788" w:rsidR="0006579B" w:rsidRPr="0083132E" w:rsidRDefault="004E65B0" w:rsidP="0006579B">
            <w:pPr>
              <w:spacing w:after="0"/>
              <w:rPr>
                <w:rFonts w:ascii="Times New Roman" w:hAnsi="Times New Roman" w:cs="Times New Roman"/>
                <w:b/>
                <w:sz w:val="18"/>
                <w:szCs w:val="18"/>
              </w:rPr>
            </w:pPr>
            <w:r>
              <w:rPr>
                <w:rFonts w:ascii="Times New Roman" w:hAnsi="Times New Roman" w:cs="Times New Roman"/>
                <w:b/>
                <w:sz w:val="18"/>
                <w:szCs w:val="18"/>
              </w:rPr>
              <w:t>150/10</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1"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Féléves</w:t>
            </w:r>
          </w:p>
        </w:tc>
        <w:tc>
          <w:tcPr>
            <w:tcW w:w="17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2" w14:textId="77777777" w:rsidR="0006579B" w:rsidRPr="0083132E" w:rsidRDefault="00B973E1"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10</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3"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Féléves</w:t>
            </w:r>
          </w:p>
        </w:tc>
        <w:tc>
          <w:tcPr>
            <w:tcW w:w="28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4" w14:textId="77777777" w:rsidR="0006579B" w:rsidRPr="0083132E" w:rsidRDefault="00B973E1" w:rsidP="0006579B">
            <w:pPr>
              <w:spacing w:after="0"/>
              <w:rPr>
                <w:rFonts w:ascii="Times New Roman" w:hAnsi="Times New Roman" w:cs="Times New Roman"/>
                <w:b/>
                <w:sz w:val="18"/>
                <w:szCs w:val="18"/>
              </w:rPr>
            </w:pPr>
            <w:r w:rsidRPr="0083132E">
              <w:rPr>
                <w:rStyle w:val="Kiemels2"/>
                <w:rFonts w:ascii="Times New Roman" w:hAnsi="Times New Roman" w:cs="Times New Roman"/>
                <w:sz w:val="18"/>
                <w:szCs w:val="18"/>
              </w:rPr>
              <w:t>0</w:t>
            </w:r>
          </w:p>
        </w:tc>
        <w:tc>
          <w:tcPr>
            <w:tcW w:w="7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5"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Féléves</w:t>
            </w:r>
          </w:p>
        </w:tc>
        <w:tc>
          <w:tcPr>
            <w:tcW w:w="11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6" w14:textId="77777777" w:rsidR="0006579B" w:rsidRPr="0083132E" w:rsidRDefault="0006579B" w:rsidP="0006579B">
            <w:pPr>
              <w:spacing w:after="0"/>
              <w:rPr>
                <w:rFonts w:ascii="Times New Roman" w:hAnsi="Times New Roman" w:cs="Times New Roman"/>
                <w:b/>
                <w:sz w:val="18"/>
                <w:szCs w:val="18"/>
              </w:rPr>
            </w:pPr>
            <w:r w:rsidRPr="0083132E">
              <w:rPr>
                <w:rStyle w:val="Kiemels2"/>
                <w:rFonts w:ascii="Times New Roman" w:hAnsi="Times New Roman" w:cs="Times New Roman"/>
                <w:sz w:val="18"/>
                <w:szCs w:val="18"/>
              </w:rPr>
              <w:t>0</w:t>
            </w:r>
          </w:p>
        </w:tc>
        <w:tc>
          <w:tcPr>
            <w:tcW w:w="1025" w:type="dxa"/>
            <w:gridSpan w:val="2"/>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7" w14:textId="77777777" w:rsidR="0006579B" w:rsidRPr="0083132E" w:rsidRDefault="0006579B" w:rsidP="0006579B">
            <w:pPr>
              <w:spacing w:after="0"/>
              <w:rPr>
                <w:rFonts w:ascii="Times New Roman" w:hAnsi="Times New Roman" w:cs="Times New Roman"/>
                <w:b/>
                <w:sz w:val="18"/>
                <w:szCs w:val="18"/>
              </w:rPr>
            </w:pPr>
          </w:p>
        </w:tc>
        <w:tc>
          <w:tcPr>
            <w:tcW w:w="106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8" w14:textId="77777777" w:rsidR="0006579B" w:rsidRPr="0083132E" w:rsidRDefault="0006579B" w:rsidP="0006579B">
            <w:pPr>
              <w:spacing w:after="0"/>
              <w:rPr>
                <w:rFonts w:ascii="Times New Roman" w:hAnsi="Times New Roman" w:cs="Times New Roman"/>
                <w:sz w:val="18"/>
                <w:szCs w:val="18"/>
              </w:rPr>
            </w:pPr>
          </w:p>
        </w:tc>
        <w:tc>
          <w:tcPr>
            <w:tcW w:w="1309"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9" w14:textId="77777777" w:rsidR="0006579B" w:rsidRPr="0083132E" w:rsidRDefault="0006579B" w:rsidP="0006579B">
            <w:pPr>
              <w:spacing w:after="0"/>
              <w:rPr>
                <w:rFonts w:ascii="Times New Roman" w:hAnsi="Times New Roman" w:cs="Times New Roman"/>
                <w:sz w:val="18"/>
                <w:szCs w:val="18"/>
              </w:rPr>
            </w:pPr>
          </w:p>
        </w:tc>
      </w:tr>
      <w:tr w:rsidR="0006579B" w:rsidRPr="0083132E" w14:paraId="180A2F10" w14:textId="77777777" w:rsidTr="00296158">
        <w:tc>
          <w:tcPr>
            <w:tcW w:w="31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B"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Tárgyfelelős oktató</w:t>
            </w:r>
          </w:p>
        </w:tc>
        <w:tc>
          <w:tcPr>
            <w:tcW w:w="16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C"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neve</w:t>
            </w:r>
          </w:p>
        </w:tc>
        <w:tc>
          <w:tcPr>
            <w:tcW w:w="189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D" w14:textId="77777777" w:rsidR="0006579B" w:rsidRPr="0083132E" w:rsidRDefault="00987B37" w:rsidP="0006579B">
            <w:pPr>
              <w:spacing w:after="0"/>
              <w:rPr>
                <w:rFonts w:ascii="Times New Roman" w:hAnsi="Times New Roman" w:cs="Times New Roman"/>
                <w:b/>
                <w:sz w:val="18"/>
                <w:szCs w:val="18"/>
              </w:rPr>
            </w:pPr>
            <w:r w:rsidRPr="0083132E">
              <w:rPr>
                <w:rStyle w:val="Kiemels2"/>
                <w:rFonts w:ascii="Times New Roman" w:hAnsi="Times New Roman" w:cs="Times New Roman"/>
                <w:sz w:val="18"/>
                <w:szCs w:val="18"/>
              </w:rPr>
              <w:t>D</w:t>
            </w:r>
            <w:r w:rsidR="0006579B" w:rsidRPr="0083132E">
              <w:rPr>
                <w:rStyle w:val="Kiemels2"/>
                <w:rFonts w:ascii="Times New Roman" w:hAnsi="Times New Roman" w:cs="Times New Roman"/>
                <w:sz w:val="18"/>
                <w:szCs w:val="18"/>
              </w:rPr>
              <w:t>r. Kukorelli Katalin</w:t>
            </w:r>
          </w:p>
        </w:tc>
        <w:tc>
          <w:tcPr>
            <w:tcW w:w="106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E" w14:textId="77777777" w:rsidR="0006579B" w:rsidRPr="0083132E" w:rsidRDefault="0006579B" w:rsidP="0006579B">
            <w:pPr>
              <w:spacing w:after="0"/>
              <w:rPr>
                <w:rFonts w:ascii="Times New Roman" w:hAnsi="Times New Roman" w:cs="Times New Roman"/>
                <w:b/>
                <w:sz w:val="18"/>
                <w:szCs w:val="18"/>
              </w:rPr>
            </w:pPr>
            <w:r w:rsidRPr="0083132E">
              <w:rPr>
                <w:rFonts w:ascii="Times New Roman" w:hAnsi="Times New Roman" w:cs="Times New Roman"/>
                <w:b/>
                <w:sz w:val="18"/>
                <w:szCs w:val="18"/>
              </w:rPr>
              <w:t>beosztása</w:t>
            </w:r>
          </w:p>
        </w:tc>
        <w:tc>
          <w:tcPr>
            <w:tcW w:w="13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0F" w14:textId="77777777" w:rsidR="0006579B" w:rsidRPr="0083132E" w:rsidRDefault="0006579B" w:rsidP="0006579B">
            <w:pPr>
              <w:spacing w:after="0"/>
              <w:rPr>
                <w:rFonts w:ascii="Times New Roman" w:hAnsi="Times New Roman" w:cs="Times New Roman"/>
                <w:sz w:val="18"/>
                <w:szCs w:val="18"/>
              </w:rPr>
            </w:pPr>
            <w:r w:rsidRPr="0083132E">
              <w:rPr>
                <w:rStyle w:val="Kiemels2"/>
                <w:rFonts w:ascii="Times New Roman" w:hAnsi="Times New Roman" w:cs="Times New Roman"/>
                <w:sz w:val="18"/>
                <w:szCs w:val="18"/>
              </w:rPr>
              <w:t>főiskolai tanár</w:t>
            </w:r>
          </w:p>
        </w:tc>
      </w:tr>
      <w:tr w:rsidR="0006579B" w:rsidRPr="0083132E" w14:paraId="180A2F13" w14:textId="77777777" w:rsidTr="00296158">
        <w:tc>
          <w:tcPr>
            <w:tcW w:w="3114"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11"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A kurzus képzési célja</w:t>
            </w:r>
          </w:p>
        </w:tc>
        <w:tc>
          <w:tcPr>
            <w:tcW w:w="5942" w:type="dxa"/>
            <w:gridSpan w:val="10"/>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hideMark/>
          </w:tcPr>
          <w:p w14:paraId="180A2F12" w14:textId="77777777" w:rsidR="0006579B" w:rsidRPr="0083132E" w:rsidRDefault="0006579B" w:rsidP="00CE3F24">
            <w:pPr>
              <w:spacing w:after="240"/>
              <w:rPr>
                <w:rFonts w:ascii="Times New Roman" w:hAnsi="Times New Roman" w:cs="Times New Roman"/>
                <w:sz w:val="18"/>
                <w:szCs w:val="18"/>
              </w:rPr>
            </w:pPr>
            <w:r w:rsidRPr="0083132E">
              <w:rPr>
                <w:rStyle w:val="Kiemels2"/>
                <w:rFonts w:ascii="Times New Roman" w:hAnsi="Times New Roman" w:cs="Times New Roman"/>
                <w:sz w:val="18"/>
                <w:szCs w:val="18"/>
              </w:rPr>
              <w:t>Célok, fejlesztési célkitűzések</w:t>
            </w:r>
          </w:p>
        </w:tc>
      </w:tr>
      <w:tr w:rsidR="0006579B" w:rsidRPr="0083132E" w14:paraId="180A2F18" w14:textId="77777777" w:rsidTr="00296158">
        <w:trPr>
          <w:trHeight w:val="2020"/>
        </w:trPr>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14" w14:textId="77777777" w:rsidR="0006579B" w:rsidRPr="0083132E" w:rsidRDefault="0006579B" w:rsidP="00CE3F24">
            <w:pPr>
              <w:rPr>
                <w:rFonts w:ascii="Times New Roman" w:hAnsi="Times New Roman" w:cs="Times New Roman"/>
                <w:b/>
                <w:sz w:val="18"/>
                <w:szCs w:val="18"/>
              </w:rPr>
            </w:pPr>
          </w:p>
        </w:tc>
        <w:tc>
          <w:tcPr>
            <w:tcW w:w="5942" w:type="dxa"/>
            <w:gridSpan w:val="10"/>
            <w:tcBorders>
              <w:left w:val="single" w:sz="6" w:space="0" w:color="000000"/>
              <w:right w:val="single" w:sz="6" w:space="0" w:color="000000"/>
            </w:tcBorders>
            <w:shd w:val="clear" w:color="auto" w:fill="auto"/>
            <w:tcMar>
              <w:top w:w="0" w:type="dxa"/>
              <w:left w:w="0" w:type="dxa"/>
              <w:bottom w:w="0" w:type="dxa"/>
              <w:right w:w="0" w:type="dxa"/>
            </w:tcMar>
            <w:vAlign w:val="center"/>
            <w:hideMark/>
          </w:tcPr>
          <w:p w14:paraId="180A2F15"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 xml:space="preserve">Megismertetni a hallgatóval a kommunikációkutatás jellemző módszereit, </w:t>
            </w:r>
          </w:p>
          <w:p w14:paraId="180A2F16"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kutatni a társadalmi kommunikáció különböző területeinek problémáit. Sajátítsa el a kérdőíves lekérdezés gyakorlatát (online és papír kérdőív) és kiértékelését (MS Excel és/vagy SPSS), az interjú/fókuszcsoportos interjú megtervezésének és lebonyolításának mozzanatait és az alapfokú tartalomelemzés módszerét.</w:t>
            </w:r>
          </w:p>
          <w:p w14:paraId="180A2F17"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 xml:space="preserve">A Bevezetés a társadalomtudományi kutatásokba kurzus tematikájára építve </w:t>
            </w:r>
            <w:proofErr w:type="gramStart"/>
            <w:r w:rsidRPr="0083132E">
              <w:rPr>
                <w:rFonts w:ascii="Times New Roman" w:hAnsi="Times New Roman" w:cs="Times New Roman"/>
                <w:sz w:val="18"/>
                <w:szCs w:val="18"/>
              </w:rPr>
              <w:t>a  hallgató</w:t>
            </w:r>
            <w:proofErr w:type="gramEnd"/>
            <w:r w:rsidRPr="0083132E">
              <w:rPr>
                <w:rFonts w:ascii="Times New Roman" w:hAnsi="Times New Roman" w:cs="Times New Roman"/>
                <w:sz w:val="18"/>
                <w:szCs w:val="18"/>
              </w:rPr>
              <w:t xml:space="preserve"> képes legyen kiválasztani és alkalmazni az adott kommunikációs probléma feltárására a legmegfelelőbb kutatási módszert, tudja megtervezni és kivitelezni a kutatást és értelmezni, értékelni a megszerzett adatokat.</w:t>
            </w:r>
          </w:p>
        </w:tc>
      </w:tr>
      <w:tr w:rsidR="0006579B" w:rsidRPr="0083132E" w14:paraId="180A2F1C" w14:textId="77777777" w:rsidTr="00296158">
        <w:tc>
          <w:tcPr>
            <w:tcW w:w="3114"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19"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Jellemző átadási módok</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1A"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Előadás</w:t>
            </w:r>
          </w:p>
        </w:tc>
        <w:tc>
          <w:tcPr>
            <w:tcW w:w="455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1B"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Minden hallgatónak előadóban, táblás előadás. Projektor és számítógép használata.</w:t>
            </w:r>
          </w:p>
        </w:tc>
      </w:tr>
      <w:tr w:rsidR="0006579B" w:rsidRPr="0083132E" w14:paraId="180A2F20"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1D" w14:textId="77777777" w:rsidR="0006579B" w:rsidRPr="0083132E" w:rsidRDefault="0006579B" w:rsidP="00CE3F24">
            <w:pPr>
              <w:rPr>
                <w:rFonts w:ascii="Times New Roman" w:hAnsi="Times New Roman" w:cs="Times New Roman"/>
                <w:sz w:val="18"/>
                <w:szCs w:val="18"/>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1E"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Gyakorlat</w:t>
            </w:r>
          </w:p>
        </w:tc>
        <w:tc>
          <w:tcPr>
            <w:tcW w:w="455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1F"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Minden hallgatónak gyakorlati szaktanteremben. Projektor és számítógép használata.</w:t>
            </w:r>
          </w:p>
        </w:tc>
      </w:tr>
      <w:tr w:rsidR="0006579B" w:rsidRPr="0083132E" w14:paraId="180A2F24"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1" w14:textId="77777777" w:rsidR="0006579B" w:rsidRPr="0083132E" w:rsidRDefault="0006579B" w:rsidP="00CE3F24">
            <w:pPr>
              <w:rPr>
                <w:rFonts w:ascii="Times New Roman" w:hAnsi="Times New Roman" w:cs="Times New Roman"/>
                <w:sz w:val="18"/>
                <w:szCs w:val="18"/>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2"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Labor</w:t>
            </w:r>
          </w:p>
        </w:tc>
        <w:tc>
          <w:tcPr>
            <w:tcW w:w="455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3" w14:textId="77777777" w:rsidR="0006579B" w:rsidRPr="0083132E" w:rsidRDefault="0006579B" w:rsidP="00CE3F24">
            <w:pPr>
              <w:rPr>
                <w:rFonts w:ascii="Times New Roman" w:hAnsi="Times New Roman" w:cs="Times New Roman"/>
                <w:sz w:val="18"/>
                <w:szCs w:val="18"/>
              </w:rPr>
            </w:pPr>
          </w:p>
        </w:tc>
      </w:tr>
      <w:tr w:rsidR="0006579B" w:rsidRPr="0083132E" w14:paraId="180A2F28"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5" w14:textId="77777777" w:rsidR="0006579B" w:rsidRPr="0083132E" w:rsidRDefault="0006579B" w:rsidP="00CE3F24">
            <w:pPr>
              <w:rPr>
                <w:rFonts w:ascii="Times New Roman" w:hAnsi="Times New Roman" w:cs="Times New Roman"/>
                <w:sz w:val="18"/>
                <w:szCs w:val="18"/>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6"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Egyéb</w:t>
            </w:r>
          </w:p>
        </w:tc>
        <w:tc>
          <w:tcPr>
            <w:tcW w:w="455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7" w14:textId="77777777" w:rsidR="0006579B" w:rsidRPr="0083132E" w:rsidRDefault="0006579B" w:rsidP="00CE3F24">
            <w:pPr>
              <w:rPr>
                <w:rFonts w:ascii="Times New Roman" w:hAnsi="Times New Roman" w:cs="Times New Roman"/>
                <w:sz w:val="18"/>
                <w:szCs w:val="18"/>
              </w:rPr>
            </w:pPr>
          </w:p>
        </w:tc>
      </w:tr>
      <w:tr w:rsidR="0006579B" w:rsidRPr="0083132E" w14:paraId="180A2F2B" w14:textId="77777777" w:rsidTr="00296158">
        <w:tc>
          <w:tcPr>
            <w:tcW w:w="3114"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9"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Követelmények (tanulmányi eredményekben kifejezve)</w:t>
            </w:r>
          </w:p>
        </w:tc>
        <w:tc>
          <w:tcPr>
            <w:tcW w:w="5942" w:type="dxa"/>
            <w:gridSpan w:val="10"/>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hideMark/>
          </w:tcPr>
          <w:p w14:paraId="180A2F2A" w14:textId="77777777" w:rsidR="0006579B" w:rsidRPr="0083132E" w:rsidRDefault="0006579B" w:rsidP="00CE3F24">
            <w:pPr>
              <w:spacing w:after="240"/>
              <w:rPr>
                <w:rFonts w:ascii="Times New Roman" w:hAnsi="Times New Roman" w:cs="Times New Roman"/>
                <w:sz w:val="18"/>
                <w:szCs w:val="18"/>
              </w:rPr>
            </w:pPr>
            <w:r w:rsidRPr="0083132E">
              <w:rPr>
                <w:rStyle w:val="Kiemels2"/>
                <w:rFonts w:ascii="Times New Roman" w:hAnsi="Times New Roman" w:cs="Times New Roman"/>
                <w:sz w:val="18"/>
                <w:szCs w:val="18"/>
              </w:rPr>
              <w:t>Tudás</w:t>
            </w:r>
          </w:p>
        </w:tc>
      </w:tr>
      <w:tr w:rsidR="0006579B" w:rsidRPr="0083132E" w14:paraId="180A2F2E"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C" w14:textId="77777777" w:rsidR="0006579B" w:rsidRPr="0083132E" w:rsidRDefault="0006579B" w:rsidP="00CE3F24">
            <w:pPr>
              <w:rPr>
                <w:rFonts w:ascii="Times New Roman" w:hAnsi="Times New Roman" w:cs="Times New Roman"/>
                <w:sz w:val="18"/>
                <w:szCs w:val="18"/>
              </w:rPr>
            </w:pPr>
          </w:p>
        </w:tc>
        <w:tc>
          <w:tcPr>
            <w:tcW w:w="5942" w:type="dxa"/>
            <w:gridSpan w:val="10"/>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D"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Ismeri a társadalomtudományi fogalomkészlet a tantárgyban foglalt fontosabb elemét, érti az összefüggéseket, amelyek a társadalom szaktudományos értelmezésének alapját képezik. Ismeri, ki tudja választani használni a társadalmi összefüggések feltárására alkalmas kommunikációkutatási módszereket, ismeri azok szociálpszichológiai alapjait, annak kritikáit. Tudja alapfokon elemezni összefüggéseiben a médiatartalmakat, jártas kommunikáció- és médiatudományi perspektívájú elemzésekben. Ismeri a szakterülete működését meghatározó társadalmi, strukturális, gazdasági és politikai folyamatok legfontosabb történelmi tényezőit.</w:t>
            </w:r>
          </w:p>
        </w:tc>
      </w:tr>
      <w:tr w:rsidR="0006579B" w:rsidRPr="0083132E" w14:paraId="180A2F31"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2F" w14:textId="77777777" w:rsidR="0006579B" w:rsidRPr="0083132E" w:rsidRDefault="0006579B" w:rsidP="00CE3F24">
            <w:pPr>
              <w:rPr>
                <w:rFonts w:ascii="Times New Roman" w:hAnsi="Times New Roman" w:cs="Times New Roman"/>
                <w:sz w:val="18"/>
                <w:szCs w:val="18"/>
              </w:rPr>
            </w:pPr>
          </w:p>
        </w:tc>
        <w:tc>
          <w:tcPr>
            <w:tcW w:w="5942" w:type="dxa"/>
            <w:gridSpan w:val="10"/>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hideMark/>
          </w:tcPr>
          <w:p w14:paraId="180A2F30" w14:textId="77777777" w:rsidR="0006579B" w:rsidRPr="0083132E" w:rsidRDefault="0006579B" w:rsidP="00CE3F24">
            <w:pPr>
              <w:spacing w:after="240"/>
              <w:rPr>
                <w:rFonts w:ascii="Times New Roman" w:hAnsi="Times New Roman" w:cs="Times New Roman"/>
                <w:sz w:val="18"/>
                <w:szCs w:val="18"/>
              </w:rPr>
            </w:pPr>
            <w:r w:rsidRPr="0083132E">
              <w:rPr>
                <w:rStyle w:val="Kiemels2"/>
                <w:rFonts w:ascii="Times New Roman" w:hAnsi="Times New Roman" w:cs="Times New Roman"/>
                <w:sz w:val="18"/>
                <w:szCs w:val="18"/>
              </w:rPr>
              <w:t>Képesség</w:t>
            </w:r>
          </w:p>
        </w:tc>
      </w:tr>
      <w:tr w:rsidR="0006579B" w:rsidRPr="0083132E" w14:paraId="180A2F34"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32" w14:textId="77777777" w:rsidR="0006579B" w:rsidRPr="0083132E" w:rsidRDefault="0006579B" w:rsidP="00CE3F24">
            <w:pPr>
              <w:rPr>
                <w:rFonts w:ascii="Times New Roman" w:hAnsi="Times New Roman" w:cs="Times New Roman"/>
                <w:sz w:val="18"/>
                <w:szCs w:val="18"/>
              </w:rPr>
            </w:pPr>
          </w:p>
        </w:tc>
        <w:tc>
          <w:tcPr>
            <w:tcW w:w="5942" w:type="dxa"/>
            <w:gridSpan w:val="10"/>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33"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 xml:space="preserve">Eligazodik a szakterületének mélyebb összefüggései, a mindennapi élet által felvetett konkrét társadalmi problémák és lehetséges megoldási modellek között. Önállóan képes tájékozódni, tanulni a szakterületen. Tisztában van a kommunikációkutatási módszertanok használatával és nézőpontjukkal. Képes állást foglalni a társadalmi kommunikáció kutatási eredményeinek értelmezésében, kompetens a különböző tartalmak jelentésének feltárásával kapcsolatban és képes felismerni a különböző kutatási módszerek közötti különbséget. Szakterületén a feldolgozott információk alapján reális értékítéletek </w:t>
            </w:r>
            <w:r w:rsidRPr="0083132E">
              <w:rPr>
                <w:rFonts w:ascii="Times New Roman" w:hAnsi="Times New Roman" w:cs="Times New Roman"/>
                <w:sz w:val="18"/>
                <w:szCs w:val="18"/>
              </w:rPr>
              <w:lastRenderedPageBreak/>
              <w:t>alkot és ezekre alapozva önálló javaslatokat fogalmaz meg.</w:t>
            </w:r>
          </w:p>
        </w:tc>
      </w:tr>
      <w:tr w:rsidR="0006579B" w:rsidRPr="0083132E" w14:paraId="180A2F37"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35" w14:textId="77777777" w:rsidR="0006579B" w:rsidRPr="0083132E" w:rsidRDefault="0006579B" w:rsidP="00CE3F24">
            <w:pPr>
              <w:rPr>
                <w:rFonts w:ascii="Times New Roman" w:hAnsi="Times New Roman" w:cs="Times New Roman"/>
                <w:sz w:val="18"/>
                <w:szCs w:val="18"/>
              </w:rPr>
            </w:pPr>
          </w:p>
        </w:tc>
        <w:tc>
          <w:tcPr>
            <w:tcW w:w="5942" w:type="dxa"/>
            <w:gridSpan w:val="10"/>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hideMark/>
          </w:tcPr>
          <w:p w14:paraId="180A2F36" w14:textId="77777777" w:rsidR="0006579B" w:rsidRPr="0083132E" w:rsidRDefault="0006579B" w:rsidP="00CE3F24">
            <w:pPr>
              <w:spacing w:after="240"/>
              <w:rPr>
                <w:rFonts w:ascii="Times New Roman" w:hAnsi="Times New Roman" w:cs="Times New Roman"/>
                <w:sz w:val="18"/>
                <w:szCs w:val="18"/>
              </w:rPr>
            </w:pPr>
            <w:r w:rsidRPr="0083132E">
              <w:rPr>
                <w:rStyle w:val="Kiemels2"/>
                <w:rFonts w:ascii="Times New Roman" w:hAnsi="Times New Roman" w:cs="Times New Roman"/>
                <w:sz w:val="18"/>
                <w:szCs w:val="18"/>
              </w:rPr>
              <w:t>Attitűd</w:t>
            </w:r>
          </w:p>
        </w:tc>
      </w:tr>
      <w:tr w:rsidR="0006579B" w:rsidRPr="0083132E" w14:paraId="180A2F3A"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38" w14:textId="77777777" w:rsidR="0006579B" w:rsidRPr="0083132E" w:rsidRDefault="0006579B" w:rsidP="00CE3F24">
            <w:pPr>
              <w:rPr>
                <w:rFonts w:ascii="Times New Roman" w:hAnsi="Times New Roman" w:cs="Times New Roman"/>
                <w:sz w:val="18"/>
                <w:szCs w:val="18"/>
              </w:rPr>
            </w:pPr>
          </w:p>
        </w:tc>
        <w:tc>
          <w:tcPr>
            <w:tcW w:w="5942" w:type="dxa"/>
            <w:gridSpan w:val="10"/>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0A2F39"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 xml:space="preserve">A társadalmi problémákkal kapcsolatos diskurzusokban kritikai attitűdöt képvisel, elkötelezett a társadalmi egyenlőség, a demokratikus értékek, a jogállamiság és az európai értékközösség mellett. Nyitott az önképzés különböző formáira, a szakmai innováció formái iránt. Befogadó és érdeklődő. Nyitott a kritikus önértékelésre. Nyitott a szakmai innováció minden formája iránt befogadó és kritikus az elméleti, gyakorlati és </w:t>
            </w:r>
            <w:proofErr w:type="spellStart"/>
            <w:r w:rsidRPr="0083132E">
              <w:rPr>
                <w:rFonts w:ascii="Times New Roman" w:hAnsi="Times New Roman" w:cs="Times New Roman"/>
                <w:sz w:val="18"/>
                <w:szCs w:val="18"/>
              </w:rPr>
              <w:t>kutatásmódszertani</w:t>
            </w:r>
            <w:proofErr w:type="spellEnd"/>
            <w:r w:rsidRPr="0083132E">
              <w:rPr>
                <w:rFonts w:ascii="Times New Roman" w:hAnsi="Times New Roman" w:cs="Times New Roman"/>
                <w:sz w:val="18"/>
                <w:szCs w:val="18"/>
              </w:rPr>
              <w:t xml:space="preserve"> újításokkal szemben.</w:t>
            </w:r>
          </w:p>
        </w:tc>
      </w:tr>
      <w:tr w:rsidR="0006579B" w:rsidRPr="0083132E" w14:paraId="180A2F3D"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3B" w14:textId="77777777" w:rsidR="0006579B" w:rsidRPr="0083132E" w:rsidRDefault="0006579B" w:rsidP="00CE3F24">
            <w:pPr>
              <w:rPr>
                <w:rFonts w:ascii="Times New Roman" w:hAnsi="Times New Roman" w:cs="Times New Roman"/>
                <w:sz w:val="18"/>
                <w:szCs w:val="18"/>
              </w:rPr>
            </w:pPr>
          </w:p>
        </w:tc>
        <w:tc>
          <w:tcPr>
            <w:tcW w:w="5942" w:type="dxa"/>
            <w:gridSpan w:val="10"/>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hideMark/>
          </w:tcPr>
          <w:p w14:paraId="180A2F3C" w14:textId="77777777" w:rsidR="0006579B" w:rsidRPr="0083132E" w:rsidRDefault="0006579B" w:rsidP="00CE3F24">
            <w:pPr>
              <w:spacing w:after="240"/>
              <w:rPr>
                <w:rFonts w:ascii="Times New Roman" w:hAnsi="Times New Roman" w:cs="Times New Roman"/>
                <w:sz w:val="18"/>
                <w:szCs w:val="18"/>
              </w:rPr>
            </w:pPr>
            <w:r w:rsidRPr="0083132E">
              <w:rPr>
                <w:rStyle w:val="Kiemels2"/>
                <w:rFonts w:ascii="Times New Roman" w:hAnsi="Times New Roman" w:cs="Times New Roman"/>
                <w:sz w:val="18"/>
                <w:szCs w:val="18"/>
              </w:rPr>
              <w:t>Autonómia és felelősségvállalás</w:t>
            </w:r>
          </w:p>
        </w:tc>
      </w:tr>
      <w:tr w:rsidR="0006579B" w:rsidRPr="0083132E" w14:paraId="180A2F40" w14:textId="77777777" w:rsidTr="00296158">
        <w:tc>
          <w:tcPr>
            <w:tcW w:w="3114"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3E" w14:textId="77777777" w:rsidR="0006579B" w:rsidRPr="0083132E" w:rsidRDefault="0006579B" w:rsidP="00CE3F24">
            <w:pPr>
              <w:rPr>
                <w:rFonts w:ascii="Times New Roman" w:hAnsi="Times New Roman" w:cs="Times New Roman"/>
                <w:sz w:val="18"/>
                <w:szCs w:val="18"/>
              </w:rPr>
            </w:pPr>
          </w:p>
        </w:tc>
        <w:tc>
          <w:tcPr>
            <w:tcW w:w="5942" w:type="dxa"/>
            <w:gridSpan w:val="10"/>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0A2F3F"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Szakmai és társadalmi fórumokon szuverén szereplőként jeleníti meg nézeteit: önálló véleményalkotásra képes. Öntudatos és felelős minden együttműködésben a társadalom, a szűkebb szakmai területe és munkahelye jogi, etikai és szakmai normáinak következetes végrehajtása és védelme érdekében. Kezdeményező szerepet vállal az általa elfogadott társadalom-felfogás érvényesítésében.</w:t>
            </w:r>
          </w:p>
        </w:tc>
      </w:tr>
      <w:tr w:rsidR="0006579B" w:rsidRPr="0083132E" w14:paraId="180A2F43" w14:textId="77777777" w:rsidTr="00296158">
        <w:tc>
          <w:tcPr>
            <w:tcW w:w="31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41"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Tantárgy tartalmának rövid leírása</w:t>
            </w:r>
          </w:p>
        </w:tc>
        <w:tc>
          <w:tcPr>
            <w:tcW w:w="594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42" w14:textId="77777777" w:rsidR="0006579B" w:rsidRPr="0083132E" w:rsidRDefault="0006579B" w:rsidP="00CE3F24">
            <w:pPr>
              <w:jc w:val="both"/>
              <w:rPr>
                <w:rFonts w:ascii="Times New Roman" w:hAnsi="Times New Roman" w:cs="Times New Roman"/>
                <w:sz w:val="18"/>
                <w:szCs w:val="18"/>
              </w:rPr>
            </w:pPr>
            <w:r w:rsidRPr="0083132E">
              <w:rPr>
                <w:rFonts w:ascii="Times New Roman" w:hAnsi="Times New Roman" w:cs="Times New Roman"/>
                <w:sz w:val="18"/>
                <w:szCs w:val="18"/>
              </w:rPr>
              <w:t>A hallgatók megismertetése a kutatási folyamat kulcselemeivel és a különféle kommunikációs tárgyú kutatások során alkalmazható kvalitatív és kvantitatív módszerekkel, amelyek hasznosak lehetnek szakdolgozatuk elkészítéséhez. A tantárgy az egyéni kutatási tervek, projektek kidolgozása során azok gyakorlati kipróbálására is lehetőséget biztosít. A kurzus kitér a tudományos kommunikáció tartalmi és formai kritériumaira, amelyek egy komplex írásos munka elkészítéséhez elengedhetetlenek. Továbbá megismerkednek a kérdőíves módszerrel (lekérdezés, kiértékelés), az interjú/fókuszcsoportos interjú módszerével (vezérfonal készítése, interjú megtervezése, lebonyolítása, alapkódolás), valamint a tartalomelemzés alapmódszerével. A kurzus során a hallgatók csoportokban önálló kutatást végeznek, melynek eredményeit prezentációk formájában mutatják be.</w:t>
            </w:r>
          </w:p>
        </w:tc>
      </w:tr>
      <w:tr w:rsidR="0006579B" w:rsidRPr="0083132E" w14:paraId="180A2F46" w14:textId="77777777" w:rsidTr="00296158">
        <w:tc>
          <w:tcPr>
            <w:tcW w:w="31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44"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Főbb tanulói tevékenységformák</w:t>
            </w:r>
          </w:p>
        </w:tc>
        <w:tc>
          <w:tcPr>
            <w:tcW w:w="594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45"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 xml:space="preserve">- Hallott szöveg feldolgozása jegyzeteléssel 10% </w:t>
            </w:r>
            <w:r w:rsidRPr="0083132E">
              <w:rPr>
                <w:rFonts w:ascii="Times New Roman" w:hAnsi="Times New Roman" w:cs="Times New Roman"/>
                <w:sz w:val="18"/>
                <w:szCs w:val="18"/>
              </w:rPr>
              <w:br/>
              <w:t xml:space="preserve">- A szakirodalom feldolgozása, kijegyzetelése 10% </w:t>
            </w:r>
            <w:r w:rsidRPr="0083132E">
              <w:rPr>
                <w:rFonts w:ascii="Times New Roman" w:hAnsi="Times New Roman" w:cs="Times New Roman"/>
                <w:sz w:val="18"/>
                <w:szCs w:val="18"/>
              </w:rPr>
              <w:br/>
              <w:t xml:space="preserve">- Kutatások önálló megtervezése és elvégzése 40% </w:t>
            </w:r>
            <w:r w:rsidRPr="0083132E">
              <w:rPr>
                <w:rFonts w:ascii="Times New Roman" w:hAnsi="Times New Roman" w:cs="Times New Roman"/>
                <w:sz w:val="18"/>
                <w:szCs w:val="18"/>
              </w:rPr>
              <w:br/>
              <w:t>- Kutatások önálló feldolgozása, értékelése 40%</w:t>
            </w:r>
          </w:p>
        </w:tc>
      </w:tr>
      <w:tr w:rsidR="0006579B" w:rsidRPr="0083132E" w14:paraId="180A2F4C" w14:textId="77777777" w:rsidTr="00296158">
        <w:tc>
          <w:tcPr>
            <w:tcW w:w="31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47"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Kötelező irodalom és elérhetősége</w:t>
            </w:r>
          </w:p>
        </w:tc>
        <w:tc>
          <w:tcPr>
            <w:tcW w:w="594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48" w14:textId="77777777" w:rsidR="0006579B" w:rsidRPr="0083132E" w:rsidRDefault="0006579B" w:rsidP="00CE3F24">
            <w:pPr>
              <w:rPr>
                <w:rFonts w:ascii="Times New Roman" w:hAnsi="Times New Roman" w:cs="Times New Roman"/>
                <w:sz w:val="18"/>
                <w:szCs w:val="18"/>
              </w:rPr>
            </w:pPr>
            <w:proofErr w:type="spellStart"/>
            <w:r w:rsidRPr="0083132E">
              <w:rPr>
                <w:rFonts w:ascii="Times New Roman" w:hAnsi="Times New Roman" w:cs="Times New Roman"/>
                <w:sz w:val="18"/>
                <w:szCs w:val="18"/>
              </w:rPr>
              <w:t>Babbie</w:t>
            </w:r>
            <w:proofErr w:type="spellEnd"/>
            <w:r w:rsidRPr="0083132E">
              <w:rPr>
                <w:rFonts w:ascii="Times New Roman" w:hAnsi="Times New Roman" w:cs="Times New Roman"/>
                <w:sz w:val="18"/>
                <w:szCs w:val="18"/>
              </w:rPr>
              <w:t>, E. (1995) A társadalomtudományi kutatás gyakorlata. Balassi Kiadó, Bp.</w:t>
            </w:r>
          </w:p>
          <w:p w14:paraId="180A2F49" w14:textId="77777777" w:rsidR="0006579B" w:rsidRPr="0083132E" w:rsidRDefault="0006579B" w:rsidP="00CE3F24">
            <w:pPr>
              <w:rPr>
                <w:rFonts w:ascii="Times New Roman" w:hAnsi="Times New Roman" w:cs="Times New Roman"/>
                <w:sz w:val="18"/>
                <w:szCs w:val="18"/>
              </w:rPr>
            </w:pPr>
            <w:proofErr w:type="spellStart"/>
            <w:r w:rsidRPr="0083132E">
              <w:rPr>
                <w:rFonts w:ascii="Times New Roman" w:hAnsi="Times New Roman" w:cs="Times New Roman"/>
                <w:sz w:val="18"/>
                <w:szCs w:val="18"/>
              </w:rPr>
              <w:t>Krippendorff</w:t>
            </w:r>
            <w:proofErr w:type="spellEnd"/>
            <w:r w:rsidRPr="0083132E">
              <w:rPr>
                <w:rFonts w:ascii="Times New Roman" w:hAnsi="Times New Roman" w:cs="Times New Roman"/>
                <w:sz w:val="18"/>
                <w:szCs w:val="18"/>
              </w:rPr>
              <w:t>, Klaus (1995): A tartalomelemzés módszertanának alapjai, Balassi kiadó, Budapest</w:t>
            </w:r>
          </w:p>
          <w:p w14:paraId="180A2F4A" w14:textId="77777777" w:rsidR="0006579B" w:rsidRPr="0083132E" w:rsidRDefault="0006579B" w:rsidP="00CE3F24">
            <w:pPr>
              <w:rPr>
                <w:rFonts w:ascii="Times New Roman" w:hAnsi="Times New Roman" w:cs="Times New Roman"/>
                <w:sz w:val="18"/>
                <w:szCs w:val="18"/>
              </w:rPr>
            </w:pPr>
            <w:proofErr w:type="spellStart"/>
            <w:r w:rsidRPr="0083132E">
              <w:rPr>
                <w:rFonts w:ascii="Times New Roman" w:hAnsi="Times New Roman" w:cs="Times New Roman"/>
                <w:sz w:val="18"/>
                <w:szCs w:val="18"/>
              </w:rPr>
              <w:t>Kitzinger</w:t>
            </w:r>
            <w:proofErr w:type="spellEnd"/>
            <w:r w:rsidRPr="0083132E">
              <w:rPr>
                <w:rFonts w:ascii="Times New Roman" w:hAnsi="Times New Roman" w:cs="Times New Roman"/>
                <w:sz w:val="18"/>
                <w:szCs w:val="18"/>
              </w:rPr>
              <w:t xml:space="preserve">, </w:t>
            </w:r>
            <w:proofErr w:type="spellStart"/>
            <w:r w:rsidRPr="0083132E">
              <w:rPr>
                <w:rFonts w:ascii="Times New Roman" w:hAnsi="Times New Roman" w:cs="Times New Roman"/>
                <w:sz w:val="18"/>
                <w:szCs w:val="18"/>
              </w:rPr>
              <w:t>Jenny</w:t>
            </w:r>
            <w:proofErr w:type="spellEnd"/>
            <w:r w:rsidRPr="0083132E">
              <w:rPr>
                <w:rFonts w:ascii="Times New Roman" w:hAnsi="Times New Roman" w:cs="Times New Roman"/>
                <w:sz w:val="18"/>
                <w:szCs w:val="18"/>
              </w:rPr>
              <w:t xml:space="preserve"> (2006) Bevezetés a fókuszcsoportos vizsgálatba. </w:t>
            </w:r>
            <w:proofErr w:type="spellStart"/>
            <w:r w:rsidRPr="0083132E">
              <w:rPr>
                <w:rFonts w:ascii="Times New Roman" w:hAnsi="Times New Roman" w:cs="Times New Roman"/>
                <w:sz w:val="18"/>
                <w:szCs w:val="18"/>
              </w:rPr>
              <w:t>In</w:t>
            </w:r>
            <w:proofErr w:type="spellEnd"/>
            <w:r w:rsidRPr="0083132E">
              <w:rPr>
                <w:rFonts w:ascii="Times New Roman" w:hAnsi="Times New Roman" w:cs="Times New Roman"/>
                <w:sz w:val="18"/>
                <w:szCs w:val="18"/>
              </w:rPr>
              <w:t>: Letenyei László (szerk.): Településkutatás – IV. Budapest, Új Mandátum – Ráció Kiadó, 467-476.</w:t>
            </w:r>
          </w:p>
          <w:p w14:paraId="180A2F4B"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 xml:space="preserve">Székelyi Mária és Barna Ildikó (2002): Túlélőkészlet az </w:t>
            </w:r>
            <w:proofErr w:type="spellStart"/>
            <w:r w:rsidRPr="0083132E">
              <w:rPr>
                <w:rFonts w:ascii="Times New Roman" w:hAnsi="Times New Roman" w:cs="Times New Roman"/>
                <w:sz w:val="18"/>
                <w:szCs w:val="18"/>
              </w:rPr>
              <w:t>SPSS-hez</w:t>
            </w:r>
            <w:proofErr w:type="spellEnd"/>
            <w:r w:rsidRPr="0083132E">
              <w:rPr>
                <w:rFonts w:ascii="Times New Roman" w:hAnsi="Times New Roman" w:cs="Times New Roman"/>
                <w:sz w:val="18"/>
                <w:szCs w:val="18"/>
              </w:rPr>
              <w:t xml:space="preserve">: többváltozós elemzési technikákról társadalomkutatók számára. </w:t>
            </w:r>
            <w:proofErr w:type="spellStart"/>
            <w:r w:rsidRPr="0083132E">
              <w:rPr>
                <w:rFonts w:ascii="Times New Roman" w:hAnsi="Times New Roman" w:cs="Times New Roman"/>
                <w:sz w:val="18"/>
                <w:szCs w:val="18"/>
              </w:rPr>
              <w:t>Typotex</w:t>
            </w:r>
            <w:proofErr w:type="spellEnd"/>
            <w:r w:rsidRPr="0083132E">
              <w:rPr>
                <w:rFonts w:ascii="Times New Roman" w:hAnsi="Times New Roman" w:cs="Times New Roman"/>
                <w:sz w:val="18"/>
                <w:szCs w:val="18"/>
              </w:rPr>
              <w:t xml:space="preserve"> Kiadó, Budapest</w:t>
            </w:r>
          </w:p>
        </w:tc>
      </w:tr>
      <w:tr w:rsidR="0006579B" w:rsidRPr="0083132E" w14:paraId="180A2F53" w14:textId="77777777" w:rsidTr="00296158">
        <w:tc>
          <w:tcPr>
            <w:tcW w:w="31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4D"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Ajánlott irodalom és elérhetősége</w:t>
            </w:r>
          </w:p>
        </w:tc>
        <w:tc>
          <w:tcPr>
            <w:tcW w:w="594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4E" w14:textId="77777777" w:rsidR="0006579B" w:rsidRPr="0083132E" w:rsidRDefault="0006579B" w:rsidP="00CE3F24">
            <w:pPr>
              <w:rPr>
                <w:rFonts w:ascii="Times New Roman" w:hAnsi="Times New Roman" w:cs="Times New Roman"/>
                <w:sz w:val="18"/>
                <w:szCs w:val="18"/>
              </w:rPr>
            </w:pPr>
            <w:proofErr w:type="spellStart"/>
            <w:r w:rsidRPr="0083132E">
              <w:rPr>
                <w:rFonts w:ascii="Times New Roman" w:hAnsi="Times New Roman" w:cs="Times New Roman"/>
                <w:sz w:val="18"/>
                <w:szCs w:val="18"/>
              </w:rPr>
              <w:t>Feischmidt</w:t>
            </w:r>
            <w:proofErr w:type="spellEnd"/>
            <w:r w:rsidRPr="0083132E">
              <w:rPr>
                <w:rFonts w:ascii="Times New Roman" w:hAnsi="Times New Roman" w:cs="Times New Roman"/>
                <w:sz w:val="18"/>
                <w:szCs w:val="18"/>
              </w:rPr>
              <w:t xml:space="preserve"> Margit – Kovács Éva (szerk.): Kvalitatív módszerek az empirikus társadalom és kultúrakutatásban, Digitális tankönyv, Budapest/Debrecen, PTE-BTK-HEFOP 2006.</w:t>
            </w:r>
          </w:p>
          <w:p w14:paraId="180A2F4F"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Síklaki István (2006) Vélemények mélyén. A fókuszcsoport módszer, a kvalitatív közvélemény-kutatás alapmódszere. Budapest, Kossuth Kiadó</w:t>
            </w:r>
          </w:p>
          <w:p w14:paraId="180A2F50" w14:textId="77777777" w:rsidR="0006579B" w:rsidRPr="0083132E" w:rsidRDefault="0006579B" w:rsidP="00CE3F24">
            <w:pPr>
              <w:rPr>
                <w:rFonts w:ascii="Times New Roman" w:hAnsi="Times New Roman" w:cs="Times New Roman"/>
                <w:sz w:val="18"/>
                <w:szCs w:val="18"/>
              </w:rPr>
            </w:pPr>
            <w:proofErr w:type="spellStart"/>
            <w:r w:rsidRPr="0083132E">
              <w:rPr>
                <w:rFonts w:ascii="Times New Roman" w:hAnsi="Times New Roman" w:cs="Times New Roman"/>
                <w:sz w:val="18"/>
                <w:szCs w:val="18"/>
              </w:rPr>
              <w:t>Vicsek</w:t>
            </w:r>
            <w:proofErr w:type="spellEnd"/>
            <w:r w:rsidRPr="0083132E">
              <w:rPr>
                <w:rFonts w:ascii="Times New Roman" w:hAnsi="Times New Roman" w:cs="Times New Roman"/>
                <w:sz w:val="18"/>
                <w:szCs w:val="18"/>
              </w:rPr>
              <w:t xml:space="preserve"> Lilla Mária (2006) Fókuszcsoport: Elméleti megfontolások és gyakorlati </w:t>
            </w:r>
            <w:r w:rsidRPr="0083132E">
              <w:rPr>
                <w:rFonts w:ascii="Times New Roman" w:hAnsi="Times New Roman" w:cs="Times New Roman"/>
                <w:sz w:val="18"/>
                <w:szCs w:val="18"/>
              </w:rPr>
              <w:lastRenderedPageBreak/>
              <w:t>alkalmazás. Budapest, Osiris Kiadó, 17-65</w:t>
            </w:r>
          </w:p>
          <w:p w14:paraId="180A2F51" w14:textId="77777777" w:rsidR="0006579B" w:rsidRPr="0083132E" w:rsidRDefault="0006579B" w:rsidP="00CE3F24">
            <w:pPr>
              <w:rPr>
                <w:rFonts w:ascii="Times New Roman" w:hAnsi="Times New Roman" w:cs="Times New Roman"/>
                <w:sz w:val="18"/>
                <w:szCs w:val="18"/>
              </w:rPr>
            </w:pPr>
            <w:proofErr w:type="spellStart"/>
            <w:r w:rsidRPr="0083132E">
              <w:rPr>
                <w:rFonts w:ascii="Times New Roman" w:hAnsi="Times New Roman" w:cs="Times New Roman"/>
                <w:sz w:val="18"/>
                <w:szCs w:val="18"/>
              </w:rPr>
              <w:t>Moksony</w:t>
            </w:r>
            <w:proofErr w:type="spellEnd"/>
            <w:r w:rsidRPr="0083132E">
              <w:rPr>
                <w:rFonts w:ascii="Times New Roman" w:hAnsi="Times New Roman" w:cs="Times New Roman"/>
                <w:sz w:val="18"/>
                <w:szCs w:val="18"/>
              </w:rPr>
              <w:t xml:space="preserve"> Ferenc (1999): Gondolatok és adatok: társadalomtudományi elméletek empirikus ellenőrzése. Osiris Kiadó, Budapest</w:t>
            </w:r>
          </w:p>
          <w:p w14:paraId="180A2F52" w14:textId="77777777" w:rsidR="0006579B" w:rsidRPr="0083132E" w:rsidRDefault="0006579B" w:rsidP="00CE3F24">
            <w:pPr>
              <w:rPr>
                <w:rFonts w:ascii="Times New Roman" w:hAnsi="Times New Roman" w:cs="Times New Roman"/>
                <w:sz w:val="18"/>
                <w:szCs w:val="18"/>
              </w:rPr>
            </w:pPr>
            <w:proofErr w:type="spellStart"/>
            <w:r w:rsidRPr="0083132E">
              <w:rPr>
                <w:rFonts w:ascii="Times New Roman" w:hAnsi="Times New Roman" w:cs="Times New Roman"/>
                <w:sz w:val="18"/>
                <w:szCs w:val="18"/>
              </w:rPr>
              <w:t>Glózer</w:t>
            </w:r>
            <w:proofErr w:type="spellEnd"/>
            <w:r w:rsidRPr="0083132E">
              <w:rPr>
                <w:rFonts w:ascii="Times New Roman" w:hAnsi="Times New Roman" w:cs="Times New Roman"/>
                <w:sz w:val="18"/>
                <w:szCs w:val="18"/>
              </w:rPr>
              <w:t xml:space="preserve"> Rita (2014) A nemzet helyreállítása a magyarországi nemzeti radikális mozgalom </w:t>
            </w:r>
            <w:proofErr w:type="spellStart"/>
            <w:r w:rsidRPr="0083132E">
              <w:rPr>
                <w:rFonts w:ascii="Times New Roman" w:hAnsi="Times New Roman" w:cs="Times New Roman"/>
                <w:sz w:val="18"/>
                <w:szCs w:val="18"/>
              </w:rPr>
              <w:t>ellenségtematizáló</w:t>
            </w:r>
            <w:proofErr w:type="spellEnd"/>
            <w:r w:rsidRPr="0083132E">
              <w:rPr>
                <w:rFonts w:ascii="Times New Roman" w:hAnsi="Times New Roman" w:cs="Times New Roman"/>
                <w:sz w:val="18"/>
                <w:szCs w:val="18"/>
              </w:rPr>
              <w:t xml:space="preserve"> diskurzusaiban </w:t>
            </w:r>
            <w:proofErr w:type="spellStart"/>
            <w:r w:rsidRPr="0083132E">
              <w:rPr>
                <w:rFonts w:ascii="Times New Roman" w:hAnsi="Times New Roman" w:cs="Times New Roman"/>
                <w:sz w:val="18"/>
                <w:szCs w:val="18"/>
              </w:rPr>
              <w:t>In</w:t>
            </w:r>
            <w:proofErr w:type="spellEnd"/>
            <w:r w:rsidRPr="0083132E">
              <w:rPr>
                <w:rFonts w:ascii="Times New Roman" w:hAnsi="Times New Roman" w:cs="Times New Roman"/>
                <w:sz w:val="18"/>
                <w:szCs w:val="18"/>
              </w:rPr>
              <w:t xml:space="preserve">: </w:t>
            </w:r>
            <w:proofErr w:type="spellStart"/>
            <w:r w:rsidRPr="0083132E">
              <w:rPr>
                <w:rFonts w:ascii="Times New Roman" w:hAnsi="Times New Roman" w:cs="Times New Roman"/>
                <w:sz w:val="18"/>
                <w:szCs w:val="18"/>
              </w:rPr>
              <w:t>Feischmidt</w:t>
            </w:r>
            <w:proofErr w:type="spellEnd"/>
            <w:r w:rsidRPr="0083132E">
              <w:rPr>
                <w:rFonts w:ascii="Times New Roman" w:hAnsi="Times New Roman" w:cs="Times New Roman"/>
                <w:sz w:val="18"/>
                <w:szCs w:val="18"/>
              </w:rPr>
              <w:t xml:space="preserve"> Margit (szerk.) Nemzet a mindennapokban: Az újnacionalizmus populáris kultúrája. 473 p. Budapest: </w:t>
            </w:r>
            <w:proofErr w:type="spellStart"/>
            <w:r w:rsidRPr="0083132E">
              <w:rPr>
                <w:rFonts w:ascii="Times New Roman" w:hAnsi="Times New Roman" w:cs="Times New Roman"/>
                <w:sz w:val="18"/>
                <w:szCs w:val="18"/>
              </w:rPr>
              <w:t>L'Harmattan</w:t>
            </w:r>
            <w:proofErr w:type="spellEnd"/>
            <w:r w:rsidRPr="0083132E">
              <w:rPr>
                <w:rFonts w:ascii="Times New Roman" w:hAnsi="Times New Roman" w:cs="Times New Roman"/>
                <w:sz w:val="18"/>
                <w:szCs w:val="18"/>
              </w:rPr>
              <w:t xml:space="preserve"> Kiadó, 2014. pp. 159-208.</w:t>
            </w:r>
          </w:p>
        </w:tc>
      </w:tr>
      <w:tr w:rsidR="0006579B" w:rsidRPr="0083132E" w14:paraId="180A2F56" w14:textId="77777777" w:rsidTr="00296158">
        <w:tc>
          <w:tcPr>
            <w:tcW w:w="31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54"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lastRenderedPageBreak/>
              <w:t>Beadandó feladatok/mérési jegyzőkönyvek leírása</w:t>
            </w:r>
          </w:p>
        </w:tc>
        <w:tc>
          <w:tcPr>
            <w:tcW w:w="594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55"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A hallgató a félév során köteles készíteni egy kérdőíves elemzést, megszervezni egy fókuszcsoportos interjút (vezérfonallal együtt és alapfokon értékelni a kapott eredményeket), valamint egy tartalomelemzést. Az eredményeket prezentáció formájában kell bemutatni.</w:t>
            </w:r>
          </w:p>
        </w:tc>
      </w:tr>
      <w:tr w:rsidR="0006579B" w:rsidRPr="0083132E" w14:paraId="180A2F59" w14:textId="77777777" w:rsidTr="00296158">
        <w:tc>
          <w:tcPr>
            <w:tcW w:w="31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57" w14:textId="77777777" w:rsidR="0006579B" w:rsidRPr="0083132E" w:rsidRDefault="0006579B" w:rsidP="00CE3F24">
            <w:pPr>
              <w:rPr>
                <w:rFonts w:ascii="Times New Roman" w:hAnsi="Times New Roman" w:cs="Times New Roman"/>
                <w:b/>
                <w:sz w:val="18"/>
                <w:szCs w:val="18"/>
              </w:rPr>
            </w:pPr>
            <w:r w:rsidRPr="0083132E">
              <w:rPr>
                <w:rFonts w:ascii="Times New Roman" w:hAnsi="Times New Roman" w:cs="Times New Roman"/>
                <w:b/>
                <w:sz w:val="18"/>
                <w:szCs w:val="18"/>
              </w:rPr>
              <w:t>Zárthelyik leírása, időbeosztása</w:t>
            </w:r>
          </w:p>
        </w:tc>
        <w:tc>
          <w:tcPr>
            <w:tcW w:w="5942"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hideMark/>
          </w:tcPr>
          <w:p w14:paraId="180A2F58" w14:textId="77777777" w:rsidR="0006579B" w:rsidRPr="0083132E" w:rsidRDefault="0006579B" w:rsidP="00CE3F24">
            <w:pPr>
              <w:rPr>
                <w:rFonts w:ascii="Times New Roman" w:hAnsi="Times New Roman" w:cs="Times New Roman"/>
                <w:sz w:val="18"/>
                <w:szCs w:val="18"/>
              </w:rPr>
            </w:pPr>
            <w:r w:rsidRPr="0083132E">
              <w:rPr>
                <w:rFonts w:ascii="Times New Roman" w:hAnsi="Times New Roman" w:cs="Times New Roman"/>
                <w:sz w:val="18"/>
                <w:szCs w:val="18"/>
              </w:rPr>
              <w:t xml:space="preserve"> -</w:t>
            </w:r>
          </w:p>
        </w:tc>
      </w:tr>
    </w:tbl>
    <w:p w14:paraId="180A2F5A" w14:textId="77777777" w:rsidR="00296158" w:rsidRPr="0083132E" w:rsidRDefault="00296158" w:rsidP="0073158A">
      <w:pPr>
        <w:rPr>
          <w:rFonts w:ascii="Times New Roman" w:hAnsi="Times New Roman" w:cs="Times New Roman"/>
          <w:sz w:val="16"/>
          <w:szCs w:val="16"/>
        </w:rPr>
      </w:pPr>
    </w:p>
    <w:p w14:paraId="180A2F5B" w14:textId="77777777" w:rsidR="00296158" w:rsidRPr="0083132E" w:rsidRDefault="00296158">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ayout w:type="fixed"/>
        <w:tblLook w:val="04A0" w:firstRow="1" w:lastRow="0" w:firstColumn="1" w:lastColumn="0" w:noHBand="0" w:noVBand="1"/>
      </w:tblPr>
      <w:tblGrid>
        <w:gridCol w:w="1410"/>
        <w:gridCol w:w="553"/>
        <w:gridCol w:w="994"/>
        <w:gridCol w:w="185"/>
        <w:gridCol w:w="1354"/>
        <w:gridCol w:w="243"/>
        <w:gridCol w:w="672"/>
        <w:gridCol w:w="122"/>
        <w:gridCol w:w="545"/>
        <w:gridCol w:w="540"/>
        <w:gridCol w:w="1023"/>
        <w:gridCol w:w="473"/>
        <w:gridCol w:w="471"/>
        <w:gridCol w:w="471"/>
      </w:tblGrid>
      <w:tr w:rsidR="00296158" w:rsidRPr="0083132E" w14:paraId="180A2F61" w14:textId="77777777" w:rsidTr="009017CC">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5C" w14:textId="77777777" w:rsidR="00296158" w:rsidRPr="0083132E" w:rsidRDefault="008B63A2"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lastRenderedPageBreak/>
              <w:br w:type="page"/>
            </w:r>
            <w:r w:rsidR="00296158" w:rsidRPr="0083132E">
              <w:rPr>
                <w:rFonts w:ascii="Times New Roman" w:hAnsi="Times New Roman" w:cs="Times New Roman"/>
                <w:sz w:val="16"/>
                <w:szCs w:val="16"/>
              </w:rPr>
              <w:br w:type="page"/>
            </w:r>
            <w:r w:rsidR="00296158" w:rsidRPr="0083132E">
              <w:rPr>
                <w:rFonts w:ascii="Times New Roman" w:eastAsia="Times New Roman" w:hAnsi="Times New Roman" w:cs="Times New Roman"/>
                <w:sz w:val="16"/>
                <w:szCs w:val="16"/>
              </w:rPr>
              <w:t>A tantárgy neve</w:t>
            </w: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5D"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magyarul</w:t>
            </w:r>
          </w:p>
        </w:tc>
        <w:tc>
          <w:tcPr>
            <w:tcW w:w="34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5E" w14:textId="77777777" w:rsidR="00296158" w:rsidRPr="0083132E" w:rsidRDefault="00BD7C9A" w:rsidP="00D56925">
            <w:pPr>
              <w:pStyle w:val="Cmsor2"/>
            </w:pPr>
            <w:bookmarkStart w:id="27" w:name="_Toc42088695"/>
            <w:r w:rsidRPr="0083132E">
              <w:t xml:space="preserve">Szakdolgozat 2. - </w:t>
            </w:r>
            <w:proofErr w:type="spellStart"/>
            <w:r w:rsidRPr="0083132E">
              <w:t>Szakdolgozatkészítés</w:t>
            </w:r>
            <w:proofErr w:type="spellEnd"/>
            <w:r w:rsidRPr="0083132E">
              <w:t xml:space="preserve"> KOMMEDBA</w:t>
            </w:r>
            <w:bookmarkEnd w:id="27"/>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5F"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Szintje</w:t>
            </w:r>
          </w:p>
        </w:tc>
        <w:tc>
          <w:tcPr>
            <w:tcW w:w="14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60" w14:textId="61985A38" w:rsidR="00296158" w:rsidRPr="0083132E" w:rsidRDefault="00B4069A"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296158" w:rsidRPr="0083132E" w14:paraId="180A2F67" w14:textId="77777777" w:rsidTr="009017CC">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62" w14:textId="77777777" w:rsidR="00296158" w:rsidRPr="0083132E" w:rsidRDefault="00296158" w:rsidP="00991915">
            <w:pPr>
              <w:spacing w:after="0"/>
              <w:rPr>
                <w:rFonts w:ascii="Times New Roman" w:eastAsia="Times New Roman" w:hAnsi="Times New Roman" w:cs="Times New Roman"/>
                <w:sz w:val="16"/>
                <w:szCs w:val="16"/>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63"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angolul</w:t>
            </w:r>
          </w:p>
        </w:tc>
        <w:tc>
          <w:tcPr>
            <w:tcW w:w="347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64" w14:textId="77777777" w:rsidR="00296158" w:rsidRPr="0083132E" w:rsidRDefault="00354918"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Thesis</w:t>
            </w:r>
            <w:proofErr w:type="spellEnd"/>
            <w:r w:rsidRPr="0083132E">
              <w:rPr>
                <w:rFonts w:ascii="Times New Roman" w:eastAsia="Times New Roman" w:hAnsi="Times New Roman" w:cs="Times New Roman"/>
                <w:sz w:val="16"/>
                <w:szCs w:val="16"/>
              </w:rPr>
              <w:t xml:space="preserve"> II. – </w:t>
            </w:r>
            <w:proofErr w:type="spellStart"/>
            <w:r w:rsidRPr="0083132E">
              <w:rPr>
                <w:rFonts w:ascii="Times New Roman" w:eastAsia="Times New Roman" w:hAnsi="Times New Roman" w:cs="Times New Roman"/>
                <w:sz w:val="16"/>
                <w:szCs w:val="16"/>
              </w:rPr>
              <w:t>Thesis</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Writing</w:t>
            </w:r>
            <w:proofErr w:type="spellEnd"/>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65" w14:textId="77777777" w:rsidR="00296158" w:rsidRPr="0083132E" w:rsidRDefault="00296158" w:rsidP="00991915">
            <w:pPr>
              <w:spacing w:after="0"/>
              <w:rPr>
                <w:rFonts w:ascii="Times New Roman" w:eastAsia="Times New Roman" w:hAnsi="Times New Roman" w:cs="Times New Roman"/>
                <w:sz w:val="16"/>
                <w:szCs w:val="16"/>
              </w:rPr>
            </w:pPr>
          </w:p>
        </w:tc>
        <w:tc>
          <w:tcPr>
            <w:tcW w:w="14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66" w14:textId="77777777" w:rsidR="00296158" w:rsidRPr="0083132E" w:rsidRDefault="009017CC"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TKM-091</w:t>
            </w:r>
          </w:p>
        </w:tc>
      </w:tr>
      <w:tr w:rsidR="00296158" w:rsidRPr="0083132E" w14:paraId="180A2F6A" w14:textId="77777777" w:rsidTr="009017C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68"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 oktatási egység</w:t>
            </w:r>
          </w:p>
        </w:tc>
        <w:tc>
          <w:tcPr>
            <w:tcW w:w="591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69"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w:t>
            </w:r>
          </w:p>
        </w:tc>
      </w:tr>
      <w:tr w:rsidR="00296158" w:rsidRPr="0083132E" w14:paraId="180A2F76" w14:textId="77777777" w:rsidTr="009017C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6B"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Kötelező előtanulmány neve</w:t>
            </w:r>
          </w:p>
        </w:tc>
        <w:tc>
          <w:tcPr>
            <w:tcW w:w="1354" w:type="dxa"/>
            <w:shd w:val="clear" w:color="auto" w:fill="FFFFFF"/>
            <w:tcMar>
              <w:top w:w="0" w:type="dxa"/>
              <w:left w:w="0" w:type="dxa"/>
              <w:bottom w:w="0" w:type="dxa"/>
              <w:right w:w="0" w:type="dxa"/>
            </w:tcMar>
            <w:vAlign w:val="center"/>
            <w:hideMark/>
          </w:tcPr>
          <w:p w14:paraId="180A2F6C" w14:textId="498AEED1" w:rsidR="00296158" w:rsidRPr="0083132E" w:rsidRDefault="00037E75"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DUEN-TKM-090</w:t>
            </w:r>
          </w:p>
        </w:tc>
        <w:tc>
          <w:tcPr>
            <w:tcW w:w="243" w:type="dxa"/>
            <w:shd w:val="clear" w:color="auto" w:fill="FFFFFF"/>
            <w:tcMar>
              <w:top w:w="0" w:type="dxa"/>
              <w:left w:w="0" w:type="dxa"/>
              <w:bottom w:w="0" w:type="dxa"/>
              <w:right w:w="0" w:type="dxa"/>
            </w:tcMar>
            <w:vAlign w:val="center"/>
            <w:hideMark/>
          </w:tcPr>
          <w:p w14:paraId="180A2F6D" w14:textId="77777777" w:rsidR="00296158" w:rsidRPr="0083132E" w:rsidRDefault="00296158" w:rsidP="00991915">
            <w:pPr>
              <w:spacing w:after="0"/>
              <w:rPr>
                <w:rFonts w:ascii="Times New Roman" w:eastAsia="Times New Roman" w:hAnsi="Times New Roman" w:cs="Times New Roman"/>
                <w:sz w:val="16"/>
                <w:szCs w:val="16"/>
              </w:rPr>
            </w:pPr>
          </w:p>
        </w:tc>
        <w:tc>
          <w:tcPr>
            <w:tcW w:w="672" w:type="dxa"/>
            <w:shd w:val="clear" w:color="auto" w:fill="FFFFFF"/>
            <w:tcMar>
              <w:top w:w="0" w:type="dxa"/>
              <w:left w:w="0" w:type="dxa"/>
              <w:bottom w:w="0" w:type="dxa"/>
              <w:right w:w="0" w:type="dxa"/>
            </w:tcMar>
            <w:vAlign w:val="center"/>
            <w:hideMark/>
          </w:tcPr>
          <w:p w14:paraId="180A2F6E" w14:textId="77777777" w:rsidR="00296158" w:rsidRPr="0083132E" w:rsidRDefault="00296158" w:rsidP="00991915">
            <w:pPr>
              <w:spacing w:after="0"/>
              <w:rPr>
                <w:rFonts w:ascii="Times New Roman" w:eastAsia="Times New Roman" w:hAnsi="Times New Roman" w:cs="Times New Roman"/>
                <w:sz w:val="16"/>
                <w:szCs w:val="16"/>
              </w:rPr>
            </w:pPr>
          </w:p>
        </w:tc>
        <w:tc>
          <w:tcPr>
            <w:tcW w:w="122" w:type="dxa"/>
            <w:shd w:val="clear" w:color="auto" w:fill="FFFFFF"/>
            <w:tcMar>
              <w:top w:w="0" w:type="dxa"/>
              <w:left w:w="0" w:type="dxa"/>
              <w:bottom w:w="0" w:type="dxa"/>
              <w:right w:w="0" w:type="dxa"/>
            </w:tcMar>
            <w:vAlign w:val="center"/>
            <w:hideMark/>
          </w:tcPr>
          <w:p w14:paraId="180A2F6F" w14:textId="77777777" w:rsidR="00296158" w:rsidRPr="0083132E" w:rsidRDefault="00296158" w:rsidP="00991915">
            <w:pPr>
              <w:spacing w:after="0"/>
              <w:rPr>
                <w:rFonts w:ascii="Times New Roman" w:eastAsia="Times New Roman" w:hAnsi="Times New Roman" w:cs="Times New Roman"/>
                <w:sz w:val="16"/>
                <w:szCs w:val="16"/>
              </w:rPr>
            </w:pPr>
          </w:p>
        </w:tc>
        <w:tc>
          <w:tcPr>
            <w:tcW w:w="545" w:type="dxa"/>
            <w:shd w:val="clear" w:color="auto" w:fill="FFFFFF"/>
            <w:tcMar>
              <w:top w:w="0" w:type="dxa"/>
              <w:left w:w="0" w:type="dxa"/>
              <w:bottom w:w="0" w:type="dxa"/>
              <w:right w:w="0" w:type="dxa"/>
            </w:tcMar>
            <w:vAlign w:val="center"/>
            <w:hideMark/>
          </w:tcPr>
          <w:p w14:paraId="180A2F70" w14:textId="77777777" w:rsidR="00296158" w:rsidRPr="0083132E" w:rsidRDefault="00296158" w:rsidP="00991915">
            <w:pPr>
              <w:spacing w:after="0"/>
              <w:rPr>
                <w:rFonts w:ascii="Times New Roman" w:eastAsia="Times New Roman" w:hAnsi="Times New Roman" w:cs="Times New Roman"/>
                <w:sz w:val="16"/>
                <w:szCs w:val="16"/>
              </w:rPr>
            </w:pPr>
          </w:p>
        </w:tc>
        <w:tc>
          <w:tcPr>
            <w:tcW w:w="540" w:type="dxa"/>
            <w:shd w:val="clear" w:color="auto" w:fill="FFFFFF"/>
            <w:tcMar>
              <w:top w:w="0" w:type="dxa"/>
              <w:left w:w="0" w:type="dxa"/>
              <w:bottom w:w="0" w:type="dxa"/>
              <w:right w:w="0" w:type="dxa"/>
            </w:tcMar>
            <w:vAlign w:val="center"/>
            <w:hideMark/>
          </w:tcPr>
          <w:p w14:paraId="180A2F71" w14:textId="77777777" w:rsidR="00296158" w:rsidRPr="0083132E" w:rsidRDefault="00296158" w:rsidP="00991915">
            <w:pPr>
              <w:spacing w:after="0"/>
              <w:rPr>
                <w:rFonts w:ascii="Times New Roman" w:eastAsia="Times New Roman" w:hAnsi="Times New Roman" w:cs="Times New Roman"/>
                <w:sz w:val="16"/>
                <w:szCs w:val="16"/>
              </w:rPr>
            </w:pPr>
          </w:p>
        </w:tc>
        <w:tc>
          <w:tcPr>
            <w:tcW w:w="1023" w:type="dxa"/>
            <w:shd w:val="clear" w:color="auto" w:fill="FFFFFF"/>
            <w:tcMar>
              <w:top w:w="0" w:type="dxa"/>
              <w:left w:w="0" w:type="dxa"/>
              <w:bottom w:w="0" w:type="dxa"/>
              <w:right w:w="0" w:type="dxa"/>
            </w:tcMar>
            <w:vAlign w:val="center"/>
            <w:hideMark/>
          </w:tcPr>
          <w:p w14:paraId="180A2F72" w14:textId="77777777" w:rsidR="00296158" w:rsidRPr="0083132E" w:rsidRDefault="00296158" w:rsidP="00991915">
            <w:pPr>
              <w:spacing w:after="0"/>
              <w:rPr>
                <w:rFonts w:ascii="Times New Roman" w:eastAsia="Times New Roman" w:hAnsi="Times New Roman" w:cs="Times New Roman"/>
                <w:sz w:val="16"/>
                <w:szCs w:val="16"/>
              </w:rPr>
            </w:pPr>
          </w:p>
        </w:tc>
        <w:tc>
          <w:tcPr>
            <w:tcW w:w="473" w:type="dxa"/>
            <w:shd w:val="clear" w:color="auto" w:fill="FFFFFF"/>
            <w:tcMar>
              <w:top w:w="0" w:type="dxa"/>
              <w:left w:w="0" w:type="dxa"/>
              <w:bottom w:w="0" w:type="dxa"/>
              <w:right w:w="0" w:type="dxa"/>
            </w:tcMar>
            <w:vAlign w:val="center"/>
            <w:hideMark/>
          </w:tcPr>
          <w:p w14:paraId="180A2F73" w14:textId="77777777" w:rsidR="00296158" w:rsidRPr="0083132E" w:rsidRDefault="00296158" w:rsidP="00991915">
            <w:pPr>
              <w:spacing w:after="0"/>
              <w:rPr>
                <w:rFonts w:ascii="Times New Roman" w:eastAsia="Times New Roman" w:hAnsi="Times New Roman" w:cs="Times New Roman"/>
                <w:sz w:val="16"/>
                <w:szCs w:val="16"/>
              </w:rPr>
            </w:pPr>
          </w:p>
        </w:tc>
        <w:tc>
          <w:tcPr>
            <w:tcW w:w="471" w:type="dxa"/>
            <w:shd w:val="clear" w:color="auto" w:fill="FFFFFF"/>
            <w:tcMar>
              <w:top w:w="0" w:type="dxa"/>
              <w:left w:w="0" w:type="dxa"/>
              <w:bottom w:w="0" w:type="dxa"/>
              <w:right w:w="0" w:type="dxa"/>
            </w:tcMar>
            <w:vAlign w:val="center"/>
            <w:hideMark/>
          </w:tcPr>
          <w:p w14:paraId="180A2F74" w14:textId="77777777" w:rsidR="00296158" w:rsidRPr="0083132E" w:rsidRDefault="00296158" w:rsidP="00991915">
            <w:pPr>
              <w:spacing w:after="0"/>
              <w:rPr>
                <w:rFonts w:ascii="Times New Roman" w:eastAsia="Times New Roman" w:hAnsi="Times New Roman" w:cs="Times New Roman"/>
                <w:sz w:val="16"/>
                <w:szCs w:val="16"/>
              </w:rPr>
            </w:pPr>
          </w:p>
        </w:tc>
        <w:tc>
          <w:tcPr>
            <w:tcW w:w="471" w:type="dxa"/>
            <w:shd w:val="clear" w:color="auto" w:fill="FFFFFF"/>
            <w:tcMar>
              <w:top w:w="0" w:type="dxa"/>
              <w:left w:w="0" w:type="dxa"/>
              <w:bottom w:w="0" w:type="dxa"/>
              <w:right w:w="0" w:type="dxa"/>
            </w:tcMar>
            <w:vAlign w:val="center"/>
            <w:hideMark/>
          </w:tcPr>
          <w:p w14:paraId="180A2F75"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2F7B" w14:textId="77777777" w:rsidTr="009017CC">
        <w:tc>
          <w:tcPr>
            <w:tcW w:w="553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77" w14:textId="77777777" w:rsidR="00296158" w:rsidRPr="0083132E" w:rsidRDefault="00296158"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Heti óraszámok</w:t>
            </w:r>
          </w:p>
        </w:tc>
        <w:tc>
          <w:tcPr>
            <w:tcW w:w="10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78"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Követelmény</w:t>
            </w:r>
          </w:p>
        </w:tc>
        <w:tc>
          <w:tcPr>
            <w:tcW w:w="10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79"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Kredit</w:t>
            </w:r>
          </w:p>
        </w:tc>
        <w:tc>
          <w:tcPr>
            <w:tcW w:w="141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7A"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Oktatás nyelve</w:t>
            </w:r>
          </w:p>
        </w:tc>
      </w:tr>
      <w:tr w:rsidR="00296158" w:rsidRPr="0083132E" w14:paraId="180A2F83" w14:textId="77777777" w:rsidTr="009017CC">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7C" w14:textId="77777777" w:rsidR="00296158" w:rsidRPr="0083132E" w:rsidRDefault="00296158" w:rsidP="00991915">
            <w:pPr>
              <w:spacing w:after="0"/>
              <w:rPr>
                <w:rFonts w:ascii="Times New Roman" w:eastAsia="Times New Roman" w:hAnsi="Times New Roman" w:cs="Times New Roman"/>
                <w:sz w:val="16"/>
                <w:szCs w:val="16"/>
              </w:rPr>
            </w:pPr>
          </w:p>
        </w:tc>
        <w:tc>
          <w:tcPr>
            <w:tcW w:w="11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7D"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w:t>
            </w:r>
          </w:p>
        </w:tc>
        <w:tc>
          <w:tcPr>
            <w:tcW w:w="1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7E"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Gyakorlat</w:t>
            </w:r>
          </w:p>
        </w:tc>
        <w:tc>
          <w:tcPr>
            <w:tcW w:w="79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7F"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Labor</w:t>
            </w:r>
          </w:p>
        </w:tc>
        <w:tc>
          <w:tcPr>
            <w:tcW w:w="108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80" w14:textId="77777777" w:rsidR="00296158" w:rsidRPr="0083132E" w:rsidRDefault="00296158" w:rsidP="00991915">
            <w:pPr>
              <w:spacing w:after="0"/>
              <w:rPr>
                <w:rFonts w:ascii="Times New Roman" w:eastAsia="Times New Roman" w:hAnsi="Times New Roman" w:cs="Times New Roman"/>
                <w:sz w:val="16"/>
                <w:szCs w:val="16"/>
              </w:rPr>
            </w:pPr>
          </w:p>
        </w:tc>
        <w:tc>
          <w:tcPr>
            <w:tcW w:w="102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81" w14:textId="77777777" w:rsidR="00296158" w:rsidRPr="0083132E" w:rsidRDefault="00296158" w:rsidP="00991915">
            <w:pPr>
              <w:spacing w:after="0"/>
              <w:rPr>
                <w:rFonts w:ascii="Times New Roman" w:eastAsia="Times New Roman" w:hAnsi="Times New Roman" w:cs="Times New Roman"/>
                <w:sz w:val="16"/>
                <w:szCs w:val="16"/>
              </w:rPr>
            </w:pPr>
          </w:p>
        </w:tc>
        <w:tc>
          <w:tcPr>
            <w:tcW w:w="141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82" w14:textId="77777777" w:rsidR="00296158" w:rsidRPr="0083132E" w:rsidRDefault="00296158" w:rsidP="00991915">
            <w:pPr>
              <w:spacing w:after="0"/>
              <w:rPr>
                <w:rFonts w:ascii="Times New Roman" w:eastAsia="Times New Roman" w:hAnsi="Times New Roman" w:cs="Times New Roman"/>
                <w:sz w:val="16"/>
                <w:szCs w:val="16"/>
              </w:rPr>
            </w:pPr>
          </w:p>
        </w:tc>
      </w:tr>
      <w:tr w:rsidR="009017CC" w:rsidRPr="0083132E" w14:paraId="180A2F8F" w14:textId="77777777" w:rsidTr="004E65B0">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4"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Nappali</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5" w14:textId="7309E8D5" w:rsidR="00296158" w:rsidRPr="0083132E" w:rsidRDefault="004E65B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150/26</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6" w14:textId="77777777" w:rsidR="00296158" w:rsidRPr="0083132E" w:rsidRDefault="00296158" w:rsidP="00991915">
            <w:pPr>
              <w:spacing w:after="0"/>
              <w:rPr>
                <w:rFonts w:ascii="Times New Roman" w:eastAsia="Times New Roman" w:hAnsi="Times New Roman" w:cs="Times New Roman"/>
                <w:sz w:val="16"/>
                <w:szCs w:val="16"/>
              </w:rPr>
            </w:pPr>
          </w:p>
        </w:tc>
        <w:tc>
          <w:tcPr>
            <w:tcW w:w="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7" w14:textId="77777777" w:rsidR="00296158" w:rsidRPr="0083132E" w:rsidRDefault="00715418" w:rsidP="00991915">
            <w:pPr>
              <w:spacing w:after="0"/>
              <w:rPr>
                <w:rFonts w:ascii="Times New Roman" w:eastAsia="Times New Roman" w:hAnsi="Times New Roman" w:cs="Times New Roman"/>
                <w:sz w:val="16"/>
                <w:szCs w:val="16"/>
              </w:rPr>
            </w:pPr>
            <w:r>
              <w:rPr>
                <w:rStyle w:val="Kiemels2"/>
                <w:rFonts w:ascii="Times New Roman" w:hAnsi="Times New Roman" w:cs="Times New Roman"/>
                <w:sz w:val="16"/>
                <w:szCs w:val="16"/>
              </w:rPr>
              <w:t>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8" w14:textId="77777777" w:rsidR="00296158" w:rsidRPr="0083132E" w:rsidRDefault="00296158" w:rsidP="00991915">
            <w:pPr>
              <w:spacing w:after="0"/>
              <w:rPr>
                <w:rFonts w:ascii="Times New Roman" w:eastAsia="Times New Roman" w:hAnsi="Times New Roman" w:cs="Times New Roman"/>
                <w:sz w:val="16"/>
                <w:szCs w:val="16"/>
              </w:rPr>
            </w:pP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9" w14:textId="77777777" w:rsidR="00296158" w:rsidRPr="0083132E" w:rsidRDefault="0071541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A" w14:textId="77777777" w:rsidR="00296158" w:rsidRPr="0083132E" w:rsidRDefault="00296158" w:rsidP="00991915">
            <w:pPr>
              <w:spacing w:after="0"/>
              <w:rPr>
                <w:rFonts w:ascii="Times New Roman" w:eastAsia="Times New Roman" w:hAnsi="Times New Roman" w:cs="Times New Roman"/>
                <w:sz w:val="16"/>
                <w:szCs w:val="16"/>
              </w:rPr>
            </w:pPr>
          </w:p>
        </w:tc>
        <w:tc>
          <w:tcPr>
            <w:tcW w:w="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B"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C" w14:textId="77777777" w:rsidR="00296158" w:rsidRPr="0083132E" w:rsidRDefault="009017CC"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Aláírás</w:t>
            </w:r>
          </w:p>
        </w:tc>
        <w:tc>
          <w:tcPr>
            <w:tcW w:w="102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D" w14:textId="77777777" w:rsidR="00296158" w:rsidRPr="0083132E" w:rsidRDefault="009017CC"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10</w:t>
            </w:r>
          </w:p>
        </w:tc>
        <w:tc>
          <w:tcPr>
            <w:tcW w:w="141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8E"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9017CC" w:rsidRPr="0083132E" w14:paraId="180A2F9B" w14:textId="77777777" w:rsidTr="004E65B0">
        <w:tc>
          <w:tcPr>
            <w:tcW w:w="1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0"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Levelező</w:t>
            </w:r>
          </w:p>
        </w:tc>
        <w:tc>
          <w:tcPr>
            <w:tcW w:w="5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1" w14:textId="5E36208C" w:rsidR="00296158" w:rsidRPr="0083132E" w:rsidRDefault="004E65B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150/10</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2"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3" w14:textId="77777777" w:rsidR="00296158" w:rsidRPr="0083132E" w:rsidRDefault="00715418"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4"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2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5" w14:textId="77777777" w:rsidR="00296158" w:rsidRPr="0083132E" w:rsidRDefault="00DD178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r w:rsidR="00715418">
              <w:rPr>
                <w:rFonts w:ascii="Times New Roman" w:eastAsia="Times New Roman" w:hAnsi="Times New Roman" w:cs="Times New Roman"/>
                <w:sz w:val="16"/>
                <w:szCs w:val="16"/>
              </w:rPr>
              <w:t>0</w:t>
            </w:r>
          </w:p>
        </w:tc>
        <w:tc>
          <w:tcPr>
            <w:tcW w:w="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6"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1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7"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8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98" w14:textId="77777777" w:rsidR="00296158" w:rsidRPr="0083132E" w:rsidRDefault="00296158" w:rsidP="00991915">
            <w:pPr>
              <w:spacing w:after="0"/>
              <w:rPr>
                <w:rFonts w:ascii="Times New Roman" w:eastAsia="Times New Roman" w:hAnsi="Times New Roman" w:cs="Times New Roman"/>
                <w:sz w:val="16"/>
                <w:szCs w:val="16"/>
              </w:rPr>
            </w:pPr>
          </w:p>
        </w:tc>
        <w:tc>
          <w:tcPr>
            <w:tcW w:w="102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99" w14:textId="77777777" w:rsidR="00296158" w:rsidRPr="0083132E" w:rsidRDefault="00296158" w:rsidP="00991915">
            <w:pPr>
              <w:spacing w:after="0"/>
              <w:rPr>
                <w:rFonts w:ascii="Times New Roman" w:eastAsia="Times New Roman" w:hAnsi="Times New Roman" w:cs="Times New Roman"/>
                <w:sz w:val="16"/>
                <w:szCs w:val="16"/>
              </w:rPr>
            </w:pPr>
          </w:p>
        </w:tc>
        <w:tc>
          <w:tcPr>
            <w:tcW w:w="141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9A"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2FA1" w14:textId="77777777" w:rsidTr="009017C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C"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Tárgyfelelős oktató</w:t>
            </w:r>
          </w:p>
        </w:tc>
        <w:tc>
          <w:tcPr>
            <w:tcW w:w="15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D"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neve</w:t>
            </w:r>
          </w:p>
        </w:tc>
        <w:tc>
          <w:tcPr>
            <w:tcW w:w="187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9E" w14:textId="2CCA0218"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Dr</w:t>
            </w:r>
            <w:r w:rsidR="00B4069A">
              <w:rPr>
                <w:rFonts w:ascii="Times New Roman" w:eastAsia="Times New Roman" w:hAnsi="Times New Roman" w:cs="Times New Roman"/>
                <w:sz w:val="16"/>
                <w:szCs w:val="16"/>
              </w:rPr>
              <w:t>.</w:t>
            </w:r>
            <w:r w:rsidRPr="0083132E">
              <w:rPr>
                <w:rFonts w:ascii="Times New Roman" w:eastAsia="Times New Roman" w:hAnsi="Times New Roman" w:cs="Times New Roman"/>
                <w:sz w:val="16"/>
                <w:szCs w:val="16"/>
              </w:rPr>
              <w:t xml:space="preserve"> Szalay Györgyi</w:t>
            </w:r>
            <w:r w:rsidR="00AD65D8">
              <w:rPr>
                <w:rFonts w:ascii="Times New Roman" w:eastAsia="Times New Roman" w:hAnsi="Times New Roman" w:cs="Times New Roman"/>
                <w:sz w:val="16"/>
                <w:szCs w:val="16"/>
              </w:rPr>
              <w:t xml:space="preserve"> Andrea</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9F"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beosztása</w:t>
            </w:r>
          </w:p>
        </w:tc>
        <w:tc>
          <w:tcPr>
            <w:tcW w:w="14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A0" w14:textId="484EB259" w:rsidR="00296158" w:rsidRPr="0083132E" w:rsidRDefault="00B4069A"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296158" w:rsidRPr="0083132E">
              <w:rPr>
                <w:rFonts w:ascii="Times New Roman" w:eastAsia="Times New Roman" w:hAnsi="Times New Roman" w:cs="Times New Roman"/>
                <w:sz w:val="16"/>
                <w:szCs w:val="16"/>
              </w:rPr>
              <w:t xml:space="preserve"> docens</w:t>
            </w:r>
          </w:p>
        </w:tc>
      </w:tr>
      <w:tr w:rsidR="00296158" w:rsidRPr="0083132E" w14:paraId="180A2FA5" w14:textId="77777777" w:rsidTr="009017CC">
        <w:trPr>
          <w:trHeight w:val="790"/>
        </w:trPr>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A2"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kurzus képzési célja</w:t>
            </w:r>
          </w:p>
        </w:tc>
        <w:tc>
          <w:tcPr>
            <w:tcW w:w="591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2FA3" w14:textId="77777777" w:rsidR="00296158" w:rsidRPr="0083132E" w:rsidRDefault="0029615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2FA4" w14:textId="77777777" w:rsidR="00296158" w:rsidRPr="0083132E" w:rsidRDefault="00296158" w:rsidP="00991915">
            <w:pPr>
              <w:spacing w:after="0"/>
              <w:rPr>
                <w:rFonts w:ascii="Times New Roman" w:eastAsia="Times New Roman" w:hAnsi="Times New Roman" w:cs="Times New Roman"/>
                <w:bCs/>
                <w:sz w:val="16"/>
                <w:szCs w:val="16"/>
              </w:rPr>
            </w:pPr>
            <w:r w:rsidRPr="0083132E">
              <w:rPr>
                <w:rStyle w:val="Kiemels2"/>
                <w:rFonts w:ascii="Times New Roman" w:eastAsia="Times New Roman" w:hAnsi="Times New Roman" w:cs="Times New Roman"/>
                <w:b w:val="0"/>
                <w:sz w:val="16"/>
                <w:szCs w:val="16"/>
              </w:rPr>
              <w:t>A szeminárium célja, hogy gyakorlati és elméleti támogatást nyújtson a hallgatóknak a szakdolgozatuk elkészítéséhez.</w:t>
            </w:r>
          </w:p>
        </w:tc>
      </w:tr>
      <w:tr w:rsidR="00296158" w:rsidRPr="0083132E" w14:paraId="180A2FA9" w14:textId="77777777" w:rsidTr="009017CC">
        <w:tc>
          <w:tcPr>
            <w:tcW w:w="314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A6"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Jellemző átadási módok</w:t>
            </w: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A7"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w:t>
            </w:r>
          </w:p>
        </w:tc>
        <w:tc>
          <w:tcPr>
            <w:tcW w:w="45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A8"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Csoportos konzultációk. projektoros teremben</w:t>
            </w:r>
          </w:p>
        </w:tc>
      </w:tr>
      <w:tr w:rsidR="00296158" w:rsidRPr="0083132E" w14:paraId="180A2FAE"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AA" w14:textId="77777777" w:rsidR="00296158" w:rsidRPr="0083132E" w:rsidRDefault="00296158" w:rsidP="00991915">
            <w:pPr>
              <w:spacing w:after="0"/>
              <w:rPr>
                <w:rFonts w:ascii="Times New Roman" w:eastAsia="Times New Roman" w:hAnsi="Times New Roman" w:cs="Times New Roman"/>
                <w:sz w:val="16"/>
                <w:szCs w:val="16"/>
              </w:rPr>
            </w:pP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AB"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Gyakorlat</w:t>
            </w:r>
          </w:p>
        </w:tc>
        <w:tc>
          <w:tcPr>
            <w:tcW w:w="45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AC"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Ismeretfeldolgozás.</w:t>
            </w:r>
          </w:p>
          <w:p w14:paraId="180A2FAD"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Szakirodalom-feldolgozás, prezentálás</w:t>
            </w:r>
          </w:p>
        </w:tc>
      </w:tr>
      <w:tr w:rsidR="00296158" w:rsidRPr="0083132E" w14:paraId="180A2FB2"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AF" w14:textId="77777777" w:rsidR="00296158" w:rsidRPr="0083132E" w:rsidRDefault="00296158" w:rsidP="00991915">
            <w:pPr>
              <w:spacing w:after="0"/>
              <w:rPr>
                <w:rFonts w:ascii="Times New Roman" w:eastAsia="Times New Roman" w:hAnsi="Times New Roman" w:cs="Times New Roman"/>
                <w:sz w:val="16"/>
                <w:szCs w:val="16"/>
              </w:rPr>
            </w:pP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B0"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Labor</w:t>
            </w:r>
          </w:p>
        </w:tc>
        <w:tc>
          <w:tcPr>
            <w:tcW w:w="45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B1"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2FB6"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B3" w14:textId="77777777" w:rsidR="00296158" w:rsidRPr="0083132E" w:rsidRDefault="00296158" w:rsidP="00991915">
            <w:pPr>
              <w:spacing w:after="0"/>
              <w:rPr>
                <w:rFonts w:ascii="Times New Roman" w:eastAsia="Times New Roman" w:hAnsi="Times New Roman" w:cs="Times New Roman"/>
                <w:sz w:val="16"/>
                <w:szCs w:val="16"/>
              </w:rPr>
            </w:pPr>
          </w:p>
        </w:tc>
        <w:tc>
          <w:tcPr>
            <w:tcW w:w="135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B4"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Egyéb</w:t>
            </w:r>
          </w:p>
        </w:tc>
        <w:tc>
          <w:tcPr>
            <w:tcW w:w="456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B5"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2FBA" w14:textId="77777777" w:rsidTr="009017CC">
        <w:tc>
          <w:tcPr>
            <w:tcW w:w="314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B7"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Követelmények (tanulmányi eredményekben kifejezve)</w:t>
            </w:r>
          </w:p>
        </w:tc>
        <w:tc>
          <w:tcPr>
            <w:tcW w:w="591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FB8" w14:textId="77777777" w:rsidR="00296158" w:rsidRPr="0083132E" w:rsidRDefault="0029615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2FB9" w14:textId="77777777" w:rsidR="00296158" w:rsidRPr="0083132E" w:rsidRDefault="00296158" w:rsidP="00991915">
            <w:pPr>
              <w:spacing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Ismeri szakterületének sajátos kutatási módszereit, legfontosabb irányait és kidolgozott határait</w:t>
            </w:r>
          </w:p>
        </w:tc>
      </w:tr>
      <w:tr w:rsidR="00296158" w:rsidRPr="0083132E" w14:paraId="180A2FBD"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BB" w14:textId="77777777" w:rsidR="00296158" w:rsidRPr="0083132E" w:rsidRDefault="00296158" w:rsidP="00991915">
            <w:pPr>
              <w:spacing w:after="0"/>
              <w:rPr>
                <w:rFonts w:ascii="Times New Roman" w:eastAsia="Times New Roman" w:hAnsi="Times New Roman" w:cs="Times New Roman"/>
                <w:sz w:val="16"/>
                <w:szCs w:val="16"/>
              </w:rPr>
            </w:pPr>
          </w:p>
        </w:tc>
        <w:tc>
          <w:tcPr>
            <w:tcW w:w="5914"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BC"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2FC1"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BE" w14:textId="77777777" w:rsidR="00296158" w:rsidRPr="0083132E" w:rsidRDefault="00296158" w:rsidP="00991915">
            <w:pPr>
              <w:spacing w:after="0"/>
              <w:rPr>
                <w:rFonts w:ascii="Times New Roman" w:eastAsia="Times New Roman" w:hAnsi="Times New Roman" w:cs="Times New Roman"/>
                <w:sz w:val="16"/>
                <w:szCs w:val="16"/>
              </w:rPr>
            </w:pPr>
          </w:p>
        </w:tc>
        <w:tc>
          <w:tcPr>
            <w:tcW w:w="591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FBF" w14:textId="77777777" w:rsidR="00296158" w:rsidRPr="0083132E" w:rsidRDefault="0029615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Képesség </w:t>
            </w:r>
          </w:p>
          <w:p w14:paraId="180A2FC0" w14:textId="77777777" w:rsidR="00296158" w:rsidRPr="0083132E" w:rsidRDefault="00296158" w:rsidP="00991915">
            <w:pPr>
              <w:spacing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 xml:space="preserve">Képes az adott témakörhöz, szakterülethez tudás alkalmazására nem megszokott kontextusban </w:t>
            </w:r>
          </w:p>
        </w:tc>
      </w:tr>
      <w:tr w:rsidR="00296158" w:rsidRPr="0083132E" w14:paraId="180A2FC4"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C2" w14:textId="77777777" w:rsidR="00296158" w:rsidRPr="0083132E" w:rsidRDefault="00296158" w:rsidP="00991915">
            <w:pPr>
              <w:spacing w:after="0"/>
              <w:rPr>
                <w:rFonts w:ascii="Times New Roman" w:eastAsia="Times New Roman" w:hAnsi="Times New Roman" w:cs="Times New Roman"/>
                <w:sz w:val="16"/>
                <w:szCs w:val="16"/>
              </w:rPr>
            </w:pPr>
          </w:p>
        </w:tc>
        <w:tc>
          <w:tcPr>
            <w:tcW w:w="5914"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C3"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2FC8"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C5" w14:textId="77777777" w:rsidR="00296158" w:rsidRPr="0083132E" w:rsidRDefault="00296158" w:rsidP="00991915">
            <w:pPr>
              <w:spacing w:after="0"/>
              <w:rPr>
                <w:rFonts w:ascii="Times New Roman" w:eastAsia="Times New Roman" w:hAnsi="Times New Roman" w:cs="Times New Roman"/>
                <w:sz w:val="16"/>
                <w:szCs w:val="16"/>
              </w:rPr>
            </w:pPr>
          </w:p>
        </w:tc>
        <w:tc>
          <w:tcPr>
            <w:tcW w:w="591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FC6" w14:textId="77777777" w:rsidR="00296158" w:rsidRPr="0083132E" w:rsidRDefault="0029615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Attitűd </w:t>
            </w:r>
          </w:p>
          <w:p w14:paraId="180A2FC7" w14:textId="77777777" w:rsidR="00296158" w:rsidRPr="0083132E" w:rsidRDefault="00296158" w:rsidP="00991915">
            <w:pPr>
              <w:spacing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 xml:space="preserve">Értékelni tud lehetőségeket, mérlegelni tud </w:t>
            </w:r>
            <w:proofErr w:type="gramStart"/>
            <w:r w:rsidRPr="0083132E">
              <w:rPr>
                <w:rStyle w:val="Kiemels2"/>
                <w:rFonts w:ascii="Times New Roman" w:eastAsia="Times New Roman" w:hAnsi="Times New Roman" w:cs="Times New Roman"/>
                <w:b w:val="0"/>
                <w:sz w:val="16"/>
                <w:szCs w:val="16"/>
              </w:rPr>
              <w:t>kockázatokat</w:t>
            </w:r>
            <w:proofErr w:type="gramEnd"/>
            <w:r w:rsidRPr="0083132E">
              <w:rPr>
                <w:rStyle w:val="Kiemels2"/>
                <w:rFonts w:ascii="Times New Roman" w:eastAsia="Times New Roman" w:hAnsi="Times New Roman" w:cs="Times New Roman"/>
                <w:b w:val="0"/>
                <w:sz w:val="16"/>
                <w:szCs w:val="16"/>
              </w:rPr>
              <w:t xml:space="preserve"> alternatívákat és következményeket képes kompromisszumos megoldásokra </w:t>
            </w:r>
          </w:p>
        </w:tc>
      </w:tr>
      <w:tr w:rsidR="00296158" w:rsidRPr="0083132E" w14:paraId="180A2FCB"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C9" w14:textId="77777777" w:rsidR="00296158" w:rsidRPr="0083132E" w:rsidRDefault="00296158" w:rsidP="00991915">
            <w:pPr>
              <w:spacing w:after="0"/>
              <w:rPr>
                <w:rFonts w:ascii="Times New Roman" w:eastAsia="Times New Roman" w:hAnsi="Times New Roman" w:cs="Times New Roman"/>
                <w:sz w:val="16"/>
                <w:szCs w:val="16"/>
              </w:rPr>
            </w:pPr>
          </w:p>
        </w:tc>
        <w:tc>
          <w:tcPr>
            <w:tcW w:w="5914"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CA"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2FCF"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CC" w14:textId="77777777" w:rsidR="00296158" w:rsidRPr="0083132E" w:rsidRDefault="00296158" w:rsidP="00991915">
            <w:pPr>
              <w:spacing w:after="0"/>
              <w:rPr>
                <w:rFonts w:ascii="Times New Roman" w:eastAsia="Times New Roman" w:hAnsi="Times New Roman" w:cs="Times New Roman"/>
                <w:sz w:val="16"/>
                <w:szCs w:val="16"/>
              </w:rPr>
            </w:pPr>
          </w:p>
        </w:tc>
        <w:tc>
          <w:tcPr>
            <w:tcW w:w="5914"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2FCD" w14:textId="77777777" w:rsidR="00296158" w:rsidRPr="0083132E" w:rsidRDefault="0029615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Autonómia és felelősségvállalás </w:t>
            </w:r>
          </w:p>
          <w:p w14:paraId="180A2FCE" w14:textId="77777777" w:rsidR="00296158" w:rsidRPr="0083132E" w:rsidRDefault="00296158" w:rsidP="00991915">
            <w:pPr>
              <w:spacing w:after="0"/>
              <w:rPr>
                <w:rFonts w:ascii="Times New Roman" w:eastAsia="Times New Roman" w:hAnsi="Times New Roman" w:cs="Times New Roman"/>
                <w:b/>
                <w:bCs/>
                <w:sz w:val="16"/>
                <w:szCs w:val="16"/>
              </w:rPr>
            </w:pPr>
            <w:r w:rsidRPr="0083132E">
              <w:rPr>
                <w:rStyle w:val="Kiemels2"/>
                <w:rFonts w:ascii="Times New Roman" w:eastAsia="Times New Roman" w:hAnsi="Times New Roman" w:cs="Times New Roman"/>
                <w:b w:val="0"/>
                <w:sz w:val="16"/>
                <w:szCs w:val="16"/>
              </w:rPr>
              <w:t>Önállóság és önkontroll a munkavégzésben, tanulásban egyaránt jellemző</w:t>
            </w:r>
          </w:p>
        </w:tc>
      </w:tr>
      <w:tr w:rsidR="00296158" w:rsidRPr="0083132E" w14:paraId="180A2FD2" w14:textId="77777777" w:rsidTr="009017CC">
        <w:tc>
          <w:tcPr>
            <w:tcW w:w="314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D0" w14:textId="77777777" w:rsidR="00296158" w:rsidRPr="0083132E" w:rsidRDefault="00296158" w:rsidP="00991915">
            <w:pPr>
              <w:spacing w:after="0"/>
              <w:rPr>
                <w:rFonts w:ascii="Times New Roman" w:eastAsia="Times New Roman" w:hAnsi="Times New Roman" w:cs="Times New Roman"/>
                <w:sz w:val="16"/>
                <w:szCs w:val="16"/>
              </w:rPr>
            </w:pPr>
          </w:p>
        </w:tc>
        <w:tc>
          <w:tcPr>
            <w:tcW w:w="5914"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D1"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2FD5" w14:textId="77777777" w:rsidTr="009017C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D3"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Tantárgy tartalmának rövid leírása</w:t>
            </w:r>
          </w:p>
        </w:tc>
        <w:tc>
          <w:tcPr>
            <w:tcW w:w="591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D4"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szakdolgozat formai és tartalmi követelményei. A szakirodalom feldolgozása, kutatás módszertani alapok.  </w:t>
            </w:r>
          </w:p>
        </w:tc>
      </w:tr>
      <w:tr w:rsidR="00296158" w:rsidRPr="0083132E" w14:paraId="180A2FD8" w14:textId="77777777" w:rsidTr="009017C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D6"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Tanulói tevékenységformák</w:t>
            </w:r>
          </w:p>
        </w:tc>
        <w:tc>
          <w:tcPr>
            <w:tcW w:w="591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D7"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Csoportos konzultációk. Ismeretfeldolgozás.</w:t>
            </w:r>
            <w:r w:rsidRPr="0083132E">
              <w:rPr>
                <w:rFonts w:ascii="Times New Roman" w:eastAsia="Times New Roman" w:hAnsi="Times New Roman" w:cs="Times New Roman"/>
                <w:sz w:val="16"/>
                <w:szCs w:val="16"/>
              </w:rPr>
              <w:br/>
              <w:t xml:space="preserve">Szakirodalom-feldolgozás, prezentálás </w:t>
            </w:r>
          </w:p>
        </w:tc>
      </w:tr>
      <w:tr w:rsidR="00296158" w:rsidRPr="0083132E" w14:paraId="180A2FDB" w14:textId="77777777" w:rsidTr="009017C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D9"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Kötelező irodalom és elérhetősége</w:t>
            </w:r>
          </w:p>
        </w:tc>
        <w:tc>
          <w:tcPr>
            <w:tcW w:w="591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DA" w14:textId="77777777" w:rsidR="00296158" w:rsidRPr="0083132E" w:rsidRDefault="00457159" w:rsidP="00991915">
            <w:pPr>
              <w:spacing w:after="0"/>
              <w:rPr>
                <w:rFonts w:ascii="Times New Roman" w:eastAsia="Times New Roman" w:hAnsi="Times New Roman" w:cs="Times New Roman"/>
                <w:sz w:val="16"/>
                <w:szCs w:val="16"/>
              </w:rPr>
            </w:pPr>
            <w:hyperlink r:id="rId29" w:history="1">
              <w:r w:rsidR="00296158" w:rsidRPr="0083132E">
                <w:rPr>
                  <w:rStyle w:val="Hiperhivatkozs"/>
                  <w:rFonts w:ascii="Times New Roman" w:eastAsia="Times New Roman" w:hAnsi="Times New Roman" w:cs="Times New Roman"/>
                  <w:sz w:val="16"/>
                  <w:szCs w:val="16"/>
                </w:rPr>
                <w:t>szakdolgozat</w:t>
              </w:r>
            </w:hyperlink>
            <w:proofErr w:type="gramStart"/>
            <w:r w:rsidR="002C6CC3">
              <w:rPr>
                <w:rStyle w:val="Hiperhivatkozs"/>
                <w:rFonts w:ascii="Times New Roman" w:eastAsia="Times New Roman" w:hAnsi="Times New Roman" w:cs="Times New Roman"/>
                <w:sz w:val="16"/>
                <w:szCs w:val="16"/>
              </w:rPr>
              <w:t>.uniduna.hu</w:t>
            </w:r>
            <w:proofErr w:type="gramEnd"/>
            <w:r w:rsidR="00296158" w:rsidRPr="0083132E">
              <w:rPr>
                <w:rFonts w:ascii="Times New Roman" w:eastAsia="Times New Roman" w:hAnsi="Times New Roman" w:cs="Times New Roman"/>
                <w:sz w:val="16"/>
                <w:szCs w:val="16"/>
              </w:rPr>
              <w:br/>
              <w:t xml:space="preserve">és </w:t>
            </w:r>
            <w:proofErr w:type="spellStart"/>
            <w:r w:rsidR="00296158" w:rsidRPr="0083132E">
              <w:rPr>
                <w:rFonts w:ascii="Times New Roman" w:eastAsia="Times New Roman" w:hAnsi="Times New Roman" w:cs="Times New Roman"/>
                <w:sz w:val="16"/>
                <w:szCs w:val="16"/>
              </w:rPr>
              <w:t>Komm</w:t>
            </w:r>
            <w:proofErr w:type="spellEnd"/>
            <w:r w:rsidR="00296158" w:rsidRPr="0083132E">
              <w:rPr>
                <w:rFonts w:ascii="Times New Roman" w:eastAsia="Times New Roman" w:hAnsi="Times New Roman" w:cs="Times New Roman"/>
                <w:sz w:val="16"/>
                <w:szCs w:val="16"/>
              </w:rPr>
              <w:t>_szakdolgköv.doc</w:t>
            </w:r>
          </w:p>
        </w:tc>
      </w:tr>
      <w:tr w:rsidR="00296158" w:rsidRPr="0083132E" w14:paraId="180A2FDE" w14:textId="77777777" w:rsidTr="009017C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DC"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Ajánlott irodalom és elérhetősége</w:t>
            </w:r>
          </w:p>
        </w:tc>
        <w:tc>
          <w:tcPr>
            <w:tcW w:w="591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DD" w14:textId="77777777" w:rsidR="00296158" w:rsidRPr="0083132E" w:rsidRDefault="00296158"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Szakdolgozatkészítés</w:t>
            </w:r>
            <w:proofErr w:type="gramStart"/>
            <w:r w:rsidRPr="0083132E">
              <w:rPr>
                <w:rFonts w:ascii="Times New Roman" w:eastAsia="Times New Roman" w:hAnsi="Times New Roman" w:cs="Times New Roman"/>
                <w:sz w:val="16"/>
                <w:szCs w:val="16"/>
              </w:rPr>
              <w:t>.pps</w:t>
            </w:r>
            <w:proofErr w:type="spellEnd"/>
            <w:proofErr w:type="gramEnd"/>
            <w:r w:rsidRPr="0083132E">
              <w:rPr>
                <w:rFonts w:ascii="Times New Roman" w:eastAsia="Times New Roman" w:hAnsi="Times New Roman" w:cs="Times New Roman"/>
                <w:sz w:val="16"/>
                <w:szCs w:val="16"/>
              </w:rPr>
              <w:br/>
              <w:t xml:space="preserve">A </w:t>
            </w:r>
            <w:proofErr w:type="spellStart"/>
            <w:r w:rsidRPr="0083132E">
              <w:rPr>
                <w:rFonts w:ascii="Times New Roman" w:eastAsia="Times New Roman" w:hAnsi="Times New Roman" w:cs="Times New Roman"/>
                <w:sz w:val="16"/>
                <w:szCs w:val="16"/>
              </w:rPr>
              <w:t>védés.pps</w:t>
            </w:r>
            <w:proofErr w:type="spellEnd"/>
          </w:p>
        </w:tc>
      </w:tr>
      <w:tr w:rsidR="00296158" w:rsidRPr="0083132E" w14:paraId="180A2FE1" w14:textId="77777777" w:rsidTr="009017C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DF"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Beadandó feladatok/mérési jegyzőkönyvek leírása</w:t>
            </w:r>
          </w:p>
        </w:tc>
        <w:tc>
          <w:tcPr>
            <w:tcW w:w="591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E0" w14:textId="77777777" w:rsidR="00296158" w:rsidRPr="0083132E" w:rsidRDefault="00296158" w:rsidP="00991915">
            <w:pPr>
              <w:spacing w:after="0"/>
              <w:rPr>
                <w:rFonts w:ascii="Times New Roman" w:hAnsi="Times New Roman" w:cs="Times New Roman"/>
                <w:sz w:val="16"/>
                <w:szCs w:val="16"/>
              </w:rPr>
            </w:pPr>
            <w:proofErr w:type="gramStart"/>
            <w:r w:rsidRPr="0083132E">
              <w:rPr>
                <w:rFonts w:ascii="Times New Roman" w:hAnsi="Times New Roman" w:cs="Times New Roman"/>
                <w:sz w:val="16"/>
                <w:szCs w:val="16"/>
              </w:rPr>
              <w:t>3. hét: a hallgató a konzulenssel megbeszéltek alapján ellenőrzi, véglegesíti az elektronikus jelentkezést a http://komint.duf.hu/ szakdolgozat oldalon</w:t>
            </w:r>
            <w:r w:rsidRPr="0083132E">
              <w:rPr>
                <w:rFonts w:ascii="Times New Roman" w:hAnsi="Times New Roman" w:cs="Times New Roman"/>
                <w:sz w:val="16"/>
                <w:szCs w:val="16"/>
              </w:rPr>
              <w:br/>
              <w:t>5. hét: a szakdolgozatban felhasználásra kerülő szakirodalom listájának bemutatása a belső konzulensnek (minimum 10); a dolgozat főbb vázlatpontjainak és a szakirodalmi listának a feltöltése a rendszerbe</w:t>
            </w:r>
            <w:r w:rsidRPr="0083132E">
              <w:rPr>
                <w:rFonts w:ascii="Times New Roman" w:hAnsi="Times New Roman" w:cs="Times New Roman"/>
                <w:sz w:val="16"/>
                <w:szCs w:val="16"/>
              </w:rPr>
              <w:br/>
              <w:t>8. hét: szakirodalmi szintfelmérő (jelentkezés: http://komint.duf.hu/ szakdolgozat)</w:t>
            </w:r>
            <w:r w:rsidRPr="0083132E">
              <w:rPr>
                <w:rFonts w:ascii="Times New Roman" w:hAnsi="Times New Roman" w:cs="Times New Roman"/>
                <w:sz w:val="16"/>
                <w:szCs w:val="16"/>
              </w:rPr>
              <w:br/>
              <w:t>13. hét: a szakdolgozat feltöltése a rendszerbe</w:t>
            </w:r>
            <w:r w:rsidRPr="0083132E">
              <w:rPr>
                <w:rFonts w:ascii="Times New Roman" w:hAnsi="Times New Roman" w:cs="Times New Roman"/>
                <w:sz w:val="16"/>
                <w:szCs w:val="16"/>
              </w:rPr>
              <w:br/>
              <w:t>a védés prezentációjának feltöltése a rendszerbe</w:t>
            </w:r>
            <w:proofErr w:type="gramEnd"/>
            <w:r w:rsidRPr="0083132E">
              <w:rPr>
                <w:rFonts w:ascii="Times New Roman" w:hAnsi="Times New Roman" w:cs="Times New Roman"/>
                <w:sz w:val="16"/>
                <w:szCs w:val="16"/>
              </w:rPr>
              <w:t xml:space="preserve"> </w:t>
            </w:r>
          </w:p>
        </w:tc>
      </w:tr>
      <w:tr w:rsidR="00296158" w:rsidRPr="0083132E" w14:paraId="180A2FE4" w14:textId="77777777" w:rsidTr="009017CC">
        <w:tc>
          <w:tcPr>
            <w:tcW w:w="3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E2"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Zárthelyik leírása, időbeosztása</w:t>
            </w:r>
          </w:p>
        </w:tc>
        <w:tc>
          <w:tcPr>
            <w:tcW w:w="591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E3"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tárgyhoz nem tartoznak zárthelyi feladatok.</w:t>
            </w:r>
          </w:p>
        </w:tc>
      </w:tr>
    </w:tbl>
    <w:p w14:paraId="180A2FE5" w14:textId="77777777" w:rsidR="00296158" w:rsidRPr="0083132E" w:rsidRDefault="00296158">
      <w:pPr>
        <w:rPr>
          <w:rFonts w:ascii="Times New Roman" w:hAnsi="Times New Roman" w:cs="Times New Roman"/>
          <w:sz w:val="16"/>
          <w:szCs w:val="16"/>
        </w:rPr>
      </w:pPr>
    </w:p>
    <w:p w14:paraId="180A2FE6" w14:textId="77777777" w:rsidR="00296158" w:rsidRPr="0083132E" w:rsidRDefault="00296158">
      <w:pPr>
        <w:rPr>
          <w:rFonts w:ascii="Times New Roman" w:hAnsi="Times New Roman" w:cs="Times New Roman"/>
          <w:sz w:val="16"/>
          <w:szCs w:val="16"/>
        </w:rPr>
      </w:pPr>
      <w:r w:rsidRPr="0083132E">
        <w:rPr>
          <w:rFonts w:ascii="Times New Roman" w:hAnsi="Times New Roman" w:cs="Times New Roman"/>
          <w:sz w:val="16"/>
          <w:szCs w:val="16"/>
        </w:rPr>
        <w:br w:type="page"/>
      </w:r>
    </w:p>
    <w:p w14:paraId="180A2FE7" w14:textId="77777777" w:rsidR="00470D78" w:rsidRPr="0083132E" w:rsidRDefault="00470D78" w:rsidP="0073158A">
      <w:pPr>
        <w:rPr>
          <w:rFonts w:ascii="Times New Roman" w:hAnsi="Times New Roman" w:cs="Times New Roman"/>
          <w:sz w:val="16"/>
          <w:szCs w:val="16"/>
        </w:rPr>
      </w:pP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73567A" w:rsidRPr="0083132E" w14:paraId="180A2FED" w14:textId="77777777" w:rsidTr="003675AF">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E8" w14:textId="77777777" w:rsidR="0073567A" w:rsidRPr="0083132E" w:rsidRDefault="00470D78" w:rsidP="00A05538">
            <w:pPr>
              <w:spacing w:after="0"/>
              <w:rPr>
                <w:rFonts w:ascii="Times New Roman" w:eastAsia="Times New Roman" w:hAnsi="Times New Roman" w:cs="Times New Roman"/>
                <w:b/>
                <w:sz w:val="16"/>
                <w:szCs w:val="16"/>
              </w:rPr>
            </w:pPr>
            <w:r w:rsidRPr="0083132E">
              <w:rPr>
                <w:rFonts w:ascii="Times New Roman" w:hAnsi="Times New Roman" w:cs="Times New Roman"/>
                <w:sz w:val="16"/>
                <w:szCs w:val="16"/>
              </w:rPr>
              <w:br w:type="page"/>
            </w:r>
            <w:r w:rsidR="0073567A" w:rsidRPr="0083132E">
              <w:rPr>
                <w:rFonts w:ascii="Times New Roman" w:eastAsia="Times New Roman" w:hAnsi="Times New Roman" w:cs="Times New Roman"/>
                <w:b/>
                <w:sz w:val="16"/>
                <w:szCs w:val="16"/>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E9"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EA" w14:textId="77777777" w:rsidR="0073567A" w:rsidRPr="0083132E" w:rsidRDefault="0073567A" w:rsidP="0006579B">
            <w:pPr>
              <w:pStyle w:val="Cmsor2"/>
            </w:pPr>
            <w:bookmarkStart w:id="28" w:name="_Toc42088696"/>
            <w:r w:rsidRPr="0083132E">
              <w:t>Szakmai gyakorlat</w:t>
            </w:r>
            <w:r w:rsidR="00323923" w:rsidRPr="0083132E">
              <w:t xml:space="preserve"> - KOMMEDBA</w:t>
            </w:r>
            <w:bookmarkEnd w:id="28"/>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EB"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EC" w14:textId="77777777" w:rsidR="0073567A" w:rsidRPr="0083132E" w:rsidRDefault="0073567A"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73567A" w:rsidRPr="0083132E" w14:paraId="180A2FF3" w14:textId="77777777" w:rsidTr="003675AF">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2FEE" w14:textId="77777777" w:rsidR="0073567A" w:rsidRPr="0083132E" w:rsidRDefault="0073567A" w:rsidP="00A05538">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EF"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2FF0" w14:textId="77777777" w:rsidR="0073567A" w:rsidRPr="0083132E" w:rsidRDefault="001171E8" w:rsidP="00A05538">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Internship</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F1" w14:textId="77777777" w:rsidR="0073567A" w:rsidRPr="0083132E" w:rsidRDefault="0073567A" w:rsidP="00A05538">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F2" w14:textId="77777777" w:rsidR="0073567A" w:rsidRPr="0083132E" w:rsidRDefault="00323923"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TKM-093</w:t>
            </w:r>
          </w:p>
        </w:tc>
      </w:tr>
      <w:tr w:rsidR="0073567A" w:rsidRPr="0083132E" w14:paraId="180A2FF5" w14:textId="77777777" w:rsidTr="003675AF">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F4"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2FF8" w14:textId="77777777" w:rsidTr="003675AF">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F6"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F7" w14:textId="77777777" w:rsidR="0073567A" w:rsidRPr="0083132E" w:rsidRDefault="0073567A" w:rsidP="00A055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73567A" w:rsidRPr="0083132E" w14:paraId="180A3004" w14:textId="77777777" w:rsidTr="003675AF">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2FF9"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2FFA" w14:textId="77777777" w:rsidR="0073567A" w:rsidRPr="0083132E" w:rsidRDefault="0073567A" w:rsidP="00A05538">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2FFB" w14:textId="77777777" w:rsidR="0073567A" w:rsidRPr="0083132E" w:rsidRDefault="0073567A" w:rsidP="00A05538">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2FFC" w14:textId="77777777" w:rsidR="0073567A" w:rsidRPr="0083132E" w:rsidRDefault="0073567A" w:rsidP="00A05538">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2FFD" w14:textId="77777777" w:rsidR="0073567A" w:rsidRPr="0083132E" w:rsidRDefault="0073567A" w:rsidP="00A05538">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FFE" w14:textId="77777777" w:rsidR="0073567A" w:rsidRPr="0083132E" w:rsidRDefault="0073567A" w:rsidP="00A05538">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2FFF" w14:textId="77777777" w:rsidR="0073567A" w:rsidRPr="0083132E" w:rsidRDefault="0073567A" w:rsidP="00A05538">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3000" w14:textId="77777777" w:rsidR="0073567A" w:rsidRPr="0083132E" w:rsidRDefault="0073567A" w:rsidP="00A05538">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001" w14:textId="77777777" w:rsidR="0073567A" w:rsidRPr="0083132E" w:rsidRDefault="0073567A" w:rsidP="00A05538">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002" w14:textId="77777777" w:rsidR="0073567A" w:rsidRPr="0083132E" w:rsidRDefault="0073567A" w:rsidP="00A05538">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3003"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09" w14:textId="77777777" w:rsidTr="003675AF">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05" w14:textId="77777777" w:rsidR="0073567A" w:rsidRPr="0083132E" w:rsidRDefault="0073567A" w:rsidP="00A055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06"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07"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08"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73567A" w:rsidRPr="0083132E" w14:paraId="180A3011" w14:textId="77777777" w:rsidTr="003675AF">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0A" w14:textId="77777777" w:rsidR="0073567A" w:rsidRPr="0083132E" w:rsidRDefault="0073567A" w:rsidP="00A05538">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0B" w14:textId="77777777" w:rsidR="0073567A" w:rsidRPr="0083132E" w:rsidRDefault="0073567A" w:rsidP="00A055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0C" w14:textId="77777777" w:rsidR="0073567A" w:rsidRPr="0083132E" w:rsidRDefault="0073567A" w:rsidP="00A055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0D" w14:textId="77777777" w:rsidR="0073567A" w:rsidRPr="0083132E" w:rsidRDefault="0073567A" w:rsidP="00A055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0E" w14:textId="77777777" w:rsidR="0073567A" w:rsidRPr="0083132E" w:rsidRDefault="0073567A" w:rsidP="00A05538">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0F" w14:textId="77777777" w:rsidR="0073567A" w:rsidRPr="0083132E" w:rsidRDefault="0073567A" w:rsidP="00A05538">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10"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1D" w14:textId="77777777" w:rsidTr="003675AF">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2"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3" w14:textId="77777777" w:rsidR="0073567A" w:rsidRPr="0083132E" w:rsidRDefault="0073567A" w:rsidP="00A05538">
            <w:pPr>
              <w:spacing w:after="0"/>
              <w:rPr>
                <w:rFonts w:ascii="Times New Roman" w:eastAsia="Times New Roman" w:hAnsi="Times New Roman" w:cs="Times New Roman"/>
                <w:sz w:val="16"/>
                <w:szCs w:val="16"/>
              </w:rPr>
            </w:pP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4" w14:textId="77777777" w:rsidR="0073567A" w:rsidRPr="0083132E" w:rsidRDefault="0073567A" w:rsidP="00A05538">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5" w14:textId="77777777" w:rsidR="0073567A" w:rsidRPr="0083132E" w:rsidRDefault="00323923"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6" w14:textId="77777777" w:rsidR="0073567A" w:rsidRPr="0083132E" w:rsidRDefault="0073567A" w:rsidP="00A05538">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7" w14:textId="77777777" w:rsidR="0073567A" w:rsidRPr="0083132E" w:rsidRDefault="00323923"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8" w14:textId="77777777" w:rsidR="0073567A" w:rsidRPr="0083132E" w:rsidRDefault="0073567A" w:rsidP="00A05538">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9" w14:textId="77777777" w:rsidR="0073567A" w:rsidRPr="0083132E" w:rsidRDefault="00323923"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A" w14:textId="77777777" w:rsidR="0073567A" w:rsidRPr="0083132E" w:rsidRDefault="00323923" w:rsidP="00A05538">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Aláírás</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B" w14:textId="77777777" w:rsidR="0073567A" w:rsidRPr="0083132E" w:rsidRDefault="00323923" w:rsidP="00A05538">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C" w14:textId="77777777" w:rsidR="0073567A" w:rsidRPr="0083132E" w:rsidRDefault="0073567A" w:rsidP="00A055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3567A" w:rsidRPr="0083132E" w14:paraId="180A3029" w14:textId="77777777" w:rsidTr="003675AF">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E"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1F" w14:textId="77777777" w:rsidR="0073567A" w:rsidRPr="0083132E" w:rsidRDefault="0073567A" w:rsidP="00A05538">
            <w:pPr>
              <w:spacing w:after="0"/>
              <w:rPr>
                <w:rFonts w:ascii="Times New Roman" w:eastAsia="Times New Roman" w:hAnsi="Times New Roman" w:cs="Times New Roman"/>
                <w:sz w:val="16"/>
                <w:szCs w:val="16"/>
              </w:rPr>
            </w:pP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0"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1" w14:textId="77777777" w:rsidR="0073567A" w:rsidRPr="0083132E" w:rsidRDefault="00B973E1"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2"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3" w14:textId="77777777" w:rsidR="0073567A" w:rsidRPr="0083132E" w:rsidRDefault="00B973E1"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4"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5" w14:textId="77777777" w:rsidR="0073567A" w:rsidRPr="0083132E" w:rsidRDefault="00B973E1"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26" w14:textId="77777777" w:rsidR="0073567A" w:rsidRPr="0083132E" w:rsidRDefault="0073567A" w:rsidP="00A05538">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27" w14:textId="77777777" w:rsidR="0073567A" w:rsidRPr="0083132E" w:rsidRDefault="0073567A" w:rsidP="00A05538">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28"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2F" w14:textId="77777777" w:rsidTr="003675AF">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A"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B"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2C" w14:textId="74E88AAD" w:rsidR="0073567A" w:rsidRPr="0083132E" w:rsidRDefault="009E3CB3"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Dr. Szalay Györgyi</w:t>
            </w:r>
            <w:r w:rsidR="00AD65D8">
              <w:rPr>
                <w:rFonts w:ascii="Times New Roman" w:eastAsia="Times New Roman" w:hAnsi="Times New Roman" w:cs="Times New Roman"/>
                <w:sz w:val="16"/>
                <w:szCs w:val="16"/>
              </w:rPr>
              <w:t xml:space="preserve"> Andrea </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D"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2E" w14:textId="034C99C7" w:rsidR="0073567A" w:rsidRPr="0083132E" w:rsidRDefault="00B4069A" w:rsidP="00A055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AD65D8">
              <w:rPr>
                <w:rFonts w:ascii="Times New Roman" w:eastAsia="Times New Roman" w:hAnsi="Times New Roman" w:cs="Times New Roman"/>
                <w:sz w:val="16"/>
                <w:szCs w:val="16"/>
              </w:rPr>
              <w:t xml:space="preserve"> docens</w:t>
            </w:r>
          </w:p>
        </w:tc>
      </w:tr>
      <w:tr w:rsidR="0073567A" w:rsidRPr="0083132E" w14:paraId="180A3032" w14:textId="77777777" w:rsidTr="003675AF">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30"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31" w14:textId="77777777" w:rsidR="0073567A" w:rsidRPr="0083132E" w:rsidRDefault="0073567A" w:rsidP="00A05538">
            <w:pPr>
              <w:spacing w:after="0"/>
              <w:rPr>
                <w:rFonts w:ascii="Times New Roman" w:eastAsia="Times New Roman" w:hAnsi="Times New Roman" w:cs="Times New Roman"/>
                <w:b/>
                <w:bCs/>
                <w:sz w:val="16"/>
                <w:szCs w:val="16"/>
              </w:rPr>
            </w:pPr>
            <w:r w:rsidRPr="0083132E">
              <w:rPr>
                <w:rStyle w:val="Kiemels2"/>
                <w:rFonts w:ascii="Times New Roman" w:eastAsia="Times New Roman" w:hAnsi="Times New Roman" w:cs="Times New Roman"/>
                <w:sz w:val="16"/>
                <w:szCs w:val="16"/>
              </w:rPr>
              <w:t>Rövid célkitűzés</w:t>
            </w:r>
          </w:p>
        </w:tc>
      </w:tr>
      <w:tr w:rsidR="0073567A" w:rsidRPr="0083132E" w14:paraId="180A3035"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33"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34" w14:textId="77777777" w:rsidR="0073567A" w:rsidRPr="0083132E" w:rsidRDefault="0073567A"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munkafeladatokban legyen az önálló és felelősségteljes, a tanulmányi során elsajátított társadalmi-, tömegkommunikációhoz (média) kapcsolódó alapfogalmakat és működési alapelveket alkalmazza a gyakorlatban. A nonverbális és verbális kommunikációs technikákat használja tudatosan ügyfélszolgálati munkája során és legyen képes kiválasztani valamint használni a megfelelő infokommunikációs eszközöket produktív munkavégzés érdekében. A tömegkommunikáció intézményeiben szakmai tudásuknak meg-felelő munkakörök ellátása, feladatok végrehajtása során támogassa hatékonyan az ebben a szektorban dolgozó felsővezetők munkáját. Kapcsolatteremtő képességének és kommunikációs készségének birtokában legyen kezdeményező, együttműködő tagja a munkaadó szervezetnek. Szakmai gyakorlata során végzett munkájával hatékonyan segítse szakdolgozatának elkészítését: adatgyűjtés, adatelemzés, munkatapasztalat értékelése stb.</w:t>
            </w:r>
          </w:p>
        </w:tc>
      </w:tr>
      <w:tr w:rsidR="0073567A" w:rsidRPr="0083132E" w14:paraId="180A3038"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36"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37"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3B"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39"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3A"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3F" w14:textId="77777777" w:rsidTr="003675AF">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3C"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3D"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3E"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43"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40" w14:textId="77777777" w:rsidR="0073567A" w:rsidRPr="0083132E" w:rsidRDefault="0073567A" w:rsidP="00A05538">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41"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42" w14:textId="77777777" w:rsidR="0073567A" w:rsidRPr="0083132E" w:rsidRDefault="0073567A"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Egyénileg vagy </w:t>
            </w:r>
            <w:proofErr w:type="spellStart"/>
            <w:r w:rsidRPr="0083132E">
              <w:rPr>
                <w:rFonts w:ascii="Times New Roman" w:eastAsia="Times New Roman" w:hAnsi="Times New Roman" w:cs="Times New Roman"/>
                <w:sz w:val="16"/>
                <w:szCs w:val="16"/>
              </w:rPr>
              <w:t>kislétszámú</w:t>
            </w:r>
            <w:proofErr w:type="spellEnd"/>
            <w:r w:rsidRPr="0083132E">
              <w:rPr>
                <w:rFonts w:ascii="Times New Roman" w:eastAsia="Times New Roman" w:hAnsi="Times New Roman" w:cs="Times New Roman"/>
                <w:sz w:val="16"/>
                <w:szCs w:val="16"/>
              </w:rPr>
              <w:t xml:space="preserve"> csoportokban a megfelelő profilú szervezeteknél, intézményeknél és gazdasági társaságoknál, médiumok szerkesztőségeiben.</w:t>
            </w:r>
          </w:p>
        </w:tc>
      </w:tr>
      <w:tr w:rsidR="0073567A" w:rsidRPr="0083132E" w14:paraId="180A3047" w14:textId="77777777" w:rsidTr="003675AF">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44" w14:textId="77777777" w:rsidR="0073567A" w:rsidRPr="0083132E" w:rsidRDefault="0073567A" w:rsidP="00A05538">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045"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046"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4B" w14:textId="77777777" w:rsidTr="003675AF">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48"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49" w14:textId="77777777" w:rsidR="0073567A" w:rsidRPr="0083132E" w:rsidRDefault="0073567A" w:rsidP="00A05538">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304A" w14:textId="77777777" w:rsidR="0073567A" w:rsidRPr="0083132E" w:rsidRDefault="0073567A" w:rsidP="00A05538">
            <w:pPr>
              <w:spacing w:after="0"/>
              <w:rPr>
                <w:rFonts w:ascii="Times New Roman" w:eastAsia="Times New Roman" w:hAnsi="Times New Roman" w:cs="Times New Roman"/>
                <w:bCs/>
                <w:sz w:val="16"/>
                <w:szCs w:val="16"/>
              </w:rPr>
            </w:pPr>
            <w:r w:rsidRPr="0083132E">
              <w:rPr>
                <w:rStyle w:val="Kiemels2"/>
                <w:rFonts w:ascii="Times New Roman" w:eastAsia="Times New Roman" w:hAnsi="Times New Roman" w:cs="Times New Roman"/>
                <w:b w:val="0"/>
                <w:sz w:val="16"/>
                <w:szCs w:val="16"/>
              </w:rPr>
              <w:t>A gyakorlati alkalmazás módszereinek és eszközeinek biztos ismerete lehetőséget biztosít az adott szakma hosszú távú és magas szintű gyakorlására.</w:t>
            </w:r>
          </w:p>
        </w:tc>
      </w:tr>
      <w:tr w:rsidR="0073567A" w:rsidRPr="0083132E" w14:paraId="180A304E"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4C"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4D" w14:textId="77777777" w:rsidR="0073567A" w:rsidRPr="0083132E" w:rsidRDefault="0073567A"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73567A" w:rsidRPr="0083132E" w14:paraId="180A3051"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4F"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50" w14:textId="77777777" w:rsidR="0073567A" w:rsidRPr="0083132E" w:rsidRDefault="0073567A" w:rsidP="00A055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73567A" w:rsidRPr="0083132E" w14:paraId="180A3054"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52"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53" w14:textId="77777777" w:rsidR="0073567A" w:rsidRPr="0083132E" w:rsidRDefault="0073567A" w:rsidP="00A055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b w:val="0"/>
                <w:sz w:val="16"/>
                <w:szCs w:val="16"/>
              </w:rPr>
              <w:t>Képes a szakma feladatainak megoldására: megtervezésére és lebonyolítására, a szükséges módszerek és eszközök kiválasztására, egyedi és komplex alkalmazására.</w:t>
            </w:r>
          </w:p>
        </w:tc>
      </w:tr>
      <w:tr w:rsidR="0073567A" w:rsidRPr="0083132E" w14:paraId="180A3058"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55"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56" w14:textId="77777777" w:rsidR="0073567A" w:rsidRPr="0083132E" w:rsidRDefault="0073567A" w:rsidP="00A05538">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Attitűd </w:t>
            </w:r>
          </w:p>
          <w:p w14:paraId="180A3057" w14:textId="77777777" w:rsidR="0073567A" w:rsidRPr="0083132E" w:rsidRDefault="0073567A" w:rsidP="00A05538">
            <w:pPr>
              <w:spacing w:after="0"/>
              <w:rPr>
                <w:rFonts w:ascii="Times New Roman" w:eastAsia="Times New Roman" w:hAnsi="Times New Roman" w:cs="Times New Roman"/>
                <w:b/>
                <w:sz w:val="16"/>
                <w:szCs w:val="16"/>
              </w:rPr>
            </w:pPr>
            <w:r w:rsidRPr="0083132E">
              <w:rPr>
                <w:rStyle w:val="Kiemels2"/>
                <w:rFonts w:ascii="Times New Roman" w:eastAsia="Times New Roman" w:hAnsi="Times New Roman" w:cs="Times New Roman"/>
                <w:b w:val="0"/>
                <w:sz w:val="16"/>
                <w:szCs w:val="16"/>
              </w:rPr>
              <w:t>Nyitott az adott szakterület új eredményei, innovációi iránt. Törekszik azok megismerésére, megértésére és alkalmazására. Törekszik önmaga folyamatos képzésére. Elkötelezett a minőségi szakmai munkavégzés mellett. Önkritikus saját munkájával szemben. Elfogadja és hitelesen közvetíti szakmája társadalmi szerepét, értékeit.</w:t>
            </w:r>
          </w:p>
        </w:tc>
      </w:tr>
      <w:tr w:rsidR="0073567A" w:rsidRPr="0083132E" w14:paraId="180A305B"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59"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5A" w14:textId="77777777" w:rsidR="0073567A" w:rsidRPr="0083132E" w:rsidRDefault="0073567A"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73567A" w:rsidRPr="0083132E" w14:paraId="180A305F"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5C"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5D" w14:textId="77777777" w:rsidR="0073567A" w:rsidRPr="0083132E" w:rsidRDefault="0073567A" w:rsidP="00A05538">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305E" w14:textId="77777777" w:rsidR="0073567A" w:rsidRPr="0083132E" w:rsidRDefault="0073567A"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Önállóan végzi munkáját, folyamatos ellenőrzés </w:t>
            </w:r>
            <w:proofErr w:type="spellStart"/>
            <w:r w:rsidRPr="0083132E">
              <w:rPr>
                <w:rFonts w:ascii="Times New Roman" w:eastAsia="Times New Roman" w:hAnsi="Times New Roman" w:cs="Times New Roman"/>
                <w:sz w:val="16"/>
                <w:szCs w:val="16"/>
              </w:rPr>
              <w:t>mellett</w:t>
            </w:r>
            <w:proofErr w:type="gramStart"/>
            <w:r w:rsidRPr="0083132E">
              <w:rPr>
                <w:rFonts w:ascii="Times New Roman" w:eastAsia="Times New Roman" w:hAnsi="Times New Roman" w:cs="Times New Roman"/>
                <w:sz w:val="16"/>
                <w:szCs w:val="16"/>
              </w:rPr>
              <w:t>.Felelősséget</w:t>
            </w:r>
            <w:proofErr w:type="spellEnd"/>
            <w:proofErr w:type="gramEnd"/>
            <w:r w:rsidRPr="0083132E">
              <w:rPr>
                <w:rFonts w:ascii="Times New Roman" w:eastAsia="Times New Roman" w:hAnsi="Times New Roman" w:cs="Times New Roman"/>
                <w:sz w:val="16"/>
                <w:szCs w:val="16"/>
              </w:rPr>
              <w:t xml:space="preserve"> érez saját és a szakmai csoport munkájáért, eredményeiért és </w:t>
            </w:r>
            <w:proofErr w:type="spellStart"/>
            <w:r w:rsidRPr="0083132E">
              <w:rPr>
                <w:rFonts w:ascii="Times New Roman" w:eastAsia="Times New Roman" w:hAnsi="Times New Roman" w:cs="Times New Roman"/>
                <w:sz w:val="16"/>
                <w:szCs w:val="16"/>
              </w:rPr>
              <w:t>kudarcaiért.Döntéseit</w:t>
            </w:r>
            <w:proofErr w:type="spellEnd"/>
            <w:r w:rsidRPr="0083132E">
              <w:rPr>
                <w:rFonts w:ascii="Times New Roman" w:eastAsia="Times New Roman" w:hAnsi="Times New Roman" w:cs="Times New Roman"/>
                <w:sz w:val="16"/>
                <w:szCs w:val="16"/>
              </w:rPr>
              <w:t xml:space="preserve"> a szakterület jogi, etikai szabályainak figyelembevételével hozza.</w:t>
            </w:r>
          </w:p>
        </w:tc>
      </w:tr>
      <w:tr w:rsidR="0073567A" w:rsidRPr="0083132E" w14:paraId="180A3062" w14:textId="77777777" w:rsidTr="003675AF">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60" w14:textId="77777777" w:rsidR="0073567A" w:rsidRPr="0083132E" w:rsidRDefault="0073567A" w:rsidP="00A055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61"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66" w14:textId="77777777" w:rsidTr="003675AF">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63"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64" w14:textId="77777777" w:rsidR="0073567A" w:rsidRPr="0083132E" w:rsidRDefault="0073567A" w:rsidP="00A05538">
            <w:pPr>
              <w:spacing w:after="0"/>
              <w:rPr>
                <w:rFonts w:ascii="Times New Roman" w:hAnsi="Times New Roman" w:cs="Times New Roman"/>
                <w:sz w:val="16"/>
                <w:szCs w:val="16"/>
              </w:rPr>
            </w:pPr>
          </w:p>
          <w:p w14:paraId="180A3065"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69" w14:textId="77777777" w:rsidTr="003675AF">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67"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68" w14:textId="77777777" w:rsidR="0073567A" w:rsidRPr="0083132E" w:rsidRDefault="0073567A"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szabályozott társadalom, információgazdálkodás, a kommunikáció fontosabb színterei és eszközei. A kommunikáció és a tömegkommunikáció (média) hatásmechanizmusai és működése, a társadalmi kommunikáció gyakorlati funkciói. A társadalmi- és tömegkommunikáció interpretációi és gyakorlati alkalmazási területei. A tömegkommunikáció (média) szabályozottsága és gyakorlati alkalmazása). A társadalmi- és tömegkommunikáció interpretációi és gyakorlati alkalmazási területeinek eszközei. Tömegkommunikációs (média) eszközök, mediatizált (</w:t>
            </w:r>
            <w:proofErr w:type="spellStart"/>
            <w:r w:rsidRPr="0083132E">
              <w:rPr>
                <w:rFonts w:ascii="Times New Roman" w:eastAsia="Times New Roman" w:hAnsi="Times New Roman" w:cs="Times New Roman"/>
                <w:sz w:val="16"/>
                <w:szCs w:val="16"/>
              </w:rPr>
              <w:t>info</w:t>
            </w:r>
            <w:proofErr w:type="spellEnd"/>
            <w:proofErr w:type="gramStart"/>
            <w:r w:rsidRPr="0083132E">
              <w:rPr>
                <w:rFonts w:ascii="Times New Roman" w:eastAsia="Times New Roman" w:hAnsi="Times New Roman" w:cs="Times New Roman"/>
                <w:sz w:val="16"/>
                <w:szCs w:val="16"/>
              </w:rPr>
              <w:t>)kommunikációs</w:t>
            </w:r>
            <w:proofErr w:type="gramEnd"/>
            <w:r w:rsidRPr="0083132E">
              <w:rPr>
                <w:rFonts w:ascii="Times New Roman" w:eastAsia="Times New Roman" w:hAnsi="Times New Roman" w:cs="Times New Roman"/>
                <w:sz w:val="16"/>
                <w:szCs w:val="16"/>
              </w:rPr>
              <w:t xml:space="preserve"> gyakorlat.</w:t>
            </w:r>
          </w:p>
        </w:tc>
      </w:tr>
      <w:tr w:rsidR="0073567A" w:rsidRPr="0083132E" w14:paraId="180A306C" w14:textId="77777777" w:rsidTr="003675AF">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6A"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6B" w14:textId="77777777" w:rsidR="0073567A" w:rsidRPr="0083132E" w:rsidRDefault="0073567A" w:rsidP="00A055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szabályozott társadalom, információgazdálkodás, a kommunikáció fontosabb színterei és eszközei. A kommunikáció és a tömegkommunikáció (média) hatásmechanizmusai és működése, a társadalmi kommunikáció gyakorlati funkciói. A társadalmi- és tömegkommunikáció interpretációi és gyakorlati alkalmazási területei. A tömegkommunikáció (média) szabályozottsága és gyakorlati alkalmazása). A társadalmi- </w:t>
            </w:r>
            <w:r w:rsidRPr="0083132E">
              <w:rPr>
                <w:rFonts w:ascii="Times New Roman" w:eastAsia="Times New Roman" w:hAnsi="Times New Roman" w:cs="Times New Roman"/>
                <w:sz w:val="16"/>
                <w:szCs w:val="16"/>
              </w:rPr>
              <w:lastRenderedPageBreak/>
              <w:t>és tömegkommunikáció interpretációi és gyakorlati alkalmazási területeinek eszközei. Tömegkommunikációs (média) eszközök, mediatizált (</w:t>
            </w:r>
            <w:proofErr w:type="spellStart"/>
            <w:r w:rsidRPr="0083132E">
              <w:rPr>
                <w:rFonts w:ascii="Times New Roman" w:eastAsia="Times New Roman" w:hAnsi="Times New Roman" w:cs="Times New Roman"/>
                <w:sz w:val="16"/>
                <w:szCs w:val="16"/>
              </w:rPr>
              <w:t>info</w:t>
            </w:r>
            <w:proofErr w:type="spellEnd"/>
            <w:proofErr w:type="gramStart"/>
            <w:r w:rsidRPr="0083132E">
              <w:rPr>
                <w:rFonts w:ascii="Times New Roman" w:eastAsia="Times New Roman" w:hAnsi="Times New Roman" w:cs="Times New Roman"/>
                <w:sz w:val="16"/>
                <w:szCs w:val="16"/>
              </w:rPr>
              <w:t>)kommunikációs</w:t>
            </w:r>
            <w:proofErr w:type="gramEnd"/>
            <w:r w:rsidRPr="0083132E">
              <w:rPr>
                <w:rFonts w:ascii="Times New Roman" w:eastAsia="Times New Roman" w:hAnsi="Times New Roman" w:cs="Times New Roman"/>
                <w:sz w:val="16"/>
                <w:szCs w:val="16"/>
              </w:rPr>
              <w:t xml:space="preserve"> gyakorlat.</w:t>
            </w:r>
          </w:p>
        </w:tc>
      </w:tr>
      <w:tr w:rsidR="0073567A" w:rsidRPr="0083132E" w14:paraId="180A306F" w14:textId="77777777" w:rsidTr="003675AF">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6D"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6E" w14:textId="77777777" w:rsidR="0073567A" w:rsidRPr="0083132E" w:rsidRDefault="0073567A" w:rsidP="00A05538">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A tantárgyhoz kapcsolódó előtanulmányok alkalmával használt könyvek, főiskolai jegyzetek, szaklapok.</w:t>
            </w:r>
          </w:p>
        </w:tc>
      </w:tr>
      <w:tr w:rsidR="0073567A" w:rsidRPr="0083132E" w14:paraId="180A3072" w14:textId="77777777" w:rsidTr="003675AF">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70"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71" w14:textId="77777777" w:rsidR="0073567A" w:rsidRPr="0083132E" w:rsidRDefault="0073567A" w:rsidP="00A05538">
            <w:pPr>
              <w:spacing w:after="0"/>
              <w:rPr>
                <w:rFonts w:ascii="Times New Roman" w:eastAsia="Times New Roman" w:hAnsi="Times New Roman" w:cs="Times New Roman"/>
                <w:sz w:val="16"/>
                <w:szCs w:val="16"/>
              </w:rPr>
            </w:pPr>
          </w:p>
        </w:tc>
      </w:tr>
      <w:tr w:rsidR="0073567A" w:rsidRPr="0083132E" w14:paraId="180A3075" w14:textId="77777777" w:rsidTr="003675AF">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73" w14:textId="77777777" w:rsidR="0073567A" w:rsidRPr="0083132E" w:rsidRDefault="0073567A" w:rsidP="00A055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3074" w14:textId="77777777" w:rsidR="0073567A" w:rsidRPr="0083132E" w:rsidRDefault="0073567A" w:rsidP="00A05538">
            <w:pPr>
              <w:spacing w:after="0"/>
              <w:rPr>
                <w:rFonts w:ascii="Times New Roman" w:eastAsia="Times New Roman" w:hAnsi="Times New Roman" w:cs="Times New Roman"/>
                <w:sz w:val="16"/>
                <w:szCs w:val="16"/>
              </w:rPr>
            </w:pPr>
          </w:p>
        </w:tc>
      </w:tr>
    </w:tbl>
    <w:p w14:paraId="180A3076" w14:textId="77777777" w:rsidR="0073567A" w:rsidRPr="0083132E" w:rsidRDefault="0073567A" w:rsidP="0073158A">
      <w:pPr>
        <w:rPr>
          <w:rFonts w:ascii="Times New Roman" w:hAnsi="Times New Roman" w:cs="Times New Roman"/>
          <w:sz w:val="16"/>
          <w:szCs w:val="16"/>
        </w:rPr>
      </w:pPr>
    </w:p>
    <w:p w14:paraId="180A3077" w14:textId="77777777" w:rsidR="0073567A" w:rsidRPr="0083132E" w:rsidRDefault="0073567A" w:rsidP="0073158A">
      <w:pPr>
        <w:rPr>
          <w:rFonts w:ascii="Times New Roman" w:hAnsi="Times New Roman" w:cs="Times New Roman"/>
          <w:sz w:val="16"/>
          <w:szCs w:val="16"/>
        </w:rPr>
      </w:pPr>
    </w:p>
    <w:p w14:paraId="180A3078" w14:textId="77777777" w:rsidR="0073567A" w:rsidRPr="0083132E" w:rsidRDefault="0073567A" w:rsidP="0073158A">
      <w:pPr>
        <w:rPr>
          <w:rFonts w:ascii="Times New Roman" w:hAnsi="Times New Roman" w:cs="Times New Roman"/>
          <w:sz w:val="16"/>
          <w:szCs w:val="16"/>
        </w:rPr>
      </w:pPr>
    </w:p>
    <w:p w14:paraId="180A307A" w14:textId="44601F34" w:rsidR="00296158" w:rsidRPr="008405C5" w:rsidRDefault="00A05538" w:rsidP="008405C5">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296158" w:rsidRPr="0083132E" w14:paraId="180A3080" w14:textId="77777777" w:rsidTr="00991915">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7B" w14:textId="77777777" w:rsidR="00296158" w:rsidRPr="0083132E" w:rsidRDefault="00296158" w:rsidP="00991915">
            <w:pPr>
              <w:spacing w:after="0"/>
              <w:rPr>
                <w:rFonts w:ascii="Times New Roman" w:eastAsia="Times New Roman" w:hAnsi="Times New Roman" w:cs="Times New Roman"/>
                <w:b/>
                <w:sz w:val="16"/>
                <w:szCs w:val="16"/>
              </w:rPr>
            </w:pPr>
            <w:r w:rsidRPr="0083132E">
              <w:lastRenderedPageBreak/>
              <w:br w:type="page"/>
            </w:r>
            <w:r w:rsidRPr="0083132E">
              <w:rPr>
                <w:rFonts w:ascii="Times New Roman" w:eastAsia="Times New Roman" w:hAnsi="Times New Roman" w:cs="Times New Roman"/>
                <w:b/>
                <w:sz w:val="16"/>
                <w:szCs w:val="16"/>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7C"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7D" w14:textId="77777777" w:rsidR="00296158" w:rsidRPr="0083132E" w:rsidRDefault="00296158" w:rsidP="00991915">
            <w:pPr>
              <w:pStyle w:val="Cmsor2"/>
            </w:pPr>
            <w:bookmarkStart w:id="29" w:name="_Toc42088697"/>
            <w:r w:rsidRPr="0083132E">
              <w:rPr>
                <w:rStyle w:val="Kiemels2"/>
                <w:b/>
                <w:bCs w:val="0"/>
              </w:rPr>
              <w:t>Szervezeti kommunikáció</w:t>
            </w:r>
            <w:bookmarkEnd w:id="29"/>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7E"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7F"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296158" w:rsidRPr="0083132E" w14:paraId="180A3086" w14:textId="77777777" w:rsidTr="00991915">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81" w14:textId="77777777" w:rsidR="00296158" w:rsidRPr="0083132E" w:rsidRDefault="00296158" w:rsidP="0099191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82"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83" w14:textId="77777777" w:rsidR="00296158" w:rsidRPr="0083132E" w:rsidRDefault="00296158"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Organizational</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Communication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84" w14:textId="77777777" w:rsidR="00296158" w:rsidRPr="0083132E" w:rsidRDefault="00296158" w:rsidP="00991915">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85" w14:textId="77777777" w:rsidR="00296158" w:rsidRPr="0083132E" w:rsidRDefault="00323923"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TKM-218</w:t>
            </w:r>
          </w:p>
        </w:tc>
      </w:tr>
      <w:tr w:rsidR="00296158" w:rsidRPr="0083132E" w14:paraId="180A3088" w14:textId="77777777" w:rsidTr="0099191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87"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308B"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89"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8A"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296158" w:rsidRPr="0083132E" w14:paraId="180A3097"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8C"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308D" w14:textId="77777777" w:rsidR="00296158" w:rsidRPr="0083132E" w:rsidRDefault="00296158" w:rsidP="0099191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308E" w14:textId="77777777" w:rsidR="00296158" w:rsidRPr="0083132E" w:rsidRDefault="00296158" w:rsidP="0099191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308F" w14:textId="77777777" w:rsidR="00296158" w:rsidRPr="0083132E" w:rsidRDefault="00296158" w:rsidP="0099191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3090" w14:textId="77777777" w:rsidR="00296158" w:rsidRPr="0083132E" w:rsidRDefault="0029615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091" w14:textId="77777777" w:rsidR="00296158" w:rsidRPr="0083132E" w:rsidRDefault="00296158"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092" w14:textId="77777777" w:rsidR="00296158" w:rsidRPr="0083132E" w:rsidRDefault="00296158" w:rsidP="0099191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3093" w14:textId="77777777" w:rsidR="00296158" w:rsidRPr="0083132E" w:rsidRDefault="0029615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094" w14:textId="77777777" w:rsidR="00296158" w:rsidRPr="0083132E" w:rsidRDefault="00296158"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095" w14:textId="77777777" w:rsidR="00296158" w:rsidRPr="0083132E" w:rsidRDefault="00296158" w:rsidP="00991915">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3096"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309C" w14:textId="77777777" w:rsidTr="00991915">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98" w14:textId="77777777" w:rsidR="00296158" w:rsidRPr="0083132E" w:rsidRDefault="0029615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99"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9A"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9B"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296158" w:rsidRPr="0083132E" w14:paraId="180A30A4" w14:textId="77777777" w:rsidTr="00991915">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9D" w14:textId="77777777" w:rsidR="00296158" w:rsidRPr="0083132E" w:rsidRDefault="00296158" w:rsidP="0099191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9E" w14:textId="77777777" w:rsidR="00296158" w:rsidRPr="0083132E" w:rsidRDefault="0029615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9F" w14:textId="77777777" w:rsidR="00296158" w:rsidRPr="0083132E" w:rsidRDefault="0029615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0" w14:textId="77777777" w:rsidR="00296158" w:rsidRPr="0083132E" w:rsidRDefault="00296158"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A1" w14:textId="77777777" w:rsidR="00296158" w:rsidRPr="0083132E" w:rsidRDefault="0029615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A2" w14:textId="77777777" w:rsidR="00296158" w:rsidRPr="0083132E" w:rsidRDefault="0029615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A3"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30B0"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5"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6" w14:textId="07F49E7A" w:rsidR="00296158" w:rsidRPr="0083132E" w:rsidRDefault="004E65B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7" w14:textId="77777777" w:rsidR="00296158" w:rsidRPr="0083132E" w:rsidRDefault="00296158" w:rsidP="0099191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8"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9" w14:textId="77777777" w:rsidR="00296158" w:rsidRPr="0083132E" w:rsidRDefault="00296158" w:rsidP="0099191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A" w14:textId="77777777" w:rsidR="00296158" w:rsidRPr="0083132E" w:rsidRDefault="00EB2ED4"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B" w14:textId="77777777" w:rsidR="00296158" w:rsidRPr="0083132E" w:rsidRDefault="00296158" w:rsidP="0099191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C"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D" w14:textId="77777777" w:rsidR="00296158" w:rsidRPr="0083132E" w:rsidRDefault="00296158" w:rsidP="00991915">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E" w14:textId="77777777" w:rsidR="00296158" w:rsidRPr="0083132E" w:rsidRDefault="00296158" w:rsidP="00991915">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AF"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296158" w:rsidRPr="0083132E" w14:paraId="180A30BC"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1"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2" w14:textId="4E705C67" w:rsidR="00296158" w:rsidRPr="0083132E" w:rsidRDefault="004E65B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3"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4"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10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5"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6" w14:textId="77777777" w:rsidR="00296158" w:rsidRPr="0083132E" w:rsidRDefault="00EB2ED4"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7"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8" w14:textId="77777777" w:rsidR="00296158" w:rsidRPr="0083132E" w:rsidRDefault="00B973E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B9" w14:textId="77777777" w:rsidR="00296158" w:rsidRPr="0083132E" w:rsidRDefault="00296158"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BA" w14:textId="77777777" w:rsidR="00296158" w:rsidRPr="0083132E" w:rsidRDefault="00296158"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BB"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30C2"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D"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BE"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BF"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Dr. habil András István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C0"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C1" w14:textId="127F9FBF" w:rsidR="00296158" w:rsidRPr="0083132E" w:rsidRDefault="00B4069A"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362D32">
              <w:rPr>
                <w:rFonts w:ascii="Times New Roman" w:eastAsia="Times New Roman" w:hAnsi="Times New Roman" w:cs="Times New Roman"/>
                <w:sz w:val="16"/>
                <w:szCs w:val="16"/>
              </w:rPr>
              <w:t xml:space="preserve"> tanár</w:t>
            </w:r>
          </w:p>
        </w:tc>
      </w:tr>
      <w:tr w:rsidR="00296158" w:rsidRPr="0083132E" w14:paraId="180A30C6"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C3"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C4" w14:textId="77777777" w:rsidR="00296158" w:rsidRPr="0083132E" w:rsidRDefault="00296158"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30C5" w14:textId="77777777" w:rsidR="00296158" w:rsidRPr="0083132E" w:rsidRDefault="00296158" w:rsidP="00991915">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A tantárgy célja a szervezeti kommunikáció elméleti megközelítésének és gyakorlati működésének részletes bemutatása. A kurzus elvégzése utána a hallgatók képesek lesznek felismerni a szervezeti kommunikáció szabályszerűségeit. A gyakorlatban felismerik az egyes cégek kommunikációs stratégiáit és az adott szervezeti struktúrában előforduló vezetési stílusokat. Továbbá a tanultakat képesek alkalmazni a gyakorlatban, például a szervezetfejlesztés során.</w:t>
            </w:r>
          </w:p>
        </w:tc>
      </w:tr>
      <w:tr w:rsidR="00296158" w:rsidRPr="0083132E" w14:paraId="180A30C9"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C7"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C8"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30CC"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CA"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CB"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30CF"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CD"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CE"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30D3"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D0"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D1"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D2"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20-30 fős termekben, projektor vagy írásvetítő használata mellett. Előadás, élő szöveg jegyzetelése.</w:t>
            </w:r>
          </w:p>
        </w:tc>
      </w:tr>
      <w:tr w:rsidR="00296158" w:rsidRPr="0083132E" w14:paraId="180A30D7"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D4" w14:textId="77777777" w:rsidR="00296158" w:rsidRPr="0083132E" w:rsidRDefault="0029615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D5"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D6"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20-30 fős termekben, projektor vagy írásvetítő használata mellett. Egyéni, páros és kiscsoportos feladatok formájában, esettanulmányok feldolgozásával. Prezentációk elkészítése, értékelés.</w:t>
            </w:r>
          </w:p>
        </w:tc>
      </w:tr>
      <w:tr w:rsidR="00296158" w:rsidRPr="0083132E" w14:paraId="180A30DB" w14:textId="77777777" w:rsidTr="00991915">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D8" w14:textId="77777777" w:rsidR="00296158" w:rsidRPr="0083132E" w:rsidRDefault="00296158"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0D9"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0DA"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30DE"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DC"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DD"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296158" w:rsidRPr="0083132E" w14:paraId="180A30E1"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DF"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E0"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Magabiztos módszertani tudással rendelkezik, érti és átlátja a módszertani innováció lehetőségeit és perspektíváit. Szervezeti folyamatok, a külső és belső kommunikáció, valamint a szervezeti kultúra sajátosságainak, fogalomrendszerének elsajátítása.</w:t>
            </w:r>
          </w:p>
        </w:tc>
      </w:tr>
      <w:tr w:rsidR="00296158" w:rsidRPr="0083132E" w14:paraId="180A30E4"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E2"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E3"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296158" w:rsidRPr="0083132E" w14:paraId="180A30E7"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E5"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E6"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gyakorlati alkalmazhatóság szintjén képes szakterületére vonatkozó (személyközi, csoportos, nyilvános, szervezeti, kultúraközi és tömegkommunikáció) döntéshozatali folyamatokban döntéseket hozni. Rendszerelemzési képesség kialakítása Szervezeti kommunikációs készségek fejlesztése Csoportkommunikációs képességek fejlesztése </w:t>
            </w:r>
          </w:p>
        </w:tc>
      </w:tr>
      <w:tr w:rsidR="00296158" w:rsidRPr="0083132E" w14:paraId="180A30EA"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E8"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E9"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296158" w:rsidRPr="0083132E" w14:paraId="180A30ED"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EB"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EC"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szervezeti léttel való azonosulás, az egyéniség és a csoportnormák összehangolása, együttműködése.</w:t>
            </w:r>
          </w:p>
        </w:tc>
      </w:tr>
      <w:tr w:rsidR="00296158" w:rsidRPr="0083132E" w14:paraId="180A30F0"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EE"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0EF" w14:textId="77777777" w:rsidR="00296158" w:rsidRPr="0083132E" w:rsidRDefault="0029615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296158" w:rsidRPr="0083132E" w14:paraId="180A30F3"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0F1" w14:textId="77777777" w:rsidR="00296158" w:rsidRPr="0083132E" w:rsidRDefault="00296158"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F2" w14:textId="77777777" w:rsidR="00296158" w:rsidRPr="0083132E" w:rsidRDefault="00296158" w:rsidP="00991915">
            <w:pPr>
              <w:spacing w:after="0"/>
              <w:rPr>
                <w:rFonts w:ascii="Times New Roman" w:eastAsia="Times New Roman" w:hAnsi="Times New Roman" w:cs="Times New Roman"/>
                <w:sz w:val="16"/>
                <w:szCs w:val="16"/>
              </w:rPr>
            </w:pPr>
          </w:p>
        </w:tc>
      </w:tr>
      <w:tr w:rsidR="00296158" w:rsidRPr="0083132E" w14:paraId="180A30F6"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F4"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F5"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félév során érintett témakörök: Kommunikációs stratégiák. A szervezet külső és belső kommunikációja. A külső és belső kommunikáció összefüggései. A belső kommunikáció fogalma, csatornái, eszközei. A szervezeti struktúra és a kommunikáció összefüggései. Vezetési stílus/szervezeti kommunikáció. Belső kommunikáció nehéz helyzetekben. A szervezeti kommunikáció zavarai. A szervezeti kultúra fejlesztése a gyakorlatban (lehetőségek és dilemmák). Belső kommunikációfejlesztési megoldások.</w:t>
            </w:r>
          </w:p>
        </w:tc>
      </w:tr>
      <w:tr w:rsidR="00296158" w:rsidRPr="0083132E" w14:paraId="180A30F9"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F7"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F8"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 jegyzetelése, esettanulmány feldolgozása, egyéni, páros és kiscsoportos feladatok megoldása</w:t>
            </w:r>
          </w:p>
        </w:tc>
      </w:tr>
      <w:tr w:rsidR="00296158" w:rsidRPr="0083132E" w14:paraId="180A30FC"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FA"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0FB"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MÉSZÁROS Aranka (Szerk.)(2007): Kommunikáció és konfliktusok kezelése a munkahelyen. Budapest, ELTE Eötvös Kiadó. 286 p. ISBN 978 963 463 947 3 CSEPELI György (2003): A szervezkedő ember. Budapest, Osiris Kiadó. 19–37, 52–62</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181–196., 246–263 p. ISBN 963-389-454-9 </w:t>
            </w:r>
          </w:p>
        </w:tc>
      </w:tr>
      <w:tr w:rsidR="00296158" w:rsidRPr="0083132E" w14:paraId="180A3100"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FD"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0FE"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DOBÁK Miklós- Antal Zsuzsa (2010): Vezetés és szervezés. Budapest, Aula Kiadó Kft. 455 p. ISBN 978-963-9698-89-5</w:t>
            </w:r>
          </w:p>
          <w:p w14:paraId="180A30FF" w14:textId="77777777" w:rsidR="00296158" w:rsidRPr="0083132E" w:rsidRDefault="00296158"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Em</w:t>
            </w:r>
            <w:proofErr w:type="spellEnd"/>
            <w:r w:rsidRPr="0083132E">
              <w:rPr>
                <w:rFonts w:ascii="Times New Roman" w:eastAsia="Times New Roman" w:hAnsi="Times New Roman" w:cs="Times New Roman"/>
                <w:sz w:val="16"/>
                <w:szCs w:val="16"/>
              </w:rPr>
              <w:t xml:space="preserve"> Griffin (2001) Bevezetés a kommunikációelméletbe Harmat</w:t>
            </w:r>
          </w:p>
        </w:tc>
      </w:tr>
      <w:tr w:rsidR="00296158" w:rsidRPr="0083132E" w14:paraId="180A3103"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01"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02"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Folyamatos számonkérés lehetősége biztosított, 1 beadandó feladat (Szervezeti kommunikáció esettanulmány feldolgozása). </w:t>
            </w:r>
          </w:p>
        </w:tc>
      </w:tr>
      <w:tr w:rsidR="00296158" w:rsidRPr="0083132E" w14:paraId="180A3106"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04" w14:textId="77777777" w:rsidR="00296158" w:rsidRPr="0083132E" w:rsidRDefault="00296158"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05" w14:textId="77777777" w:rsidR="00296158" w:rsidRPr="0083132E" w:rsidRDefault="0029615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Kettő zárthelyi dolgozat, 6. és 12. oktatási hét.</w:t>
            </w:r>
          </w:p>
        </w:tc>
      </w:tr>
    </w:tbl>
    <w:p w14:paraId="180A3107" w14:textId="77777777" w:rsidR="00296158" w:rsidRDefault="00296158">
      <w:pPr>
        <w:rPr>
          <w:rFonts w:ascii="Times New Roman" w:eastAsia="Times New Roman" w:hAnsi="Times New Roman" w:cs="Times New Roman"/>
          <w:b/>
          <w:sz w:val="18"/>
          <w:szCs w:val="18"/>
        </w:rPr>
      </w:pPr>
    </w:p>
    <w:p w14:paraId="6C687284" w14:textId="77777777" w:rsidR="00362D32" w:rsidRPr="0083132E" w:rsidRDefault="00362D32">
      <w:pPr>
        <w:rPr>
          <w:rFonts w:ascii="Times New Roman" w:eastAsia="Times New Roman" w:hAnsi="Times New Roman" w:cs="Times New Roman"/>
          <w:b/>
          <w:sz w:val="18"/>
          <w:szCs w:val="18"/>
        </w:rPr>
      </w:pP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A13111" w:rsidRPr="0083132E" w14:paraId="180A310D" w14:textId="77777777" w:rsidTr="00991915">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08"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09"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0A" w14:textId="77777777" w:rsidR="00A13111" w:rsidRPr="0083132E" w:rsidRDefault="00A13111" w:rsidP="00991915">
            <w:pPr>
              <w:pStyle w:val="Cmsor2"/>
            </w:pPr>
            <w:bookmarkStart w:id="30" w:name="_Toc42088698"/>
            <w:r w:rsidRPr="0083132E">
              <w:t>Szervezetpszichológia és szervezetfejlesztés</w:t>
            </w:r>
            <w:bookmarkEnd w:id="30"/>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0B"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0C"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13" w14:textId="77777777" w:rsidTr="00991915">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0E" w14:textId="77777777" w:rsidR="00A13111" w:rsidRPr="0083132E" w:rsidRDefault="00A13111" w:rsidP="0099191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0F"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10" w14:textId="77777777" w:rsidR="00A13111" w:rsidRPr="0083132E" w:rsidRDefault="001171E8"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Organisational</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psychology</w:t>
            </w:r>
            <w:proofErr w:type="spellEnd"/>
            <w:r w:rsidRPr="0083132E">
              <w:rPr>
                <w:rFonts w:ascii="Times New Roman" w:eastAsia="Times New Roman" w:hAnsi="Times New Roman" w:cs="Times New Roman"/>
                <w:sz w:val="16"/>
                <w:szCs w:val="16"/>
              </w:rPr>
              <w:t xml:space="preserve"> and </w:t>
            </w:r>
            <w:proofErr w:type="spellStart"/>
            <w:r w:rsidRPr="0083132E">
              <w:rPr>
                <w:rFonts w:ascii="Times New Roman" w:eastAsia="Times New Roman" w:hAnsi="Times New Roman" w:cs="Times New Roman"/>
                <w:sz w:val="16"/>
                <w:szCs w:val="16"/>
              </w:rPr>
              <w:t>developement</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11" w14:textId="77777777" w:rsidR="00A13111" w:rsidRPr="0083132E" w:rsidRDefault="00A13111" w:rsidP="00991915">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12" w14:textId="77777777" w:rsidR="00A13111" w:rsidRPr="0083132E" w:rsidRDefault="006D18B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TKM-219</w:t>
            </w:r>
          </w:p>
        </w:tc>
      </w:tr>
      <w:tr w:rsidR="00A13111" w:rsidRPr="0083132E" w14:paraId="180A3115" w14:textId="77777777" w:rsidTr="0099191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14"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18"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16"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17"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A13111" w:rsidRPr="0083132E" w14:paraId="180A3124"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19"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311A" w14:textId="77777777" w:rsidR="00A13111" w:rsidRPr="0083132E" w:rsidRDefault="00A13111" w:rsidP="0099191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311B" w14:textId="77777777" w:rsidR="00A13111" w:rsidRPr="0083132E" w:rsidRDefault="00A13111" w:rsidP="0099191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311C" w14:textId="77777777" w:rsidR="00A13111" w:rsidRPr="0083132E" w:rsidRDefault="00A13111" w:rsidP="0099191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311D" w14:textId="77777777" w:rsidR="00A13111" w:rsidRPr="0083132E" w:rsidRDefault="00A13111"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11E" w14:textId="77777777" w:rsidR="00A13111" w:rsidRPr="0083132E" w:rsidRDefault="00A13111"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11F" w14:textId="77777777" w:rsidR="00A13111" w:rsidRPr="0083132E" w:rsidRDefault="00A13111" w:rsidP="0099191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3120" w14:textId="77777777" w:rsidR="00A13111" w:rsidRPr="0083132E" w:rsidRDefault="00A13111"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121" w14:textId="77777777" w:rsidR="00A13111" w:rsidRPr="0083132E" w:rsidRDefault="00A13111"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122" w14:textId="77777777" w:rsidR="00A13111" w:rsidRPr="0083132E" w:rsidRDefault="00A13111" w:rsidP="00991915">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3123"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29" w14:textId="77777777" w:rsidTr="00991915">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25"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26"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27"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28"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A13111" w:rsidRPr="0083132E" w14:paraId="180A3131" w14:textId="77777777" w:rsidTr="00991915">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2A" w14:textId="77777777" w:rsidR="00A13111" w:rsidRPr="0083132E" w:rsidRDefault="00A13111" w:rsidP="0099191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2B"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2C"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2D"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2E" w14:textId="77777777" w:rsidR="00A13111" w:rsidRPr="0083132E" w:rsidRDefault="00A13111"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2F" w14:textId="77777777" w:rsidR="00A13111" w:rsidRPr="0083132E" w:rsidRDefault="00A13111"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30"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3D" w14:textId="77777777" w:rsidTr="00B973E1">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2"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33" w14:textId="48C86CB4" w:rsidR="00A13111" w:rsidRPr="0083132E" w:rsidRDefault="004E65B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4" w14:textId="77777777" w:rsidR="00A13111" w:rsidRPr="0083132E" w:rsidRDefault="00A13111" w:rsidP="0099191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5" w14:textId="77777777" w:rsidR="00A13111" w:rsidRPr="0083132E" w:rsidRDefault="001C3EF5"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6" w14:textId="77777777" w:rsidR="00A13111" w:rsidRPr="0083132E" w:rsidRDefault="00A13111" w:rsidP="0099191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7" w14:textId="77777777" w:rsidR="00A13111" w:rsidRPr="0083132E" w:rsidRDefault="00EB2ED4"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8" w14:textId="77777777" w:rsidR="00A13111" w:rsidRPr="0083132E" w:rsidRDefault="00A13111" w:rsidP="0099191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A" w14:textId="77777777" w:rsidR="00A13111" w:rsidRPr="0083132E" w:rsidRDefault="00A13111"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B" w14:textId="77777777" w:rsidR="00A13111" w:rsidRPr="0083132E" w:rsidRDefault="00A13111"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C"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A13111" w:rsidRPr="0083132E" w14:paraId="180A3149" w14:textId="77777777" w:rsidTr="00B973E1">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3E"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3F" w14:textId="4BFF1FDD" w:rsidR="00A13111" w:rsidRPr="0083132E" w:rsidRDefault="004E65B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1" w14:textId="77777777" w:rsidR="00A13111" w:rsidRPr="0083132E" w:rsidRDefault="001C3EF5"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2"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3" w14:textId="77777777" w:rsidR="00A13111" w:rsidRPr="0083132E" w:rsidRDefault="001C3EF5"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r w:rsidR="00EB2ED4">
              <w:rPr>
                <w:rFonts w:ascii="Times New Roman" w:eastAsia="Times New Roman" w:hAnsi="Times New Roman" w:cs="Times New Roman"/>
                <w:sz w:val="16"/>
                <w:szCs w:val="16"/>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4"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5"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46" w14:textId="77777777" w:rsidR="00A13111" w:rsidRPr="0083132E" w:rsidRDefault="00A13111"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47" w14:textId="77777777" w:rsidR="00A13111" w:rsidRPr="0083132E" w:rsidRDefault="00A13111"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48"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4F"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A"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B" w14:textId="37867175" w:rsidR="00A13111" w:rsidRPr="0083132E" w:rsidRDefault="00A13111" w:rsidP="00611563">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r w:rsidRPr="0083132E">
              <w:rPr>
                <w:rFonts w:ascii="Times New Roman" w:eastAsia="Times New Roman" w:hAnsi="Times New Roman" w:cs="Times New Roman"/>
                <w:sz w:val="16"/>
                <w:szCs w:val="16"/>
              </w:rPr>
              <w:t xml:space="preserve"> </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4C" w14:textId="3BBB574B" w:rsidR="00A13111" w:rsidRPr="0083132E" w:rsidRDefault="00611563"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Dr. Balázs László</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D"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4E" w14:textId="7DFE3527" w:rsidR="00A13111" w:rsidRPr="0083132E" w:rsidRDefault="00362D32"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egyetemi docens</w:t>
            </w:r>
          </w:p>
        </w:tc>
      </w:tr>
      <w:tr w:rsidR="00A13111" w:rsidRPr="0083132E" w14:paraId="180A3157"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5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151" w14:textId="77777777" w:rsidR="00A13111" w:rsidRPr="0083132E" w:rsidRDefault="00A13111"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3152"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tantárgy célja a szervezetpszichológiai és szervezetfejlesztési fogalomrendszer tisztázása, folyamatok áttekintése. Továbbá cél, hogy a hallgatók képesek legyenek a szervezeti folyamatok azonosítására, a szervezeti változások észlelésére. Tisztában legyenek a szervezet működését meghatározó háttérmechanizmusokkal. </w:t>
            </w:r>
          </w:p>
          <w:p w14:paraId="180A3153"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Szociálpszichológiai ismereteket felhasználva a tantárgy célja, hogy a hallgatók mélyebb elméleti és gyakorlati ismereteket szerezzenek a szervezetpszichológia területén, megalapozva a szervezetfejlesztő folyamatok kialakítását, támogatását. A tantárgy az alábbi személyes kompetenciákat fejleszti: </w:t>
            </w:r>
          </w:p>
          <w:p w14:paraId="180A3154" w14:textId="77777777" w:rsidR="00A13111" w:rsidRPr="0083132E" w:rsidRDefault="00A13111" w:rsidP="00991915">
            <w:pPr>
              <w:pStyle w:val="Listaszerbekezds"/>
              <w:numPr>
                <w:ilvl w:val="0"/>
                <w:numId w:val="6"/>
              </w:numPr>
              <w:rPr>
                <w:rFonts w:eastAsia="Times New Roman"/>
                <w:sz w:val="16"/>
                <w:szCs w:val="16"/>
              </w:rPr>
            </w:pPr>
            <w:r w:rsidRPr="0083132E">
              <w:rPr>
                <w:rFonts w:eastAsia="Times New Roman"/>
                <w:sz w:val="16"/>
                <w:szCs w:val="16"/>
              </w:rPr>
              <w:t>rendszerszemléletű gondolkodás</w:t>
            </w:r>
          </w:p>
          <w:p w14:paraId="180A3155" w14:textId="77777777" w:rsidR="00A13111" w:rsidRPr="0083132E" w:rsidRDefault="00A13111" w:rsidP="00991915">
            <w:pPr>
              <w:pStyle w:val="Listaszerbekezds"/>
              <w:numPr>
                <w:ilvl w:val="0"/>
                <w:numId w:val="6"/>
              </w:numPr>
              <w:rPr>
                <w:rFonts w:eastAsia="Times New Roman"/>
                <w:sz w:val="16"/>
                <w:szCs w:val="16"/>
              </w:rPr>
            </w:pPr>
            <w:r w:rsidRPr="0083132E">
              <w:rPr>
                <w:rFonts w:eastAsia="Times New Roman"/>
                <w:sz w:val="16"/>
                <w:szCs w:val="16"/>
              </w:rPr>
              <w:t>kritikai gondolkodás</w:t>
            </w:r>
          </w:p>
          <w:p w14:paraId="180A3156" w14:textId="77777777" w:rsidR="00A13111" w:rsidRPr="0083132E" w:rsidRDefault="00A13111" w:rsidP="00991915">
            <w:pPr>
              <w:pStyle w:val="Listaszerbekezds"/>
              <w:numPr>
                <w:ilvl w:val="0"/>
                <w:numId w:val="6"/>
              </w:numPr>
              <w:rPr>
                <w:rFonts w:eastAsia="Times New Roman"/>
                <w:sz w:val="16"/>
                <w:szCs w:val="16"/>
              </w:rPr>
            </w:pPr>
            <w:r w:rsidRPr="0083132E">
              <w:rPr>
                <w:rFonts w:eastAsia="Times New Roman"/>
                <w:sz w:val="16"/>
                <w:szCs w:val="16"/>
              </w:rPr>
              <w:t>együttműködési kompetencia</w:t>
            </w:r>
          </w:p>
        </w:tc>
      </w:tr>
      <w:tr w:rsidR="00A13111" w:rsidRPr="0083132E" w14:paraId="180A315A"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58"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59"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5D"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5B"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15C"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60"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5E"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5F"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64"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61"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62"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63" w14:textId="77777777" w:rsidR="00A13111" w:rsidRPr="0083132E" w:rsidRDefault="00A13111"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projektorral és számítógéppel ellátott tanteremben. Előadás, élő szöveg jegyzetelése.</w:t>
            </w:r>
          </w:p>
        </w:tc>
      </w:tr>
      <w:tr w:rsidR="00A13111" w:rsidRPr="0083132E" w14:paraId="180A3168"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65" w14:textId="77777777" w:rsidR="00A13111" w:rsidRPr="0083132E" w:rsidRDefault="00A13111"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66"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67" w14:textId="77777777" w:rsidR="00A13111" w:rsidRPr="0083132E" w:rsidRDefault="00A13111"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Projektmunkára alkalmas tanteremben (20-30 fő) </w:t>
            </w:r>
            <w:proofErr w:type="spellStart"/>
            <w:r w:rsidRPr="0083132E">
              <w:rPr>
                <w:rFonts w:ascii="Times New Roman" w:eastAsia="Times New Roman" w:hAnsi="Times New Roman" w:cs="Times New Roman"/>
                <w:sz w:val="16"/>
                <w:szCs w:val="16"/>
              </w:rPr>
              <w:t>flipchart</w:t>
            </w:r>
            <w:proofErr w:type="spellEnd"/>
            <w:r w:rsidRPr="0083132E">
              <w:rPr>
                <w:rFonts w:ascii="Times New Roman" w:eastAsia="Times New Roman" w:hAnsi="Times New Roman" w:cs="Times New Roman"/>
                <w:sz w:val="16"/>
                <w:szCs w:val="16"/>
              </w:rPr>
              <w:t xml:space="preserve"> vagy tábla használatával. Csoportmunka és különböző társas munkaformák.</w:t>
            </w:r>
          </w:p>
        </w:tc>
      </w:tr>
      <w:tr w:rsidR="00A13111" w:rsidRPr="0083132E" w14:paraId="180A316C" w14:textId="77777777" w:rsidTr="00991915">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69" w14:textId="77777777" w:rsidR="00A13111" w:rsidRPr="0083132E" w:rsidRDefault="00A13111"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16A"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16B"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73"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6D"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16E" w14:textId="77777777" w:rsidR="00A13111" w:rsidRPr="0083132E" w:rsidRDefault="00A13111"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316F"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Átlátja a szervezetpszichológia és a szervezetfejlesztés fogalomrendszerét.</w:t>
            </w:r>
          </w:p>
          <w:p w14:paraId="180A3170"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Ismeri a szervezeti működés pszichológiai hatásmechanizmusait.</w:t>
            </w:r>
          </w:p>
          <w:p w14:paraId="180A3171"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Ismeri a szervezeti szintű változtatások elméleteit</w:t>
            </w:r>
          </w:p>
          <w:p w14:paraId="180A3172"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Ismeri a szervezeti szintű változtatások lépéseit és legfontosabb módszereit</w:t>
            </w:r>
          </w:p>
        </w:tc>
      </w:tr>
      <w:tr w:rsidR="00A13111" w:rsidRPr="0083132E" w14:paraId="180A3176"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74"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75"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A13111" w:rsidRPr="0083132E" w14:paraId="180A317C"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77"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178" w14:textId="77777777" w:rsidR="00A13111" w:rsidRPr="0083132E" w:rsidRDefault="00A13111"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317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Képes a szakterület fogalmainak szakszerű használataira, a folyamatok összegzésére, következtetések levonására.</w:t>
            </w:r>
          </w:p>
          <w:p w14:paraId="180A317A"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Képes a rejtett folyamatok feltárására, azonosítására, a hatásmechanizmusok tervezett felhasználására. </w:t>
            </w:r>
          </w:p>
          <w:p w14:paraId="180A317B"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Képes a rendszerszemléletű gondolkodásra</w:t>
            </w:r>
          </w:p>
        </w:tc>
      </w:tr>
      <w:tr w:rsidR="00A13111" w:rsidRPr="0083132E" w14:paraId="180A317F"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7D"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7E"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85"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80"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181" w14:textId="77777777" w:rsidR="00A13111" w:rsidRPr="0083132E" w:rsidRDefault="00A13111"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3182"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Nyitott a szervezeti környezet eseményeivel járó változásokra. </w:t>
            </w:r>
          </w:p>
          <w:p w14:paraId="180A3183"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Érzékeny a szervezet működésből adódó kihívásokra, problémákra. </w:t>
            </w:r>
          </w:p>
          <w:p w14:paraId="180A3184"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Fogékony a szervezet fejlődését szolgáló módszerek megismerésére és alkalmazására</w:t>
            </w:r>
          </w:p>
        </w:tc>
      </w:tr>
      <w:tr w:rsidR="00A13111" w:rsidRPr="0083132E" w14:paraId="180A3188"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86"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87"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A13111" w:rsidRPr="0083132E" w14:paraId="180A318D"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89"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18A" w14:textId="77777777" w:rsidR="00A13111" w:rsidRPr="0083132E" w:rsidRDefault="00A13111"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318B"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Felelősséget vállal saját fejlődéséért</w:t>
            </w:r>
          </w:p>
          <w:p w14:paraId="180A318C"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Felelősséget érez a munkakörnyezete fejlődéséért </w:t>
            </w:r>
          </w:p>
        </w:tc>
      </w:tr>
      <w:tr w:rsidR="00A13111" w:rsidRPr="0083132E" w14:paraId="180A3190"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8E"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8F"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194"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91"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92" w14:textId="77777777" w:rsidR="00A13111" w:rsidRPr="0083132E" w:rsidRDefault="00A13111" w:rsidP="00991915">
            <w:pPr>
              <w:spacing w:after="0"/>
              <w:rPr>
                <w:rFonts w:ascii="Times New Roman" w:hAnsi="Times New Roman" w:cs="Times New Roman"/>
                <w:sz w:val="16"/>
                <w:szCs w:val="16"/>
              </w:rPr>
            </w:pPr>
            <w:r w:rsidRPr="0083132E">
              <w:rPr>
                <w:rFonts w:ascii="Times New Roman" w:hAnsi="Times New Roman" w:cs="Times New Roman"/>
                <w:sz w:val="16"/>
                <w:szCs w:val="16"/>
              </w:rPr>
              <w:t>Lásd a 13 hetes bontást.</w:t>
            </w:r>
          </w:p>
          <w:p w14:paraId="180A3193" w14:textId="77777777" w:rsidR="00A13111" w:rsidRPr="0083132E" w:rsidRDefault="00A13111" w:rsidP="00991915">
            <w:pPr>
              <w:spacing w:before="240" w:after="0"/>
              <w:rPr>
                <w:rFonts w:ascii="Times New Roman" w:eastAsia="Times New Roman" w:hAnsi="Times New Roman" w:cs="Times New Roman"/>
                <w:sz w:val="16"/>
                <w:szCs w:val="16"/>
              </w:rPr>
            </w:pPr>
          </w:p>
        </w:tc>
      </w:tr>
      <w:tr w:rsidR="00A13111" w:rsidRPr="0083132E" w14:paraId="180A3198"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95"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96" w14:textId="77777777" w:rsidR="00A13111" w:rsidRPr="0083132E" w:rsidRDefault="00A13111"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jegyzetelése, szintetizálása (előadások).</w:t>
            </w:r>
          </w:p>
          <w:p w14:paraId="180A3197"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Érzékenyítő, együttműködést támogató gyakorlatokban, irányított szerepjátékban való részvétel, esettanulmányok elemzése, komplex szimulációk (problémamegoldás a csoportban, megoldási alternatívák megvitatása) megvalósítása, kísérleti feladatok </w:t>
            </w:r>
            <w:r w:rsidRPr="0083132E">
              <w:rPr>
                <w:rFonts w:ascii="Times New Roman" w:eastAsia="Times New Roman" w:hAnsi="Times New Roman" w:cs="Times New Roman"/>
                <w:sz w:val="16"/>
                <w:szCs w:val="16"/>
              </w:rPr>
              <w:lastRenderedPageBreak/>
              <w:t>kivitelezése (gyakorlat).</w:t>
            </w:r>
          </w:p>
        </w:tc>
      </w:tr>
      <w:tr w:rsidR="00A13111" w:rsidRPr="0083132E" w14:paraId="180A319D"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99"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9A" w14:textId="77777777" w:rsidR="00A13111" w:rsidRPr="0083132E" w:rsidRDefault="00A13111" w:rsidP="00991915">
            <w:pPr>
              <w:pStyle w:val="Listaszerbekezds"/>
              <w:numPr>
                <w:ilvl w:val="0"/>
                <w:numId w:val="7"/>
              </w:numPr>
              <w:spacing w:before="240"/>
              <w:rPr>
                <w:rFonts w:eastAsia="Times New Roman"/>
                <w:sz w:val="16"/>
                <w:szCs w:val="16"/>
              </w:rPr>
            </w:pPr>
            <w:r w:rsidRPr="0083132E">
              <w:rPr>
                <w:rFonts w:eastAsia="Times New Roman"/>
                <w:sz w:val="16"/>
                <w:szCs w:val="16"/>
              </w:rPr>
              <w:t xml:space="preserve">Klein S. 2012 Vezetés- és szervezetpszichológia. SHL </w:t>
            </w:r>
          </w:p>
          <w:p w14:paraId="180A319B" w14:textId="77777777" w:rsidR="00A13111" w:rsidRPr="0083132E" w:rsidRDefault="00A13111" w:rsidP="00991915">
            <w:pPr>
              <w:pStyle w:val="Listaszerbekezds"/>
              <w:numPr>
                <w:ilvl w:val="0"/>
                <w:numId w:val="7"/>
              </w:numPr>
              <w:rPr>
                <w:rFonts w:eastAsia="Times New Roman"/>
                <w:sz w:val="16"/>
                <w:szCs w:val="16"/>
              </w:rPr>
            </w:pPr>
            <w:r w:rsidRPr="0083132E">
              <w:rPr>
                <w:rFonts w:eastAsia="Times New Roman"/>
                <w:sz w:val="16"/>
                <w:szCs w:val="16"/>
              </w:rPr>
              <w:t xml:space="preserve">Kelin S. 2004. Munkapszichológia. SHL. </w:t>
            </w:r>
          </w:p>
          <w:p w14:paraId="180A319C" w14:textId="77777777" w:rsidR="00A13111" w:rsidRPr="0083132E" w:rsidRDefault="00A13111" w:rsidP="00991915">
            <w:pPr>
              <w:pStyle w:val="Listaszerbekezds"/>
              <w:numPr>
                <w:ilvl w:val="0"/>
                <w:numId w:val="7"/>
              </w:numPr>
              <w:rPr>
                <w:rFonts w:eastAsia="Times New Roman"/>
                <w:sz w:val="16"/>
                <w:szCs w:val="16"/>
              </w:rPr>
            </w:pPr>
            <w:proofErr w:type="spellStart"/>
            <w:r w:rsidRPr="0083132E">
              <w:rPr>
                <w:rFonts w:eastAsia="Times New Roman"/>
                <w:sz w:val="16"/>
                <w:szCs w:val="16"/>
              </w:rPr>
              <w:t>Lövey</w:t>
            </w:r>
            <w:proofErr w:type="spellEnd"/>
            <w:r w:rsidRPr="0083132E">
              <w:rPr>
                <w:rFonts w:eastAsia="Times New Roman"/>
                <w:sz w:val="16"/>
                <w:szCs w:val="16"/>
              </w:rPr>
              <w:t xml:space="preserve"> Imre, </w:t>
            </w:r>
            <w:proofErr w:type="spellStart"/>
            <w:r w:rsidRPr="0083132E">
              <w:rPr>
                <w:rFonts w:eastAsia="Times New Roman"/>
                <w:sz w:val="16"/>
                <w:szCs w:val="16"/>
              </w:rPr>
              <w:t>Nadkarni</w:t>
            </w:r>
            <w:proofErr w:type="spellEnd"/>
            <w:r w:rsidRPr="0083132E">
              <w:rPr>
                <w:rFonts w:eastAsia="Times New Roman"/>
                <w:sz w:val="16"/>
                <w:szCs w:val="16"/>
              </w:rPr>
              <w:t xml:space="preserve">, </w:t>
            </w:r>
            <w:proofErr w:type="spellStart"/>
            <w:r w:rsidRPr="0083132E">
              <w:rPr>
                <w:rFonts w:eastAsia="Times New Roman"/>
                <w:sz w:val="16"/>
                <w:szCs w:val="16"/>
              </w:rPr>
              <w:t>Manohar</w:t>
            </w:r>
            <w:proofErr w:type="spellEnd"/>
            <w:r w:rsidRPr="0083132E">
              <w:rPr>
                <w:sz w:val="16"/>
                <w:szCs w:val="16"/>
              </w:rPr>
              <w:t xml:space="preserve"> </w:t>
            </w:r>
            <w:r w:rsidRPr="0083132E">
              <w:rPr>
                <w:rFonts w:eastAsia="Times New Roman"/>
                <w:sz w:val="16"/>
                <w:szCs w:val="16"/>
              </w:rPr>
              <w:t xml:space="preserve">2003 Az örömteli szervezet. HVG Könyvek kiadó </w:t>
            </w:r>
          </w:p>
        </w:tc>
      </w:tr>
      <w:tr w:rsidR="00A13111" w:rsidRPr="0083132E" w14:paraId="180A31A0"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9E"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9F"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A13111" w:rsidRPr="0083132E" w14:paraId="180A31AC"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A1"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A2" w14:textId="77777777" w:rsidR="00A13111" w:rsidRPr="0083132E" w:rsidRDefault="00A13111"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kurzus tematikájából egy tetszőlegesen választott téma feldolgozása, évfolyamdolgozat és prezentáció készítése. </w:t>
            </w:r>
          </w:p>
          <w:p w14:paraId="180A31A3" w14:textId="77777777" w:rsidR="00A13111" w:rsidRPr="0083132E" w:rsidRDefault="00A13111" w:rsidP="00991915">
            <w:pPr>
              <w:spacing w:after="0"/>
              <w:rPr>
                <w:rFonts w:ascii="Times New Roman" w:eastAsia="Times New Roman" w:hAnsi="Times New Roman" w:cs="Times New Roman"/>
                <w:i/>
                <w:sz w:val="16"/>
                <w:szCs w:val="16"/>
              </w:rPr>
            </w:pPr>
            <w:r w:rsidRPr="0083132E">
              <w:rPr>
                <w:rFonts w:ascii="Times New Roman" w:eastAsia="Times New Roman" w:hAnsi="Times New Roman" w:cs="Times New Roman"/>
                <w:i/>
                <w:sz w:val="16"/>
                <w:szCs w:val="16"/>
              </w:rPr>
              <w:t>Évfolyamdolgozat</w:t>
            </w:r>
          </w:p>
          <w:p w14:paraId="180A31A4"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Terjedelem: 20.000 karakter </w:t>
            </w:r>
          </w:p>
          <w:p w14:paraId="180A31A5"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Formázás: sorkizárt, 1,5 térköz, 12 </w:t>
            </w:r>
            <w:proofErr w:type="spellStart"/>
            <w:r w:rsidRPr="0083132E">
              <w:rPr>
                <w:rFonts w:ascii="Times New Roman" w:eastAsia="Times New Roman" w:hAnsi="Times New Roman" w:cs="Times New Roman"/>
                <w:sz w:val="16"/>
                <w:szCs w:val="16"/>
              </w:rPr>
              <w:t>pt</w:t>
            </w:r>
            <w:proofErr w:type="spellEnd"/>
            <w:r w:rsidRPr="0083132E">
              <w:rPr>
                <w:rFonts w:ascii="Times New Roman" w:eastAsia="Times New Roman" w:hAnsi="Times New Roman" w:cs="Times New Roman"/>
                <w:sz w:val="16"/>
                <w:szCs w:val="16"/>
              </w:rPr>
              <w:t xml:space="preserve">, TNR betűtípus, első sor behúzása 9 mm. </w:t>
            </w:r>
          </w:p>
          <w:p w14:paraId="180A31A6"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Határidő: 10. hét, szeminárium</w:t>
            </w:r>
          </w:p>
          <w:p w14:paraId="180A31A7" w14:textId="77777777" w:rsidR="00A13111" w:rsidRPr="0083132E" w:rsidRDefault="00A13111" w:rsidP="00991915">
            <w:pPr>
              <w:spacing w:after="0"/>
              <w:rPr>
                <w:rFonts w:ascii="Times New Roman" w:eastAsia="Times New Roman" w:hAnsi="Times New Roman" w:cs="Times New Roman"/>
                <w:sz w:val="16"/>
                <w:szCs w:val="16"/>
              </w:rPr>
            </w:pPr>
          </w:p>
          <w:p w14:paraId="180A31A8" w14:textId="77777777" w:rsidR="00A13111" w:rsidRPr="0083132E" w:rsidRDefault="00A13111" w:rsidP="00991915">
            <w:pPr>
              <w:spacing w:after="0"/>
              <w:rPr>
                <w:rFonts w:ascii="Times New Roman" w:eastAsia="Times New Roman" w:hAnsi="Times New Roman" w:cs="Times New Roman"/>
                <w:i/>
                <w:sz w:val="16"/>
                <w:szCs w:val="16"/>
              </w:rPr>
            </w:pPr>
            <w:r w:rsidRPr="0083132E">
              <w:rPr>
                <w:rFonts w:ascii="Times New Roman" w:eastAsia="Times New Roman" w:hAnsi="Times New Roman" w:cs="Times New Roman"/>
                <w:i/>
                <w:sz w:val="16"/>
                <w:szCs w:val="16"/>
              </w:rPr>
              <w:t xml:space="preserve">Prezentáció: </w:t>
            </w:r>
          </w:p>
          <w:p w14:paraId="180A31A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Terjedelem: 10-12 </w:t>
            </w:r>
            <w:proofErr w:type="spellStart"/>
            <w:r w:rsidRPr="0083132E">
              <w:rPr>
                <w:rFonts w:ascii="Times New Roman" w:eastAsia="Times New Roman" w:hAnsi="Times New Roman" w:cs="Times New Roman"/>
                <w:sz w:val="16"/>
                <w:szCs w:val="16"/>
              </w:rPr>
              <w:t>slide</w:t>
            </w:r>
            <w:proofErr w:type="spellEnd"/>
          </w:p>
          <w:p w14:paraId="180A31AA"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Időtartam: 20-25 perc</w:t>
            </w:r>
          </w:p>
          <w:p w14:paraId="180A31AB"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Határidő: 11. és 12. héten, egyeztetés szerint. </w:t>
            </w:r>
          </w:p>
        </w:tc>
      </w:tr>
      <w:tr w:rsidR="00A13111" w:rsidRPr="0083132E" w14:paraId="180A31B0"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AD"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31AE" w14:textId="77777777" w:rsidR="00A13111" w:rsidRPr="0083132E" w:rsidRDefault="00A13111" w:rsidP="0099191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Egy évközi dolgozat mely az előadások anyagát tartalmazza. </w:t>
            </w:r>
          </w:p>
          <w:p w14:paraId="180A31AF"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Időpont: 13. hét, gyakorlati óra.</w:t>
            </w:r>
          </w:p>
        </w:tc>
      </w:tr>
    </w:tbl>
    <w:p w14:paraId="180A31B1" w14:textId="77777777" w:rsidR="00A13111" w:rsidRPr="0083132E" w:rsidRDefault="00A13111">
      <w:pPr>
        <w:rPr>
          <w:rFonts w:ascii="Times New Roman" w:eastAsia="Times New Roman" w:hAnsi="Times New Roman" w:cs="Times New Roman"/>
          <w:b/>
          <w:sz w:val="18"/>
          <w:szCs w:val="18"/>
        </w:rPr>
      </w:pPr>
      <w:r w:rsidRPr="0083132E">
        <w:t xml:space="preserve"> </w:t>
      </w:r>
      <w:r w:rsidRPr="0083132E">
        <w:br w:type="page"/>
      </w:r>
    </w:p>
    <w:tbl>
      <w:tblPr>
        <w:tblW w:w="5161" w:type="pct"/>
        <w:shd w:val="clear" w:color="auto" w:fill="FFFFFF"/>
        <w:tblLook w:val="04A0" w:firstRow="1" w:lastRow="0" w:firstColumn="1" w:lastColumn="0" w:noHBand="0" w:noVBand="1"/>
      </w:tblPr>
      <w:tblGrid>
        <w:gridCol w:w="1419"/>
        <w:gridCol w:w="499"/>
        <w:gridCol w:w="722"/>
        <w:gridCol w:w="273"/>
        <w:gridCol w:w="175"/>
        <w:gridCol w:w="1886"/>
        <w:gridCol w:w="228"/>
        <w:gridCol w:w="645"/>
        <w:gridCol w:w="290"/>
        <w:gridCol w:w="513"/>
        <w:gridCol w:w="509"/>
        <w:gridCol w:w="857"/>
        <w:gridCol w:w="351"/>
        <w:gridCol w:w="349"/>
        <w:gridCol w:w="632"/>
      </w:tblGrid>
      <w:tr w:rsidR="00FC3C38" w:rsidRPr="0083132E" w14:paraId="180A31B7" w14:textId="77777777" w:rsidTr="0006579B">
        <w:tc>
          <w:tcPr>
            <w:tcW w:w="191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B2"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B3"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451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B4" w14:textId="77777777" w:rsidR="00FC3C38" w:rsidRPr="0083132E" w:rsidRDefault="00FC3C38" w:rsidP="0006579B">
            <w:pPr>
              <w:pStyle w:val="Cmsor2"/>
              <w:rPr>
                <w:b w:val="0"/>
              </w:rPr>
            </w:pPr>
            <w:bookmarkStart w:id="31" w:name="_Toc42088699"/>
            <w:r w:rsidRPr="0083132E">
              <w:rPr>
                <w:rStyle w:val="Kiemels2"/>
                <w:b/>
                <w:sz w:val="16"/>
                <w:szCs w:val="16"/>
              </w:rPr>
              <w:t>Változásmenedzsment kommunikációja</w:t>
            </w:r>
            <w:bookmarkEnd w:id="31"/>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B5"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B6"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FC3C38" w:rsidRPr="0083132E" w14:paraId="180A31BD" w14:textId="77777777" w:rsidTr="0006579B">
        <w:tc>
          <w:tcPr>
            <w:tcW w:w="191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B8" w14:textId="77777777" w:rsidR="00FC3C38" w:rsidRPr="0083132E" w:rsidRDefault="00FC3C38" w:rsidP="00FC3C38">
            <w:pPr>
              <w:spacing w:after="0"/>
              <w:rPr>
                <w:rFonts w:ascii="Times New Roman" w:eastAsia="Times New Roman" w:hAnsi="Times New Roman" w:cs="Times New Roman"/>
                <w:b/>
                <w:sz w:val="16"/>
                <w:szCs w:val="16"/>
              </w:rPr>
            </w:pP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B9"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4519"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BA" w14:textId="77777777" w:rsidR="00FC3C38" w:rsidRPr="0083132E" w:rsidRDefault="00FC3C38" w:rsidP="00FC3C38">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Communication</w:t>
            </w:r>
            <w:proofErr w:type="spellEnd"/>
            <w:r w:rsidRPr="0083132E">
              <w:rPr>
                <w:rFonts w:ascii="Times New Roman" w:eastAsia="Times New Roman" w:hAnsi="Times New Roman" w:cs="Times New Roman"/>
                <w:sz w:val="16"/>
                <w:szCs w:val="16"/>
              </w:rPr>
              <w:t xml:space="preserve"> of </w:t>
            </w:r>
            <w:proofErr w:type="spellStart"/>
            <w:r w:rsidRPr="0083132E">
              <w:rPr>
                <w:rFonts w:ascii="Times New Roman" w:eastAsia="Times New Roman" w:hAnsi="Times New Roman" w:cs="Times New Roman"/>
                <w:sz w:val="16"/>
                <w:szCs w:val="16"/>
              </w:rPr>
              <w:t>change</w:t>
            </w:r>
            <w:proofErr w:type="spellEnd"/>
            <w:r w:rsidRPr="0083132E">
              <w:rPr>
                <w:rFonts w:ascii="Times New Roman" w:eastAsia="Times New Roman" w:hAnsi="Times New Roman" w:cs="Times New Roman"/>
                <w:sz w:val="16"/>
                <w:szCs w:val="16"/>
              </w:rPr>
              <w:t xml:space="preserve"> management </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BB" w14:textId="77777777" w:rsidR="00FC3C38" w:rsidRPr="0083132E" w:rsidRDefault="00FC3C38" w:rsidP="00FC3C38">
            <w:pPr>
              <w:spacing w:after="0"/>
              <w:rPr>
                <w:rFonts w:ascii="Times New Roman" w:eastAsia="Times New Roman" w:hAnsi="Times New Roman" w:cs="Times New Roman"/>
                <w:sz w:val="16"/>
                <w:szCs w:val="16"/>
              </w:rPr>
            </w:pP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BC" w14:textId="77777777" w:rsidR="00FC3C38" w:rsidRPr="0083132E" w:rsidRDefault="006D18BF"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TKM-256</w:t>
            </w:r>
          </w:p>
        </w:tc>
      </w:tr>
      <w:tr w:rsidR="00FC3C38" w:rsidRPr="0083132E" w14:paraId="180A31BF" w14:textId="77777777" w:rsidTr="0006579B">
        <w:tc>
          <w:tcPr>
            <w:tcW w:w="9348"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BE"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1C2" w14:textId="77777777" w:rsidTr="0006579B">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C0"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C1"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FC3C38" w:rsidRPr="0083132E" w14:paraId="180A31CE" w14:textId="77777777" w:rsidTr="0006579B">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C3"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2334" w:type="dxa"/>
            <w:gridSpan w:val="3"/>
            <w:shd w:val="clear" w:color="auto" w:fill="FFFFFF"/>
            <w:tcMar>
              <w:top w:w="0" w:type="dxa"/>
              <w:left w:w="0" w:type="dxa"/>
              <w:bottom w:w="0" w:type="dxa"/>
              <w:right w:w="0" w:type="dxa"/>
            </w:tcMar>
            <w:vAlign w:val="center"/>
            <w:hideMark/>
          </w:tcPr>
          <w:p w14:paraId="180A31C4" w14:textId="77777777" w:rsidR="00FC3C38" w:rsidRPr="0083132E" w:rsidRDefault="00FC3C38" w:rsidP="00FC3C38">
            <w:pPr>
              <w:spacing w:after="0"/>
              <w:rPr>
                <w:rFonts w:ascii="Times New Roman" w:eastAsia="Times New Roman" w:hAnsi="Times New Roman" w:cs="Times New Roman"/>
                <w:sz w:val="16"/>
                <w:szCs w:val="16"/>
              </w:rPr>
            </w:pPr>
          </w:p>
        </w:tc>
        <w:tc>
          <w:tcPr>
            <w:tcW w:w="228" w:type="dxa"/>
            <w:shd w:val="clear" w:color="auto" w:fill="FFFFFF"/>
            <w:tcMar>
              <w:top w:w="0" w:type="dxa"/>
              <w:left w:w="0" w:type="dxa"/>
              <w:bottom w:w="0" w:type="dxa"/>
              <w:right w:w="0" w:type="dxa"/>
            </w:tcMar>
            <w:vAlign w:val="center"/>
            <w:hideMark/>
          </w:tcPr>
          <w:p w14:paraId="180A31C5" w14:textId="77777777" w:rsidR="00FC3C38" w:rsidRPr="0083132E" w:rsidRDefault="00FC3C38" w:rsidP="00FC3C38">
            <w:pPr>
              <w:spacing w:after="0"/>
              <w:rPr>
                <w:rFonts w:ascii="Times New Roman" w:eastAsia="Times New Roman" w:hAnsi="Times New Roman" w:cs="Times New Roman"/>
                <w:sz w:val="16"/>
                <w:szCs w:val="16"/>
              </w:rPr>
            </w:pPr>
          </w:p>
        </w:tc>
        <w:tc>
          <w:tcPr>
            <w:tcW w:w="645" w:type="dxa"/>
            <w:shd w:val="clear" w:color="auto" w:fill="FFFFFF"/>
            <w:tcMar>
              <w:top w:w="0" w:type="dxa"/>
              <w:left w:w="0" w:type="dxa"/>
              <w:bottom w:w="0" w:type="dxa"/>
              <w:right w:w="0" w:type="dxa"/>
            </w:tcMar>
            <w:vAlign w:val="center"/>
            <w:hideMark/>
          </w:tcPr>
          <w:p w14:paraId="180A31C6" w14:textId="77777777" w:rsidR="00FC3C38" w:rsidRPr="0083132E" w:rsidRDefault="00FC3C38" w:rsidP="00FC3C38">
            <w:pPr>
              <w:spacing w:after="0"/>
              <w:rPr>
                <w:rFonts w:ascii="Times New Roman" w:eastAsia="Times New Roman" w:hAnsi="Times New Roman" w:cs="Times New Roman"/>
                <w:sz w:val="16"/>
                <w:szCs w:val="16"/>
              </w:rPr>
            </w:pPr>
          </w:p>
        </w:tc>
        <w:tc>
          <w:tcPr>
            <w:tcW w:w="290" w:type="dxa"/>
            <w:shd w:val="clear" w:color="auto" w:fill="FFFFFF"/>
            <w:tcMar>
              <w:top w:w="0" w:type="dxa"/>
              <w:left w:w="0" w:type="dxa"/>
              <w:bottom w:w="0" w:type="dxa"/>
              <w:right w:w="0" w:type="dxa"/>
            </w:tcMar>
            <w:vAlign w:val="center"/>
            <w:hideMark/>
          </w:tcPr>
          <w:p w14:paraId="180A31C7" w14:textId="77777777" w:rsidR="00FC3C38" w:rsidRPr="0083132E" w:rsidRDefault="00FC3C38" w:rsidP="00FC3C38">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1C8" w14:textId="77777777" w:rsidR="00FC3C38" w:rsidRPr="0083132E" w:rsidRDefault="00FC3C38" w:rsidP="00FC3C38">
            <w:pPr>
              <w:spacing w:after="0"/>
              <w:rPr>
                <w:rFonts w:ascii="Times New Roman" w:eastAsia="Times New Roman" w:hAnsi="Times New Roman" w:cs="Times New Roman"/>
                <w:sz w:val="16"/>
                <w:szCs w:val="16"/>
              </w:rPr>
            </w:pPr>
          </w:p>
        </w:tc>
        <w:tc>
          <w:tcPr>
            <w:tcW w:w="509" w:type="dxa"/>
            <w:shd w:val="clear" w:color="auto" w:fill="FFFFFF"/>
            <w:tcMar>
              <w:top w:w="0" w:type="dxa"/>
              <w:left w:w="0" w:type="dxa"/>
              <w:bottom w:w="0" w:type="dxa"/>
              <w:right w:w="0" w:type="dxa"/>
            </w:tcMar>
            <w:vAlign w:val="center"/>
            <w:hideMark/>
          </w:tcPr>
          <w:p w14:paraId="180A31C9" w14:textId="77777777" w:rsidR="00FC3C38" w:rsidRPr="0083132E" w:rsidRDefault="00FC3C38" w:rsidP="00FC3C38">
            <w:pPr>
              <w:spacing w:after="0"/>
              <w:rPr>
                <w:rFonts w:ascii="Times New Roman" w:eastAsia="Times New Roman" w:hAnsi="Times New Roman" w:cs="Times New Roman"/>
                <w:sz w:val="16"/>
                <w:szCs w:val="16"/>
              </w:rPr>
            </w:pPr>
          </w:p>
        </w:tc>
        <w:tc>
          <w:tcPr>
            <w:tcW w:w="857" w:type="dxa"/>
            <w:shd w:val="clear" w:color="auto" w:fill="FFFFFF"/>
            <w:tcMar>
              <w:top w:w="0" w:type="dxa"/>
              <w:left w:w="0" w:type="dxa"/>
              <w:bottom w:w="0" w:type="dxa"/>
              <w:right w:w="0" w:type="dxa"/>
            </w:tcMar>
            <w:vAlign w:val="center"/>
            <w:hideMark/>
          </w:tcPr>
          <w:p w14:paraId="180A31CA" w14:textId="77777777" w:rsidR="00FC3C38" w:rsidRPr="0083132E" w:rsidRDefault="00FC3C38" w:rsidP="00FC3C38">
            <w:pPr>
              <w:spacing w:after="0"/>
              <w:rPr>
                <w:rFonts w:ascii="Times New Roman" w:eastAsia="Times New Roman" w:hAnsi="Times New Roman" w:cs="Times New Roman"/>
                <w:sz w:val="16"/>
                <w:szCs w:val="16"/>
              </w:rPr>
            </w:pPr>
          </w:p>
        </w:tc>
        <w:tc>
          <w:tcPr>
            <w:tcW w:w="351" w:type="dxa"/>
            <w:shd w:val="clear" w:color="auto" w:fill="FFFFFF"/>
            <w:tcMar>
              <w:top w:w="0" w:type="dxa"/>
              <w:left w:w="0" w:type="dxa"/>
              <w:bottom w:w="0" w:type="dxa"/>
              <w:right w:w="0" w:type="dxa"/>
            </w:tcMar>
            <w:vAlign w:val="center"/>
            <w:hideMark/>
          </w:tcPr>
          <w:p w14:paraId="180A31CB" w14:textId="77777777" w:rsidR="00FC3C38" w:rsidRPr="0083132E" w:rsidRDefault="00FC3C38" w:rsidP="00FC3C38">
            <w:pPr>
              <w:spacing w:after="0"/>
              <w:rPr>
                <w:rFonts w:ascii="Times New Roman" w:eastAsia="Times New Roman" w:hAnsi="Times New Roman" w:cs="Times New Roman"/>
                <w:sz w:val="16"/>
                <w:szCs w:val="16"/>
              </w:rPr>
            </w:pPr>
          </w:p>
        </w:tc>
        <w:tc>
          <w:tcPr>
            <w:tcW w:w="349" w:type="dxa"/>
            <w:shd w:val="clear" w:color="auto" w:fill="FFFFFF"/>
            <w:tcMar>
              <w:top w:w="0" w:type="dxa"/>
              <w:left w:w="0" w:type="dxa"/>
              <w:bottom w:w="0" w:type="dxa"/>
              <w:right w:w="0" w:type="dxa"/>
            </w:tcMar>
            <w:vAlign w:val="center"/>
            <w:hideMark/>
          </w:tcPr>
          <w:p w14:paraId="180A31CC" w14:textId="77777777" w:rsidR="00FC3C38" w:rsidRPr="0083132E" w:rsidRDefault="00FC3C38" w:rsidP="00FC3C38">
            <w:pPr>
              <w:spacing w:after="0"/>
              <w:rPr>
                <w:rFonts w:ascii="Times New Roman" w:eastAsia="Times New Roman" w:hAnsi="Times New Roman" w:cs="Times New Roman"/>
                <w:sz w:val="16"/>
                <w:szCs w:val="16"/>
              </w:rPr>
            </w:pPr>
          </w:p>
        </w:tc>
        <w:tc>
          <w:tcPr>
            <w:tcW w:w="632" w:type="dxa"/>
            <w:tcBorders>
              <w:right w:val="single" w:sz="4" w:space="0" w:color="auto"/>
            </w:tcBorders>
            <w:shd w:val="clear" w:color="auto" w:fill="FFFFFF"/>
            <w:tcMar>
              <w:top w:w="0" w:type="dxa"/>
              <w:left w:w="0" w:type="dxa"/>
              <w:bottom w:w="0" w:type="dxa"/>
              <w:right w:w="0" w:type="dxa"/>
            </w:tcMar>
            <w:vAlign w:val="center"/>
            <w:hideMark/>
          </w:tcPr>
          <w:p w14:paraId="180A31CD"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1D3" w14:textId="77777777" w:rsidTr="0006579B">
        <w:tc>
          <w:tcPr>
            <w:tcW w:w="613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CF" w14:textId="77777777" w:rsidR="00FC3C38" w:rsidRPr="0083132E" w:rsidRDefault="00FC3C38" w:rsidP="00FC3C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0"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1"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3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2"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FC3C38" w:rsidRPr="0083132E" w14:paraId="180A31DB" w14:textId="77777777" w:rsidTr="0006579B">
        <w:tc>
          <w:tcPr>
            <w:tcW w:w="191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D4" w14:textId="77777777" w:rsidR="00FC3C38" w:rsidRPr="0083132E" w:rsidRDefault="00FC3C38" w:rsidP="00FC3C38">
            <w:pPr>
              <w:spacing w:after="0"/>
              <w:rPr>
                <w:rFonts w:ascii="Times New Roman" w:eastAsia="Times New Roman" w:hAnsi="Times New Roman" w:cs="Times New Roman"/>
                <w:sz w:val="16"/>
                <w:szCs w:val="16"/>
              </w:rPr>
            </w:pPr>
          </w:p>
        </w:tc>
        <w:tc>
          <w:tcPr>
            <w:tcW w:w="7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5" w14:textId="77777777" w:rsidR="00FC3C38" w:rsidRPr="0083132E" w:rsidRDefault="00FC3C38" w:rsidP="00FC3C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256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6" w14:textId="77777777" w:rsidR="00FC3C38" w:rsidRPr="0083132E" w:rsidRDefault="00FC3C38" w:rsidP="00FC3C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3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7" w14:textId="77777777" w:rsidR="00FC3C38" w:rsidRPr="0083132E" w:rsidRDefault="00FC3C38" w:rsidP="00FC3C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D8" w14:textId="77777777" w:rsidR="00FC3C38" w:rsidRPr="0083132E" w:rsidRDefault="00FC3C38" w:rsidP="00FC3C38">
            <w:pPr>
              <w:spacing w:after="0"/>
              <w:rPr>
                <w:rFonts w:ascii="Times New Roman" w:eastAsia="Times New Roman" w:hAnsi="Times New Roman" w:cs="Times New Roman"/>
                <w:sz w:val="16"/>
                <w:szCs w:val="16"/>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D9" w14:textId="77777777" w:rsidR="00FC3C38" w:rsidRPr="0083132E" w:rsidRDefault="00FC3C38" w:rsidP="00FC3C38">
            <w:pPr>
              <w:spacing w:after="0"/>
              <w:rPr>
                <w:rFonts w:ascii="Times New Roman" w:eastAsia="Times New Roman" w:hAnsi="Times New Roman" w:cs="Times New Roman"/>
                <w:sz w:val="16"/>
                <w:szCs w:val="16"/>
              </w:rPr>
            </w:pPr>
          </w:p>
        </w:tc>
        <w:tc>
          <w:tcPr>
            <w:tcW w:w="13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DA"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1E7" w14:textId="77777777" w:rsidTr="0006579B">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C"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D" w14:textId="16B24CFA" w:rsidR="00FC3C38" w:rsidRPr="0083132E" w:rsidRDefault="004E65B0"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E" w14:textId="77777777" w:rsidR="00FC3C38" w:rsidRPr="0083132E" w:rsidRDefault="00FC3C38" w:rsidP="00FC3C38">
            <w:pPr>
              <w:spacing w:after="0"/>
              <w:rPr>
                <w:rFonts w:ascii="Times New Roman" w:eastAsia="Times New Roman" w:hAnsi="Times New Roman" w:cs="Times New Roman"/>
                <w:sz w:val="16"/>
                <w:szCs w:val="16"/>
              </w:rPr>
            </w:pPr>
          </w:p>
        </w:tc>
        <w:tc>
          <w:tcPr>
            <w:tcW w:w="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DF" w14:textId="77777777" w:rsidR="00FC3C38" w:rsidRPr="0083132E" w:rsidRDefault="00EB2ED4"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0" w14:textId="77777777" w:rsidR="00FC3C38" w:rsidRPr="0083132E" w:rsidRDefault="00FC3C38" w:rsidP="00FC3C38">
            <w:pPr>
              <w:spacing w:after="0"/>
              <w:rPr>
                <w:rFonts w:ascii="Times New Roman" w:eastAsia="Times New Roman" w:hAnsi="Times New Roman" w:cs="Times New Roman"/>
                <w:sz w:val="16"/>
                <w:szCs w:val="16"/>
              </w:rPr>
            </w:pP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1" w14:textId="77777777" w:rsidR="00FC3C38" w:rsidRPr="0083132E" w:rsidRDefault="006D18BF"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2</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2" w14:textId="77777777" w:rsidR="00FC3C38" w:rsidRPr="0083132E" w:rsidRDefault="00FC3C38" w:rsidP="00FC3C38">
            <w:pPr>
              <w:spacing w:after="0"/>
              <w:rPr>
                <w:rFonts w:ascii="Times New Roman" w:eastAsia="Times New Roman" w:hAnsi="Times New Roman" w:cs="Times New Roman"/>
                <w:sz w:val="16"/>
                <w:szCs w:val="16"/>
              </w:rPr>
            </w:pPr>
          </w:p>
        </w:tc>
        <w:tc>
          <w:tcPr>
            <w:tcW w:w="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3"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2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4" w14:textId="77777777" w:rsidR="00FC3C38" w:rsidRPr="0083132E" w:rsidRDefault="00FC3C38" w:rsidP="00FC3C38">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V</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5" w14:textId="77777777" w:rsidR="00FC3C38" w:rsidRPr="0083132E" w:rsidRDefault="00FC3C38" w:rsidP="00FC3C38">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5</w:t>
            </w:r>
          </w:p>
        </w:tc>
        <w:tc>
          <w:tcPr>
            <w:tcW w:w="13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6"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FC3C38" w:rsidRPr="0083132E" w14:paraId="180A31F3" w14:textId="77777777" w:rsidTr="0006579B">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8"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49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9" w14:textId="513FD774" w:rsidR="00FC3C38" w:rsidRPr="0083132E" w:rsidRDefault="004E65B0"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A"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17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B" w14:textId="77777777" w:rsidR="00FC3C38" w:rsidRPr="0083132E" w:rsidRDefault="00EB2ED4" w:rsidP="00FC3C38">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C"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D" w14:textId="77777777" w:rsidR="00FC3C38" w:rsidRPr="0083132E" w:rsidRDefault="00406F65"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6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E"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EF" w14:textId="193965AB" w:rsidR="00FC3C38" w:rsidRPr="0083132E" w:rsidRDefault="004E65B0"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02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F0" w14:textId="77777777" w:rsidR="00FC3C38" w:rsidRPr="0083132E" w:rsidRDefault="00FC3C38" w:rsidP="00FC3C38">
            <w:pPr>
              <w:spacing w:after="0"/>
              <w:rPr>
                <w:rFonts w:ascii="Times New Roman" w:eastAsia="Times New Roman" w:hAnsi="Times New Roman" w:cs="Times New Roman"/>
                <w:sz w:val="16"/>
                <w:szCs w:val="16"/>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F1" w14:textId="77777777" w:rsidR="00FC3C38" w:rsidRPr="0083132E" w:rsidRDefault="00FC3C38" w:rsidP="00FC3C38">
            <w:pPr>
              <w:spacing w:after="0"/>
              <w:rPr>
                <w:rFonts w:ascii="Times New Roman" w:eastAsia="Times New Roman" w:hAnsi="Times New Roman" w:cs="Times New Roman"/>
                <w:sz w:val="16"/>
                <w:szCs w:val="16"/>
              </w:rPr>
            </w:pPr>
          </w:p>
        </w:tc>
        <w:tc>
          <w:tcPr>
            <w:tcW w:w="13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F2"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1F9" w14:textId="77777777" w:rsidTr="0006579B">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F4"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256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F5"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1F6"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Dr. Kőkuti Tamás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F7"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F8" w14:textId="7C8E9E76" w:rsidR="00FC3C38" w:rsidRPr="0083132E" w:rsidRDefault="00B4069A" w:rsidP="00FC3C38">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főiskolai</w:t>
            </w:r>
            <w:r w:rsidR="00FC3C38" w:rsidRPr="0083132E">
              <w:rPr>
                <w:rStyle w:val="Kiemels2"/>
                <w:rFonts w:ascii="Times New Roman" w:eastAsia="Times New Roman" w:hAnsi="Times New Roman" w:cs="Times New Roman"/>
                <w:sz w:val="16"/>
                <w:szCs w:val="16"/>
              </w:rPr>
              <w:t xml:space="preserve"> docens</w:t>
            </w:r>
          </w:p>
        </w:tc>
      </w:tr>
      <w:tr w:rsidR="00FC3C38" w:rsidRPr="0083132E" w14:paraId="180A31FC" w14:textId="77777777" w:rsidTr="0006579B">
        <w:tc>
          <w:tcPr>
            <w:tcW w:w="26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1FA"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1FB" w14:textId="77777777" w:rsidR="00FC3C38" w:rsidRPr="0083132E" w:rsidRDefault="00FC3C38" w:rsidP="00FC3C38">
            <w:pPr>
              <w:spacing w:after="0"/>
              <w:rPr>
                <w:rFonts w:ascii="Times New Roman" w:eastAsia="Times New Roman" w:hAnsi="Times New Roman" w:cs="Times New Roman"/>
                <w:b/>
                <w:bCs/>
                <w:sz w:val="16"/>
                <w:szCs w:val="16"/>
              </w:rPr>
            </w:pPr>
            <w:r w:rsidRPr="0083132E">
              <w:rPr>
                <w:rStyle w:val="Kiemels2"/>
                <w:rFonts w:ascii="Times New Roman" w:eastAsia="Times New Roman" w:hAnsi="Times New Roman" w:cs="Times New Roman"/>
                <w:sz w:val="16"/>
                <w:szCs w:val="16"/>
              </w:rPr>
              <w:t>Célok, fejlesztési célkitűzések</w:t>
            </w:r>
          </w:p>
        </w:tc>
      </w:tr>
      <w:tr w:rsidR="0006579B" w:rsidRPr="0083132E" w14:paraId="180A31FF" w14:textId="77777777" w:rsidTr="0006579B">
        <w:trPr>
          <w:trHeight w:val="1905"/>
        </w:trPr>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1FD" w14:textId="77777777" w:rsidR="0006579B" w:rsidRPr="0083132E" w:rsidRDefault="0006579B" w:rsidP="00FC3C38">
            <w:pPr>
              <w:spacing w:after="0"/>
              <w:rPr>
                <w:rFonts w:ascii="Times New Roman" w:eastAsia="Times New Roman" w:hAnsi="Times New Roman" w:cs="Times New Roman"/>
                <w:b/>
                <w:sz w:val="16"/>
                <w:szCs w:val="16"/>
              </w:rPr>
            </w:pPr>
          </w:p>
        </w:tc>
        <w:tc>
          <w:tcPr>
            <w:tcW w:w="6708" w:type="dxa"/>
            <w:gridSpan w:val="12"/>
            <w:tcBorders>
              <w:top w:val="nil"/>
              <w:left w:val="single" w:sz="6" w:space="0" w:color="000000"/>
              <w:right w:val="single" w:sz="6" w:space="0" w:color="000000"/>
            </w:tcBorders>
            <w:shd w:val="clear" w:color="auto" w:fill="FFFFFF"/>
            <w:tcMar>
              <w:top w:w="0" w:type="dxa"/>
              <w:left w:w="0" w:type="dxa"/>
              <w:bottom w:w="0" w:type="dxa"/>
              <w:right w:w="0" w:type="dxa"/>
            </w:tcMar>
            <w:vAlign w:val="center"/>
          </w:tcPr>
          <w:p w14:paraId="180A31FE" w14:textId="77777777" w:rsidR="0006579B" w:rsidRPr="0083132E" w:rsidRDefault="0006579B"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változás fogalma, folyamata, a különböző változásvezetési technikák és a változások hatékony kommunikációja. A változások menedzselésének kommunikációs alapjai. A szervezetfejlesztési célokkal összhangban a megfelelő szervezeti kommunikáció kialakítása. Gyakorlatok: a szervezeti kommunikáció eszközrendszerének kidolgozása és működtetése a változásokkal kapcsolatban. A kurzuson a hallgatók megismerkednek a változásmenedzsment kommunikációjának alapvető összefüggéseivel, a szervezetfejlesztés különböző megközelítéseivel, s céljával. Képesek lesznek azonosítani a különböző szervezeti problémákat, és felismerni a változások szükségességét és irányát. A hallgatók alkalmassá válnak a szervezeti kommunikáció változásokkal kapcsolatos eszközrendszerének kidolgozására és működtetésére.</w:t>
            </w:r>
          </w:p>
        </w:tc>
      </w:tr>
      <w:tr w:rsidR="00FC3C38" w:rsidRPr="0083132E" w14:paraId="180A3203" w14:textId="77777777" w:rsidTr="0006579B">
        <w:tc>
          <w:tcPr>
            <w:tcW w:w="26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00"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23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01"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3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02"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Minden hallgatónak nagy előadóban, táblás előadás projektor használata </w:t>
            </w:r>
          </w:p>
        </w:tc>
      </w:tr>
      <w:tr w:rsidR="00FC3C38" w:rsidRPr="0083132E" w14:paraId="180A3207" w14:textId="77777777" w:rsidTr="0006579B">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04" w14:textId="77777777" w:rsidR="00FC3C38" w:rsidRPr="0083132E" w:rsidRDefault="00FC3C38" w:rsidP="00FC3C38">
            <w:pPr>
              <w:spacing w:after="0"/>
              <w:rPr>
                <w:rFonts w:ascii="Times New Roman" w:eastAsia="Times New Roman" w:hAnsi="Times New Roman" w:cs="Times New Roman"/>
                <w:b/>
                <w:sz w:val="16"/>
                <w:szCs w:val="16"/>
              </w:rPr>
            </w:pPr>
          </w:p>
        </w:tc>
        <w:tc>
          <w:tcPr>
            <w:tcW w:w="23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05"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37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06"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Tantermi gyakorlat, hallgatói megszerkesztett hozzászólás, prezentáció, esettanulmányok feldolgozása</w:t>
            </w:r>
          </w:p>
        </w:tc>
      </w:tr>
      <w:tr w:rsidR="00FC3C38" w:rsidRPr="0083132E" w14:paraId="180A320B" w14:textId="77777777" w:rsidTr="0006579B">
        <w:trPr>
          <w:trHeight w:val="209"/>
        </w:trPr>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08" w14:textId="77777777" w:rsidR="00FC3C38" w:rsidRPr="0083132E" w:rsidRDefault="00FC3C38" w:rsidP="00FC3C38">
            <w:pPr>
              <w:spacing w:after="0"/>
              <w:rPr>
                <w:rFonts w:ascii="Times New Roman" w:eastAsia="Times New Roman" w:hAnsi="Times New Roman" w:cs="Times New Roman"/>
                <w:b/>
                <w:sz w:val="16"/>
                <w:szCs w:val="16"/>
              </w:rPr>
            </w:pPr>
          </w:p>
        </w:tc>
        <w:tc>
          <w:tcPr>
            <w:tcW w:w="2334" w:type="dxa"/>
            <w:gridSpan w:val="3"/>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209"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374"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20A"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20E" w14:textId="77777777" w:rsidTr="0006579B">
        <w:tc>
          <w:tcPr>
            <w:tcW w:w="26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0C"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0D"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FC3C38" w:rsidRPr="0083132E" w14:paraId="180A3211" w14:textId="77777777" w:rsidTr="0006579B">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0F" w14:textId="77777777" w:rsidR="00FC3C38" w:rsidRPr="0083132E" w:rsidRDefault="00FC3C38" w:rsidP="00FC3C38">
            <w:pPr>
              <w:spacing w:after="0"/>
              <w:rPr>
                <w:rFonts w:ascii="Times New Roman" w:eastAsia="Times New Roman" w:hAnsi="Times New Roman" w:cs="Times New Roman"/>
                <w:b/>
                <w:sz w:val="16"/>
                <w:szCs w:val="16"/>
              </w:rPr>
            </w:pPr>
          </w:p>
        </w:tc>
        <w:tc>
          <w:tcPr>
            <w:tcW w:w="6708"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10"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Magabiztos módszertani tudással rendelkezik, érti és átlátja a módszertani innováció lehetőségeit és perspektíváit a gazdálkodó szervezetekben szakképzettségüknek megfelelő munkakörök betöltésére alkalmasak</w:t>
            </w:r>
          </w:p>
        </w:tc>
      </w:tr>
      <w:tr w:rsidR="00FC3C38" w:rsidRPr="0083132E" w14:paraId="180A3214" w14:textId="77777777" w:rsidTr="0006579B">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12" w14:textId="77777777" w:rsidR="00FC3C38" w:rsidRPr="0083132E" w:rsidRDefault="00FC3C38" w:rsidP="00FC3C38">
            <w:pPr>
              <w:spacing w:after="0"/>
              <w:rPr>
                <w:rFonts w:ascii="Times New Roman" w:eastAsia="Times New Roman" w:hAnsi="Times New Roman" w:cs="Times New Roman"/>
                <w:b/>
                <w:sz w:val="16"/>
                <w:szCs w:val="16"/>
              </w:rPr>
            </w:pP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13"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FC3C38" w:rsidRPr="0083132E" w14:paraId="180A3217" w14:textId="77777777" w:rsidTr="0006579B">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15" w14:textId="77777777" w:rsidR="00FC3C38" w:rsidRPr="0083132E" w:rsidRDefault="00FC3C38" w:rsidP="00FC3C38">
            <w:pPr>
              <w:spacing w:after="0"/>
              <w:rPr>
                <w:rFonts w:ascii="Times New Roman" w:eastAsia="Times New Roman" w:hAnsi="Times New Roman" w:cs="Times New Roman"/>
                <w:b/>
                <w:sz w:val="16"/>
                <w:szCs w:val="16"/>
              </w:rPr>
            </w:pPr>
          </w:p>
        </w:tc>
        <w:tc>
          <w:tcPr>
            <w:tcW w:w="6708"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16"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gyakorlati alkalmazhatóság szintjén képes szakterületére vonatkozó (személyközi, csoportos, nyilvános, szervezeti, kultúraközi és tömegkommunikáció) döntéshozatali folyamatokban döntéseket hozni Képesek a környezeti változásokhoz alkalmazkodni alkalmasak</w:t>
            </w:r>
          </w:p>
        </w:tc>
      </w:tr>
      <w:tr w:rsidR="00FC3C38" w:rsidRPr="0083132E" w14:paraId="180A321A" w14:textId="77777777" w:rsidTr="0006579B">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18" w14:textId="77777777" w:rsidR="00FC3C38" w:rsidRPr="0083132E" w:rsidRDefault="00FC3C38" w:rsidP="00FC3C38">
            <w:pPr>
              <w:spacing w:after="0"/>
              <w:rPr>
                <w:rFonts w:ascii="Times New Roman" w:eastAsia="Times New Roman" w:hAnsi="Times New Roman" w:cs="Times New Roman"/>
                <w:b/>
                <w:sz w:val="16"/>
                <w:szCs w:val="16"/>
              </w:rPr>
            </w:pP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19"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FC3C38" w:rsidRPr="0083132E" w14:paraId="180A321D" w14:textId="77777777" w:rsidTr="0006579B">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1B" w14:textId="77777777" w:rsidR="00FC3C38" w:rsidRPr="0083132E" w:rsidRDefault="00FC3C38" w:rsidP="00FC3C38">
            <w:pPr>
              <w:spacing w:after="0"/>
              <w:rPr>
                <w:rFonts w:ascii="Times New Roman" w:eastAsia="Times New Roman" w:hAnsi="Times New Roman" w:cs="Times New Roman"/>
                <w:b/>
                <w:sz w:val="16"/>
                <w:szCs w:val="16"/>
              </w:rPr>
            </w:pPr>
          </w:p>
        </w:tc>
        <w:tc>
          <w:tcPr>
            <w:tcW w:w="6708"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1C"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Szinergiakereső attitűd az önálló karrierépítésre, tapasztalatainak értékelésre a folyamatos továbbképzés útján. Kreativitás. </w:t>
            </w:r>
            <w:proofErr w:type="spellStart"/>
            <w:r w:rsidRPr="0083132E">
              <w:rPr>
                <w:rFonts w:ascii="Times New Roman" w:eastAsia="Times New Roman" w:hAnsi="Times New Roman" w:cs="Times New Roman"/>
                <w:sz w:val="16"/>
                <w:szCs w:val="16"/>
              </w:rPr>
              <w:t>Proaktivitás</w:t>
            </w:r>
            <w:proofErr w:type="spellEnd"/>
            <w:r w:rsidRPr="0083132E">
              <w:rPr>
                <w:rFonts w:ascii="Times New Roman" w:eastAsia="Times New Roman" w:hAnsi="Times New Roman" w:cs="Times New Roman"/>
                <w:sz w:val="16"/>
                <w:szCs w:val="16"/>
              </w:rPr>
              <w:t xml:space="preserve"> </w:t>
            </w:r>
          </w:p>
        </w:tc>
      </w:tr>
      <w:tr w:rsidR="00FC3C38" w:rsidRPr="0083132E" w14:paraId="180A3220" w14:textId="77777777" w:rsidTr="0006579B">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1E" w14:textId="77777777" w:rsidR="00FC3C38" w:rsidRPr="0083132E" w:rsidRDefault="00FC3C38" w:rsidP="00FC3C38">
            <w:pPr>
              <w:spacing w:after="0"/>
              <w:rPr>
                <w:rFonts w:ascii="Times New Roman" w:eastAsia="Times New Roman" w:hAnsi="Times New Roman" w:cs="Times New Roman"/>
                <w:b/>
                <w:sz w:val="16"/>
                <w:szCs w:val="16"/>
              </w:rPr>
            </w:pPr>
          </w:p>
        </w:tc>
        <w:tc>
          <w:tcPr>
            <w:tcW w:w="6708" w:type="dxa"/>
            <w:gridSpan w:val="12"/>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1F"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FC3C38" w:rsidRPr="0083132E" w14:paraId="180A3223" w14:textId="77777777" w:rsidTr="0006579B">
        <w:tc>
          <w:tcPr>
            <w:tcW w:w="264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21" w14:textId="77777777" w:rsidR="00FC3C38" w:rsidRPr="0083132E" w:rsidRDefault="00FC3C38" w:rsidP="00FC3C38">
            <w:pPr>
              <w:spacing w:after="0"/>
              <w:rPr>
                <w:rFonts w:ascii="Times New Roman" w:eastAsia="Times New Roman" w:hAnsi="Times New Roman" w:cs="Times New Roman"/>
                <w:b/>
                <w:sz w:val="16"/>
                <w:szCs w:val="16"/>
              </w:rPr>
            </w:pPr>
          </w:p>
        </w:tc>
        <w:tc>
          <w:tcPr>
            <w:tcW w:w="6708" w:type="dxa"/>
            <w:gridSpan w:val="12"/>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22"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Csoportmunka, Projekttevékenység, Projektvezetés</w:t>
            </w:r>
          </w:p>
        </w:tc>
      </w:tr>
      <w:tr w:rsidR="00FC3C38" w:rsidRPr="0083132E" w14:paraId="180A3226" w14:textId="77777777" w:rsidTr="0006579B">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24"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25"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változás fogalma, folyamata, a különböző változásvezetési technikák és a változások hatékony kommunikációja. A változások menedzselésének alapjai. A szervezetfejlesztési célokkal összhangban a megfelelő szervezeti kommunikáció kialakítása, a szervezeti kultúrának a kívánt irányban való fejlődésének előmozdítása. Gyakorlatok: a szervezeti kommunikáció változásmenedzselési eszközrendszerének kidolgozása és működtetése</w:t>
            </w:r>
          </w:p>
        </w:tc>
      </w:tr>
      <w:tr w:rsidR="00FC3C38" w:rsidRPr="0083132E" w14:paraId="180A3229" w14:textId="77777777" w:rsidTr="0006579B">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27"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28"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ismeretfeldolgozás, esettanulmány-elemzés, prezentálás, esszéírás, megszerkesztett hozzászólás</w:t>
            </w:r>
          </w:p>
        </w:tc>
      </w:tr>
      <w:tr w:rsidR="00FC3C38" w:rsidRPr="0083132E" w14:paraId="180A322D" w14:textId="77777777" w:rsidTr="0006579B">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2A"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2B"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FARKAS Ferenc (2013): A változásmenedzsment elmélete és gyakorlata, Akadémiai Kiadó </w:t>
            </w:r>
            <w:proofErr w:type="spellStart"/>
            <w:r w:rsidRPr="0083132E">
              <w:rPr>
                <w:rFonts w:ascii="Times New Roman" w:eastAsia="Times New Roman" w:hAnsi="Times New Roman" w:cs="Times New Roman"/>
                <w:sz w:val="16"/>
                <w:szCs w:val="16"/>
              </w:rPr>
              <w:t>Zrt</w:t>
            </w:r>
            <w:proofErr w:type="spellEnd"/>
            <w:r w:rsidRPr="0083132E">
              <w:rPr>
                <w:rFonts w:ascii="Times New Roman" w:eastAsia="Times New Roman" w:hAnsi="Times New Roman" w:cs="Times New Roman"/>
                <w:sz w:val="16"/>
                <w:szCs w:val="16"/>
              </w:rPr>
              <w:t>. , 362p</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ISBN: 9789630594325</w:t>
            </w:r>
          </w:p>
          <w:p w14:paraId="180A322C"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ANDRÁS István - FÜREDI Gábor (2000) Szervezeti kultúra fejlesztése a gyakorlatban. Dunaújváros, </w:t>
            </w:r>
            <w:proofErr w:type="spellStart"/>
            <w:r w:rsidRPr="0083132E">
              <w:rPr>
                <w:rFonts w:ascii="Times New Roman" w:eastAsia="Times New Roman" w:hAnsi="Times New Roman" w:cs="Times New Roman"/>
                <w:sz w:val="16"/>
                <w:szCs w:val="16"/>
              </w:rPr>
              <w:t>Dunatáj</w:t>
            </w:r>
            <w:proofErr w:type="spellEnd"/>
            <w:r w:rsidRPr="0083132E">
              <w:rPr>
                <w:rFonts w:ascii="Times New Roman" w:eastAsia="Times New Roman" w:hAnsi="Times New Roman" w:cs="Times New Roman"/>
                <w:sz w:val="16"/>
                <w:szCs w:val="16"/>
              </w:rPr>
              <w:t xml:space="preserve"> Kiadói Kft. 148 p. ISBN 963-8238-02-X</w:t>
            </w:r>
          </w:p>
        </w:tc>
      </w:tr>
      <w:tr w:rsidR="00FC3C38" w:rsidRPr="0083132E" w14:paraId="180A3232" w14:textId="77777777" w:rsidTr="0006579B">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2E"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2F"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BORGULYA Istvánné - BARAKONYI Károly (2012): Vállalati kultúra. Budapest, Nemzeti Tankönyvkiadó. 244 p. ISBN 963-19-4579-0</w:t>
            </w:r>
          </w:p>
          <w:p w14:paraId="180A3230"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BARAKONYI Károly (2012): Stratégiai management. Budapest, Közgazdasági és Jogi Könyvkiadó, 336 p. ISBN 9632227379</w:t>
            </w:r>
          </w:p>
          <w:p w14:paraId="180A3231"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POÓR József (2009): Nemzetközi Emberi Erőforrás Menedzsment. Budapest, </w:t>
            </w:r>
            <w:proofErr w:type="spellStart"/>
            <w:r w:rsidRPr="0083132E">
              <w:rPr>
                <w:rFonts w:ascii="Times New Roman" w:eastAsia="Times New Roman" w:hAnsi="Times New Roman" w:cs="Times New Roman"/>
                <w:sz w:val="16"/>
                <w:szCs w:val="16"/>
              </w:rPr>
              <w:t>Complex</w:t>
            </w:r>
            <w:proofErr w:type="spellEnd"/>
            <w:r w:rsidRPr="0083132E">
              <w:rPr>
                <w:rFonts w:ascii="Times New Roman" w:eastAsia="Times New Roman" w:hAnsi="Times New Roman" w:cs="Times New Roman"/>
                <w:sz w:val="16"/>
                <w:szCs w:val="16"/>
              </w:rPr>
              <w:t>. 683 p. ISBN 978-963-224-975-9</w:t>
            </w:r>
          </w:p>
        </w:tc>
      </w:tr>
      <w:tr w:rsidR="00FC3C38" w:rsidRPr="0083132E" w14:paraId="180A3235" w14:textId="77777777" w:rsidTr="0006579B">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33"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34"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Folyamatos számonkérés lehetősége biztosított, 1 beadandó feladat (Valós változásmenedzsment kommunikációs program esetének feldolgozása).</w:t>
            </w:r>
          </w:p>
        </w:tc>
      </w:tr>
      <w:tr w:rsidR="00FC3C38" w:rsidRPr="0083132E" w14:paraId="180A3238" w14:textId="77777777" w:rsidTr="0006579B">
        <w:tc>
          <w:tcPr>
            <w:tcW w:w="26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36"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6708"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37"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Nincs.</w:t>
            </w:r>
          </w:p>
        </w:tc>
      </w:tr>
    </w:tbl>
    <w:p w14:paraId="180A3239" w14:textId="77777777" w:rsidR="00FC3C38" w:rsidRPr="0083132E" w:rsidRDefault="00FC3C38">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FC3C38" w:rsidRPr="0083132E" w14:paraId="180A323F" w14:textId="77777777" w:rsidTr="00FC3C38">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3A" w14:textId="77777777" w:rsidR="00FC3C38" w:rsidRPr="0083132E" w:rsidRDefault="00FC3C38" w:rsidP="00FC3C38">
            <w:pPr>
              <w:spacing w:after="0"/>
              <w:rPr>
                <w:rFonts w:ascii="Times New Roman" w:eastAsia="Times New Roman" w:hAnsi="Times New Roman" w:cs="Times New Roman"/>
                <w:b/>
                <w:sz w:val="16"/>
                <w:szCs w:val="16"/>
              </w:rPr>
            </w:pPr>
            <w:bookmarkStart w:id="32" w:name="_Hlk39842988"/>
            <w:r w:rsidRPr="0083132E">
              <w:rPr>
                <w:rFonts w:ascii="Times New Roman" w:eastAsia="Times New Roman" w:hAnsi="Times New Roman" w:cs="Times New Roman"/>
                <w:b/>
                <w:sz w:val="16"/>
                <w:szCs w:val="16"/>
              </w:rPr>
              <w:lastRenderedPageBreak/>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3B"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3C" w14:textId="77777777" w:rsidR="00FC3C38" w:rsidRPr="0083132E" w:rsidRDefault="00FC3C38" w:rsidP="0006579B">
            <w:pPr>
              <w:pStyle w:val="Cmsor2"/>
            </w:pPr>
            <w:bookmarkStart w:id="33" w:name="_Toc42088700"/>
            <w:r w:rsidRPr="0083132E">
              <w:t xml:space="preserve">Konfliktuskezelés és gazdasági </w:t>
            </w:r>
            <w:proofErr w:type="spellStart"/>
            <w:r w:rsidRPr="0083132E">
              <w:t>mediáció</w:t>
            </w:r>
            <w:bookmarkEnd w:id="33"/>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3D"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3E" w14:textId="2A62C412" w:rsidR="00FC3C38" w:rsidRPr="0083132E" w:rsidRDefault="00457159"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FC3C38" w:rsidRPr="0083132E" w14:paraId="180A3245" w14:textId="77777777" w:rsidTr="00FC3C38">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40" w14:textId="77777777" w:rsidR="00FC3C38" w:rsidRPr="0083132E" w:rsidRDefault="00FC3C38" w:rsidP="00FC3C38">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41"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42" w14:textId="77777777" w:rsidR="00FC3C38" w:rsidRPr="0083132E" w:rsidRDefault="005F19BB" w:rsidP="00FC3C38">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Conflict</w:t>
            </w:r>
            <w:proofErr w:type="spellEnd"/>
            <w:r w:rsidRPr="0083132E">
              <w:rPr>
                <w:rFonts w:ascii="Times New Roman" w:eastAsia="Times New Roman" w:hAnsi="Times New Roman" w:cs="Times New Roman"/>
                <w:sz w:val="16"/>
                <w:szCs w:val="16"/>
              </w:rPr>
              <w:t xml:space="preserve"> Management and </w:t>
            </w:r>
            <w:proofErr w:type="spellStart"/>
            <w:r w:rsidRPr="0083132E">
              <w:rPr>
                <w:rFonts w:ascii="Times New Roman" w:eastAsia="Times New Roman" w:hAnsi="Times New Roman" w:cs="Times New Roman"/>
                <w:sz w:val="16"/>
                <w:szCs w:val="16"/>
              </w:rPr>
              <w:t>Economic</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Mediation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43" w14:textId="77777777" w:rsidR="00FC3C38" w:rsidRPr="0083132E" w:rsidRDefault="00FC3C38" w:rsidP="00FC3C38">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44" w14:textId="77777777" w:rsidR="00FC3C38" w:rsidRPr="0083132E" w:rsidRDefault="006D18BF"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TKM-118</w:t>
            </w:r>
          </w:p>
        </w:tc>
      </w:tr>
      <w:tr w:rsidR="00FC3C38" w:rsidRPr="0083132E" w14:paraId="180A3247" w14:textId="77777777" w:rsidTr="00FC3C38">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46"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24A" w14:textId="77777777" w:rsidTr="00FC3C38">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48"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49"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FC3C38" w:rsidRPr="0083132E" w14:paraId="180A3256" w14:textId="77777777" w:rsidTr="00FC3C38">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4B"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324C" w14:textId="77777777" w:rsidR="00FC3C38" w:rsidRPr="0083132E" w:rsidRDefault="00FC3C38" w:rsidP="00FC3C38">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324D" w14:textId="77777777" w:rsidR="00FC3C38" w:rsidRPr="0083132E" w:rsidRDefault="00FC3C38" w:rsidP="00FC3C38">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324E" w14:textId="77777777" w:rsidR="00FC3C38" w:rsidRPr="0083132E" w:rsidRDefault="00FC3C38" w:rsidP="00FC3C38">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324F" w14:textId="77777777" w:rsidR="00FC3C38" w:rsidRPr="0083132E" w:rsidRDefault="00FC3C38" w:rsidP="00FC3C38">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250" w14:textId="77777777" w:rsidR="00FC3C38" w:rsidRPr="0083132E" w:rsidRDefault="00FC3C38" w:rsidP="00FC3C38">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251" w14:textId="77777777" w:rsidR="00FC3C38" w:rsidRPr="0083132E" w:rsidRDefault="00FC3C38" w:rsidP="00FC3C38">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3252" w14:textId="77777777" w:rsidR="00FC3C38" w:rsidRPr="0083132E" w:rsidRDefault="00FC3C38" w:rsidP="00FC3C38">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253" w14:textId="77777777" w:rsidR="00FC3C38" w:rsidRPr="0083132E" w:rsidRDefault="00FC3C38" w:rsidP="00FC3C38">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254" w14:textId="77777777" w:rsidR="00FC3C38" w:rsidRPr="0083132E" w:rsidRDefault="00FC3C38" w:rsidP="00FC3C38">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3255"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25B" w14:textId="77777777" w:rsidTr="00FC3C38">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57" w14:textId="77777777" w:rsidR="00FC3C38" w:rsidRPr="0083132E" w:rsidRDefault="00FC3C38" w:rsidP="00FC3C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58"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59"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5A"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FC3C38" w:rsidRPr="0083132E" w14:paraId="180A3263" w14:textId="77777777" w:rsidTr="00FC3C38">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5C" w14:textId="77777777" w:rsidR="00FC3C38" w:rsidRPr="0083132E" w:rsidRDefault="00FC3C38" w:rsidP="00FC3C38">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5D" w14:textId="77777777" w:rsidR="00FC3C38" w:rsidRPr="0083132E" w:rsidRDefault="00FC3C38" w:rsidP="00FC3C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5E" w14:textId="77777777" w:rsidR="00FC3C38" w:rsidRPr="0083132E" w:rsidRDefault="00FC3C38" w:rsidP="00FC3C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5F" w14:textId="77777777" w:rsidR="00FC3C38" w:rsidRPr="0083132E" w:rsidRDefault="00FC3C38" w:rsidP="00FC3C38">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60" w14:textId="77777777" w:rsidR="00FC3C38" w:rsidRPr="0083132E" w:rsidRDefault="00FC3C38" w:rsidP="00FC3C38">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61" w14:textId="77777777" w:rsidR="00FC3C38" w:rsidRPr="0083132E" w:rsidRDefault="00FC3C38" w:rsidP="00FC3C38">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62"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26F" w14:textId="77777777" w:rsidTr="00406F6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4"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65" w14:textId="76EE6FAA" w:rsidR="00FC3C38" w:rsidRPr="0083132E" w:rsidRDefault="004E65B0"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6" w14:textId="77777777" w:rsidR="00FC3C38" w:rsidRPr="0083132E" w:rsidRDefault="00FC3C38" w:rsidP="00FC3C38">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7" w14:textId="77777777" w:rsidR="00FC3C38" w:rsidRPr="0083132E" w:rsidRDefault="0065737D"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8" w14:textId="77777777" w:rsidR="00FC3C38" w:rsidRPr="0083132E" w:rsidRDefault="00FC3C38" w:rsidP="00FC3C38">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9" w14:textId="77777777" w:rsidR="00FC3C38" w:rsidRPr="0083132E" w:rsidRDefault="0065737D"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A" w14:textId="77777777" w:rsidR="00FC3C38" w:rsidRPr="0083132E" w:rsidRDefault="00FC3C38" w:rsidP="00FC3C38">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B"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C" w14:textId="77777777" w:rsidR="00FC3C38" w:rsidRPr="0083132E" w:rsidRDefault="00FC3C38" w:rsidP="00FC3C38">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D" w14:textId="77777777" w:rsidR="00FC3C38" w:rsidRPr="0083132E" w:rsidRDefault="00FC3C38" w:rsidP="00FC3C38">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6E"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FC3C38" w:rsidRPr="0083132E" w14:paraId="180A327B" w14:textId="77777777" w:rsidTr="00406F6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0"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71" w14:textId="343ED727" w:rsidR="00FC3C38" w:rsidRPr="0083132E" w:rsidRDefault="004E65B0"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2"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3"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4"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5"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r w:rsidR="0065737D">
              <w:rPr>
                <w:rFonts w:ascii="Times New Roman" w:eastAsia="Times New Roman" w:hAnsi="Times New Roman" w:cs="Times New Roman"/>
                <w:sz w:val="16"/>
                <w:szCs w:val="16"/>
              </w:rPr>
              <w:t>5</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6"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7"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78" w14:textId="77777777" w:rsidR="00FC3C38" w:rsidRPr="0083132E" w:rsidRDefault="00FC3C38" w:rsidP="00FC3C38">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79" w14:textId="77777777" w:rsidR="00FC3C38" w:rsidRPr="0083132E" w:rsidRDefault="00FC3C38" w:rsidP="00FC3C38">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7A"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281" w14:textId="77777777" w:rsidTr="00FC3C38">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C"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D"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7E" w14:textId="62596C8E" w:rsidR="00FC3C38" w:rsidRPr="0083132E" w:rsidRDefault="00EF1D01"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Dr. Balázs László</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7F"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80" w14:textId="5B8B4B8A" w:rsidR="00FC3C38" w:rsidRPr="0083132E" w:rsidRDefault="00EF1D01" w:rsidP="00FC3C38">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egyetemi docens</w:t>
            </w:r>
          </w:p>
        </w:tc>
      </w:tr>
      <w:tr w:rsidR="00FC3C38" w:rsidRPr="0083132E" w14:paraId="180A328D" w14:textId="77777777" w:rsidTr="00FC3C38">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82"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83" w14:textId="77777777" w:rsidR="00FC3C38" w:rsidRPr="0083132E" w:rsidRDefault="00FC3C38" w:rsidP="00FC3C38">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3284"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tantárgy célja a hallgatók elméleti és gyakorlati felkészítése a konfliktusok konstruktív kezelésére.</w:t>
            </w:r>
          </w:p>
          <w:p w14:paraId="180A3285"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tantárgy célja, hogy a hallgatók mélyebb elméleti és gyakorlati ismereteket szerezzenek az erőszakmentes kommunikációról, az együttműködő tárgyalás és konfliktuskezelés módszertanáról, valamint a </w:t>
            </w:r>
            <w:proofErr w:type="spellStart"/>
            <w:r w:rsidRPr="0083132E">
              <w:rPr>
                <w:rFonts w:ascii="Times New Roman" w:eastAsia="Times New Roman" w:hAnsi="Times New Roman" w:cs="Times New Roman"/>
                <w:sz w:val="16"/>
                <w:szCs w:val="16"/>
              </w:rPr>
              <w:t>mediáció</w:t>
            </w:r>
            <w:proofErr w:type="spellEnd"/>
            <w:r w:rsidRPr="0083132E">
              <w:rPr>
                <w:rFonts w:ascii="Times New Roman" w:eastAsia="Times New Roman" w:hAnsi="Times New Roman" w:cs="Times New Roman"/>
                <w:sz w:val="16"/>
                <w:szCs w:val="16"/>
              </w:rPr>
              <w:t xml:space="preserve"> gyakorlatáról. </w:t>
            </w:r>
          </w:p>
          <w:p w14:paraId="180A3286" w14:textId="77777777" w:rsidR="00FC3C38" w:rsidRPr="0083132E" w:rsidRDefault="00FC3C38" w:rsidP="00FC3C38">
            <w:pPr>
              <w:spacing w:after="0"/>
              <w:rPr>
                <w:rFonts w:ascii="Times New Roman" w:eastAsia="Times New Roman" w:hAnsi="Times New Roman" w:cs="Times New Roman"/>
                <w:sz w:val="16"/>
                <w:szCs w:val="16"/>
              </w:rPr>
            </w:pPr>
          </w:p>
          <w:p w14:paraId="180A3287" w14:textId="77777777" w:rsidR="00FC3C38" w:rsidRPr="0083132E" w:rsidRDefault="00FC3C38" w:rsidP="00FC3C38">
            <w:pPr>
              <w:spacing w:after="0"/>
              <w:rPr>
                <w:rFonts w:ascii="Times New Roman" w:eastAsia="Times New Roman" w:hAnsi="Times New Roman" w:cs="Times New Roman"/>
                <w:color w:val="FF0000"/>
                <w:sz w:val="16"/>
                <w:szCs w:val="16"/>
              </w:rPr>
            </w:pPr>
            <w:r w:rsidRPr="0083132E">
              <w:rPr>
                <w:rFonts w:ascii="Times New Roman" w:eastAsia="Times New Roman" w:hAnsi="Times New Roman" w:cs="Times New Roman"/>
                <w:sz w:val="16"/>
                <w:szCs w:val="16"/>
              </w:rPr>
              <w:t xml:space="preserve">A tantárgy az alábbi személyes kompetenciákat fejleszti: </w:t>
            </w:r>
          </w:p>
          <w:p w14:paraId="180A3288"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Konfliktuskezelési kompetencia</w:t>
            </w:r>
          </w:p>
          <w:p w14:paraId="180A3289"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Önismeret</w:t>
            </w:r>
          </w:p>
          <w:p w14:paraId="180A328A"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Empátia</w:t>
            </w:r>
          </w:p>
          <w:p w14:paraId="180A328B" w14:textId="77777777" w:rsidR="00FC3C38" w:rsidRPr="0083132E" w:rsidRDefault="00FC3C38" w:rsidP="00FC3C38">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Asszertivitás</w:t>
            </w:r>
            <w:proofErr w:type="spellEnd"/>
          </w:p>
          <w:p w14:paraId="180A328C" w14:textId="77777777" w:rsidR="00FC3C38" w:rsidRPr="0083132E" w:rsidRDefault="00FC3C38" w:rsidP="00FC3C38">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Problémamegoldás</w:t>
            </w:r>
          </w:p>
        </w:tc>
      </w:tr>
      <w:tr w:rsidR="00FC3C38" w:rsidRPr="0083132E" w14:paraId="180A3290"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8E"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8F"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293"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91"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92"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296"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94"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95"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29A" w14:textId="77777777" w:rsidTr="00FC3C38">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97"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98"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99" w14:textId="77777777" w:rsidR="00FC3C38" w:rsidRPr="0083132E" w:rsidRDefault="00FC3C38" w:rsidP="00F8571F">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projektorral és számítógéppel ellátott tanteremben. Előadás, élő szöveg jegyzetelése.</w:t>
            </w:r>
          </w:p>
        </w:tc>
      </w:tr>
      <w:tr w:rsidR="00FC3C38" w:rsidRPr="0083132E" w14:paraId="180A329E" w14:textId="77777777" w:rsidTr="00F8571F">
        <w:trPr>
          <w:trHeight w:val="623"/>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9B" w14:textId="77777777" w:rsidR="00FC3C38" w:rsidRPr="0083132E" w:rsidRDefault="00FC3C38" w:rsidP="00FC3C38">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9C"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9D" w14:textId="77777777" w:rsidR="00FC3C38" w:rsidRPr="0083132E" w:rsidRDefault="00FC3C38" w:rsidP="00F8571F">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Projektmunkára alkalmas tanteremben (20-30 fő) </w:t>
            </w:r>
            <w:proofErr w:type="spellStart"/>
            <w:r w:rsidRPr="0083132E">
              <w:rPr>
                <w:rFonts w:ascii="Times New Roman" w:eastAsia="Times New Roman" w:hAnsi="Times New Roman" w:cs="Times New Roman"/>
                <w:sz w:val="16"/>
                <w:szCs w:val="16"/>
              </w:rPr>
              <w:t>flipchart</w:t>
            </w:r>
            <w:proofErr w:type="spellEnd"/>
            <w:r w:rsidRPr="0083132E">
              <w:rPr>
                <w:rFonts w:ascii="Times New Roman" w:eastAsia="Times New Roman" w:hAnsi="Times New Roman" w:cs="Times New Roman"/>
                <w:sz w:val="16"/>
                <w:szCs w:val="16"/>
              </w:rPr>
              <w:t xml:space="preserve"> vagy tábla használatával. Csoportmunka és különböző társas munkaformák.</w:t>
            </w:r>
          </w:p>
        </w:tc>
      </w:tr>
      <w:tr w:rsidR="00FC3C38" w:rsidRPr="0083132E" w14:paraId="180A32A2" w14:textId="77777777" w:rsidTr="00FC3C38">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9F" w14:textId="77777777" w:rsidR="00FC3C38" w:rsidRPr="0083132E" w:rsidRDefault="00FC3C38" w:rsidP="00FC3C38">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2A0"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2A1" w14:textId="77777777" w:rsidR="00FC3C38" w:rsidRPr="0083132E" w:rsidRDefault="00FC3C38" w:rsidP="00FC3C38">
            <w:pPr>
              <w:spacing w:after="0"/>
              <w:rPr>
                <w:rFonts w:ascii="Times New Roman" w:eastAsia="Times New Roman" w:hAnsi="Times New Roman" w:cs="Times New Roman"/>
                <w:sz w:val="16"/>
                <w:szCs w:val="16"/>
              </w:rPr>
            </w:pPr>
          </w:p>
        </w:tc>
      </w:tr>
      <w:tr w:rsidR="00FC3C38" w:rsidRPr="0083132E" w14:paraId="180A32A5" w14:textId="77777777" w:rsidTr="00FC3C38">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A3"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A4"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FC3C38" w:rsidRPr="0083132E" w14:paraId="180A32AB"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A6"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A7"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Átlátja a konfliktusok és a konfliktuskezelés problematikáját</w:t>
            </w:r>
          </w:p>
          <w:p w14:paraId="180A32A8"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Ismeri az </w:t>
            </w:r>
            <w:proofErr w:type="spellStart"/>
            <w:r w:rsidRPr="0083132E">
              <w:rPr>
                <w:rFonts w:ascii="Times New Roman" w:eastAsia="Times New Roman" w:hAnsi="Times New Roman" w:cs="Times New Roman"/>
                <w:sz w:val="16"/>
                <w:szCs w:val="16"/>
              </w:rPr>
              <w:t>intraperszonális</w:t>
            </w:r>
            <w:proofErr w:type="spellEnd"/>
            <w:r w:rsidRPr="0083132E">
              <w:rPr>
                <w:rFonts w:ascii="Times New Roman" w:eastAsia="Times New Roman" w:hAnsi="Times New Roman" w:cs="Times New Roman"/>
                <w:sz w:val="16"/>
                <w:szCs w:val="16"/>
              </w:rPr>
              <w:t xml:space="preserve"> konfliktusok jellemzőit és feloldási lehetőségeit</w:t>
            </w:r>
          </w:p>
          <w:p w14:paraId="180A32A9"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Ismeri a csoportokban és a szervezetekben létrejövő konfliktusok dinamikáját és eszkalációs fázisait.</w:t>
            </w:r>
          </w:p>
          <w:p w14:paraId="180A32AA"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Ismeri a konfliktuskezelés fő irányait, modelljeit és módszereit. </w:t>
            </w:r>
          </w:p>
        </w:tc>
      </w:tr>
      <w:tr w:rsidR="00FC3C38" w:rsidRPr="0083132E" w14:paraId="180A32AE"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AC"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AD"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FC3C38" w:rsidRPr="0083132E" w14:paraId="180A32B3"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AF"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B0"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Képes egy konfliktushelyzet több szempontú elemzésére</w:t>
            </w:r>
          </w:p>
          <w:p w14:paraId="180A32B1"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Képes saját és konfliktuspartnere érdekeinek és motivációjának azonosítására</w:t>
            </w:r>
          </w:p>
          <w:p w14:paraId="180A32B2" w14:textId="77777777" w:rsidR="00FC3C38" w:rsidRPr="0083132E" w:rsidRDefault="00FC3C38" w:rsidP="00F8571F">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Képes a konstruktív konfliktuskezelés módszereit a gyakorlatban alkalmazni.</w:t>
            </w:r>
          </w:p>
        </w:tc>
      </w:tr>
      <w:tr w:rsidR="00FC3C38" w:rsidRPr="0083132E" w14:paraId="180A32B6"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B4"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B5"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FC3C38" w:rsidRPr="0083132E" w14:paraId="180A32BB"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B7"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B8"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Nyitott saját konfliktusmagatartásának kritikus önreflexiójára</w:t>
            </w:r>
          </w:p>
          <w:p w14:paraId="180A32B9"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Nyitott a konfliktusok konstruktív megoldására  </w:t>
            </w:r>
          </w:p>
          <w:p w14:paraId="180A32BA"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Törekszik a konfliktuspartnere érdekeinek és motivációinak a megértésére</w:t>
            </w:r>
          </w:p>
        </w:tc>
      </w:tr>
      <w:tr w:rsidR="00FC3C38" w:rsidRPr="0083132E" w14:paraId="180A32BE"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BC"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2BD" w14:textId="77777777" w:rsidR="00FC3C38" w:rsidRPr="0083132E" w:rsidRDefault="00FC3C38" w:rsidP="00FC3C38">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FC3C38" w:rsidRPr="0083132E" w14:paraId="180A32C3" w14:textId="77777777" w:rsidTr="00FC3C38">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BF" w14:textId="77777777" w:rsidR="00FC3C38" w:rsidRPr="0083132E" w:rsidRDefault="00FC3C38" w:rsidP="00FC3C38">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C0"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Felelősséget vállal a konfliktusokban tanúsított magatartásáért</w:t>
            </w:r>
          </w:p>
          <w:p w14:paraId="180A32C1"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Fontosnak tartja konfliktuskezelési kompetenciája továbbfejlesztését</w:t>
            </w:r>
          </w:p>
          <w:p w14:paraId="180A32C2"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Törekszik a konfliktusai konstruktív megoldására.</w:t>
            </w:r>
          </w:p>
        </w:tc>
      </w:tr>
      <w:tr w:rsidR="00FC3C38" w:rsidRPr="0083132E" w14:paraId="180A32C6" w14:textId="77777777" w:rsidTr="00FC3C38">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C4"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C5" w14:textId="77777777" w:rsidR="00FC3C38" w:rsidRPr="0083132E" w:rsidRDefault="00FC3C38" w:rsidP="00F8571F">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kurzus során a hallgatók áttekintést kapnak a konfliktusok és a konfliktuskezelés problematikájáról és ismereteket szereznek a konfliktusok fajtáiról, az </w:t>
            </w:r>
            <w:proofErr w:type="spellStart"/>
            <w:r w:rsidRPr="0083132E">
              <w:rPr>
                <w:rFonts w:ascii="Times New Roman" w:eastAsia="Times New Roman" w:hAnsi="Times New Roman" w:cs="Times New Roman"/>
                <w:sz w:val="16"/>
                <w:szCs w:val="16"/>
              </w:rPr>
              <w:t>intraperszonális</w:t>
            </w:r>
            <w:proofErr w:type="spellEnd"/>
            <w:r w:rsidRPr="0083132E">
              <w:rPr>
                <w:rFonts w:ascii="Times New Roman" w:eastAsia="Times New Roman" w:hAnsi="Times New Roman" w:cs="Times New Roman"/>
                <w:sz w:val="16"/>
                <w:szCs w:val="16"/>
              </w:rPr>
              <w:t xml:space="preserve"> konfliktusokról, a csoportokban és a szervezetekben létrejövő konfliktusokról. A hallgatók megismerik a konfliktuskezelés fő irányait, modelljeit és módszereit. A hallgatók mélyebb ismereteket szereznek az erőszakmentes kommunikáció elméletéről és gyakorlatáról, valamint a tárgyalásos konfliktuskezelés és a gazdasági </w:t>
            </w:r>
            <w:proofErr w:type="spellStart"/>
            <w:r w:rsidRPr="0083132E">
              <w:rPr>
                <w:rFonts w:ascii="Times New Roman" w:eastAsia="Times New Roman" w:hAnsi="Times New Roman" w:cs="Times New Roman"/>
                <w:sz w:val="16"/>
                <w:szCs w:val="16"/>
              </w:rPr>
              <w:t>mediáció</w:t>
            </w:r>
            <w:proofErr w:type="spellEnd"/>
            <w:r w:rsidRPr="0083132E">
              <w:rPr>
                <w:rFonts w:ascii="Times New Roman" w:eastAsia="Times New Roman" w:hAnsi="Times New Roman" w:cs="Times New Roman"/>
                <w:sz w:val="16"/>
                <w:szCs w:val="16"/>
              </w:rPr>
              <w:t xml:space="preserve"> alkalmazásának lehetőségeiről.</w:t>
            </w:r>
          </w:p>
        </w:tc>
      </w:tr>
      <w:tr w:rsidR="00FC3C38" w:rsidRPr="0083132E" w14:paraId="180A32CA" w14:textId="77777777" w:rsidTr="00FC3C38">
        <w:trPr>
          <w:trHeight w:val="1177"/>
        </w:trPr>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C7"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C8" w14:textId="77777777" w:rsidR="00FC3C38" w:rsidRPr="0083132E" w:rsidRDefault="00FC3C38" w:rsidP="00F8571F">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jegyzetelése, szintetizálása (előadások).</w:t>
            </w:r>
          </w:p>
          <w:p w14:paraId="180A32C9"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Érzékenyítő, együttműködést támogató gyakorlatokban, irányított szerepjátékban való részvétel, esettanulmányok elemzése, komplex szimulációk (problémamegoldás a csoportban, megoldási alternatívák megvitatása) megvalósítása, kísérleti feladatok kivitelezése (gyakorlat).</w:t>
            </w:r>
          </w:p>
        </w:tc>
      </w:tr>
      <w:tr w:rsidR="00FC3C38" w:rsidRPr="0083132E" w14:paraId="180A32D2" w14:textId="77777777" w:rsidTr="00FC3C38">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CB"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CC" w14:textId="77777777" w:rsidR="00FC3C38" w:rsidRPr="0083132E" w:rsidRDefault="00FC3C38" w:rsidP="000955F1">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Dávid I., Fülöp M., Pataky N</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Rudas J. 2014. Stressz, megküzdés, versengés, </w:t>
            </w:r>
          </w:p>
          <w:p w14:paraId="180A32CD"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konfliktusok. Magyar Tehets</w:t>
            </w:r>
            <w:r w:rsidR="000955F1" w:rsidRPr="0083132E">
              <w:rPr>
                <w:rFonts w:ascii="Times New Roman" w:eastAsia="Times New Roman" w:hAnsi="Times New Roman" w:cs="Times New Roman"/>
                <w:sz w:val="16"/>
                <w:szCs w:val="16"/>
              </w:rPr>
              <w:t>égsegítő Szervezetek Szövetsége</w:t>
            </w:r>
          </w:p>
          <w:p w14:paraId="180A32CE" w14:textId="77777777" w:rsidR="00FC3C38" w:rsidRPr="0083132E" w:rsidRDefault="00FC3C38" w:rsidP="00FC3C38">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Fisher</w:t>
            </w:r>
            <w:proofErr w:type="spellEnd"/>
            <w:r w:rsidRPr="0083132E">
              <w:rPr>
                <w:rFonts w:ascii="Times New Roman" w:eastAsia="Times New Roman" w:hAnsi="Times New Roman" w:cs="Times New Roman"/>
                <w:sz w:val="16"/>
                <w:szCs w:val="16"/>
              </w:rPr>
              <w:t xml:space="preserve"> R</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Ury</w:t>
            </w:r>
            <w:proofErr w:type="spellEnd"/>
            <w:r w:rsidRPr="0083132E">
              <w:rPr>
                <w:rFonts w:ascii="Times New Roman" w:eastAsia="Times New Roman" w:hAnsi="Times New Roman" w:cs="Times New Roman"/>
                <w:sz w:val="16"/>
                <w:szCs w:val="16"/>
              </w:rPr>
              <w:t xml:space="preserve"> W., Patton B.1998  A sikeres tá</w:t>
            </w:r>
            <w:r w:rsidR="000955F1" w:rsidRPr="0083132E">
              <w:rPr>
                <w:rFonts w:ascii="Times New Roman" w:eastAsia="Times New Roman" w:hAnsi="Times New Roman" w:cs="Times New Roman"/>
                <w:sz w:val="16"/>
                <w:szCs w:val="16"/>
              </w:rPr>
              <w:t>rgyalás alapjai. Bagolyvár Kft.</w:t>
            </w:r>
          </w:p>
          <w:p w14:paraId="180A32CF"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Rosenberg M. 2001. A szavak ablakok vagy falak. Erőszakmentes</w:t>
            </w:r>
            <w:r w:rsidR="000955F1" w:rsidRPr="0083132E">
              <w:rPr>
                <w:rFonts w:ascii="Times New Roman" w:eastAsia="Times New Roman" w:hAnsi="Times New Roman" w:cs="Times New Roman"/>
                <w:sz w:val="16"/>
                <w:szCs w:val="16"/>
              </w:rPr>
              <w:t xml:space="preserve"> kommunikáció. Agykontroll Kft.</w:t>
            </w:r>
          </w:p>
          <w:p w14:paraId="180A32D0"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Szerk.: Sáriné Simkó Á.</w:t>
            </w:r>
            <w:proofErr w:type="gramStart"/>
            <w:r w:rsidRPr="0083132E">
              <w:rPr>
                <w:rFonts w:ascii="Times New Roman" w:eastAsia="Times New Roman" w:hAnsi="Times New Roman" w:cs="Times New Roman"/>
                <w:sz w:val="16"/>
                <w:szCs w:val="16"/>
              </w:rPr>
              <w:t>,Lovas</w:t>
            </w:r>
            <w:proofErr w:type="gram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Zs</w:t>
            </w:r>
            <w:proofErr w:type="spellEnd"/>
            <w:r w:rsidRPr="0083132E">
              <w:rPr>
                <w:rFonts w:ascii="Times New Roman" w:eastAsia="Times New Roman" w:hAnsi="Times New Roman" w:cs="Times New Roman"/>
                <w:sz w:val="16"/>
                <w:szCs w:val="16"/>
              </w:rPr>
              <w:t xml:space="preserve">. 2012 </w:t>
            </w:r>
            <w:proofErr w:type="spellStart"/>
            <w:r w:rsidRPr="0083132E">
              <w:rPr>
                <w:rFonts w:ascii="Times New Roman" w:eastAsia="Times New Roman" w:hAnsi="Times New Roman" w:cs="Times New Roman"/>
                <w:sz w:val="16"/>
                <w:szCs w:val="16"/>
              </w:rPr>
              <w:t>Mediáció</w:t>
            </w:r>
            <w:proofErr w:type="spellEnd"/>
            <w:r w:rsidRPr="0083132E">
              <w:rPr>
                <w:rFonts w:ascii="Times New Roman" w:eastAsia="Times New Roman" w:hAnsi="Times New Roman" w:cs="Times New Roman"/>
                <w:sz w:val="16"/>
                <w:szCs w:val="16"/>
              </w:rPr>
              <w:t xml:space="preserve"> - Közvetítői eljárások </w:t>
            </w:r>
          </w:p>
          <w:p w14:paraId="180A32D1" w14:textId="77777777" w:rsidR="00FC3C38" w:rsidRPr="0083132E" w:rsidRDefault="000955F1" w:rsidP="00FC3C38">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Hvgorac</w:t>
            </w:r>
            <w:proofErr w:type="spellEnd"/>
            <w:r w:rsidRPr="0083132E">
              <w:rPr>
                <w:rFonts w:ascii="Times New Roman" w:eastAsia="Times New Roman" w:hAnsi="Times New Roman" w:cs="Times New Roman"/>
                <w:sz w:val="16"/>
                <w:szCs w:val="16"/>
              </w:rPr>
              <w:t xml:space="preserve"> Lap- és Könyvkiadó Kft.</w:t>
            </w:r>
          </w:p>
        </w:tc>
      </w:tr>
      <w:tr w:rsidR="00FC3C38" w:rsidRPr="0083132E" w14:paraId="180A32D6" w14:textId="77777777" w:rsidTr="00FC3C38">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D3"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D4" w14:textId="77777777" w:rsidR="00FC3C38" w:rsidRPr="0083132E" w:rsidRDefault="00FC3C38" w:rsidP="00FC3C38">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Bagdy</w:t>
            </w:r>
            <w:proofErr w:type="spellEnd"/>
            <w:r w:rsidRPr="0083132E">
              <w:rPr>
                <w:rFonts w:ascii="Times New Roman" w:eastAsia="Times New Roman" w:hAnsi="Times New Roman" w:cs="Times New Roman"/>
                <w:sz w:val="16"/>
                <w:szCs w:val="16"/>
              </w:rPr>
              <w:t xml:space="preserve"> E</w:t>
            </w:r>
            <w:proofErr w:type="gramStart"/>
            <w:r w:rsidRPr="0083132E">
              <w:rPr>
                <w:rFonts w:ascii="Times New Roman" w:eastAsia="Times New Roman" w:hAnsi="Times New Roman" w:cs="Times New Roman"/>
                <w:sz w:val="16"/>
                <w:szCs w:val="16"/>
              </w:rPr>
              <w:t>.,</w:t>
            </w:r>
            <w:proofErr w:type="spellStart"/>
            <w:proofErr w:type="gramEnd"/>
            <w:r w:rsidRPr="0083132E">
              <w:rPr>
                <w:rFonts w:ascii="Times New Roman" w:eastAsia="Times New Roman" w:hAnsi="Times New Roman" w:cs="Times New Roman"/>
                <w:sz w:val="16"/>
                <w:szCs w:val="16"/>
              </w:rPr>
              <w:t>Bishop</w:t>
            </w:r>
            <w:proofErr w:type="spellEnd"/>
            <w:r w:rsidRPr="0083132E">
              <w:rPr>
                <w:rFonts w:ascii="Times New Roman" w:eastAsia="Times New Roman" w:hAnsi="Times New Roman" w:cs="Times New Roman"/>
                <w:sz w:val="16"/>
                <w:szCs w:val="16"/>
              </w:rPr>
              <w:t xml:space="preserve"> B., </w:t>
            </w:r>
            <w:proofErr w:type="spellStart"/>
            <w:r w:rsidRPr="0083132E">
              <w:rPr>
                <w:rFonts w:ascii="Times New Roman" w:eastAsia="Times New Roman" w:hAnsi="Times New Roman" w:cs="Times New Roman"/>
                <w:sz w:val="16"/>
                <w:szCs w:val="16"/>
              </w:rPr>
              <w:t>Böjte</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Cs</w:t>
            </w:r>
            <w:proofErr w:type="spellEnd"/>
            <w:r w:rsidRPr="0083132E">
              <w:rPr>
                <w:rFonts w:ascii="Times New Roman" w:eastAsia="Times New Roman" w:hAnsi="Times New Roman" w:cs="Times New Roman"/>
                <w:sz w:val="16"/>
                <w:szCs w:val="16"/>
              </w:rPr>
              <w:t>. 2011. Hidak egymáshoz. Empátia, kommunikáció, konfliktuskezelés. Kulcslyuk</w:t>
            </w:r>
            <w:r w:rsidR="000955F1" w:rsidRPr="0083132E">
              <w:rPr>
                <w:rFonts w:ascii="Times New Roman" w:eastAsia="Times New Roman" w:hAnsi="Times New Roman" w:cs="Times New Roman"/>
                <w:sz w:val="16"/>
                <w:szCs w:val="16"/>
              </w:rPr>
              <w:t xml:space="preserve"> </w:t>
            </w:r>
            <w:proofErr w:type="spellStart"/>
            <w:r w:rsidR="000955F1" w:rsidRPr="0083132E">
              <w:rPr>
                <w:rFonts w:ascii="Times New Roman" w:eastAsia="Times New Roman" w:hAnsi="Times New Roman" w:cs="Times New Roman"/>
                <w:sz w:val="16"/>
                <w:szCs w:val="16"/>
              </w:rPr>
              <w:t>Kiadó</w:t>
            </w:r>
            <w:proofErr w:type="gramStart"/>
            <w:r w:rsidR="000955F1" w:rsidRPr="0083132E">
              <w:rPr>
                <w:rFonts w:ascii="Times New Roman" w:eastAsia="Times New Roman" w:hAnsi="Times New Roman" w:cs="Times New Roman"/>
                <w:sz w:val="16"/>
                <w:szCs w:val="16"/>
              </w:rPr>
              <w:t>.Nyitott</w:t>
            </w:r>
            <w:proofErr w:type="spellEnd"/>
            <w:proofErr w:type="gramEnd"/>
            <w:r w:rsidR="000955F1" w:rsidRPr="0083132E">
              <w:rPr>
                <w:rFonts w:ascii="Times New Roman" w:eastAsia="Times New Roman" w:hAnsi="Times New Roman" w:cs="Times New Roman"/>
                <w:sz w:val="16"/>
                <w:szCs w:val="16"/>
              </w:rPr>
              <w:t xml:space="preserve"> Akadémia sorozat</w:t>
            </w:r>
          </w:p>
          <w:p w14:paraId="180A32D5"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Lovas </w:t>
            </w:r>
            <w:proofErr w:type="spellStart"/>
            <w:r w:rsidRPr="0083132E">
              <w:rPr>
                <w:rFonts w:ascii="Times New Roman" w:eastAsia="Times New Roman" w:hAnsi="Times New Roman" w:cs="Times New Roman"/>
                <w:sz w:val="16"/>
                <w:szCs w:val="16"/>
              </w:rPr>
              <w:t>Zs</w:t>
            </w:r>
            <w:proofErr w:type="spellEnd"/>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Herczog</w:t>
            </w:r>
            <w:proofErr w:type="spellEnd"/>
            <w:r w:rsidRPr="0083132E">
              <w:rPr>
                <w:rFonts w:ascii="Times New Roman" w:eastAsia="Times New Roman" w:hAnsi="Times New Roman" w:cs="Times New Roman"/>
                <w:sz w:val="16"/>
                <w:szCs w:val="16"/>
              </w:rPr>
              <w:t xml:space="preserve"> M. 1999 </w:t>
            </w:r>
            <w:proofErr w:type="spellStart"/>
            <w:r w:rsidRPr="0083132E">
              <w:rPr>
                <w:rFonts w:ascii="Times New Roman" w:eastAsia="Times New Roman" w:hAnsi="Times New Roman" w:cs="Times New Roman"/>
                <w:sz w:val="16"/>
                <w:szCs w:val="16"/>
              </w:rPr>
              <w:t>Mediáció</w:t>
            </w:r>
            <w:proofErr w:type="spellEnd"/>
            <w:r w:rsidRPr="0083132E">
              <w:rPr>
                <w:rFonts w:ascii="Times New Roman" w:eastAsia="Times New Roman" w:hAnsi="Times New Roman" w:cs="Times New Roman"/>
                <w:sz w:val="16"/>
                <w:szCs w:val="16"/>
              </w:rPr>
              <w:t xml:space="preserve">, avagy a fájdalommentes </w:t>
            </w:r>
            <w:r w:rsidR="000955F1" w:rsidRPr="0083132E">
              <w:rPr>
                <w:rFonts w:ascii="Times New Roman" w:eastAsia="Times New Roman" w:hAnsi="Times New Roman" w:cs="Times New Roman"/>
                <w:sz w:val="16"/>
                <w:szCs w:val="16"/>
              </w:rPr>
              <w:t>konfliktuskezelés. Múzsák Kiadó</w:t>
            </w:r>
          </w:p>
        </w:tc>
      </w:tr>
      <w:tr w:rsidR="00FC3C38" w:rsidRPr="0083132E" w14:paraId="180A32E1" w14:textId="77777777" w:rsidTr="00FC3C38">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D7"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D8" w14:textId="77777777" w:rsidR="00FC3C38" w:rsidRPr="0083132E" w:rsidRDefault="00FC3C38" w:rsidP="000955F1">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kurzus tematikájából egy tetszőlegesen választott téma feldolgozása, évfolyamdolgozat és prezentáció készítése. </w:t>
            </w:r>
          </w:p>
          <w:p w14:paraId="180A32D9" w14:textId="77777777" w:rsidR="00FC3C38" w:rsidRPr="0083132E" w:rsidRDefault="00FC3C38" w:rsidP="00FC3C38">
            <w:pPr>
              <w:spacing w:after="0"/>
              <w:rPr>
                <w:rFonts w:ascii="Times New Roman" w:eastAsia="Times New Roman" w:hAnsi="Times New Roman" w:cs="Times New Roman"/>
                <w:i/>
                <w:sz w:val="16"/>
                <w:szCs w:val="16"/>
              </w:rPr>
            </w:pPr>
            <w:r w:rsidRPr="0083132E">
              <w:rPr>
                <w:rFonts w:ascii="Times New Roman" w:eastAsia="Times New Roman" w:hAnsi="Times New Roman" w:cs="Times New Roman"/>
                <w:i/>
                <w:sz w:val="16"/>
                <w:szCs w:val="16"/>
              </w:rPr>
              <w:t>Évfolyamdolgozat</w:t>
            </w:r>
          </w:p>
          <w:p w14:paraId="180A32DA"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Terjedelem: 20.000 karakter </w:t>
            </w:r>
          </w:p>
          <w:p w14:paraId="180A32DB"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Formázás: sorkizárt, 1,5 térköz, 12 </w:t>
            </w:r>
            <w:proofErr w:type="spellStart"/>
            <w:r w:rsidRPr="0083132E">
              <w:rPr>
                <w:rFonts w:ascii="Times New Roman" w:eastAsia="Times New Roman" w:hAnsi="Times New Roman" w:cs="Times New Roman"/>
                <w:sz w:val="16"/>
                <w:szCs w:val="16"/>
              </w:rPr>
              <w:t>pt</w:t>
            </w:r>
            <w:proofErr w:type="spellEnd"/>
            <w:r w:rsidRPr="0083132E">
              <w:rPr>
                <w:rFonts w:ascii="Times New Roman" w:eastAsia="Times New Roman" w:hAnsi="Times New Roman" w:cs="Times New Roman"/>
                <w:sz w:val="16"/>
                <w:szCs w:val="16"/>
              </w:rPr>
              <w:t xml:space="preserve">, TNR betűtípus, első sor behúzása 9 mm. </w:t>
            </w:r>
          </w:p>
          <w:p w14:paraId="180A32DC" w14:textId="77777777" w:rsidR="00FC3C38" w:rsidRPr="0083132E" w:rsidRDefault="000955F1"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Határidő: 10. hét, szeminárium</w:t>
            </w:r>
          </w:p>
          <w:p w14:paraId="180A32DD" w14:textId="77777777" w:rsidR="00FC3C38" w:rsidRPr="0083132E" w:rsidRDefault="00FC3C38" w:rsidP="00FC3C38">
            <w:pPr>
              <w:spacing w:after="0"/>
              <w:rPr>
                <w:rFonts w:ascii="Times New Roman" w:eastAsia="Times New Roman" w:hAnsi="Times New Roman" w:cs="Times New Roman"/>
                <w:i/>
                <w:sz w:val="16"/>
                <w:szCs w:val="16"/>
              </w:rPr>
            </w:pPr>
            <w:r w:rsidRPr="0083132E">
              <w:rPr>
                <w:rFonts w:ascii="Times New Roman" w:eastAsia="Times New Roman" w:hAnsi="Times New Roman" w:cs="Times New Roman"/>
                <w:i/>
                <w:sz w:val="16"/>
                <w:szCs w:val="16"/>
              </w:rPr>
              <w:t xml:space="preserve">Prezentáció: </w:t>
            </w:r>
          </w:p>
          <w:p w14:paraId="180A32DE"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Terjedelem: 10-12 </w:t>
            </w:r>
            <w:proofErr w:type="spellStart"/>
            <w:r w:rsidRPr="0083132E">
              <w:rPr>
                <w:rFonts w:ascii="Times New Roman" w:eastAsia="Times New Roman" w:hAnsi="Times New Roman" w:cs="Times New Roman"/>
                <w:sz w:val="16"/>
                <w:szCs w:val="16"/>
              </w:rPr>
              <w:t>slide</w:t>
            </w:r>
            <w:proofErr w:type="spellEnd"/>
          </w:p>
          <w:p w14:paraId="180A32DF"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Időtartam: 20-25 perc</w:t>
            </w:r>
          </w:p>
          <w:p w14:paraId="180A32E0"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Határidő: 11. és 12. héten, egyeztetés szerint. </w:t>
            </w:r>
          </w:p>
        </w:tc>
      </w:tr>
      <w:tr w:rsidR="00FC3C38" w:rsidRPr="0083132E" w14:paraId="180A32E5" w14:textId="77777777" w:rsidTr="00FC3C38">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E2" w14:textId="77777777" w:rsidR="00FC3C38" w:rsidRPr="0083132E" w:rsidRDefault="00FC3C38" w:rsidP="00FC3C38">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32E3" w14:textId="77777777" w:rsidR="00FC3C38" w:rsidRPr="0083132E" w:rsidRDefault="00FC3C38" w:rsidP="00FC3C38">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Egy évközi dolgozat mely az előadások anyagát tartalmazza. </w:t>
            </w:r>
          </w:p>
          <w:p w14:paraId="180A32E4" w14:textId="77777777" w:rsidR="00FC3C38" w:rsidRPr="0083132E" w:rsidRDefault="00FC3C38" w:rsidP="00FC3C38">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Időpont: 13. hét, gyakorlati óra.</w:t>
            </w:r>
          </w:p>
        </w:tc>
      </w:tr>
      <w:bookmarkEnd w:id="32"/>
    </w:tbl>
    <w:p w14:paraId="180A32E6" w14:textId="77777777" w:rsidR="000955F1" w:rsidRPr="0083132E" w:rsidRDefault="000955F1" w:rsidP="0073158A">
      <w:pPr>
        <w:rPr>
          <w:rFonts w:ascii="Times New Roman" w:hAnsi="Times New Roman" w:cs="Times New Roman"/>
          <w:sz w:val="16"/>
          <w:szCs w:val="16"/>
        </w:rPr>
      </w:pPr>
    </w:p>
    <w:p w14:paraId="180A32E7" w14:textId="77777777" w:rsidR="00A13111" w:rsidRPr="0083132E" w:rsidRDefault="000955F1">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A13111" w:rsidRPr="0083132E" w14:paraId="180A32ED" w14:textId="77777777" w:rsidTr="00991915">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E8"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E9"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EA" w14:textId="77777777" w:rsidR="00A13111" w:rsidRPr="0083132E" w:rsidRDefault="00A13111" w:rsidP="00991915">
            <w:pPr>
              <w:pStyle w:val="Cmsor2"/>
            </w:pPr>
            <w:bookmarkStart w:id="34" w:name="_Toc42088701"/>
            <w:r w:rsidRPr="0083132E">
              <w:rPr>
                <w:rStyle w:val="Kiemels2"/>
                <w:b/>
                <w:bCs w:val="0"/>
              </w:rPr>
              <w:t>Public relations I.</w:t>
            </w:r>
            <w:bookmarkEnd w:id="34"/>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EB"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EC"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A13111" w:rsidRPr="0083132E" w14:paraId="180A32F3" w14:textId="77777777" w:rsidTr="00991915">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2EE" w14:textId="77777777" w:rsidR="00A13111" w:rsidRPr="0083132E" w:rsidRDefault="00A13111" w:rsidP="0099191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EF"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2F0"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Public relations I.</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F1" w14:textId="77777777" w:rsidR="00A13111" w:rsidRPr="0083132E" w:rsidRDefault="00A13111" w:rsidP="00991915">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F2" w14:textId="77777777" w:rsidR="00A13111" w:rsidRPr="0083132E" w:rsidRDefault="006D18BF" w:rsidP="00991915">
            <w:pPr>
              <w:spacing w:after="0"/>
              <w:rPr>
                <w:rFonts w:ascii="Times New Roman" w:eastAsia="Times New Roman" w:hAnsi="Times New Roman" w:cs="Times New Roman"/>
                <w:sz w:val="16"/>
                <w:szCs w:val="16"/>
              </w:rPr>
            </w:pPr>
            <w:r w:rsidRPr="0083132E">
              <w:rPr>
                <w:rStyle w:val="Kiemels2"/>
                <w:rFonts w:ascii="Times New Roman" w:hAnsi="Times New Roman" w:cs="Times New Roman"/>
                <w:sz w:val="16"/>
                <w:szCs w:val="16"/>
              </w:rPr>
              <w:t>TKM-153</w:t>
            </w:r>
          </w:p>
        </w:tc>
      </w:tr>
      <w:tr w:rsidR="00A13111" w:rsidRPr="0083132E" w14:paraId="180A32F5" w14:textId="77777777" w:rsidTr="0099191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F4"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2F8"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F6"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F7"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A13111" w:rsidRPr="0083132E" w14:paraId="180A3304"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2F9"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32FA" w14:textId="77777777" w:rsidR="00A13111" w:rsidRPr="0083132E" w:rsidRDefault="00A13111" w:rsidP="0099191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32FB" w14:textId="77777777" w:rsidR="00A13111" w:rsidRPr="0083132E" w:rsidRDefault="00A13111" w:rsidP="0099191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32FC" w14:textId="77777777" w:rsidR="00A13111" w:rsidRPr="0083132E" w:rsidRDefault="00A13111" w:rsidP="0099191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32FD" w14:textId="77777777" w:rsidR="00A13111" w:rsidRPr="0083132E" w:rsidRDefault="00A13111"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2FE" w14:textId="77777777" w:rsidR="00A13111" w:rsidRPr="0083132E" w:rsidRDefault="00A13111"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2FF" w14:textId="77777777" w:rsidR="00A13111" w:rsidRPr="0083132E" w:rsidRDefault="00A13111" w:rsidP="0099191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3300" w14:textId="77777777" w:rsidR="00A13111" w:rsidRPr="0083132E" w:rsidRDefault="00A13111"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301" w14:textId="77777777" w:rsidR="00A13111" w:rsidRPr="0083132E" w:rsidRDefault="00A13111"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302" w14:textId="77777777" w:rsidR="00A13111" w:rsidRPr="0083132E" w:rsidRDefault="00A13111" w:rsidP="00991915">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3303"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09" w14:textId="77777777" w:rsidTr="00991915">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05"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06"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07"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08"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A13111" w:rsidRPr="0083132E" w14:paraId="180A3311" w14:textId="77777777" w:rsidTr="00991915">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0A" w14:textId="77777777" w:rsidR="00A13111" w:rsidRPr="0083132E" w:rsidRDefault="00A13111" w:rsidP="0099191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0B"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0C"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0D"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0E" w14:textId="77777777" w:rsidR="00A13111" w:rsidRPr="0083132E" w:rsidRDefault="00A13111"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0F" w14:textId="77777777" w:rsidR="00A13111" w:rsidRPr="0083132E" w:rsidRDefault="00A13111"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10"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1D"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2"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3" w14:textId="275BE989" w:rsidR="00A13111" w:rsidRPr="0083132E" w:rsidRDefault="001D0C5E"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150/52</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4" w14:textId="77777777" w:rsidR="00A13111" w:rsidRPr="0083132E" w:rsidRDefault="00A13111" w:rsidP="0099191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5" w14:textId="77777777" w:rsidR="00A13111" w:rsidRPr="0083132E" w:rsidRDefault="006D18BF"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2</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6" w14:textId="77777777" w:rsidR="00A13111" w:rsidRPr="0083132E" w:rsidRDefault="00A13111" w:rsidP="0099191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7" w14:textId="77777777" w:rsidR="00A13111" w:rsidRPr="0083132E" w:rsidRDefault="00735F18"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8" w14:textId="77777777" w:rsidR="00A13111" w:rsidRPr="0083132E" w:rsidRDefault="00A13111" w:rsidP="0099191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9"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A" w14:textId="77777777" w:rsidR="00A13111" w:rsidRPr="0083132E" w:rsidRDefault="00A13111" w:rsidP="00991915">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V</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B" w14:textId="77777777" w:rsidR="00A13111" w:rsidRPr="0083132E" w:rsidRDefault="00A13111" w:rsidP="00991915">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C"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A13111" w:rsidRPr="0083132E" w14:paraId="180A3329" w14:textId="77777777" w:rsidTr="00991915">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E"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1F" w14:textId="0C1B0616" w:rsidR="00A13111" w:rsidRPr="0083132E" w:rsidRDefault="001D0C5E"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150/20</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1" w14:textId="77777777" w:rsidR="00A13111" w:rsidRPr="0083132E" w:rsidRDefault="00406F65"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10</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2"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3" w14:textId="77777777" w:rsidR="00A13111" w:rsidRPr="0083132E" w:rsidRDefault="00735F18"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4"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5" w14:textId="3186B4DA" w:rsidR="00A13111" w:rsidRPr="0083132E" w:rsidRDefault="004E65B0"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26" w14:textId="77777777" w:rsidR="00A13111" w:rsidRPr="0083132E" w:rsidRDefault="00A13111"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27" w14:textId="77777777" w:rsidR="00A13111" w:rsidRPr="0083132E" w:rsidRDefault="00A13111"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28"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2F"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A"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B"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2C"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Dr. Kőkuti Tamás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D"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2E" w14:textId="79AA1DE9" w:rsidR="00A13111" w:rsidRPr="0083132E" w:rsidRDefault="00B4069A" w:rsidP="00991915">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f</w:t>
            </w:r>
            <w:r w:rsidR="00A13111" w:rsidRPr="0083132E">
              <w:rPr>
                <w:rStyle w:val="Kiemels2"/>
                <w:rFonts w:ascii="Times New Roman" w:eastAsia="Times New Roman" w:hAnsi="Times New Roman" w:cs="Times New Roman"/>
                <w:sz w:val="16"/>
                <w:szCs w:val="16"/>
              </w:rPr>
              <w:t>őiskolai docens</w:t>
            </w:r>
          </w:p>
        </w:tc>
      </w:tr>
      <w:tr w:rsidR="00A13111" w:rsidRPr="0083132E" w14:paraId="180A3333" w14:textId="77777777" w:rsidTr="00991915">
        <w:trPr>
          <w:trHeight w:val="1317"/>
        </w:trPr>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3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331" w14:textId="77777777" w:rsidR="00A13111" w:rsidRPr="0083132E" w:rsidRDefault="00A13111"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3332" w14:textId="77777777" w:rsidR="00A13111" w:rsidRPr="0083132E" w:rsidRDefault="00A13111" w:rsidP="00991915">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A vállalat és a nyilvánosság közötti kommunikáció. A külső és belső célcsoport-orientált kommunikáció-szervezés szükségszerűen kiegészül a kultúra- és kommunikáció-specifikus viselkedéshelyzetek megismerésével, eljárásformák elsajátításával, a kommunikáció menedzselésével. A hallgatók megtanulják a hírnév menedzselésének eszközeit, gyakorlatát.</w:t>
            </w:r>
          </w:p>
        </w:tc>
      </w:tr>
      <w:tr w:rsidR="00A13111" w:rsidRPr="0083132E" w14:paraId="180A3337"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34"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35"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36"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hallgatónak nagy előadóban, táblás előadás projektor használata</w:t>
            </w:r>
          </w:p>
        </w:tc>
      </w:tr>
      <w:tr w:rsidR="00A13111" w:rsidRPr="0083132E" w14:paraId="180A333B"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38" w14:textId="77777777" w:rsidR="00A13111" w:rsidRPr="0083132E" w:rsidRDefault="00A13111"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39"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3A"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Tantermi gyakorlat, hallgatói megszerkesztett hozzászólás, prezentáció, esettanulmány feldolgozása</w:t>
            </w:r>
          </w:p>
        </w:tc>
      </w:tr>
      <w:tr w:rsidR="00A13111" w:rsidRPr="0083132E" w14:paraId="180A333F" w14:textId="77777777" w:rsidTr="00991915">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3C" w14:textId="77777777" w:rsidR="00A13111" w:rsidRPr="0083132E" w:rsidRDefault="00A13111"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33D"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33E"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42"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4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41"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A13111" w:rsidRPr="0083132E" w14:paraId="180A3345"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43"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44"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Ismeri a kommunikáció és média területét meghatározó társadalmi, strukturális, gazdasági és politikai folyamatok legfontosabb tényezőit.</w:t>
            </w:r>
          </w:p>
        </w:tc>
      </w:tr>
      <w:tr w:rsidR="00A13111" w:rsidRPr="0083132E" w14:paraId="180A3348"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46"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47"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A13111" w:rsidRPr="0083132E" w14:paraId="180A334B"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49"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4A"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Szakmai szóhasználata során magabiztosan használja a szakma szókincsét, a szakma szaktudományos alapfogalmait, és a rájuk épülő speciális szakszókészlet elemeit. Szintetizálás képessége.</w:t>
            </w:r>
          </w:p>
        </w:tc>
      </w:tr>
      <w:tr w:rsidR="00A13111" w:rsidRPr="0083132E" w14:paraId="180A334E"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4C"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4D"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A13111" w:rsidRPr="0083132E" w14:paraId="180A3351"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4F"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50"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Nyitott a szakmai innováció minden formája iránt, befogadó és egyben kritikus az elméleti, gyakorlati és módszertani újításokkal szemben</w:t>
            </w:r>
          </w:p>
        </w:tc>
      </w:tr>
      <w:tr w:rsidR="00A13111" w:rsidRPr="0083132E" w14:paraId="180A3358"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52"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53" w14:textId="77777777" w:rsidR="00A13111" w:rsidRPr="0083132E" w:rsidRDefault="00A13111"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3354" w14:textId="77777777" w:rsidR="00A13111" w:rsidRPr="0083132E" w:rsidRDefault="00A13111" w:rsidP="00991915">
            <w:pPr>
              <w:widowControl/>
              <w:shd w:val="clear" w:color="auto" w:fill="FFFFFF"/>
              <w:spacing w:after="0" w:line="240" w:lineRule="auto"/>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Felelősséget vállal a saját fejlődéséért</w:t>
            </w:r>
          </w:p>
          <w:p w14:paraId="180A3355" w14:textId="77777777" w:rsidR="00A13111" w:rsidRPr="0083132E" w:rsidRDefault="00A13111" w:rsidP="00991915">
            <w:pPr>
              <w:widowControl/>
              <w:shd w:val="clear" w:color="auto" w:fill="FFFFFF"/>
              <w:spacing w:after="0" w:line="240" w:lineRule="auto"/>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Konstruktív szemlélettel közelít a problémákhoz. </w:t>
            </w:r>
          </w:p>
          <w:p w14:paraId="180A3356" w14:textId="77777777" w:rsidR="00A13111" w:rsidRPr="0083132E" w:rsidRDefault="00A13111" w:rsidP="00991915">
            <w:pPr>
              <w:widowControl/>
              <w:shd w:val="clear" w:color="auto" w:fill="FFFFFF"/>
              <w:spacing w:after="0" w:line="240" w:lineRule="auto"/>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Felelősséget érez önmaga/környezet/munkatársai fejlődéséért. </w:t>
            </w:r>
          </w:p>
          <w:p w14:paraId="180A3357"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5B"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59"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5A"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5E"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5C"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5D"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tantárgy célja az üzleti folyamatok és a PR menedzsment közötti kommunikáció szempontú összefüggés és kölcsönhatás megismertetése és a PR menedzsment általános ismereteinek elsajátítása. A kurzus általános és üzleti folyamatokhoz kapcsolódó kommunikáció specifikus ismeretek és készségek megszerzését teszi lehetővé </w:t>
            </w:r>
          </w:p>
        </w:tc>
      </w:tr>
      <w:tr w:rsidR="00A13111" w:rsidRPr="0083132E" w14:paraId="180A3361"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5F"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60"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ismeretfeldolgozás, esettanulmány-elemzés, prezentálás, esszéírás, megszerkesztett hozzászólás</w:t>
            </w:r>
          </w:p>
        </w:tc>
      </w:tr>
      <w:tr w:rsidR="00A13111" w:rsidRPr="0083132E" w14:paraId="180A3364"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62"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63"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NYÁRÁDY Gáborné - SZELES Péter (2011): Public Relations I-II</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Perfekt Kiadó </w:t>
            </w:r>
            <w:proofErr w:type="spellStart"/>
            <w:r w:rsidRPr="0083132E">
              <w:rPr>
                <w:rFonts w:ascii="Times New Roman" w:eastAsia="Times New Roman" w:hAnsi="Times New Roman" w:cs="Times New Roman"/>
                <w:sz w:val="16"/>
                <w:szCs w:val="16"/>
              </w:rPr>
              <w:t>Zrt</w:t>
            </w:r>
            <w:proofErr w:type="spellEnd"/>
            <w:r w:rsidRPr="0083132E">
              <w:rPr>
                <w:rFonts w:ascii="Times New Roman" w:eastAsia="Times New Roman" w:hAnsi="Times New Roman" w:cs="Times New Roman"/>
                <w:sz w:val="16"/>
                <w:szCs w:val="16"/>
              </w:rPr>
              <w:t>., , 414 p., ISBN: 9789633948064</w:t>
            </w:r>
          </w:p>
        </w:tc>
      </w:tr>
      <w:tr w:rsidR="00A13111" w:rsidRPr="0083132E" w14:paraId="180A3367"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65"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66"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SZELES Péter (2003): Public Relations a gyakorlatban. Budapest, Geomédia. 312 p. ISBN 963791062X</w:t>
            </w:r>
          </w:p>
        </w:tc>
      </w:tr>
      <w:tr w:rsidR="00A13111" w:rsidRPr="0083132E" w14:paraId="180A336A"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68"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6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Folyamatos számonkérés lehetősége biztosított, 1 beadandó feladat (PR esettanulmány feldolgozása). </w:t>
            </w:r>
          </w:p>
        </w:tc>
      </w:tr>
      <w:tr w:rsidR="00A13111" w:rsidRPr="0083132E" w14:paraId="180A336D"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6B"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6C"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Zárthelyi dolgozat nincs.</w:t>
            </w:r>
          </w:p>
        </w:tc>
      </w:tr>
    </w:tbl>
    <w:p w14:paraId="180A336E" w14:textId="77777777" w:rsidR="00A13111" w:rsidRPr="0083132E" w:rsidRDefault="00A13111">
      <w:pPr>
        <w:rPr>
          <w:rFonts w:ascii="Times New Roman" w:hAnsi="Times New Roman" w:cs="Times New Roman"/>
          <w:sz w:val="16"/>
          <w:szCs w:val="16"/>
        </w:rPr>
      </w:pPr>
    </w:p>
    <w:p w14:paraId="180A336F" w14:textId="77777777" w:rsidR="000955F1" w:rsidRPr="0083132E" w:rsidRDefault="000955F1">
      <w:pPr>
        <w:rPr>
          <w:rFonts w:ascii="Times New Roman" w:hAnsi="Times New Roman" w:cs="Times New Roman"/>
          <w:sz w:val="16"/>
          <w:szCs w:val="16"/>
        </w:rPr>
      </w:pPr>
    </w:p>
    <w:p w14:paraId="180A3370" w14:textId="77777777" w:rsidR="007E4705" w:rsidRPr="0083132E" w:rsidRDefault="007E4705" w:rsidP="0073158A">
      <w:pPr>
        <w:rPr>
          <w:rFonts w:ascii="Times New Roman" w:hAnsi="Times New Roman" w:cs="Times New Roman"/>
          <w:sz w:val="16"/>
          <w:szCs w:val="16"/>
        </w:rPr>
      </w:pPr>
    </w:p>
    <w:p w14:paraId="180A3371" w14:textId="77777777" w:rsidR="007E4705" w:rsidRPr="0083132E" w:rsidRDefault="007E4705">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A13111" w:rsidRPr="0083132E" w14:paraId="180A3377" w14:textId="77777777" w:rsidTr="00991915">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72"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73"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74" w14:textId="77777777" w:rsidR="00A13111" w:rsidRPr="0083132E" w:rsidRDefault="00A13111" w:rsidP="00991915">
            <w:pPr>
              <w:pStyle w:val="Cmsor2"/>
              <w:rPr>
                <w:b w:val="0"/>
              </w:rPr>
            </w:pPr>
            <w:bookmarkStart w:id="35" w:name="_Toc42088702"/>
            <w:r w:rsidRPr="0083132E">
              <w:rPr>
                <w:rStyle w:val="Kiemels2"/>
                <w:b/>
                <w:sz w:val="16"/>
                <w:szCs w:val="16"/>
              </w:rPr>
              <w:t>Üzleti tárgyalás és prezentáció</w:t>
            </w:r>
            <w:bookmarkEnd w:id="35"/>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75"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76"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A13111" w:rsidRPr="0083132E" w14:paraId="180A337D" w14:textId="77777777" w:rsidTr="00991915">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78" w14:textId="77777777" w:rsidR="00A13111" w:rsidRPr="0083132E" w:rsidRDefault="00A13111" w:rsidP="0099191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79"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7A"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Business </w:t>
            </w:r>
            <w:proofErr w:type="spellStart"/>
            <w:r w:rsidRPr="0083132E">
              <w:rPr>
                <w:rFonts w:ascii="Times New Roman" w:eastAsia="Times New Roman" w:hAnsi="Times New Roman" w:cs="Times New Roman"/>
                <w:sz w:val="16"/>
                <w:szCs w:val="16"/>
              </w:rPr>
              <w:t>Negotiation</w:t>
            </w:r>
            <w:proofErr w:type="spellEnd"/>
            <w:r w:rsidRPr="0083132E">
              <w:rPr>
                <w:rFonts w:ascii="Times New Roman" w:eastAsia="Times New Roman" w:hAnsi="Times New Roman" w:cs="Times New Roman"/>
                <w:sz w:val="16"/>
                <w:szCs w:val="16"/>
              </w:rPr>
              <w:t xml:space="preserve"> and </w:t>
            </w:r>
            <w:proofErr w:type="spellStart"/>
            <w:r w:rsidRPr="0083132E">
              <w:rPr>
                <w:rFonts w:ascii="Times New Roman" w:eastAsia="Times New Roman" w:hAnsi="Times New Roman" w:cs="Times New Roman"/>
                <w:sz w:val="16"/>
                <w:szCs w:val="16"/>
              </w:rPr>
              <w:t>Presentation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7B" w14:textId="77777777" w:rsidR="00A13111" w:rsidRPr="0083132E" w:rsidRDefault="00A13111" w:rsidP="00991915">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7C" w14:textId="77777777" w:rsidR="00A13111" w:rsidRPr="0083132E" w:rsidRDefault="006D18BF"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TKM-124</w:t>
            </w:r>
          </w:p>
        </w:tc>
      </w:tr>
      <w:tr w:rsidR="00A13111" w:rsidRPr="0083132E" w14:paraId="180A337F" w14:textId="77777777" w:rsidTr="0099191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7E"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82"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8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81"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A13111" w:rsidRPr="0083132E" w14:paraId="180A338E" w14:textId="77777777" w:rsidTr="00C009D7">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83"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3384" w14:textId="77777777" w:rsidR="00A13111" w:rsidRPr="0083132E" w:rsidRDefault="00A13111" w:rsidP="0099191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3385" w14:textId="77777777" w:rsidR="00A13111" w:rsidRPr="0083132E" w:rsidRDefault="00A13111" w:rsidP="0099191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3386" w14:textId="77777777" w:rsidR="00A13111" w:rsidRPr="0083132E" w:rsidRDefault="00A13111" w:rsidP="0099191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3387" w14:textId="77777777" w:rsidR="00A13111" w:rsidRPr="0083132E" w:rsidRDefault="00A13111"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388" w14:textId="77777777" w:rsidR="00A13111" w:rsidRPr="0083132E" w:rsidRDefault="00A13111" w:rsidP="0099191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389" w14:textId="77777777" w:rsidR="00A13111" w:rsidRPr="0083132E" w:rsidRDefault="00A13111" w:rsidP="0099191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338A" w14:textId="77777777" w:rsidR="00A13111" w:rsidRPr="0083132E" w:rsidRDefault="00A13111"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38B" w14:textId="77777777" w:rsidR="00A13111" w:rsidRPr="0083132E" w:rsidRDefault="00A13111" w:rsidP="0099191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38C" w14:textId="77777777" w:rsidR="00A13111" w:rsidRPr="0083132E" w:rsidRDefault="00A13111" w:rsidP="00991915">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338D"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93" w14:textId="77777777" w:rsidTr="00991915">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8F"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1"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2"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A13111" w:rsidRPr="0083132E" w14:paraId="180A339B" w14:textId="77777777" w:rsidTr="00C009D7">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94" w14:textId="77777777" w:rsidR="00A13111" w:rsidRPr="0083132E" w:rsidRDefault="00A13111" w:rsidP="0099191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5"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6"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7" w14:textId="77777777" w:rsidR="00A13111" w:rsidRPr="0083132E" w:rsidRDefault="00A13111" w:rsidP="0099191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98" w14:textId="77777777" w:rsidR="00A13111" w:rsidRPr="0083132E" w:rsidRDefault="00A13111"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99" w14:textId="77777777" w:rsidR="00A13111" w:rsidRPr="0083132E" w:rsidRDefault="00A13111"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9A"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A7" w14:textId="77777777" w:rsidTr="00C009D7">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C"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D" w14:textId="7B22E2BF" w:rsidR="00A13111" w:rsidRPr="0083132E" w:rsidRDefault="001D0C5E"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E" w14:textId="77777777" w:rsidR="00A13111" w:rsidRPr="0083132E" w:rsidRDefault="00A13111" w:rsidP="0099191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9F" w14:textId="77777777" w:rsidR="00A13111" w:rsidRPr="0083132E" w:rsidRDefault="0065737D"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0" w14:textId="77777777" w:rsidR="00A13111" w:rsidRPr="0083132E" w:rsidRDefault="00A13111" w:rsidP="0099191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1" w14:textId="77777777" w:rsidR="00A13111" w:rsidRPr="0083132E" w:rsidRDefault="006D18BF"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2" w14:textId="77777777" w:rsidR="00A13111" w:rsidRPr="0083132E" w:rsidRDefault="00A13111" w:rsidP="0099191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3"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4" w14:textId="77777777" w:rsidR="00A13111" w:rsidRPr="0083132E" w:rsidRDefault="00A13111" w:rsidP="00991915">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5" w14:textId="77777777" w:rsidR="00A13111" w:rsidRPr="0083132E" w:rsidRDefault="00A13111" w:rsidP="00991915">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6"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A13111" w:rsidRPr="0083132E" w14:paraId="180A33B3" w14:textId="77777777" w:rsidTr="00C009D7">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8"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9" w14:textId="0461A237" w:rsidR="00A13111" w:rsidRPr="0083132E" w:rsidRDefault="001D0C5E"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A"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B" w14:textId="77777777" w:rsidR="00A13111" w:rsidRPr="0083132E" w:rsidRDefault="0065737D" w:rsidP="0099191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C"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D" w14:textId="77777777" w:rsidR="00A13111" w:rsidRPr="0083132E" w:rsidRDefault="00A13111" w:rsidP="00C009D7">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r w:rsidR="00C009D7" w:rsidRPr="0083132E">
              <w:rPr>
                <w:rFonts w:ascii="Times New Roman" w:eastAsia="Times New Roman" w:hAnsi="Times New Roman" w:cs="Times New Roman"/>
                <w:sz w:val="16"/>
                <w:szCs w:val="16"/>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E"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AF" w14:textId="3098CFF4" w:rsidR="00A13111" w:rsidRPr="0083132E" w:rsidRDefault="001D0C5E"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B0" w14:textId="77777777" w:rsidR="00A13111" w:rsidRPr="0083132E" w:rsidRDefault="00A13111" w:rsidP="0099191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B1" w14:textId="77777777" w:rsidR="00A13111" w:rsidRPr="0083132E" w:rsidRDefault="00A13111" w:rsidP="0099191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B2"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B9" w14:textId="77777777" w:rsidTr="00C009D7">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B4"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B5"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B6"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Dr. Kőkuti Tamás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B7"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B8" w14:textId="5673DE5F" w:rsidR="00A13111" w:rsidRPr="0083132E" w:rsidRDefault="00B4069A" w:rsidP="00991915">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f</w:t>
            </w:r>
            <w:r w:rsidR="00A13111" w:rsidRPr="0083132E">
              <w:rPr>
                <w:rStyle w:val="Kiemels2"/>
                <w:rFonts w:ascii="Times New Roman" w:eastAsia="Times New Roman" w:hAnsi="Times New Roman" w:cs="Times New Roman"/>
                <w:sz w:val="16"/>
                <w:szCs w:val="16"/>
              </w:rPr>
              <w:t>őiskolai docens</w:t>
            </w:r>
          </w:p>
        </w:tc>
      </w:tr>
      <w:tr w:rsidR="00A13111" w:rsidRPr="0083132E" w14:paraId="180A33BD"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BA"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BB" w14:textId="77777777" w:rsidR="00A13111" w:rsidRPr="0083132E" w:rsidRDefault="00A13111" w:rsidP="0099191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33BC" w14:textId="77777777" w:rsidR="00A13111" w:rsidRPr="0083132E" w:rsidRDefault="00A13111" w:rsidP="00991915">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A tárgy a sikeres üzleti életben elengedhetetlen üzleti tárgyalások lefolytatásának, a hatékony, meggyőző prezentáció tartásának ismeretanyagát dolgozza fel gyakorlatias megközelítésben. A kurzus megköveteli a témának megfelelő esettanulmányok feldolgozását, szakmai anyagok, tanulmányok készítésének megalapozását és egyben a vezetői prezentáció gyakorlását is magában foglalja. Feldolgozza a szóban és az írásban zajló vezetői kommunikáció különböző műfajait a vállalati gyakorlat vonatkozásában. Az ismeretanyag kiterjed az üzleti tárgyalás menetén, fontos lépésein túl az előkészítés, megszervezés lépéseire is, valamint a speciális üzleti kommunikációs formák, mint értekezlet, prezentáció, tárgyalások szituációinak gyakorlására is. Kommunikáció specifikus feldolgozásban ismeretei a tárgyalási stratégiák kidolgozását, a különböző tárgyalási taktikák és stílusok alkalmazását. A hallgatók a kurzuson elsajátítják a hatékony prezentáció és tárgyalás eszközrendszerét, képessé válnak mindezek alkalmazására az üzleti életben. Képessé válnak az üzleti prezentáció helyzetfüggő, meggyőző céljainak kialakítására, a sikeres prezentáció felépítésének megtervezésére, a meggyőzés főutas és mellékutas érveinek, jelzéseinek szakszerű beépítésére. A tárgyat sikeresen elvégzettek ismerik és értik a személyközi, és a szervezeti tárgyalási helyzetek működésének alapjait, a sikeres tárgyalások hatékonyságát befolyásoló tényezőket. Tisztába kerülnek a tárgyalások kimenetelének lehetséges eredményeivel. A hallgatók képesek a gyakorlatban megfelelő módon használni, szelektálni a tárgyalási folyamat fázisainak megfelelő stratégiát, taktikát és stílust, továbbá az ehhez szükséges tárgyalási modell kiválasztását is. A fejlesztendő kompetenciák érintik az üzleti tárgyalás előkészítésének, megszervezésének és értékelésének írásbeli és szóbeli műfajait. A hallgatók a kurzus elvégzése után rendelkeznek az üzleti tárgyalások és a prezentációk zavartalan működését biztosító szociális, pszichikai és kulturális kompetenciával.</w:t>
            </w:r>
          </w:p>
        </w:tc>
      </w:tr>
      <w:tr w:rsidR="00A13111" w:rsidRPr="0083132E" w14:paraId="180A33C0"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BE"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BF"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C3"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C1"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C2"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C6"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C4"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C5"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CA"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C7"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C8"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C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hallgatónak nagy előadóban projektor használatával</w:t>
            </w:r>
          </w:p>
        </w:tc>
      </w:tr>
      <w:tr w:rsidR="00A13111" w:rsidRPr="0083132E" w14:paraId="180A33CE"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CB" w14:textId="77777777" w:rsidR="00A13111" w:rsidRPr="0083132E" w:rsidRDefault="00A13111"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CC"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CD"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Tantermi gyakorlat, hallgatói megszerkesztett hozzászólás, prezentáció, esettanulmány feldolgozása</w:t>
            </w:r>
          </w:p>
        </w:tc>
      </w:tr>
      <w:tr w:rsidR="00A13111" w:rsidRPr="0083132E" w14:paraId="180A33D2" w14:textId="77777777" w:rsidTr="00991915">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CF" w14:textId="77777777" w:rsidR="00A13111" w:rsidRPr="0083132E" w:rsidRDefault="00A13111" w:rsidP="0099191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3D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3D1"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3D5" w14:textId="77777777" w:rsidTr="00991915">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D3"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D4"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A13111" w:rsidRPr="0083132E" w14:paraId="180A33D9"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D6"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D7"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Magabiztos módszertani tudással rendelkezik, érti és átlátja a módszertani innováció lehetőségeit és perspektíváit. </w:t>
            </w:r>
          </w:p>
          <w:p w14:paraId="180A33D8"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Magabiztos módszertani tudással rendelkezik, érti és átlátja a módszertani innováció lehetőségeit és perspektíváit. a szervezeti magatartás kialakítására és változtatására vonatkozó alapelvek és módszerek ismerete a gazdálkodó szervezetekben szakképzettségüknek megfelelő munkakörök betöltésére alkalmasak/képesek a problémamegoldó technikák vállalati alkalmazására alkalmasak/képesek </w:t>
            </w:r>
          </w:p>
        </w:tc>
      </w:tr>
      <w:tr w:rsidR="00A13111" w:rsidRPr="0083132E" w14:paraId="180A33DC"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DA"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DB"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A13111" w:rsidRPr="0083132E" w14:paraId="180A33E0"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DD"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DE"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gyakorlati alkalmazhatóság szintjén képes szakterületére vonatkozó (személyközi, csoportos, nyilvános, szervezeti, kultúraközi és tömegkommunikáció) döntéshozatali folyamatokban döntéseket hozni. A gyakorlati alkalmazhatóság szintjén képes szakterületére vonatkozó (személyközi, csoportos, nyilvános, szervezeti, kultúraközi és tömegkommunikáció) döntéshozatali folyamatokban döntéseket hozni.</w:t>
            </w:r>
          </w:p>
          <w:p w14:paraId="180A33DF"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hazai és nemzetközi üzleti környezetben idegen nyelven hatékonyan kommunikálni alkalmasak/képesek hazai és nemzetközi üzleti környezetben informatikai eszközök segítségével hatékonyan kommunikálni alkalmasak/képesek a környezeti változásokhoz alkalmazkodni alkalmasak/képesek</w:t>
            </w:r>
          </w:p>
        </w:tc>
      </w:tr>
      <w:tr w:rsidR="00A13111" w:rsidRPr="0083132E" w14:paraId="180A33E3"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E1"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E2"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A13111" w:rsidRPr="0083132E" w14:paraId="180A33E6"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E4"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E5"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Nyitott a szakmai innováció minden formája iránt, befogadó és egyben kritikus az </w:t>
            </w:r>
            <w:r w:rsidRPr="0083132E">
              <w:rPr>
                <w:rFonts w:ascii="Times New Roman" w:eastAsia="Times New Roman" w:hAnsi="Times New Roman" w:cs="Times New Roman"/>
                <w:sz w:val="16"/>
                <w:szCs w:val="16"/>
              </w:rPr>
              <w:lastRenderedPageBreak/>
              <w:t>elméleti, gyakorlati és módszertani újításokkal szemben</w:t>
            </w:r>
          </w:p>
        </w:tc>
      </w:tr>
      <w:tr w:rsidR="00A13111" w:rsidRPr="0083132E" w14:paraId="180A33E9"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E7"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3E8"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A13111" w:rsidRPr="0083132E" w14:paraId="180A33EC" w14:textId="77777777" w:rsidTr="00991915">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3EA" w14:textId="77777777" w:rsidR="00A13111" w:rsidRPr="0083132E" w:rsidRDefault="00A13111" w:rsidP="0099191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EB"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Szakmai és társadalmi fórumokon szuverén szereplőként jeleníti meg nézeteit, felelősen képviseli szervezeti egységét és szakmai csoportját.</w:t>
            </w:r>
          </w:p>
        </w:tc>
      </w:tr>
      <w:tr w:rsidR="00A13111" w:rsidRPr="0083132E" w14:paraId="180A33EF"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ED"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EE"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sikeres üzleti tárgyalások lefolytatása, hatékony prezentáció tartása. Tárgyalási stratégiák kidolgozása, különböző tárgyalási taktikák és stílusok alkalmazása. </w:t>
            </w:r>
          </w:p>
        </w:tc>
      </w:tr>
      <w:tr w:rsidR="00A13111" w:rsidRPr="0083132E" w14:paraId="180A33F2"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F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F1"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feldolgozása jegyzeteléssel. Feladatok (prezentációk) önálló feldolgozása. Esettanulmányok feldolgozása.</w:t>
            </w:r>
          </w:p>
        </w:tc>
      </w:tr>
      <w:tr w:rsidR="00A13111" w:rsidRPr="0083132E" w14:paraId="180A33F6"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F3"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F4" w14:textId="77777777" w:rsidR="00A13111" w:rsidRPr="0083132E" w:rsidRDefault="00A13111"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Hofmeister-Tóth</w:t>
            </w:r>
            <w:proofErr w:type="spellEnd"/>
            <w:r w:rsidRPr="0083132E">
              <w:rPr>
                <w:rFonts w:ascii="Times New Roman" w:eastAsia="Times New Roman" w:hAnsi="Times New Roman" w:cs="Times New Roman"/>
                <w:sz w:val="16"/>
                <w:szCs w:val="16"/>
              </w:rPr>
              <w:t xml:space="preserve"> Ágnes - </w:t>
            </w:r>
            <w:proofErr w:type="spellStart"/>
            <w:r w:rsidRPr="0083132E">
              <w:rPr>
                <w:rFonts w:ascii="Times New Roman" w:eastAsia="Times New Roman" w:hAnsi="Times New Roman" w:cs="Times New Roman"/>
                <w:sz w:val="16"/>
                <w:szCs w:val="16"/>
              </w:rPr>
              <w:t>Mitev</w:t>
            </w:r>
            <w:proofErr w:type="spellEnd"/>
            <w:r w:rsidRPr="0083132E">
              <w:rPr>
                <w:rFonts w:ascii="Times New Roman" w:eastAsia="Times New Roman" w:hAnsi="Times New Roman" w:cs="Times New Roman"/>
                <w:sz w:val="16"/>
                <w:szCs w:val="16"/>
              </w:rPr>
              <w:t xml:space="preserve"> Ariel Zoltán: Üzleti kommunikáció és tárgyalástechnika, Akadémiai Kiadó </w:t>
            </w:r>
            <w:proofErr w:type="spellStart"/>
            <w:r w:rsidRPr="0083132E">
              <w:rPr>
                <w:rFonts w:ascii="Times New Roman" w:eastAsia="Times New Roman" w:hAnsi="Times New Roman" w:cs="Times New Roman"/>
                <w:sz w:val="16"/>
                <w:szCs w:val="16"/>
              </w:rPr>
              <w:t>Zrt</w:t>
            </w:r>
            <w:proofErr w:type="spellEnd"/>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2013., 386 p., ISBN: 9789630585323 Szabó Katalin: Kommunikáció felsőfokon, Kossuth Kiadó </w:t>
            </w:r>
            <w:proofErr w:type="spellStart"/>
            <w:r w:rsidRPr="0083132E">
              <w:rPr>
                <w:rFonts w:ascii="Times New Roman" w:eastAsia="Times New Roman" w:hAnsi="Times New Roman" w:cs="Times New Roman"/>
                <w:sz w:val="16"/>
                <w:szCs w:val="16"/>
              </w:rPr>
              <w:t>Zrt</w:t>
            </w:r>
            <w:proofErr w:type="spellEnd"/>
            <w:r w:rsidRPr="0083132E">
              <w:rPr>
                <w:rFonts w:ascii="Times New Roman" w:eastAsia="Times New Roman" w:hAnsi="Times New Roman" w:cs="Times New Roman"/>
                <w:sz w:val="16"/>
                <w:szCs w:val="16"/>
              </w:rPr>
              <w:t>., 2009., 406 p., ISBN: 9789630943031</w:t>
            </w:r>
          </w:p>
          <w:p w14:paraId="180A33F5"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Roger </w:t>
            </w:r>
            <w:proofErr w:type="spellStart"/>
            <w:r w:rsidRPr="0083132E">
              <w:rPr>
                <w:rFonts w:ascii="Times New Roman" w:eastAsia="Times New Roman" w:hAnsi="Times New Roman" w:cs="Times New Roman"/>
                <w:sz w:val="16"/>
                <w:szCs w:val="16"/>
              </w:rPr>
              <w:t>Dawson</w:t>
            </w:r>
            <w:proofErr w:type="spellEnd"/>
            <w:r w:rsidRPr="0083132E">
              <w:rPr>
                <w:rFonts w:ascii="Times New Roman" w:eastAsia="Times New Roman" w:hAnsi="Times New Roman" w:cs="Times New Roman"/>
                <w:sz w:val="16"/>
                <w:szCs w:val="16"/>
              </w:rPr>
              <w:t>: Nyerő tárgyalási taktikák, Bagolyvár Könyvkiadó Kft., 2000., 340 p., ISBN: 9639197637</w:t>
            </w:r>
          </w:p>
        </w:tc>
      </w:tr>
      <w:tr w:rsidR="00A13111" w:rsidRPr="0083132E" w14:paraId="180A33FC"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F7"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F8" w14:textId="77777777" w:rsidR="00A13111" w:rsidRPr="0083132E" w:rsidRDefault="00A13111"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Neményiné</w:t>
            </w:r>
            <w:proofErr w:type="spellEnd"/>
            <w:r w:rsidRPr="0083132E">
              <w:rPr>
                <w:rFonts w:ascii="Times New Roman" w:eastAsia="Times New Roman" w:hAnsi="Times New Roman" w:cs="Times New Roman"/>
                <w:sz w:val="16"/>
                <w:szCs w:val="16"/>
              </w:rPr>
              <w:t xml:space="preserve"> Dr. Gyimesi Ilona: Hogyan kommunikáljunk tárgyalás közben</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Akadémiai Kiadó </w:t>
            </w:r>
            <w:proofErr w:type="spellStart"/>
            <w:r w:rsidRPr="0083132E">
              <w:rPr>
                <w:rFonts w:ascii="Times New Roman" w:eastAsia="Times New Roman" w:hAnsi="Times New Roman" w:cs="Times New Roman"/>
                <w:sz w:val="16"/>
                <w:szCs w:val="16"/>
              </w:rPr>
              <w:t>Zrt</w:t>
            </w:r>
            <w:proofErr w:type="spellEnd"/>
            <w:r w:rsidRPr="0083132E">
              <w:rPr>
                <w:rFonts w:ascii="Times New Roman" w:eastAsia="Times New Roman" w:hAnsi="Times New Roman" w:cs="Times New Roman"/>
                <w:sz w:val="16"/>
                <w:szCs w:val="16"/>
              </w:rPr>
              <w:t>., 2008., 192 p., ISBN: 9789630583473</w:t>
            </w:r>
          </w:p>
          <w:p w14:paraId="180A33F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David Oliver: Sikeres tárgyalástechnika, Manager Könyvkiadó Kft., 2008., 168 p., ISBN: 9789639912083</w:t>
            </w:r>
          </w:p>
          <w:p w14:paraId="180A33FA" w14:textId="77777777" w:rsidR="00A13111" w:rsidRPr="0083132E" w:rsidRDefault="00A13111"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Cliff</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Atkinson</w:t>
            </w:r>
            <w:proofErr w:type="spellEnd"/>
            <w:r w:rsidRPr="0083132E">
              <w:rPr>
                <w:rFonts w:ascii="Times New Roman" w:eastAsia="Times New Roman" w:hAnsi="Times New Roman" w:cs="Times New Roman"/>
                <w:sz w:val="16"/>
                <w:szCs w:val="16"/>
              </w:rPr>
              <w:t>: Ne vetíts vázlatot! A hatásos prezentáció</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2008., Szak Kiadó Kft., 2008., 370p., ISBN: 9789639863033</w:t>
            </w:r>
          </w:p>
          <w:p w14:paraId="180A33FB"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Peter </w:t>
            </w:r>
            <w:proofErr w:type="spellStart"/>
            <w:r w:rsidRPr="0083132E">
              <w:rPr>
                <w:rFonts w:ascii="Times New Roman" w:eastAsia="Times New Roman" w:hAnsi="Times New Roman" w:cs="Times New Roman"/>
                <w:sz w:val="16"/>
                <w:szCs w:val="16"/>
              </w:rPr>
              <w:t>Coughter</w:t>
            </w:r>
            <w:proofErr w:type="spellEnd"/>
            <w:r w:rsidRPr="0083132E">
              <w:rPr>
                <w:rFonts w:ascii="Times New Roman" w:eastAsia="Times New Roman" w:hAnsi="Times New Roman" w:cs="Times New Roman"/>
                <w:sz w:val="16"/>
                <w:szCs w:val="16"/>
              </w:rPr>
              <w:t>: Add el az ötleted egy jó prezentációval</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HVG Kiadói </w:t>
            </w:r>
            <w:proofErr w:type="spellStart"/>
            <w:r w:rsidRPr="0083132E">
              <w:rPr>
                <w:rFonts w:ascii="Times New Roman" w:eastAsia="Times New Roman" w:hAnsi="Times New Roman" w:cs="Times New Roman"/>
                <w:sz w:val="16"/>
                <w:szCs w:val="16"/>
              </w:rPr>
              <w:t>Zrt</w:t>
            </w:r>
            <w:proofErr w:type="spellEnd"/>
            <w:r w:rsidRPr="0083132E">
              <w:rPr>
                <w:rFonts w:ascii="Times New Roman" w:eastAsia="Times New Roman" w:hAnsi="Times New Roman" w:cs="Times New Roman"/>
                <w:sz w:val="16"/>
                <w:szCs w:val="16"/>
              </w:rPr>
              <w:t>., 2012., 213 p., ISBN: 9789633041024</w:t>
            </w:r>
          </w:p>
        </w:tc>
      </w:tr>
      <w:tr w:rsidR="00A13111" w:rsidRPr="0083132E" w14:paraId="180A33FF"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3FD"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3FE"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Folyamatos szóbeli számonkérés lehetősége, 30 perces üzleti prezentáció</w:t>
            </w:r>
          </w:p>
        </w:tc>
      </w:tr>
      <w:tr w:rsidR="00A13111" w:rsidRPr="0083132E" w14:paraId="180A3402" w14:textId="77777777" w:rsidTr="00991915">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00" w14:textId="77777777" w:rsidR="00A13111" w:rsidRPr="0083132E" w:rsidRDefault="00A13111" w:rsidP="0099191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01"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Kettő zárthelyi dolgozat, 6. és 12. oktatási hét</w:t>
            </w:r>
          </w:p>
        </w:tc>
      </w:tr>
    </w:tbl>
    <w:p w14:paraId="180A3403" w14:textId="77777777" w:rsidR="007E4705" w:rsidRPr="0083132E" w:rsidRDefault="007E4705" w:rsidP="0073158A">
      <w:pPr>
        <w:rPr>
          <w:rFonts w:ascii="Times New Roman" w:hAnsi="Times New Roman" w:cs="Times New Roman"/>
          <w:sz w:val="16"/>
          <w:szCs w:val="16"/>
        </w:rPr>
      </w:pPr>
    </w:p>
    <w:p w14:paraId="180A3404" w14:textId="77777777" w:rsidR="007E4705" w:rsidRPr="0083132E" w:rsidRDefault="007E4705">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7E4705" w:rsidRPr="0083132E" w14:paraId="180A340A" w14:textId="77777777" w:rsidTr="00022586">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05"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06"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07" w14:textId="77777777" w:rsidR="007E4705" w:rsidRPr="0083132E" w:rsidRDefault="007E4705" w:rsidP="0006579B">
            <w:pPr>
              <w:pStyle w:val="Cmsor2"/>
            </w:pPr>
            <w:bookmarkStart w:id="36" w:name="_Toc42088703"/>
            <w:r w:rsidRPr="0083132E">
              <w:t>Fenntartható fejlődés és társadalmi felelősségvállalás</w:t>
            </w:r>
            <w:bookmarkEnd w:id="36"/>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08"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09" w14:textId="2A08B7FD" w:rsidR="007E4705" w:rsidRPr="0083132E" w:rsidRDefault="00457159" w:rsidP="007E470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p>
        </w:tc>
      </w:tr>
      <w:tr w:rsidR="007E4705" w:rsidRPr="0083132E" w14:paraId="180A3410" w14:textId="77777777" w:rsidTr="00022586">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0B" w14:textId="77777777" w:rsidR="007E4705" w:rsidRPr="0083132E" w:rsidRDefault="007E4705" w:rsidP="007E4705">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0C"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0D" w14:textId="77777777" w:rsidR="007E4705" w:rsidRPr="0083132E" w:rsidRDefault="009930CA" w:rsidP="007E470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Sustainable</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Developement</w:t>
            </w:r>
            <w:proofErr w:type="spellEnd"/>
            <w:r w:rsidRPr="0083132E">
              <w:rPr>
                <w:rFonts w:ascii="Times New Roman" w:eastAsia="Times New Roman" w:hAnsi="Times New Roman" w:cs="Times New Roman"/>
                <w:sz w:val="16"/>
                <w:szCs w:val="16"/>
              </w:rPr>
              <w:t xml:space="preserve"> and </w:t>
            </w:r>
            <w:proofErr w:type="spellStart"/>
            <w:r w:rsidRPr="0083132E">
              <w:rPr>
                <w:rFonts w:ascii="Times New Roman" w:eastAsia="Times New Roman" w:hAnsi="Times New Roman" w:cs="Times New Roman"/>
                <w:sz w:val="16"/>
                <w:szCs w:val="16"/>
              </w:rPr>
              <w:t>Corporate</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Social</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Responsibility</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0E" w14:textId="77777777" w:rsidR="007E4705" w:rsidRPr="0083132E" w:rsidRDefault="007E4705" w:rsidP="007E4705">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0F" w14:textId="77777777" w:rsidR="007E4705" w:rsidRPr="0083132E" w:rsidRDefault="006D18BF"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TKM-213</w:t>
            </w:r>
          </w:p>
        </w:tc>
      </w:tr>
      <w:tr w:rsidR="007E4705" w:rsidRPr="0083132E" w14:paraId="180A3412" w14:textId="77777777" w:rsidTr="00022586">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11"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15" w14:textId="77777777" w:rsidTr="00022586">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13"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14" w14:textId="77777777" w:rsidR="007E4705" w:rsidRPr="0083132E" w:rsidRDefault="007E4705" w:rsidP="007E470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7E4705" w:rsidRPr="0083132E" w14:paraId="180A3421" w14:textId="77777777" w:rsidTr="00022586">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16"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3417" w14:textId="77777777" w:rsidR="007E4705" w:rsidRPr="0083132E" w:rsidRDefault="007E4705" w:rsidP="007E4705">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3418" w14:textId="77777777" w:rsidR="007E4705" w:rsidRPr="0083132E" w:rsidRDefault="007E4705" w:rsidP="007E4705">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3419" w14:textId="77777777" w:rsidR="007E4705" w:rsidRPr="0083132E" w:rsidRDefault="007E4705" w:rsidP="007E4705">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341A" w14:textId="77777777" w:rsidR="007E4705" w:rsidRPr="0083132E" w:rsidRDefault="007E4705" w:rsidP="007E470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41B" w14:textId="77777777" w:rsidR="007E4705" w:rsidRPr="0083132E" w:rsidRDefault="007E4705" w:rsidP="007E4705">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41C" w14:textId="77777777" w:rsidR="007E4705" w:rsidRPr="0083132E" w:rsidRDefault="007E4705" w:rsidP="007E4705">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341D" w14:textId="77777777" w:rsidR="007E4705" w:rsidRPr="0083132E" w:rsidRDefault="007E4705" w:rsidP="007E470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41E" w14:textId="77777777" w:rsidR="007E4705" w:rsidRPr="0083132E" w:rsidRDefault="007E4705" w:rsidP="007E4705">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41F" w14:textId="77777777" w:rsidR="007E4705" w:rsidRPr="0083132E" w:rsidRDefault="007E4705" w:rsidP="007E4705">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3420"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26" w14:textId="77777777" w:rsidTr="00022586">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22" w14:textId="77777777" w:rsidR="007E4705" w:rsidRPr="0083132E" w:rsidRDefault="007E4705" w:rsidP="007E470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23"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24"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25"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7E4705" w:rsidRPr="0083132E" w14:paraId="180A342E" w14:textId="77777777" w:rsidTr="00022586">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27" w14:textId="77777777" w:rsidR="007E4705" w:rsidRPr="0083132E" w:rsidRDefault="007E4705" w:rsidP="007E4705">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28" w14:textId="77777777" w:rsidR="007E4705" w:rsidRPr="0083132E" w:rsidRDefault="007E4705" w:rsidP="007E470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29" w14:textId="77777777" w:rsidR="007E4705" w:rsidRPr="0083132E" w:rsidRDefault="007E4705" w:rsidP="007E470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2A" w14:textId="77777777" w:rsidR="007E4705" w:rsidRPr="0083132E" w:rsidRDefault="007E4705" w:rsidP="007E4705">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2B" w14:textId="77777777" w:rsidR="007E4705" w:rsidRPr="0083132E" w:rsidRDefault="007E4705" w:rsidP="007E470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2C" w14:textId="77777777" w:rsidR="007E4705" w:rsidRPr="0083132E" w:rsidRDefault="007E4705" w:rsidP="007E470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2D"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3A" w14:textId="77777777" w:rsidTr="00022586">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2F"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0" w14:textId="5FF34B3D" w:rsidR="007E4705" w:rsidRPr="0083132E" w:rsidRDefault="001D0C5E" w:rsidP="007E470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1" w14:textId="77777777" w:rsidR="007E4705" w:rsidRPr="0083132E" w:rsidRDefault="007E4705" w:rsidP="007E4705">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2" w14:textId="77777777" w:rsidR="007E4705" w:rsidRPr="0083132E" w:rsidRDefault="0065737D" w:rsidP="007E470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3" w14:textId="77777777" w:rsidR="007E4705" w:rsidRPr="0083132E" w:rsidRDefault="007E4705" w:rsidP="007E4705">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4"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5" w14:textId="77777777" w:rsidR="007E4705" w:rsidRPr="0083132E" w:rsidRDefault="007E4705" w:rsidP="007E4705">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6"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7" w14:textId="77777777" w:rsidR="007E4705" w:rsidRPr="0083132E" w:rsidRDefault="007E4705" w:rsidP="007E470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8" w14:textId="77777777" w:rsidR="007E4705" w:rsidRPr="0083132E" w:rsidRDefault="007E4705" w:rsidP="007E470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9" w14:textId="77777777" w:rsidR="007E4705" w:rsidRPr="0083132E" w:rsidRDefault="007E4705" w:rsidP="007E470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7E4705" w:rsidRPr="0083132E" w14:paraId="180A3446" w14:textId="77777777" w:rsidTr="00022586">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B"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C" w14:textId="139A3B21" w:rsidR="007E4705" w:rsidRPr="0083132E" w:rsidRDefault="001D0C5E" w:rsidP="007E470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D"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E" w14:textId="77777777" w:rsidR="007E4705" w:rsidRPr="0083132E" w:rsidRDefault="0065737D" w:rsidP="007E470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3F"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40"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41"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42"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43" w14:textId="77777777" w:rsidR="007E4705" w:rsidRPr="0083132E" w:rsidRDefault="007E4705" w:rsidP="007E4705">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44" w14:textId="77777777" w:rsidR="007E4705" w:rsidRPr="0083132E" w:rsidRDefault="007E4705" w:rsidP="007E4705">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45"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4C" w14:textId="77777777" w:rsidTr="00022586">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47"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48"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49"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Dr. habil András István</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4A"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4B" w14:textId="0A1F9753" w:rsidR="007E4705" w:rsidRPr="0083132E" w:rsidRDefault="00B4069A" w:rsidP="007E470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főiskolai</w:t>
            </w:r>
            <w:r w:rsidR="00152ACF">
              <w:rPr>
                <w:rFonts w:ascii="Times New Roman" w:eastAsia="Times New Roman" w:hAnsi="Times New Roman" w:cs="Times New Roman"/>
                <w:sz w:val="16"/>
                <w:szCs w:val="16"/>
              </w:rPr>
              <w:t xml:space="preserve"> tanár</w:t>
            </w:r>
          </w:p>
        </w:tc>
      </w:tr>
      <w:tr w:rsidR="007E4705" w:rsidRPr="0083132E" w14:paraId="180A3454" w14:textId="77777777" w:rsidTr="00022586">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4D"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44E" w14:textId="77777777" w:rsidR="007E4705" w:rsidRPr="0083132E" w:rsidRDefault="007E4705" w:rsidP="007E470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344F"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hallgatók ismerkedjenek meg a fenntartható fejlődés főbb koncepcióival, azok szervezeti kommunikációs beágyazásával. Legyen rálátásuk a társadalmi felelősségvállalás makro- és mikro szintű folyamataira mind az egyén, a csoport és a szervezetek szintjén. Legyenek tisztába a PR és CSR fogalmi elhatárolódásával és a CSR kommunikációs sajátosságaival.</w:t>
            </w:r>
          </w:p>
          <w:p w14:paraId="180A3450"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tantárgy célja, hogy a hallgatók átfogó ismereteket szerezzenek a társadalmi környezetet meghatározó folyamatokról és azok kommunikációs vetületeiről. A tantárgy fejlesztési fókusza: </w:t>
            </w:r>
          </w:p>
          <w:p w14:paraId="180A3451" w14:textId="77777777" w:rsidR="007E4705" w:rsidRPr="0083132E" w:rsidRDefault="007E4705" w:rsidP="007E4705">
            <w:pPr>
              <w:pStyle w:val="Listaszerbekezds"/>
              <w:numPr>
                <w:ilvl w:val="0"/>
                <w:numId w:val="8"/>
              </w:numPr>
              <w:rPr>
                <w:rFonts w:eastAsia="Times New Roman"/>
                <w:sz w:val="16"/>
                <w:szCs w:val="16"/>
              </w:rPr>
            </w:pPr>
            <w:r w:rsidRPr="0083132E">
              <w:rPr>
                <w:rFonts w:eastAsia="Times New Roman"/>
                <w:sz w:val="16"/>
                <w:szCs w:val="16"/>
              </w:rPr>
              <w:t>Egyéni és csoportos felelősségvállalás</w:t>
            </w:r>
          </w:p>
          <w:p w14:paraId="180A3452" w14:textId="77777777" w:rsidR="007E4705" w:rsidRPr="0083132E" w:rsidRDefault="007E4705" w:rsidP="007E4705">
            <w:pPr>
              <w:pStyle w:val="Listaszerbekezds"/>
              <w:numPr>
                <w:ilvl w:val="0"/>
                <w:numId w:val="8"/>
              </w:numPr>
              <w:rPr>
                <w:rFonts w:eastAsia="Times New Roman"/>
                <w:sz w:val="16"/>
                <w:szCs w:val="16"/>
              </w:rPr>
            </w:pPr>
            <w:r w:rsidRPr="0083132E">
              <w:rPr>
                <w:rFonts w:eastAsia="Times New Roman"/>
                <w:sz w:val="16"/>
                <w:szCs w:val="16"/>
              </w:rPr>
              <w:t>Rendszerszemlélet</w:t>
            </w:r>
          </w:p>
          <w:p w14:paraId="180A3453" w14:textId="77777777" w:rsidR="007E4705" w:rsidRPr="0083132E" w:rsidRDefault="007E4705" w:rsidP="007E4705">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Társas kompetenciák fejlesztése.</w:t>
            </w:r>
          </w:p>
        </w:tc>
      </w:tr>
      <w:tr w:rsidR="007E4705" w:rsidRPr="0083132E" w14:paraId="180A3457"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55"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56"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5A"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58"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459"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5D"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5B"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5C"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61" w14:textId="77777777" w:rsidTr="00022586">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5E"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5F"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60"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 számára projektorral és számítógéppel ellátott tanteremben. Előadás, élő szöveg jegyzetelése.</w:t>
            </w:r>
          </w:p>
        </w:tc>
      </w:tr>
      <w:tr w:rsidR="007E4705" w:rsidRPr="0083132E" w14:paraId="180A3465"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62" w14:textId="77777777" w:rsidR="007E4705" w:rsidRPr="0083132E" w:rsidRDefault="007E4705" w:rsidP="007E470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63"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64"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Projektmunkára alkalmas tanteremben (20-30 fő) </w:t>
            </w:r>
            <w:proofErr w:type="spellStart"/>
            <w:r w:rsidRPr="0083132E">
              <w:rPr>
                <w:rFonts w:ascii="Times New Roman" w:eastAsia="Times New Roman" w:hAnsi="Times New Roman" w:cs="Times New Roman"/>
                <w:sz w:val="16"/>
                <w:szCs w:val="16"/>
              </w:rPr>
              <w:t>flipchart</w:t>
            </w:r>
            <w:proofErr w:type="spellEnd"/>
            <w:r w:rsidRPr="0083132E">
              <w:rPr>
                <w:rFonts w:ascii="Times New Roman" w:eastAsia="Times New Roman" w:hAnsi="Times New Roman" w:cs="Times New Roman"/>
                <w:sz w:val="16"/>
                <w:szCs w:val="16"/>
              </w:rPr>
              <w:t xml:space="preserve"> vagy tábla használatával. Csoportmunka és különböző társas munkaformák.</w:t>
            </w:r>
          </w:p>
        </w:tc>
      </w:tr>
      <w:tr w:rsidR="007E4705" w:rsidRPr="0083132E" w14:paraId="180A3469" w14:textId="77777777" w:rsidTr="00022586">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66" w14:textId="77777777" w:rsidR="007E4705" w:rsidRPr="0083132E" w:rsidRDefault="007E4705" w:rsidP="007E4705">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467"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468"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70" w14:textId="77777777" w:rsidTr="00022586">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6A"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46B" w14:textId="77777777" w:rsidR="007E4705" w:rsidRPr="0083132E" w:rsidRDefault="007E4705" w:rsidP="007E470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p w14:paraId="180A346C"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Ismerik a fenntartható fejlődés fogalomrendszerét és koncepcióját. </w:t>
            </w:r>
          </w:p>
          <w:p w14:paraId="180A346D"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Tisztában vannak a CSR meghatározásával, működésével, főbb területeivel.</w:t>
            </w:r>
          </w:p>
          <w:p w14:paraId="180A346E"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Átlátják a CSR és a PR közötti összefüggéseket és különbözőségeket.</w:t>
            </w:r>
          </w:p>
          <w:p w14:paraId="180A346F"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Tisztában vannak a CSR és a fenntartható fejlődési folyamatokat kísérő kommunikációs tevékenységekkel</w:t>
            </w:r>
          </w:p>
        </w:tc>
      </w:tr>
      <w:tr w:rsidR="007E4705" w:rsidRPr="0083132E" w14:paraId="180A3473" w14:textId="77777777" w:rsidTr="007E4705">
        <w:trPr>
          <w:trHeight w:val="72"/>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71"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72"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79"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74"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475" w14:textId="77777777" w:rsidR="007E4705" w:rsidRPr="0083132E" w:rsidRDefault="007E4705" w:rsidP="007E470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p w14:paraId="180A3476"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Képesek a CSR és a fenntartható fejlődést szolgáló folyamatokat a szervezeti kommunikációs közegben azonosítani és azokat támogatni. </w:t>
            </w:r>
          </w:p>
          <w:p w14:paraId="180A3477"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Alkalmasak az eseményeket kísérő kommunikációs folyamatok megszervezésére. </w:t>
            </w:r>
          </w:p>
          <w:p w14:paraId="180A3478"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Képesek a CSR és a PR elhatárolására. </w:t>
            </w:r>
          </w:p>
        </w:tc>
      </w:tr>
      <w:tr w:rsidR="007E4705" w:rsidRPr="0083132E" w14:paraId="180A347C"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7A"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7B"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82"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7D"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47E" w14:textId="77777777" w:rsidR="007E4705" w:rsidRPr="0083132E" w:rsidRDefault="007E4705" w:rsidP="007E470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p w14:paraId="180A347F"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Nyitottak a szervezeti folyamatok megismerésére. </w:t>
            </w:r>
          </w:p>
          <w:p w14:paraId="180A3480"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Érdeklődnek a kommunikációs tevékenységek sajátosságai felöl. </w:t>
            </w:r>
          </w:p>
          <w:p w14:paraId="180A3481"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Nyitottak a felelősségvállalásra, rugalmasak a mássággal szemben.</w:t>
            </w:r>
          </w:p>
        </w:tc>
      </w:tr>
      <w:tr w:rsidR="007E4705" w:rsidRPr="0083132E" w14:paraId="180A3485"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83"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84"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w:t>
            </w:r>
          </w:p>
        </w:tc>
      </w:tr>
      <w:tr w:rsidR="007E4705" w:rsidRPr="0083132E" w14:paraId="180A348A"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86"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487" w14:textId="77777777" w:rsidR="007E4705" w:rsidRPr="0083132E" w:rsidRDefault="007E4705" w:rsidP="007E4705">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3488"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Felelősséget vállal a döntéseiért, a csoportért és a szervezetért. </w:t>
            </w:r>
          </w:p>
          <w:p w14:paraId="180A3489"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Elfogadja és támogatja az egyéni csoportos szervezeti felelősségvállalást, képes azzal azonosulni.</w:t>
            </w:r>
          </w:p>
        </w:tc>
      </w:tr>
      <w:tr w:rsidR="007E4705" w:rsidRPr="0083132E" w14:paraId="180A348D" w14:textId="77777777" w:rsidTr="00022586">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8B" w14:textId="77777777" w:rsidR="007E4705" w:rsidRPr="0083132E" w:rsidRDefault="007E4705" w:rsidP="007E4705">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8C" w14:textId="77777777" w:rsidR="007E4705" w:rsidRPr="0083132E" w:rsidRDefault="007E4705" w:rsidP="007E4705">
            <w:pPr>
              <w:spacing w:after="0"/>
              <w:rPr>
                <w:rFonts w:ascii="Times New Roman" w:eastAsia="Times New Roman" w:hAnsi="Times New Roman" w:cs="Times New Roman"/>
                <w:sz w:val="16"/>
                <w:szCs w:val="16"/>
              </w:rPr>
            </w:pPr>
          </w:p>
        </w:tc>
      </w:tr>
      <w:tr w:rsidR="007E4705" w:rsidRPr="0083132E" w14:paraId="180A3491" w14:textId="77777777" w:rsidTr="007E4705">
        <w:trPr>
          <w:trHeight w:val="417"/>
        </w:trPr>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8E"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8F" w14:textId="77777777" w:rsidR="007E4705" w:rsidRPr="0083132E" w:rsidRDefault="007E4705" w:rsidP="007E4705">
            <w:pPr>
              <w:spacing w:after="0"/>
              <w:rPr>
                <w:rFonts w:ascii="Times New Roman" w:hAnsi="Times New Roman" w:cs="Times New Roman"/>
                <w:sz w:val="16"/>
                <w:szCs w:val="16"/>
              </w:rPr>
            </w:pPr>
          </w:p>
          <w:p w14:paraId="180A3490" w14:textId="77777777" w:rsidR="007E4705" w:rsidRPr="0083132E" w:rsidRDefault="007E4705" w:rsidP="007E4705">
            <w:pPr>
              <w:spacing w:after="0"/>
              <w:rPr>
                <w:rFonts w:ascii="Times New Roman" w:hAnsi="Times New Roman" w:cs="Times New Roman"/>
                <w:sz w:val="16"/>
                <w:szCs w:val="16"/>
              </w:rPr>
            </w:pPr>
            <w:r w:rsidRPr="0083132E">
              <w:rPr>
                <w:rFonts w:ascii="Times New Roman" w:eastAsia="Times New Roman" w:hAnsi="Times New Roman" w:cs="Times New Roman"/>
                <w:sz w:val="16"/>
                <w:szCs w:val="16"/>
              </w:rPr>
              <w:t>Lásd 13 hetes bontás.</w:t>
            </w:r>
          </w:p>
        </w:tc>
      </w:tr>
      <w:tr w:rsidR="007E4705" w:rsidRPr="0083132E" w14:paraId="180A3494" w14:textId="77777777" w:rsidTr="00022586">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92"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93" w14:textId="77777777" w:rsidR="007E4705" w:rsidRPr="0083132E" w:rsidRDefault="007E4705" w:rsidP="007E4705">
            <w:pPr>
              <w:spacing w:before="240"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jegyzetelése, szintetizálása (előadások).</w:t>
            </w:r>
          </w:p>
        </w:tc>
      </w:tr>
      <w:tr w:rsidR="007E4705" w:rsidRPr="0083132E" w14:paraId="180A3499" w14:textId="77777777" w:rsidTr="00022586">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95" w14:textId="77777777" w:rsidR="007E4705" w:rsidRPr="0083132E" w:rsidRDefault="007E4705" w:rsidP="007E4705">
            <w:pPr>
              <w:spacing w:after="0"/>
              <w:rPr>
                <w:rFonts w:ascii="Times New Roman" w:eastAsia="Times New Roman" w:hAnsi="Times New Roman" w:cs="Times New Roman"/>
                <w:b/>
                <w:color w:val="000000" w:themeColor="text1"/>
                <w:sz w:val="16"/>
                <w:szCs w:val="16"/>
                <w:shd w:val="clear" w:color="auto" w:fill="FFFFFF"/>
                <w:lang w:val="en-US" w:eastAsia="en-US"/>
              </w:rPr>
            </w:pPr>
            <w:proofErr w:type="spellStart"/>
            <w:r w:rsidRPr="0083132E">
              <w:rPr>
                <w:rFonts w:ascii="Times New Roman" w:eastAsia="Times New Roman" w:hAnsi="Times New Roman" w:cs="Times New Roman"/>
                <w:b/>
                <w:color w:val="000000" w:themeColor="text1"/>
                <w:sz w:val="16"/>
                <w:szCs w:val="16"/>
                <w:shd w:val="clear" w:color="auto" w:fill="FFFFFF"/>
                <w:lang w:val="en-US" w:eastAsia="en-US"/>
              </w:rPr>
              <w:t>Kötelező</w:t>
            </w:r>
            <w:proofErr w:type="spellEnd"/>
            <w:r w:rsidRPr="0083132E">
              <w:rPr>
                <w:rFonts w:ascii="Times New Roman" w:eastAsia="Times New Roman" w:hAnsi="Times New Roman" w:cs="Times New Roman"/>
                <w:b/>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b/>
                <w:color w:val="000000" w:themeColor="text1"/>
                <w:sz w:val="16"/>
                <w:szCs w:val="16"/>
                <w:shd w:val="clear" w:color="auto" w:fill="FFFFFF"/>
                <w:lang w:val="en-US" w:eastAsia="en-US"/>
              </w:rPr>
              <w:t>irodalom</w:t>
            </w:r>
            <w:proofErr w:type="spellEnd"/>
            <w:r w:rsidRPr="0083132E">
              <w:rPr>
                <w:rFonts w:ascii="Times New Roman" w:eastAsia="Times New Roman" w:hAnsi="Times New Roman" w:cs="Times New Roman"/>
                <w:b/>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b/>
                <w:color w:val="000000" w:themeColor="text1"/>
                <w:sz w:val="16"/>
                <w:szCs w:val="16"/>
                <w:shd w:val="clear" w:color="auto" w:fill="FFFFFF"/>
                <w:lang w:val="en-US" w:eastAsia="en-US"/>
              </w:rPr>
              <w:t>és</w:t>
            </w:r>
            <w:proofErr w:type="spellEnd"/>
            <w:r w:rsidRPr="0083132E">
              <w:rPr>
                <w:rFonts w:ascii="Times New Roman" w:eastAsia="Times New Roman" w:hAnsi="Times New Roman" w:cs="Times New Roman"/>
                <w:b/>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b/>
                <w:color w:val="000000" w:themeColor="text1"/>
                <w:sz w:val="16"/>
                <w:szCs w:val="16"/>
                <w:shd w:val="clear" w:color="auto" w:fill="FFFFFF"/>
                <w:lang w:val="en-US" w:eastAsia="en-US"/>
              </w:rPr>
              <w:t>elérhetősége</w:t>
            </w:r>
            <w:proofErr w:type="spellEnd"/>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96" w14:textId="77777777" w:rsidR="007E4705" w:rsidRPr="0083132E" w:rsidRDefault="007E4705" w:rsidP="007E4705">
            <w:pPr>
              <w:spacing w:before="240" w:after="0"/>
              <w:rPr>
                <w:rFonts w:ascii="Times New Roman" w:eastAsia="Times New Roman" w:hAnsi="Times New Roman" w:cs="Times New Roman"/>
                <w:color w:val="000000" w:themeColor="text1"/>
                <w:sz w:val="16"/>
                <w:szCs w:val="16"/>
                <w:shd w:val="clear" w:color="auto" w:fill="FFFFFF"/>
                <w:lang w:val="en-US" w:eastAsia="en-US"/>
              </w:rPr>
            </w:pP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Angyal</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Ádám: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Vállalatok</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társadalmi</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felelőssége</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felelős</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társaságirányítás</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Corporate social responsibility. Budapest: Kossuth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Kiadó</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2009.</w:t>
            </w:r>
          </w:p>
          <w:p w14:paraId="180A3497" w14:textId="77777777" w:rsidR="007E4705" w:rsidRPr="0083132E" w:rsidRDefault="007E4705" w:rsidP="007E4705">
            <w:pPr>
              <w:spacing w:before="240" w:after="0"/>
              <w:rPr>
                <w:rFonts w:ascii="Times New Roman" w:eastAsia="Times New Roman" w:hAnsi="Times New Roman" w:cs="Times New Roman"/>
                <w:color w:val="000000" w:themeColor="text1"/>
                <w:sz w:val="16"/>
                <w:szCs w:val="16"/>
                <w:shd w:val="clear" w:color="auto" w:fill="FFFFFF"/>
                <w:lang w:val="en-US" w:eastAsia="en-US"/>
              </w:rPr>
            </w:pP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lastRenderedPageBreak/>
              <w:t>Medvéné</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dr.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Szabad</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Katalin A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fenntartható</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fejlődés</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gazdaságtana</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Budapesti</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Gazdasági</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Főiskola</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 Budapest, 2010</w:t>
            </w:r>
          </w:p>
          <w:p w14:paraId="180A3498" w14:textId="77777777" w:rsidR="007E4705" w:rsidRPr="0083132E" w:rsidRDefault="007E4705" w:rsidP="007E4705">
            <w:pPr>
              <w:spacing w:before="240" w:after="0"/>
              <w:rPr>
                <w:rFonts w:ascii="Times New Roman" w:eastAsia="Times New Roman" w:hAnsi="Times New Roman" w:cs="Times New Roman"/>
                <w:color w:val="000000" w:themeColor="text1"/>
                <w:sz w:val="16"/>
                <w:szCs w:val="16"/>
                <w:shd w:val="clear" w:color="auto" w:fill="FFFFFF"/>
                <w:lang w:val="en-US" w:eastAsia="en-US"/>
              </w:rPr>
            </w:pP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Gyulavári</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Tamás: A CSR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helye</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a marketing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elméletben</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Felelős</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marketing MOK 17. </w:t>
            </w:r>
            <w:proofErr w:type="spellStart"/>
            <w:proofErr w:type="gramStart"/>
            <w:r w:rsidRPr="0083132E">
              <w:rPr>
                <w:rFonts w:ascii="Times New Roman" w:eastAsia="Times New Roman" w:hAnsi="Times New Roman" w:cs="Times New Roman"/>
                <w:color w:val="000000" w:themeColor="text1"/>
                <w:sz w:val="16"/>
                <w:szCs w:val="16"/>
                <w:shd w:val="clear" w:color="auto" w:fill="FFFFFF"/>
                <w:lang w:val="en-US" w:eastAsia="en-US"/>
              </w:rPr>
              <w:t>országos</w:t>
            </w:r>
            <w:proofErr w:type="spellEnd"/>
            <w:proofErr w:type="gram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konferenciája</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Pécsi</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Tudományegyetem</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Közgazdaságtudományi</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Kar</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Pécs</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http://unipub.lib.uni-corvinus.hu/443/1/MOK_2011_final_paper_Gyulavari.pdf</w:t>
            </w:r>
          </w:p>
        </w:tc>
      </w:tr>
      <w:tr w:rsidR="007E4705" w:rsidRPr="0083132E" w14:paraId="180A349E" w14:textId="77777777" w:rsidTr="00022586">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9A"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9B" w14:textId="77777777" w:rsidR="007E4705" w:rsidRPr="0083132E" w:rsidRDefault="007E4705" w:rsidP="007E4705">
            <w:pPr>
              <w:spacing w:after="0"/>
              <w:rPr>
                <w:rFonts w:ascii="Times New Roman" w:eastAsia="Times New Roman" w:hAnsi="Times New Roman" w:cs="Times New Roman"/>
                <w:color w:val="000000" w:themeColor="text1"/>
                <w:sz w:val="16"/>
                <w:szCs w:val="16"/>
                <w:shd w:val="clear" w:color="auto" w:fill="FFFFFF"/>
                <w:lang w:val="en-US" w:eastAsia="en-US"/>
              </w:rPr>
            </w:pPr>
            <w:r w:rsidRPr="0083132E">
              <w:rPr>
                <w:rFonts w:ascii="Times New Roman" w:eastAsia="Times New Roman" w:hAnsi="Times New Roman" w:cs="Times New Roman"/>
                <w:color w:val="000000" w:themeColor="text1"/>
                <w:sz w:val="16"/>
                <w:szCs w:val="16"/>
                <w:shd w:val="clear" w:color="auto" w:fill="FFFFFF"/>
                <w:lang w:eastAsia="en-US"/>
              </w:rPr>
              <w:t xml:space="preserve">Braun Róbert: Vállalati társadalmi felelősségvállalás: a vállalatok politikája. </w:t>
            </w:r>
            <w:r w:rsidRPr="0083132E">
              <w:rPr>
                <w:rFonts w:ascii="Times New Roman" w:eastAsia="Times New Roman" w:hAnsi="Times New Roman" w:cs="Times New Roman"/>
                <w:color w:val="000000" w:themeColor="text1"/>
                <w:sz w:val="16"/>
                <w:szCs w:val="16"/>
                <w:shd w:val="clear" w:color="auto" w:fill="FFFFFF"/>
                <w:lang w:val="en-US" w:eastAsia="en-US"/>
              </w:rPr>
              <w:t xml:space="preserve">Budapest: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Akadémiai</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Kiadó</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2015.</w:t>
            </w:r>
          </w:p>
          <w:p w14:paraId="180A349C" w14:textId="77777777" w:rsidR="007E4705" w:rsidRPr="0083132E" w:rsidRDefault="007E4705" w:rsidP="007E4705">
            <w:pPr>
              <w:spacing w:after="0"/>
              <w:rPr>
                <w:rFonts w:ascii="Times New Roman" w:eastAsia="Times New Roman" w:hAnsi="Times New Roman" w:cs="Times New Roman"/>
                <w:color w:val="333333"/>
                <w:sz w:val="16"/>
                <w:szCs w:val="16"/>
                <w:shd w:val="clear" w:color="auto" w:fill="FFFFFF"/>
                <w:lang w:val="en-US" w:eastAsia="en-US"/>
              </w:rPr>
            </w:pP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Kuti</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Éva: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Az</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önzés</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iskolája</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 </w:t>
            </w:r>
            <w:proofErr w:type="spellStart"/>
            <w:proofErr w:type="gramStart"/>
            <w:r w:rsidRPr="0083132E">
              <w:rPr>
                <w:rFonts w:ascii="Times New Roman" w:eastAsia="Times New Roman" w:hAnsi="Times New Roman" w:cs="Times New Roman"/>
                <w:color w:val="000000" w:themeColor="text1"/>
                <w:sz w:val="16"/>
                <w:szCs w:val="16"/>
                <w:shd w:val="clear" w:color="auto" w:fill="FFFFFF"/>
                <w:lang w:val="en-US" w:eastAsia="en-US"/>
              </w:rPr>
              <w:t>vállalati</w:t>
            </w:r>
            <w:proofErr w:type="spellEnd"/>
            <w:proofErr w:type="gramEnd"/>
            <w:r w:rsidRPr="0083132E">
              <w:rPr>
                <w:rFonts w:ascii="Times New Roman" w:eastAsia="Times New Roman" w:hAnsi="Times New Roman" w:cs="Times New Roman"/>
                <w:color w:val="000000" w:themeColor="text1"/>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mecenatúra</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CSR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környezetben</w:t>
            </w:r>
            <w:proofErr w:type="spellEnd"/>
            <w:r w:rsidRPr="0083132E">
              <w:rPr>
                <w:rFonts w:ascii="Times New Roman" w:eastAsia="Times New Roman" w:hAnsi="Times New Roman" w:cs="Times New Roman"/>
                <w:color w:val="000000" w:themeColor="text1"/>
                <w:sz w:val="16"/>
                <w:szCs w:val="16"/>
                <w:shd w:val="clear" w:color="auto" w:fill="FFFFFF"/>
                <w:lang w:val="en-US" w:eastAsia="en-US"/>
              </w:rPr>
              <w:t xml:space="preserve">. Budapest, Nonprofit </w:t>
            </w:r>
            <w:proofErr w:type="spellStart"/>
            <w:r w:rsidRPr="0083132E">
              <w:rPr>
                <w:rFonts w:ascii="Times New Roman" w:eastAsia="Times New Roman" w:hAnsi="Times New Roman" w:cs="Times New Roman"/>
                <w:color w:val="000000" w:themeColor="text1"/>
                <w:sz w:val="16"/>
                <w:szCs w:val="16"/>
                <w:shd w:val="clear" w:color="auto" w:fill="FFFFFF"/>
                <w:lang w:val="en-US" w:eastAsia="en-US"/>
              </w:rPr>
              <w:t>kutatócsoprt</w:t>
            </w:r>
            <w:proofErr w:type="spellEnd"/>
            <w:r w:rsidRPr="0083132E">
              <w:rPr>
                <w:rFonts w:ascii="Times New Roman" w:eastAsia="Times New Roman" w:hAnsi="Times New Roman" w:cs="Times New Roman"/>
                <w:color w:val="333333"/>
                <w:sz w:val="16"/>
                <w:szCs w:val="16"/>
                <w:shd w:val="clear" w:color="auto" w:fill="FFFFFF"/>
                <w:lang w:val="en-US" w:eastAsia="en-US"/>
              </w:rPr>
              <w:t>, 2010.</w:t>
            </w:r>
          </w:p>
          <w:p w14:paraId="180A349D" w14:textId="77777777" w:rsidR="007E4705" w:rsidRPr="0083132E" w:rsidRDefault="007E4705" w:rsidP="007E4705">
            <w:pPr>
              <w:spacing w:after="0"/>
              <w:rPr>
                <w:rFonts w:ascii="Times New Roman" w:eastAsia="Times New Roman" w:hAnsi="Times New Roman" w:cs="Times New Roman"/>
                <w:color w:val="333333"/>
                <w:sz w:val="16"/>
                <w:szCs w:val="16"/>
                <w:shd w:val="clear" w:color="auto" w:fill="FFFFFF"/>
                <w:lang w:val="en-US" w:eastAsia="en-US"/>
              </w:rPr>
            </w:pPr>
            <w:proofErr w:type="spellStart"/>
            <w:r w:rsidRPr="0083132E">
              <w:rPr>
                <w:rFonts w:ascii="Times New Roman" w:eastAsia="Times New Roman" w:hAnsi="Times New Roman" w:cs="Times New Roman"/>
                <w:color w:val="333333"/>
                <w:sz w:val="16"/>
                <w:szCs w:val="16"/>
                <w:shd w:val="clear" w:color="auto" w:fill="FFFFFF"/>
                <w:lang w:val="en-US" w:eastAsia="en-US"/>
              </w:rPr>
              <w:t>Szlávik</w:t>
            </w:r>
            <w:proofErr w:type="spellEnd"/>
            <w:r w:rsidRPr="0083132E">
              <w:rPr>
                <w:rFonts w:ascii="Times New Roman" w:eastAsia="Times New Roman" w:hAnsi="Times New Roman" w:cs="Times New Roman"/>
                <w:color w:val="333333"/>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333333"/>
                <w:sz w:val="16"/>
                <w:szCs w:val="16"/>
                <w:shd w:val="clear" w:color="auto" w:fill="FFFFFF"/>
                <w:lang w:val="en-US" w:eastAsia="en-US"/>
              </w:rPr>
              <w:t>János</w:t>
            </w:r>
            <w:proofErr w:type="spellEnd"/>
            <w:r w:rsidRPr="0083132E">
              <w:rPr>
                <w:rFonts w:ascii="Times New Roman" w:eastAsia="Times New Roman" w:hAnsi="Times New Roman" w:cs="Times New Roman"/>
                <w:color w:val="333333"/>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333333"/>
                <w:sz w:val="16"/>
                <w:szCs w:val="16"/>
                <w:shd w:val="clear" w:color="auto" w:fill="FFFFFF"/>
                <w:lang w:val="en-US" w:eastAsia="en-US"/>
              </w:rPr>
              <w:t>szerk</w:t>
            </w:r>
            <w:proofErr w:type="spellEnd"/>
            <w:r w:rsidRPr="0083132E">
              <w:rPr>
                <w:rFonts w:ascii="Times New Roman" w:eastAsia="Times New Roman" w:hAnsi="Times New Roman" w:cs="Times New Roman"/>
                <w:color w:val="333333"/>
                <w:sz w:val="16"/>
                <w:szCs w:val="16"/>
                <w:shd w:val="clear" w:color="auto" w:fill="FFFFFF"/>
                <w:lang w:val="en-US" w:eastAsia="en-US"/>
              </w:rPr>
              <w:t xml:space="preserve">.): A </w:t>
            </w:r>
            <w:proofErr w:type="spellStart"/>
            <w:r w:rsidRPr="0083132E">
              <w:rPr>
                <w:rFonts w:ascii="Times New Roman" w:eastAsia="Times New Roman" w:hAnsi="Times New Roman" w:cs="Times New Roman"/>
                <w:color w:val="333333"/>
                <w:sz w:val="16"/>
                <w:szCs w:val="16"/>
                <w:shd w:val="clear" w:color="auto" w:fill="FFFFFF"/>
                <w:lang w:val="en-US" w:eastAsia="en-US"/>
              </w:rPr>
              <w:t>vállalatok</w:t>
            </w:r>
            <w:proofErr w:type="spellEnd"/>
            <w:r w:rsidRPr="0083132E">
              <w:rPr>
                <w:rFonts w:ascii="Times New Roman" w:eastAsia="Times New Roman" w:hAnsi="Times New Roman" w:cs="Times New Roman"/>
                <w:color w:val="333333"/>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333333"/>
                <w:sz w:val="16"/>
                <w:szCs w:val="16"/>
                <w:shd w:val="clear" w:color="auto" w:fill="FFFFFF"/>
                <w:lang w:val="en-US" w:eastAsia="en-US"/>
              </w:rPr>
              <w:t>társadalmi</w:t>
            </w:r>
            <w:proofErr w:type="spellEnd"/>
            <w:r w:rsidRPr="0083132E">
              <w:rPr>
                <w:rFonts w:ascii="Times New Roman" w:eastAsia="Times New Roman" w:hAnsi="Times New Roman" w:cs="Times New Roman"/>
                <w:color w:val="333333"/>
                <w:sz w:val="16"/>
                <w:szCs w:val="16"/>
                <w:shd w:val="clear" w:color="auto" w:fill="FFFFFF"/>
                <w:lang w:val="en-US" w:eastAsia="en-US"/>
              </w:rPr>
              <w:t xml:space="preserve"> </w:t>
            </w:r>
            <w:proofErr w:type="spellStart"/>
            <w:r w:rsidRPr="0083132E">
              <w:rPr>
                <w:rFonts w:ascii="Times New Roman" w:eastAsia="Times New Roman" w:hAnsi="Times New Roman" w:cs="Times New Roman"/>
                <w:color w:val="333333"/>
                <w:sz w:val="16"/>
                <w:szCs w:val="16"/>
                <w:shd w:val="clear" w:color="auto" w:fill="FFFFFF"/>
                <w:lang w:val="en-US" w:eastAsia="en-US"/>
              </w:rPr>
              <w:t>felelősségvállalása</w:t>
            </w:r>
            <w:proofErr w:type="spellEnd"/>
            <w:r w:rsidRPr="0083132E">
              <w:rPr>
                <w:rFonts w:ascii="Times New Roman" w:eastAsia="Times New Roman" w:hAnsi="Times New Roman" w:cs="Times New Roman"/>
                <w:color w:val="333333"/>
                <w:sz w:val="16"/>
                <w:szCs w:val="16"/>
                <w:shd w:val="clear" w:color="auto" w:fill="FFFFFF"/>
                <w:lang w:val="en-US" w:eastAsia="en-US"/>
              </w:rPr>
              <w:t xml:space="preserve">. Budapest: </w:t>
            </w:r>
            <w:proofErr w:type="spellStart"/>
            <w:r w:rsidRPr="0083132E">
              <w:rPr>
                <w:rFonts w:ascii="Times New Roman" w:eastAsia="Times New Roman" w:hAnsi="Times New Roman" w:cs="Times New Roman"/>
                <w:color w:val="333333"/>
                <w:sz w:val="16"/>
                <w:szCs w:val="16"/>
                <w:shd w:val="clear" w:color="auto" w:fill="FFFFFF"/>
                <w:lang w:val="en-US" w:eastAsia="en-US"/>
              </w:rPr>
              <w:t>Comples</w:t>
            </w:r>
            <w:proofErr w:type="spellEnd"/>
            <w:r w:rsidRPr="0083132E">
              <w:rPr>
                <w:rFonts w:ascii="Times New Roman" w:eastAsia="Times New Roman" w:hAnsi="Times New Roman" w:cs="Times New Roman"/>
                <w:color w:val="333333"/>
                <w:sz w:val="16"/>
                <w:szCs w:val="16"/>
                <w:shd w:val="clear" w:color="auto" w:fill="FFFFFF"/>
                <w:lang w:val="en-US" w:eastAsia="en-US"/>
              </w:rPr>
              <w:t>, 2009.</w:t>
            </w:r>
          </w:p>
        </w:tc>
      </w:tr>
      <w:tr w:rsidR="007E4705" w:rsidRPr="0083132E" w14:paraId="180A34AA" w14:textId="77777777" w:rsidTr="00022586">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9F"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A0"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kurzus tematikájából egy tetszőlegesen választott téma feldolgozása, évfolyamdolgozat és prezentáció készítése. </w:t>
            </w:r>
          </w:p>
          <w:p w14:paraId="180A34A1" w14:textId="77777777" w:rsidR="007E4705" w:rsidRPr="0083132E" w:rsidRDefault="007E4705" w:rsidP="007E4705">
            <w:pPr>
              <w:spacing w:after="0"/>
              <w:rPr>
                <w:rFonts w:ascii="Times New Roman" w:eastAsia="Times New Roman" w:hAnsi="Times New Roman" w:cs="Times New Roman"/>
                <w:i/>
                <w:sz w:val="16"/>
                <w:szCs w:val="16"/>
              </w:rPr>
            </w:pPr>
            <w:r w:rsidRPr="0083132E">
              <w:rPr>
                <w:rFonts w:ascii="Times New Roman" w:eastAsia="Times New Roman" w:hAnsi="Times New Roman" w:cs="Times New Roman"/>
                <w:i/>
                <w:sz w:val="16"/>
                <w:szCs w:val="16"/>
              </w:rPr>
              <w:t>Évfolyamdolgozat</w:t>
            </w:r>
          </w:p>
          <w:p w14:paraId="180A34A2"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Terjedelem: 20.000 karakter </w:t>
            </w:r>
          </w:p>
          <w:p w14:paraId="180A34A3"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Formázás: sorkizárt, 1,5 térköz, 12 </w:t>
            </w:r>
            <w:proofErr w:type="spellStart"/>
            <w:r w:rsidRPr="0083132E">
              <w:rPr>
                <w:rFonts w:ascii="Times New Roman" w:eastAsia="Times New Roman" w:hAnsi="Times New Roman" w:cs="Times New Roman"/>
                <w:sz w:val="16"/>
                <w:szCs w:val="16"/>
              </w:rPr>
              <w:t>pt</w:t>
            </w:r>
            <w:proofErr w:type="spellEnd"/>
            <w:r w:rsidRPr="0083132E">
              <w:rPr>
                <w:rFonts w:ascii="Times New Roman" w:eastAsia="Times New Roman" w:hAnsi="Times New Roman" w:cs="Times New Roman"/>
                <w:sz w:val="16"/>
                <w:szCs w:val="16"/>
              </w:rPr>
              <w:t xml:space="preserve">, TNR betűtípus, első sor behúzása 9 mm. </w:t>
            </w:r>
          </w:p>
          <w:p w14:paraId="180A34A4"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Határidő: 10. hét, szeminárium</w:t>
            </w:r>
          </w:p>
          <w:p w14:paraId="180A34A5" w14:textId="77777777" w:rsidR="007E4705" w:rsidRPr="0083132E" w:rsidRDefault="007E4705" w:rsidP="007E4705">
            <w:pPr>
              <w:spacing w:after="0"/>
              <w:rPr>
                <w:rFonts w:ascii="Times New Roman" w:eastAsia="Times New Roman" w:hAnsi="Times New Roman" w:cs="Times New Roman"/>
                <w:sz w:val="16"/>
                <w:szCs w:val="16"/>
              </w:rPr>
            </w:pPr>
          </w:p>
          <w:p w14:paraId="180A34A6" w14:textId="77777777" w:rsidR="007E4705" w:rsidRPr="0083132E" w:rsidRDefault="007E4705" w:rsidP="007E4705">
            <w:pPr>
              <w:spacing w:after="0"/>
              <w:rPr>
                <w:rFonts w:ascii="Times New Roman" w:eastAsia="Times New Roman" w:hAnsi="Times New Roman" w:cs="Times New Roman"/>
                <w:i/>
                <w:sz w:val="16"/>
                <w:szCs w:val="16"/>
              </w:rPr>
            </w:pPr>
            <w:r w:rsidRPr="0083132E">
              <w:rPr>
                <w:rFonts w:ascii="Times New Roman" w:eastAsia="Times New Roman" w:hAnsi="Times New Roman" w:cs="Times New Roman"/>
                <w:i/>
                <w:sz w:val="16"/>
                <w:szCs w:val="16"/>
              </w:rPr>
              <w:t xml:space="preserve">Prezentáció: </w:t>
            </w:r>
          </w:p>
          <w:p w14:paraId="180A34A7"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Terjedelem: 10-12 </w:t>
            </w:r>
            <w:proofErr w:type="spellStart"/>
            <w:r w:rsidRPr="0083132E">
              <w:rPr>
                <w:rFonts w:ascii="Times New Roman" w:eastAsia="Times New Roman" w:hAnsi="Times New Roman" w:cs="Times New Roman"/>
                <w:sz w:val="16"/>
                <w:szCs w:val="16"/>
              </w:rPr>
              <w:t>slide</w:t>
            </w:r>
            <w:proofErr w:type="spellEnd"/>
          </w:p>
          <w:p w14:paraId="180A34A8"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Időtartam: 20-25 perc</w:t>
            </w:r>
          </w:p>
          <w:p w14:paraId="180A34A9"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Határidő: 11. és 12. héten, egyeztetés szerint.</w:t>
            </w:r>
          </w:p>
        </w:tc>
      </w:tr>
      <w:tr w:rsidR="007E4705" w:rsidRPr="0083132E" w14:paraId="180A34AE" w14:textId="77777777" w:rsidTr="00022586">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AB" w14:textId="77777777" w:rsidR="007E4705" w:rsidRPr="0083132E" w:rsidRDefault="007E4705" w:rsidP="007E4705">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34AC"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Egy évközi dolgozat mely az előadások anyagából a megjelölt témaköröket tartalmazza a témakörök megjelölésére a projektmunka kialakítását követően kerül sor. </w:t>
            </w:r>
          </w:p>
          <w:p w14:paraId="180A34AD" w14:textId="77777777" w:rsidR="007E4705" w:rsidRPr="0083132E" w:rsidRDefault="007E4705" w:rsidP="007E470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Időpont: 12. hét, előadás.</w:t>
            </w:r>
          </w:p>
        </w:tc>
      </w:tr>
    </w:tbl>
    <w:p w14:paraId="180A34AF" w14:textId="77777777" w:rsidR="00022586" w:rsidRPr="0083132E" w:rsidRDefault="00022586" w:rsidP="0073158A">
      <w:pPr>
        <w:rPr>
          <w:rFonts w:ascii="Times New Roman" w:hAnsi="Times New Roman" w:cs="Times New Roman"/>
          <w:sz w:val="16"/>
          <w:szCs w:val="16"/>
        </w:rPr>
      </w:pPr>
    </w:p>
    <w:p w14:paraId="180A34B0" w14:textId="77777777" w:rsidR="00022586" w:rsidRPr="0083132E" w:rsidRDefault="00022586">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432"/>
        <w:gridCol w:w="507"/>
        <w:gridCol w:w="861"/>
        <w:gridCol w:w="235"/>
        <w:gridCol w:w="1911"/>
        <w:gridCol w:w="229"/>
        <w:gridCol w:w="647"/>
        <w:gridCol w:w="293"/>
        <w:gridCol w:w="513"/>
        <w:gridCol w:w="511"/>
        <w:gridCol w:w="860"/>
        <w:gridCol w:w="354"/>
        <w:gridCol w:w="352"/>
        <w:gridCol w:w="351"/>
      </w:tblGrid>
      <w:tr w:rsidR="00022586" w:rsidRPr="0083132E" w14:paraId="180A34B6" w14:textId="77777777" w:rsidTr="00DC0375">
        <w:tc>
          <w:tcPr>
            <w:tcW w:w="193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B1"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 tantárgy neve</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B2"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433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B3" w14:textId="77777777" w:rsidR="00022586" w:rsidRPr="0083132E" w:rsidRDefault="00CE3F24" w:rsidP="0006579B">
            <w:pPr>
              <w:pStyle w:val="Cmsor2"/>
              <w:rPr>
                <w:b w:val="0"/>
              </w:rPr>
            </w:pPr>
            <w:bookmarkStart w:id="37" w:name="_Toc42088704"/>
            <w:r w:rsidRPr="0083132E">
              <w:rPr>
                <w:rStyle w:val="Kiemels2"/>
                <w:b/>
                <w:sz w:val="16"/>
                <w:szCs w:val="16"/>
              </w:rPr>
              <w:t>Public relations II.</w:t>
            </w:r>
            <w:bookmarkEnd w:id="37"/>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B4"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B5"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w:t>
            </w:r>
          </w:p>
        </w:tc>
      </w:tr>
      <w:tr w:rsidR="00022586" w:rsidRPr="0083132E" w14:paraId="180A34BC" w14:textId="77777777" w:rsidTr="00DC0375">
        <w:tc>
          <w:tcPr>
            <w:tcW w:w="193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B7" w14:textId="77777777" w:rsidR="00022586" w:rsidRPr="0083132E" w:rsidRDefault="00022586" w:rsidP="00022586">
            <w:pPr>
              <w:spacing w:after="0"/>
              <w:rPr>
                <w:rFonts w:ascii="Times New Roman" w:eastAsia="Times New Roman" w:hAnsi="Times New Roman" w:cs="Times New Roman"/>
                <w:b/>
                <w:sz w:val="16"/>
                <w:szCs w:val="16"/>
              </w:r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B8"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4339"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B9" w14:textId="77777777" w:rsidR="00022586" w:rsidRPr="0083132E" w:rsidRDefault="00CE3F24"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Public relations II.</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BA" w14:textId="77777777" w:rsidR="00022586" w:rsidRPr="0083132E" w:rsidRDefault="00022586" w:rsidP="00022586">
            <w:pPr>
              <w:spacing w:after="0"/>
              <w:rPr>
                <w:rFonts w:ascii="Times New Roman" w:eastAsia="Times New Roman" w:hAnsi="Times New Roman" w:cs="Times New Roman"/>
                <w:sz w:val="16"/>
                <w:szCs w:val="16"/>
              </w:rPr>
            </w:pP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BB" w14:textId="77777777" w:rsidR="00022586" w:rsidRPr="0083132E" w:rsidRDefault="006D18BF"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TKM-217</w:t>
            </w:r>
          </w:p>
        </w:tc>
      </w:tr>
      <w:tr w:rsidR="00022586" w:rsidRPr="0083132E" w14:paraId="180A34BE" w14:textId="77777777" w:rsidTr="00022586">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BD"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4C1" w14:textId="77777777" w:rsidTr="00DC0375">
        <w:tc>
          <w:tcPr>
            <w:tcW w:w="28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BF"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62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C0"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022586" w:rsidRPr="0083132E" w14:paraId="180A34CB" w14:textId="77777777" w:rsidTr="00DC0375">
        <w:tc>
          <w:tcPr>
            <w:tcW w:w="28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C2"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3022" w:type="dxa"/>
            <w:gridSpan w:val="4"/>
            <w:shd w:val="clear" w:color="auto" w:fill="FFFFFF"/>
            <w:tcMar>
              <w:top w:w="0" w:type="dxa"/>
              <w:left w:w="0" w:type="dxa"/>
              <w:bottom w:w="0" w:type="dxa"/>
              <w:right w:w="0" w:type="dxa"/>
            </w:tcMar>
            <w:vAlign w:val="center"/>
            <w:hideMark/>
          </w:tcPr>
          <w:p w14:paraId="180A34C3"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PUBLIC RELATIONS I..</w:t>
            </w:r>
            <w:r w:rsidR="006D18BF" w:rsidRPr="0083132E">
              <w:rPr>
                <w:rFonts w:ascii="Times New Roman" w:eastAsia="Times New Roman" w:hAnsi="Times New Roman" w:cs="Times New Roman"/>
                <w:sz w:val="16"/>
                <w:szCs w:val="16"/>
              </w:rPr>
              <w:t xml:space="preserve"> TKM-153</w:t>
            </w:r>
          </w:p>
        </w:tc>
        <w:tc>
          <w:tcPr>
            <w:tcW w:w="293" w:type="dxa"/>
            <w:shd w:val="clear" w:color="auto" w:fill="FFFFFF"/>
            <w:tcMar>
              <w:top w:w="0" w:type="dxa"/>
              <w:left w:w="0" w:type="dxa"/>
              <w:bottom w:w="0" w:type="dxa"/>
              <w:right w:w="0" w:type="dxa"/>
            </w:tcMar>
            <w:vAlign w:val="center"/>
            <w:hideMark/>
          </w:tcPr>
          <w:p w14:paraId="180A34C4" w14:textId="77777777" w:rsidR="00022586" w:rsidRPr="0083132E" w:rsidRDefault="00022586" w:rsidP="00022586">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4C5" w14:textId="77777777" w:rsidR="00022586" w:rsidRPr="0083132E" w:rsidRDefault="00022586" w:rsidP="00022586">
            <w:pPr>
              <w:spacing w:after="0"/>
              <w:rPr>
                <w:rFonts w:ascii="Times New Roman" w:eastAsia="Times New Roman" w:hAnsi="Times New Roman" w:cs="Times New Roman"/>
                <w:sz w:val="16"/>
                <w:szCs w:val="16"/>
              </w:rPr>
            </w:pPr>
          </w:p>
        </w:tc>
        <w:tc>
          <w:tcPr>
            <w:tcW w:w="511" w:type="dxa"/>
            <w:shd w:val="clear" w:color="auto" w:fill="FFFFFF"/>
            <w:tcMar>
              <w:top w:w="0" w:type="dxa"/>
              <w:left w:w="0" w:type="dxa"/>
              <w:bottom w:w="0" w:type="dxa"/>
              <w:right w:w="0" w:type="dxa"/>
            </w:tcMar>
            <w:vAlign w:val="center"/>
            <w:hideMark/>
          </w:tcPr>
          <w:p w14:paraId="180A34C6" w14:textId="77777777" w:rsidR="00022586" w:rsidRPr="0083132E" w:rsidRDefault="00022586" w:rsidP="00022586">
            <w:pPr>
              <w:spacing w:after="0"/>
              <w:rPr>
                <w:rFonts w:ascii="Times New Roman" w:eastAsia="Times New Roman" w:hAnsi="Times New Roman" w:cs="Times New Roman"/>
                <w:sz w:val="16"/>
                <w:szCs w:val="16"/>
              </w:rPr>
            </w:pPr>
          </w:p>
        </w:tc>
        <w:tc>
          <w:tcPr>
            <w:tcW w:w="860" w:type="dxa"/>
            <w:shd w:val="clear" w:color="auto" w:fill="FFFFFF"/>
            <w:tcMar>
              <w:top w:w="0" w:type="dxa"/>
              <w:left w:w="0" w:type="dxa"/>
              <w:bottom w:w="0" w:type="dxa"/>
              <w:right w:w="0" w:type="dxa"/>
            </w:tcMar>
            <w:vAlign w:val="center"/>
            <w:hideMark/>
          </w:tcPr>
          <w:p w14:paraId="180A34C7" w14:textId="77777777" w:rsidR="00022586" w:rsidRPr="0083132E" w:rsidRDefault="00022586" w:rsidP="00022586">
            <w:pPr>
              <w:spacing w:after="0"/>
              <w:rPr>
                <w:rFonts w:ascii="Times New Roman" w:eastAsia="Times New Roman" w:hAnsi="Times New Roman" w:cs="Times New Roman"/>
                <w:sz w:val="16"/>
                <w:szCs w:val="16"/>
              </w:rPr>
            </w:pPr>
          </w:p>
        </w:tc>
        <w:tc>
          <w:tcPr>
            <w:tcW w:w="354" w:type="dxa"/>
            <w:shd w:val="clear" w:color="auto" w:fill="FFFFFF"/>
            <w:tcMar>
              <w:top w:w="0" w:type="dxa"/>
              <w:left w:w="0" w:type="dxa"/>
              <w:bottom w:w="0" w:type="dxa"/>
              <w:right w:w="0" w:type="dxa"/>
            </w:tcMar>
            <w:vAlign w:val="center"/>
            <w:hideMark/>
          </w:tcPr>
          <w:p w14:paraId="180A34C8" w14:textId="77777777" w:rsidR="00022586" w:rsidRPr="0083132E" w:rsidRDefault="00022586" w:rsidP="00022586">
            <w:pPr>
              <w:spacing w:after="0"/>
              <w:rPr>
                <w:rFonts w:ascii="Times New Roman" w:eastAsia="Times New Roman" w:hAnsi="Times New Roman" w:cs="Times New Roman"/>
                <w:sz w:val="16"/>
                <w:szCs w:val="16"/>
              </w:rPr>
            </w:pPr>
          </w:p>
        </w:tc>
        <w:tc>
          <w:tcPr>
            <w:tcW w:w="352" w:type="dxa"/>
            <w:shd w:val="clear" w:color="auto" w:fill="FFFFFF"/>
            <w:tcMar>
              <w:top w:w="0" w:type="dxa"/>
              <w:left w:w="0" w:type="dxa"/>
              <w:bottom w:w="0" w:type="dxa"/>
              <w:right w:w="0" w:type="dxa"/>
            </w:tcMar>
            <w:vAlign w:val="center"/>
            <w:hideMark/>
          </w:tcPr>
          <w:p w14:paraId="180A34C9" w14:textId="77777777" w:rsidR="00022586" w:rsidRPr="0083132E" w:rsidRDefault="00022586" w:rsidP="00022586">
            <w:pPr>
              <w:spacing w:after="0"/>
              <w:rPr>
                <w:rFonts w:ascii="Times New Roman" w:eastAsia="Times New Roman" w:hAnsi="Times New Roman" w:cs="Times New Roman"/>
                <w:sz w:val="16"/>
                <w:szCs w:val="16"/>
              </w:rPr>
            </w:pPr>
          </w:p>
        </w:tc>
        <w:tc>
          <w:tcPr>
            <w:tcW w:w="351" w:type="dxa"/>
            <w:tcBorders>
              <w:right w:val="single" w:sz="4" w:space="0" w:color="auto"/>
            </w:tcBorders>
            <w:shd w:val="clear" w:color="auto" w:fill="FFFFFF"/>
            <w:tcMar>
              <w:top w:w="0" w:type="dxa"/>
              <w:left w:w="0" w:type="dxa"/>
              <w:bottom w:w="0" w:type="dxa"/>
              <w:right w:w="0" w:type="dxa"/>
            </w:tcMar>
            <w:vAlign w:val="center"/>
            <w:hideMark/>
          </w:tcPr>
          <w:p w14:paraId="180A34CA"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4D0" w14:textId="77777777" w:rsidTr="00DC0375">
        <w:tc>
          <w:tcPr>
            <w:tcW w:w="6115"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CC" w14:textId="77777777" w:rsidR="00022586" w:rsidRPr="0083132E" w:rsidRDefault="00022586" w:rsidP="00022586">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CD"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CE"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CF"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022586" w:rsidRPr="0083132E" w14:paraId="180A34D8" w14:textId="77777777" w:rsidTr="00DC0375">
        <w:tc>
          <w:tcPr>
            <w:tcW w:w="19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D1" w14:textId="77777777" w:rsidR="00022586" w:rsidRPr="0083132E" w:rsidRDefault="00022586" w:rsidP="00022586">
            <w:pPr>
              <w:spacing w:after="0"/>
              <w:rPr>
                <w:rFonts w:ascii="Times New Roman" w:eastAsia="Times New Roman" w:hAnsi="Times New Roman" w:cs="Times New Roman"/>
                <w:sz w:val="16"/>
                <w:szCs w:val="16"/>
              </w:rPr>
            </w:pP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2" w14:textId="77777777" w:rsidR="00022586" w:rsidRPr="0083132E" w:rsidRDefault="00022586" w:rsidP="00022586">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2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3" w14:textId="77777777" w:rsidR="00022586" w:rsidRPr="0083132E" w:rsidRDefault="00022586" w:rsidP="00022586">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4" w14:textId="77777777" w:rsidR="00022586" w:rsidRPr="0083132E" w:rsidRDefault="00022586" w:rsidP="00022586">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D5" w14:textId="77777777" w:rsidR="00022586" w:rsidRPr="0083132E" w:rsidRDefault="00022586" w:rsidP="00022586">
            <w:pPr>
              <w:spacing w:after="0"/>
              <w:rPr>
                <w:rFonts w:ascii="Times New Roman" w:eastAsia="Times New Roman" w:hAnsi="Times New Roman" w:cs="Times New Roman"/>
                <w:sz w:val="16"/>
                <w:szCs w:val="16"/>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D6" w14:textId="77777777" w:rsidR="00022586" w:rsidRPr="0083132E" w:rsidRDefault="00022586" w:rsidP="00022586">
            <w:pPr>
              <w:spacing w:after="0"/>
              <w:rPr>
                <w:rFonts w:ascii="Times New Roman" w:eastAsia="Times New Roman" w:hAnsi="Times New Roman" w:cs="Times New Roman"/>
                <w:sz w:val="16"/>
                <w:szCs w:val="16"/>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D7"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4E4" w14:textId="77777777" w:rsidTr="0065737D">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9"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A" w14:textId="59439A7F" w:rsidR="00022586" w:rsidRPr="0083132E" w:rsidRDefault="001D0C5E" w:rsidP="0002258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B" w14:textId="77777777" w:rsidR="00022586" w:rsidRPr="0083132E" w:rsidRDefault="00022586" w:rsidP="00022586">
            <w:pPr>
              <w:spacing w:after="0"/>
              <w:rPr>
                <w:rFonts w:ascii="Times New Roman" w:eastAsia="Times New Roman" w:hAnsi="Times New Roman" w:cs="Times New Roman"/>
                <w:sz w:val="16"/>
                <w:szCs w:val="16"/>
              </w:rPr>
            </w:pP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C" w14:textId="77777777" w:rsidR="00022586" w:rsidRPr="0083132E" w:rsidRDefault="0065737D" w:rsidP="0002258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D" w14:textId="77777777" w:rsidR="00022586" w:rsidRPr="0083132E" w:rsidRDefault="00022586" w:rsidP="00022586">
            <w:pPr>
              <w:spacing w:after="0"/>
              <w:rPr>
                <w:rFonts w:ascii="Times New Roman" w:eastAsia="Times New Roman" w:hAnsi="Times New Roman" w:cs="Times New Roman"/>
                <w:sz w:val="16"/>
                <w:szCs w:val="16"/>
              </w:rPr>
            </w:pP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E" w14:textId="77777777" w:rsidR="00022586" w:rsidRPr="0083132E" w:rsidRDefault="00735F18"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2</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DF" w14:textId="77777777" w:rsidR="00022586" w:rsidRPr="0083132E" w:rsidRDefault="00022586" w:rsidP="00022586">
            <w:pPr>
              <w:spacing w:after="0"/>
              <w:rPr>
                <w:rFonts w:ascii="Times New Roman" w:eastAsia="Times New Roman" w:hAnsi="Times New Roman" w:cs="Times New Roman"/>
                <w:sz w:val="16"/>
                <w:szCs w:val="16"/>
              </w:rPr>
            </w:pPr>
          </w:p>
        </w:tc>
        <w:tc>
          <w:tcPr>
            <w:tcW w:w="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0"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2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1" w14:textId="77777777" w:rsidR="00022586" w:rsidRPr="0083132E" w:rsidRDefault="00022586" w:rsidP="00022586">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F</w:t>
            </w: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2" w14:textId="77777777" w:rsidR="00022586" w:rsidRPr="0083132E" w:rsidRDefault="00022586" w:rsidP="00022586">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5</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3"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022586" w:rsidRPr="0083132E" w14:paraId="180A34F0" w14:textId="77777777" w:rsidTr="0065737D">
        <w:tc>
          <w:tcPr>
            <w:tcW w:w="14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5"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6" w14:textId="118AEC08" w:rsidR="00022586" w:rsidRPr="0083132E" w:rsidRDefault="001D0C5E" w:rsidP="0002258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86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7"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8" w14:textId="77777777" w:rsidR="00022586" w:rsidRPr="0083132E" w:rsidRDefault="0065737D" w:rsidP="00DC0375">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9"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A" w14:textId="77777777" w:rsidR="00022586" w:rsidRPr="0083132E" w:rsidRDefault="00735F18"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B"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EC" w14:textId="6ACF02DA" w:rsidR="00022586" w:rsidRPr="0083132E" w:rsidRDefault="008422DC" w:rsidP="0002258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02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ED" w14:textId="77777777" w:rsidR="00022586" w:rsidRPr="0083132E" w:rsidRDefault="00022586" w:rsidP="00022586">
            <w:pPr>
              <w:spacing w:after="0"/>
              <w:rPr>
                <w:rFonts w:ascii="Times New Roman" w:eastAsia="Times New Roman" w:hAnsi="Times New Roman" w:cs="Times New Roman"/>
                <w:sz w:val="16"/>
                <w:szCs w:val="16"/>
              </w:rPr>
            </w:pPr>
          </w:p>
        </w:tc>
        <w:tc>
          <w:tcPr>
            <w:tcW w:w="86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EE" w14:textId="77777777" w:rsidR="00022586" w:rsidRPr="0083132E" w:rsidRDefault="00022586" w:rsidP="00022586">
            <w:pPr>
              <w:spacing w:after="0"/>
              <w:rPr>
                <w:rFonts w:ascii="Times New Roman" w:eastAsia="Times New Roman" w:hAnsi="Times New Roman" w:cs="Times New Roman"/>
                <w:sz w:val="16"/>
                <w:szCs w:val="16"/>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EF"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4F6" w14:textId="77777777" w:rsidTr="00DC0375">
        <w:tc>
          <w:tcPr>
            <w:tcW w:w="28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F1"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237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F2"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6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F3"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hAnsi="Times New Roman" w:cs="Times New Roman"/>
                <w:sz w:val="16"/>
                <w:szCs w:val="16"/>
              </w:rPr>
              <w:t>Dr. Kőkuti Tamás</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F4"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F5" w14:textId="1C0C204F" w:rsidR="00022586" w:rsidRPr="0083132E" w:rsidRDefault="00B4069A" w:rsidP="00022586">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f</w:t>
            </w:r>
            <w:r w:rsidR="00022586" w:rsidRPr="0083132E">
              <w:rPr>
                <w:rStyle w:val="Kiemels2"/>
                <w:rFonts w:ascii="Times New Roman" w:eastAsia="Times New Roman" w:hAnsi="Times New Roman" w:cs="Times New Roman"/>
                <w:sz w:val="16"/>
                <w:szCs w:val="16"/>
              </w:rPr>
              <w:t>őiskolai docens</w:t>
            </w:r>
          </w:p>
        </w:tc>
      </w:tr>
      <w:tr w:rsidR="00022586" w:rsidRPr="0083132E" w14:paraId="180A34FA" w14:textId="77777777" w:rsidTr="00DC0375">
        <w:tc>
          <w:tcPr>
            <w:tcW w:w="280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4F7"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p w14:paraId="180A34F8"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4F9" w14:textId="77777777" w:rsidR="00022586" w:rsidRPr="0083132E" w:rsidRDefault="00022586" w:rsidP="00022586">
            <w:pPr>
              <w:spacing w:after="0"/>
              <w:rPr>
                <w:rFonts w:ascii="Times New Roman" w:eastAsia="Times New Roman" w:hAnsi="Times New Roman" w:cs="Times New Roman"/>
                <w:b/>
                <w:bCs/>
                <w:sz w:val="16"/>
                <w:szCs w:val="16"/>
              </w:rPr>
            </w:pPr>
            <w:r w:rsidRPr="0083132E">
              <w:rPr>
                <w:rStyle w:val="Kiemels2"/>
                <w:rFonts w:ascii="Times New Roman" w:eastAsia="Times New Roman" w:hAnsi="Times New Roman" w:cs="Times New Roman"/>
                <w:sz w:val="16"/>
                <w:szCs w:val="16"/>
              </w:rPr>
              <w:t>Célok, fejlesztési célkitűzések</w:t>
            </w:r>
          </w:p>
        </w:tc>
      </w:tr>
      <w:tr w:rsidR="00022586" w:rsidRPr="0083132E" w14:paraId="180A34FD"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FB"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4FC"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hallgatók ismerjék meg a reklámozás technikáit, a reklám hatásmechanizmusát, a befolyásolás és manipuláció lehetőségeit. Reklámhordozók megismerése. Reklámtípusok. Arculattervezés. A reklámetika megismerése. A hallgatók ismerjék meg a gazdasági célú kommunikáció sajátosságait. A reklám gazdasági, gazdaságossági szerepét. A reklámtevékenységben való részvétel, reklámstratégia kidolgozása. Sajtó- és médiahirdetések elsajátítása.</w:t>
            </w:r>
          </w:p>
        </w:tc>
      </w:tr>
      <w:tr w:rsidR="00022586" w:rsidRPr="0083132E" w14:paraId="180A3500"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4FE"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4FF"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503"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01"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02"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507" w14:textId="77777777" w:rsidTr="00DC0375">
        <w:tc>
          <w:tcPr>
            <w:tcW w:w="280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04"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21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05"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1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06"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hallgatónak nagy előadóban, táblás előadás projektor használata</w:t>
            </w:r>
          </w:p>
        </w:tc>
      </w:tr>
      <w:tr w:rsidR="00022586" w:rsidRPr="0083132E" w14:paraId="180A350B"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08" w14:textId="77777777" w:rsidR="00022586" w:rsidRPr="0083132E" w:rsidRDefault="00022586" w:rsidP="00022586">
            <w:pPr>
              <w:spacing w:after="0"/>
              <w:rPr>
                <w:rFonts w:ascii="Times New Roman" w:eastAsia="Times New Roman" w:hAnsi="Times New Roman" w:cs="Times New Roman"/>
                <w:b/>
                <w:sz w:val="16"/>
                <w:szCs w:val="16"/>
              </w:rPr>
            </w:pPr>
          </w:p>
        </w:tc>
        <w:tc>
          <w:tcPr>
            <w:tcW w:w="21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09"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1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0A"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Tantermi gyakorlat, hallgatói megszerkesztett hozzászólás, prezentáció, esettanulmány feldolgozása</w:t>
            </w:r>
          </w:p>
        </w:tc>
      </w:tr>
      <w:tr w:rsidR="00022586" w:rsidRPr="0083132E" w14:paraId="180A350F" w14:textId="77777777" w:rsidTr="00DC0375">
        <w:trPr>
          <w:trHeight w:val="209"/>
        </w:trPr>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0C" w14:textId="77777777" w:rsidR="00022586" w:rsidRPr="0083132E" w:rsidRDefault="00022586" w:rsidP="00022586">
            <w:pPr>
              <w:spacing w:after="0"/>
              <w:rPr>
                <w:rFonts w:ascii="Times New Roman" w:eastAsia="Times New Roman" w:hAnsi="Times New Roman" w:cs="Times New Roman"/>
                <w:b/>
                <w:sz w:val="16"/>
                <w:szCs w:val="16"/>
              </w:rPr>
            </w:pPr>
          </w:p>
        </w:tc>
        <w:tc>
          <w:tcPr>
            <w:tcW w:w="2146" w:type="dxa"/>
            <w:gridSpan w:val="2"/>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50D"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10"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50E"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512" w14:textId="77777777" w:rsidTr="00DC0375">
        <w:tc>
          <w:tcPr>
            <w:tcW w:w="280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10"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625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511"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022586" w:rsidRPr="0083132E" w14:paraId="180A3515"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13"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14"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Ismeri a kommunikáció és média területét meghatározó társadalmi, strukturális, gazdasági és politikai folyamatok legfontosabb tényezőit.</w:t>
            </w:r>
          </w:p>
        </w:tc>
      </w:tr>
      <w:tr w:rsidR="00022586" w:rsidRPr="0083132E" w14:paraId="180A3518"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16"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517"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022586" w:rsidRPr="0083132E" w14:paraId="180A351B"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19"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1A"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Szakmai szóhasználata során magabiztosan használja a szakma szókincsét, a szakma szaktudományos alapfogalmait, és a rájuk épülő speciális szakszókészlet elemeit. </w:t>
            </w:r>
          </w:p>
        </w:tc>
      </w:tr>
      <w:tr w:rsidR="00022586" w:rsidRPr="0083132E" w14:paraId="180A351E"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1C"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51D"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022586" w:rsidRPr="0083132E" w14:paraId="180A3521"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1F"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20"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Nyitott a szakmai innováció minden formája iránt, befogadó és egyben kritikus az elméleti, gyakorlati és módszertani újításokkal szemben</w:t>
            </w:r>
          </w:p>
        </w:tc>
      </w:tr>
      <w:tr w:rsidR="00022586" w:rsidRPr="0083132E" w14:paraId="180A3524"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22"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523"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022586" w:rsidRPr="0083132E" w14:paraId="180A3527" w14:textId="77777777" w:rsidTr="00DC0375">
        <w:tc>
          <w:tcPr>
            <w:tcW w:w="2800"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25" w14:textId="77777777" w:rsidR="00022586" w:rsidRPr="0083132E" w:rsidRDefault="00022586" w:rsidP="00022586">
            <w:pPr>
              <w:spacing w:after="0"/>
              <w:rPr>
                <w:rFonts w:ascii="Times New Roman" w:eastAsia="Times New Roman" w:hAnsi="Times New Roman" w:cs="Times New Roman"/>
                <w:b/>
                <w:sz w:val="16"/>
                <w:szCs w:val="16"/>
              </w:rPr>
            </w:pPr>
          </w:p>
        </w:tc>
        <w:tc>
          <w:tcPr>
            <w:tcW w:w="6256"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26"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Szakmai és társadalmi fórumokon szuverén szereplőként jeleníti meg nézeteit, felelősen képviseli szervezeti egységét és szakmai csoportját.</w:t>
            </w:r>
          </w:p>
        </w:tc>
      </w:tr>
      <w:tr w:rsidR="00022586" w:rsidRPr="0083132E" w14:paraId="180A352A" w14:textId="77777777" w:rsidTr="00DC0375">
        <w:tc>
          <w:tcPr>
            <w:tcW w:w="28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28"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62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29"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tantárgy célja a reklámelméletek, reklámfajták, reklámeszközök és típusok, a reklám szerepe a tömegkultúrában, a reklám szerepe a különböző társadalmi csoportokban, a reklám szereplői, szimbólumok és jelek a reklámban ismereteinek elsajátítása. A kurzus általános és üzleti folyamatokhoz kapcsolódó kommunikáció specifikus ismereteket nyújt az Informatív meggyőzés technikáira. Reklámtevékenységek, reklámstratégia kidolgozása, sajtó- és médiahirdetések bonyolítása. Kreativitás, reklámszerkesztés elsajátítását teszi lehetővé </w:t>
            </w:r>
          </w:p>
        </w:tc>
      </w:tr>
      <w:tr w:rsidR="00022586" w:rsidRPr="0083132E" w14:paraId="180A352D" w14:textId="77777777" w:rsidTr="00DC0375">
        <w:tc>
          <w:tcPr>
            <w:tcW w:w="28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2B"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62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2C"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ismeretfeldolgozás, esettanulmány-elemzés, prezentálás, esszéírás, megszerkesztett hozzászólás</w:t>
            </w:r>
          </w:p>
        </w:tc>
      </w:tr>
      <w:tr w:rsidR="00022586" w:rsidRPr="0083132E" w14:paraId="180A3530" w14:textId="77777777" w:rsidTr="00DC0375">
        <w:tc>
          <w:tcPr>
            <w:tcW w:w="28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2E"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62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2F"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Fazekas Ildikó-Harsányi Dávid (2011): Marketingkommunikáció, Külgazdasági akadémia, 406 p., ISBN: 9637163530</w:t>
            </w:r>
          </w:p>
        </w:tc>
      </w:tr>
      <w:tr w:rsidR="00022586" w:rsidRPr="0083132E" w14:paraId="180A3533" w14:textId="77777777" w:rsidTr="00DC0375">
        <w:tc>
          <w:tcPr>
            <w:tcW w:w="28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31"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62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32"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Sándor Imre (1991): A reklám alapjai, Park Kiadó, Bp. </w:t>
            </w:r>
          </w:p>
        </w:tc>
      </w:tr>
      <w:tr w:rsidR="00022586" w:rsidRPr="0083132E" w14:paraId="180A3536" w14:textId="77777777" w:rsidTr="00DC0375">
        <w:tc>
          <w:tcPr>
            <w:tcW w:w="28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34"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62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35"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Folyamatos számonkérés lehetősége biztosított, 1 beadandó feladat (Arculat vagy/és reklám elemek tervezése). </w:t>
            </w:r>
          </w:p>
        </w:tc>
      </w:tr>
      <w:tr w:rsidR="00022586" w:rsidRPr="0083132E" w14:paraId="180A3539" w14:textId="77777777" w:rsidTr="00DC0375">
        <w:tc>
          <w:tcPr>
            <w:tcW w:w="280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37" w14:textId="77777777" w:rsidR="00022586" w:rsidRPr="0083132E" w:rsidRDefault="00022586" w:rsidP="00022586">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62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38"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Kettő zárthelyi dolgozat, 6. és 12. oktatási hét.</w:t>
            </w:r>
          </w:p>
        </w:tc>
      </w:tr>
    </w:tbl>
    <w:p w14:paraId="180A353A" w14:textId="77777777" w:rsidR="00470D78" w:rsidRPr="0083132E" w:rsidRDefault="00470D78" w:rsidP="0073158A">
      <w:pPr>
        <w:rPr>
          <w:rFonts w:ascii="Times New Roman" w:hAnsi="Times New Roman" w:cs="Times New Roman"/>
          <w:sz w:val="16"/>
          <w:szCs w:val="16"/>
        </w:rPr>
      </w:pPr>
    </w:p>
    <w:p w14:paraId="180A353C" w14:textId="4C79F3D1" w:rsidR="00022586" w:rsidRPr="008405C5" w:rsidRDefault="00470D78" w:rsidP="008405C5">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136"/>
        <w:gridCol w:w="868"/>
        <w:gridCol w:w="986"/>
        <w:gridCol w:w="183"/>
        <w:gridCol w:w="1328"/>
        <w:gridCol w:w="118"/>
        <w:gridCol w:w="633"/>
        <w:gridCol w:w="218"/>
        <w:gridCol w:w="554"/>
        <w:gridCol w:w="552"/>
        <w:gridCol w:w="1043"/>
        <w:gridCol w:w="481"/>
        <w:gridCol w:w="478"/>
        <w:gridCol w:w="478"/>
      </w:tblGrid>
      <w:tr w:rsidR="00022586" w:rsidRPr="0083132E" w14:paraId="180A3542" w14:textId="77777777" w:rsidTr="00022586">
        <w:tc>
          <w:tcPr>
            <w:tcW w:w="201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3D"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lastRenderedPageBreak/>
              <w:t>A tantárgy neve</w:t>
            </w:r>
          </w:p>
        </w:tc>
        <w:tc>
          <w:tcPr>
            <w:tcW w:w="1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3E"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magyarul</w:t>
            </w:r>
          </w:p>
        </w:tc>
        <w:tc>
          <w:tcPr>
            <w:tcW w:w="341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3F" w14:textId="77777777" w:rsidR="00022586" w:rsidRPr="0083132E" w:rsidRDefault="00022586" w:rsidP="0006579B">
            <w:pPr>
              <w:pStyle w:val="Cmsor2"/>
            </w:pPr>
            <w:bookmarkStart w:id="38" w:name="_Toc42088705"/>
            <w:r w:rsidRPr="0083132E">
              <w:rPr>
                <w:rStyle w:val="Kiemels2"/>
                <w:b/>
                <w:bCs w:val="0"/>
              </w:rPr>
              <w:t>Digitális képalkotás</w:t>
            </w:r>
            <w:bookmarkEnd w:id="38"/>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0"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Szintje</w:t>
            </w:r>
          </w:p>
        </w:tc>
        <w:tc>
          <w:tcPr>
            <w:tcW w:w="14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1" w14:textId="65222B8F" w:rsidR="00022586" w:rsidRPr="0083132E" w:rsidRDefault="00457159" w:rsidP="0002258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A</w:t>
            </w:r>
            <w:bookmarkStart w:id="39" w:name="_GoBack"/>
            <w:bookmarkEnd w:id="39"/>
          </w:p>
        </w:tc>
      </w:tr>
      <w:tr w:rsidR="00022586" w:rsidRPr="0083132E" w14:paraId="180A3548" w14:textId="77777777" w:rsidTr="00022586">
        <w:tc>
          <w:tcPr>
            <w:tcW w:w="201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3" w14:textId="77777777" w:rsidR="00022586" w:rsidRPr="0083132E" w:rsidRDefault="00022586" w:rsidP="00022586">
            <w:pPr>
              <w:spacing w:after="0"/>
              <w:rPr>
                <w:rFonts w:ascii="Times New Roman" w:eastAsia="Times New Roman" w:hAnsi="Times New Roman" w:cs="Times New Roman"/>
                <w:sz w:val="16"/>
                <w:szCs w:val="16"/>
              </w:rPr>
            </w:pPr>
          </w:p>
        </w:tc>
        <w:tc>
          <w:tcPr>
            <w:tcW w:w="1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4"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angolul</w:t>
            </w:r>
          </w:p>
        </w:tc>
        <w:tc>
          <w:tcPr>
            <w:tcW w:w="341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5" w14:textId="77777777" w:rsidR="00022586" w:rsidRPr="0083132E" w:rsidRDefault="009930CA"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Digital Image </w:t>
            </w:r>
            <w:proofErr w:type="spellStart"/>
            <w:r w:rsidRPr="0083132E">
              <w:rPr>
                <w:rFonts w:ascii="Times New Roman" w:eastAsia="Times New Roman" w:hAnsi="Times New Roman" w:cs="Times New Roman"/>
                <w:sz w:val="16"/>
                <w:szCs w:val="16"/>
              </w:rPr>
              <w:t>Creating</w:t>
            </w:r>
            <w:proofErr w:type="spellEnd"/>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6" w14:textId="77777777" w:rsidR="00022586" w:rsidRPr="0083132E" w:rsidRDefault="00022586" w:rsidP="00022586">
            <w:pPr>
              <w:spacing w:after="0"/>
              <w:rPr>
                <w:rFonts w:ascii="Times New Roman" w:eastAsia="Times New Roman" w:hAnsi="Times New Roman" w:cs="Times New Roman"/>
                <w:sz w:val="16"/>
                <w:szCs w:val="16"/>
              </w:rPr>
            </w:pPr>
          </w:p>
        </w:tc>
        <w:tc>
          <w:tcPr>
            <w:tcW w:w="14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7" w14:textId="77777777" w:rsidR="00022586" w:rsidRPr="0083132E" w:rsidRDefault="006D18BF"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TKM-211</w:t>
            </w:r>
          </w:p>
        </w:tc>
      </w:tr>
      <w:tr w:rsidR="00022586" w:rsidRPr="0083132E" w14:paraId="180A354B" w14:textId="77777777" w:rsidTr="0002258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9"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 oktatási egység</w:t>
            </w:r>
          </w:p>
        </w:tc>
        <w:tc>
          <w:tcPr>
            <w:tcW w:w="59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A"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022586" w:rsidRPr="0083132E" w14:paraId="180A3557" w14:textId="77777777" w:rsidTr="0002258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4C"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Kötelező előtanulmány neve</w:t>
            </w:r>
          </w:p>
        </w:tc>
        <w:tc>
          <w:tcPr>
            <w:tcW w:w="1334" w:type="dxa"/>
            <w:shd w:val="clear" w:color="auto" w:fill="FFFFFF"/>
            <w:tcMar>
              <w:top w:w="0" w:type="dxa"/>
              <w:left w:w="0" w:type="dxa"/>
              <w:bottom w:w="0" w:type="dxa"/>
              <w:right w:w="0" w:type="dxa"/>
            </w:tcMar>
            <w:vAlign w:val="center"/>
            <w:hideMark/>
          </w:tcPr>
          <w:p w14:paraId="180A354D" w14:textId="77777777" w:rsidR="00022586" w:rsidRPr="0083132E" w:rsidRDefault="00022586" w:rsidP="00022586">
            <w:pPr>
              <w:spacing w:after="0"/>
              <w:rPr>
                <w:rFonts w:ascii="Times New Roman" w:eastAsia="Times New Roman" w:hAnsi="Times New Roman" w:cs="Times New Roman"/>
                <w:sz w:val="16"/>
                <w:szCs w:val="16"/>
              </w:rPr>
            </w:pPr>
          </w:p>
        </w:tc>
        <w:tc>
          <w:tcPr>
            <w:tcW w:w="118" w:type="dxa"/>
            <w:shd w:val="clear" w:color="auto" w:fill="FFFFFF"/>
            <w:tcMar>
              <w:top w:w="0" w:type="dxa"/>
              <w:left w:w="0" w:type="dxa"/>
              <w:bottom w:w="0" w:type="dxa"/>
              <w:right w:w="0" w:type="dxa"/>
            </w:tcMar>
            <w:vAlign w:val="center"/>
            <w:hideMark/>
          </w:tcPr>
          <w:p w14:paraId="180A354E" w14:textId="77777777" w:rsidR="00022586" w:rsidRPr="0083132E" w:rsidRDefault="00022586" w:rsidP="00022586">
            <w:pPr>
              <w:spacing w:after="0"/>
              <w:rPr>
                <w:rFonts w:ascii="Times New Roman" w:eastAsia="Times New Roman" w:hAnsi="Times New Roman" w:cs="Times New Roman"/>
                <w:sz w:val="16"/>
                <w:szCs w:val="16"/>
              </w:rPr>
            </w:pPr>
          </w:p>
        </w:tc>
        <w:tc>
          <w:tcPr>
            <w:tcW w:w="634" w:type="dxa"/>
            <w:shd w:val="clear" w:color="auto" w:fill="FFFFFF"/>
            <w:tcMar>
              <w:top w:w="0" w:type="dxa"/>
              <w:left w:w="0" w:type="dxa"/>
              <w:bottom w:w="0" w:type="dxa"/>
              <w:right w:w="0" w:type="dxa"/>
            </w:tcMar>
            <w:vAlign w:val="center"/>
            <w:hideMark/>
          </w:tcPr>
          <w:p w14:paraId="180A354F" w14:textId="77777777" w:rsidR="00022586" w:rsidRPr="0083132E" w:rsidRDefault="00022586" w:rsidP="00022586">
            <w:pPr>
              <w:spacing w:after="0"/>
              <w:rPr>
                <w:rFonts w:ascii="Times New Roman" w:eastAsia="Times New Roman" w:hAnsi="Times New Roman" w:cs="Times New Roman"/>
                <w:sz w:val="16"/>
                <w:szCs w:val="16"/>
              </w:rPr>
            </w:pPr>
          </w:p>
        </w:tc>
        <w:tc>
          <w:tcPr>
            <w:tcW w:w="218" w:type="dxa"/>
            <w:shd w:val="clear" w:color="auto" w:fill="FFFFFF"/>
            <w:tcMar>
              <w:top w:w="0" w:type="dxa"/>
              <w:left w:w="0" w:type="dxa"/>
              <w:bottom w:w="0" w:type="dxa"/>
              <w:right w:w="0" w:type="dxa"/>
            </w:tcMar>
            <w:vAlign w:val="center"/>
            <w:hideMark/>
          </w:tcPr>
          <w:p w14:paraId="180A3550" w14:textId="77777777" w:rsidR="00022586" w:rsidRPr="0083132E" w:rsidRDefault="00022586" w:rsidP="00022586">
            <w:pPr>
              <w:spacing w:after="0"/>
              <w:rPr>
                <w:rFonts w:ascii="Times New Roman" w:eastAsia="Times New Roman" w:hAnsi="Times New Roman" w:cs="Times New Roman"/>
                <w:sz w:val="16"/>
                <w:szCs w:val="16"/>
              </w:rPr>
            </w:pPr>
          </w:p>
        </w:tc>
        <w:tc>
          <w:tcPr>
            <w:tcW w:w="554" w:type="dxa"/>
            <w:shd w:val="clear" w:color="auto" w:fill="FFFFFF"/>
            <w:tcMar>
              <w:top w:w="0" w:type="dxa"/>
              <w:left w:w="0" w:type="dxa"/>
              <w:bottom w:w="0" w:type="dxa"/>
              <w:right w:w="0" w:type="dxa"/>
            </w:tcMar>
            <w:vAlign w:val="center"/>
            <w:hideMark/>
          </w:tcPr>
          <w:p w14:paraId="180A3551" w14:textId="77777777" w:rsidR="00022586" w:rsidRPr="0083132E" w:rsidRDefault="00022586" w:rsidP="00022586">
            <w:pPr>
              <w:spacing w:after="0"/>
              <w:rPr>
                <w:rFonts w:ascii="Times New Roman" w:eastAsia="Times New Roman" w:hAnsi="Times New Roman" w:cs="Times New Roman"/>
                <w:sz w:val="16"/>
                <w:szCs w:val="16"/>
              </w:rPr>
            </w:pPr>
          </w:p>
        </w:tc>
        <w:tc>
          <w:tcPr>
            <w:tcW w:w="554" w:type="dxa"/>
            <w:shd w:val="clear" w:color="auto" w:fill="FFFFFF"/>
            <w:tcMar>
              <w:top w:w="0" w:type="dxa"/>
              <w:left w:w="0" w:type="dxa"/>
              <w:bottom w:w="0" w:type="dxa"/>
              <w:right w:w="0" w:type="dxa"/>
            </w:tcMar>
            <w:vAlign w:val="center"/>
            <w:hideMark/>
          </w:tcPr>
          <w:p w14:paraId="180A3552" w14:textId="77777777" w:rsidR="00022586" w:rsidRPr="0083132E" w:rsidRDefault="00022586" w:rsidP="00022586">
            <w:pPr>
              <w:spacing w:after="0"/>
              <w:rPr>
                <w:rFonts w:ascii="Times New Roman" w:eastAsia="Times New Roman" w:hAnsi="Times New Roman" w:cs="Times New Roman"/>
                <w:sz w:val="16"/>
                <w:szCs w:val="16"/>
              </w:rPr>
            </w:pPr>
          </w:p>
        </w:tc>
        <w:tc>
          <w:tcPr>
            <w:tcW w:w="1047" w:type="dxa"/>
            <w:shd w:val="clear" w:color="auto" w:fill="FFFFFF"/>
            <w:tcMar>
              <w:top w:w="0" w:type="dxa"/>
              <w:left w:w="0" w:type="dxa"/>
              <w:bottom w:w="0" w:type="dxa"/>
              <w:right w:w="0" w:type="dxa"/>
            </w:tcMar>
            <w:vAlign w:val="center"/>
            <w:hideMark/>
          </w:tcPr>
          <w:p w14:paraId="180A3553" w14:textId="77777777" w:rsidR="00022586" w:rsidRPr="0083132E" w:rsidRDefault="00022586" w:rsidP="00022586">
            <w:pPr>
              <w:spacing w:after="0"/>
              <w:rPr>
                <w:rFonts w:ascii="Times New Roman" w:eastAsia="Times New Roman" w:hAnsi="Times New Roman" w:cs="Times New Roman"/>
                <w:sz w:val="16"/>
                <w:szCs w:val="16"/>
              </w:rPr>
            </w:pPr>
          </w:p>
        </w:tc>
        <w:tc>
          <w:tcPr>
            <w:tcW w:w="482" w:type="dxa"/>
            <w:shd w:val="clear" w:color="auto" w:fill="FFFFFF"/>
            <w:tcMar>
              <w:top w:w="0" w:type="dxa"/>
              <w:left w:w="0" w:type="dxa"/>
              <w:bottom w:w="0" w:type="dxa"/>
              <w:right w:w="0" w:type="dxa"/>
            </w:tcMar>
            <w:vAlign w:val="center"/>
            <w:hideMark/>
          </w:tcPr>
          <w:p w14:paraId="180A3554" w14:textId="77777777" w:rsidR="00022586" w:rsidRPr="0083132E" w:rsidRDefault="00022586" w:rsidP="00022586">
            <w:pPr>
              <w:spacing w:after="0"/>
              <w:rPr>
                <w:rFonts w:ascii="Times New Roman" w:eastAsia="Times New Roman" w:hAnsi="Times New Roman" w:cs="Times New Roman"/>
                <w:sz w:val="16"/>
                <w:szCs w:val="16"/>
              </w:rPr>
            </w:pPr>
          </w:p>
        </w:tc>
        <w:tc>
          <w:tcPr>
            <w:tcW w:w="480" w:type="dxa"/>
            <w:shd w:val="clear" w:color="auto" w:fill="FFFFFF"/>
            <w:tcMar>
              <w:top w:w="0" w:type="dxa"/>
              <w:left w:w="0" w:type="dxa"/>
              <w:bottom w:w="0" w:type="dxa"/>
              <w:right w:w="0" w:type="dxa"/>
            </w:tcMar>
            <w:vAlign w:val="center"/>
            <w:hideMark/>
          </w:tcPr>
          <w:p w14:paraId="180A3555" w14:textId="77777777" w:rsidR="00022586" w:rsidRPr="0083132E" w:rsidRDefault="00022586" w:rsidP="00022586">
            <w:pPr>
              <w:spacing w:after="0"/>
              <w:rPr>
                <w:rFonts w:ascii="Times New Roman" w:eastAsia="Times New Roman" w:hAnsi="Times New Roman" w:cs="Times New Roman"/>
                <w:sz w:val="16"/>
                <w:szCs w:val="16"/>
              </w:rPr>
            </w:pPr>
          </w:p>
        </w:tc>
        <w:tc>
          <w:tcPr>
            <w:tcW w:w="480" w:type="dxa"/>
            <w:shd w:val="clear" w:color="auto" w:fill="FFFFFF"/>
            <w:tcMar>
              <w:top w:w="0" w:type="dxa"/>
              <w:left w:w="0" w:type="dxa"/>
              <w:bottom w:w="0" w:type="dxa"/>
              <w:right w:w="0" w:type="dxa"/>
            </w:tcMar>
            <w:vAlign w:val="center"/>
            <w:hideMark/>
          </w:tcPr>
          <w:p w14:paraId="180A3556"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55C" w14:textId="77777777" w:rsidTr="00022586">
        <w:tc>
          <w:tcPr>
            <w:tcW w:w="549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58" w14:textId="77777777" w:rsidR="00022586" w:rsidRPr="0083132E" w:rsidRDefault="00022586" w:rsidP="00022586">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Heti óraszámok</w:t>
            </w:r>
          </w:p>
        </w:tc>
        <w:tc>
          <w:tcPr>
            <w:tcW w:w="110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59"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Követelmény</w:t>
            </w:r>
          </w:p>
        </w:tc>
        <w:tc>
          <w:tcPr>
            <w:tcW w:w="10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5A"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Kredit</w:t>
            </w:r>
          </w:p>
        </w:tc>
        <w:tc>
          <w:tcPr>
            <w:tcW w:w="14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5B"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Oktatás nyelve</w:t>
            </w:r>
          </w:p>
        </w:tc>
      </w:tr>
      <w:tr w:rsidR="00022586" w:rsidRPr="0083132E" w14:paraId="180A3564" w14:textId="77777777" w:rsidTr="00022586">
        <w:tc>
          <w:tcPr>
            <w:tcW w:w="201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5D" w14:textId="77777777" w:rsidR="00022586" w:rsidRPr="0083132E" w:rsidRDefault="00022586" w:rsidP="00022586">
            <w:pPr>
              <w:spacing w:after="0"/>
              <w:rPr>
                <w:rFonts w:ascii="Times New Roman" w:eastAsia="Times New Roman" w:hAnsi="Times New Roman" w:cs="Times New Roman"/>
                <w:sz w:val="16"/>
                <w:szCs w:val="16"/>
              </w:rPr>
            </w:pPr>
          </w:p>
        </w:tc>
        <w:tc>
          <w:tcPr>
            <w:tcW w:w="11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5E"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5F"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Gyakorlat</w:t>
            </w:r>
          </w:p>
        </w:tc>
        <w:tc>
          <w:tcPr>
            <w:tcW w:w="8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0"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Labor</w:t>
            </w:r>
          </w:p>
        </w:tc>
        <w:tc>
          <w:tcPr>
            <w:tcW w:w="110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1" w14:textId="77777777" w:rsidR="00022586" w:rsidRPr="0083132E" w:rsidRDefault="00022586" w:rsidP="00022586">
            <w:pPr>
              <w:spacing w:after="0"/>
              <w:rPr>
                <w:rFonts w:ascii="Times New Roman" w:eastAsia="Times New Roman" w:hAnsi="Times New Roman" w:cs="Times New Roman"/>
                <w:sz w:val="16"/>
                <w:szCs w:val="16"/>
              </w:rPr>
            </w:pPr>
          </w:p>
        </w:tc>
        <w:tc>
          <w:tcPr>
            <w:tcW w:w="104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2" w14:textId="77777777" w:rsidR="00022586" w:rsidRPr="0083132E" w:rsidRDefault="00022586" w:rsidP="00022586">
            <w:pPr>
              <w:spacing w:after="0"/>
              <w:rPr>
                <w:rFonts w:ascii="Times New Roman" w:eastAsia="Times New Roman" w:hAnsi="Times New Roman" w:cs="Times New Roman"/>
                <w:sz w:val="16"/>
                <w:szCs w:val="16"/>
              </w:rPr>
            </w:pPr>
          </w:p>
        </w:tc>
        <w:tc>
          <w:tcPr>
            <w:tcW w:w="1442"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3"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570" w14:textId="77777777" w:rsidTr="006D1E2F">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5"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Nappali</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66" w14:textId="384E50F3" w:rsidR="00022586" w:rsidRPr="0083132E" w:rsidRDefault="001D0C5E" w:rsidP="0002258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7" w14:textId="77777777" w:rsidR="00022586" w:rsidRPr="0083132E" w:rsidRDefault="00022586" w:rsidP="00022586">
            <w:pPr>
              <w:spacing w:after="0"/>
              <w:rPr>
                <w:rFonts w:ascii="Times New Roman" w:eastAsia="Times New Roman" w:hAnsi="Times New Roman" w:cs="Times New Roman"/>
                <w:sz w:val="16"/>
                <w:szCs w:val="16"/>
              </w:rPr>
            </w:pPr>
          </w:p>
        </w:tc>
        <w:tc>
          <w:tcPr>
            <w:tcW w:w="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8" w14:textId="77777777" w:rsidR="00022586" w:rsidRPr="0083132E" w:rsidRDefault="006D18BF"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1</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9" w14:textId="77777777" w:rsidR="00022586" w:rsidRPr="0083132E" w:rsidRDefault="00022586" w:rsidP="00022586">
            <w:pPr>
              <w:spacing w:after="0"/>
              <w:rPr>
                <w:rFonts w:ascii="Times New Roman" w:eastAsia="Times New Roman" w:hAnsi="Times New Roman" w:cs="Times New Roman"/>
                <w:sz w:val="16"/>
                <w:szCs w:val="16"/>
              </w:rPr>
            </w:pPr>
          </w:p>
        </w:tc>
        <w:tc>
          <w:tcPr>
            <w:tcW w:w="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A"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B" w14:textId="77777777" w:rsidR="00022586" w:rsidRPr="0083132E" w:rsidRDefault="00022586" w:rsidP="00022586">
            <w:pPr>
              <w:spacing w:after="0"/>
              <w:rPr>
                <w:rFonts w:ascii="Times New Roman" w:eastAsia="Times New Roman" w:hAnsi="Times New Roman" w:cs="Times New Roman"/>
                <w:sz w:val="16"/>
                <w:szCs w:val="16"/>
              </w:rPr>
            </w:pPr>
          </w:p>
        </w:tc>
        <w:tc>
          <w:tcPr>
            <w:tcW w:w="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C" w14:textId="77777777" w:rsidR="00022586" w:rsidRPr="0083132E" w:rsidRDefault="006D18BF"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2</w:t>
            </w:r>
          </w:p>
        </w:tc>
        <w:tc>
          <w:tcPr>
            <w:tcW w:w="110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D"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F</w:t>
            </w:r>
          </w:p>
        </w:tc>
        <w:tc>
          <w:tcPr>
            <w:tcW w:w="10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E"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5</w:t>
            </w:r>
          </w:p>
        </w:tc>
        <w:tc>
          <w:tcPr>
            <w:tcW w:w="144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6F"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022586" w:rsidRPr="0083132E" w14:paraId="180A357C" w14:textId="77777777" w:rsidTr="006D1E2F">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1"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Levelező</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72" w14:textId="2F8451A5" w:rsidR="00022586" w:rsidRPr="0083132E" w:rsidRDefault="001D0C5E" w:rsidP="0002258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3"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4" w14:textId="77777777" w:rsidR="00022586" w:rsidRPr="0083132E" w:rsidRDefault="00DC0375" w:rsidP="00DC037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5"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1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6"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7"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2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8" w14:textId="77777777" w:rsidR="00022586" w:rsidRPr="0083132E" w:rsidRDefault="00DC0375" w:rsidP="00022586">
            <w:pPr>
              <w:spacing w:after="0"/>
              <w:rPr>
                <w:rFonts w:ascii="Times New Roman" w:eastAsia="Times New Roman" w:hAnsi="Times New Roman" w:cs="Times New Roman"/>
                <w:sz w:val="16"/>
                <w:szCs w:val="16"/>
              </w:rPr>
            </w:pPr>
            <w:r w:rsidRPr="0083132E">
              <w:rPr>
                <w:rStyle w:val="Kiemels2"/>
                <w:rFonts w:ascii="Times New Roman" w:hAnsi="Times New Roman" w:cs="Times New Roman"/>
                <w:sz w:val="16"/>
                <w:szCs w:val="16"/>
              </w:rPr>
              <w:t>10</w:t>
            </w:r>
          </w:p>
        </w:tc>
        <w:tc>
          <w:tcPr>
            <w:tcW w:w="110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9" w14:textId="77777777" w:rsidR="00022586" w:rsidRPr="0083132E" w:rsidRDefault="00022586" w:rsidP="00022586">
            <w:pPr>
              <w:spacing w:after="0"/>
              <w:rPr>
                <w:rFonts w:ascii="Times New Roman" w:eastAsia="Times New Roman" w:hAnsi="Times New Roman" w:cs="Times New Roman"/>
                <w:sz w:val="16"/>
                <w:szCs w:val="16"/>
              </w:rPr>
            </w:pPr>
          </w:p>
        </w:tc>
        <w:tc>
          <w:tcPr>
            <w:tcW w:w="104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A" w14:textId="77777777" w:rsidR="00022586" w:rsidRPr="0083132E" w:rsidRDefault="00022586" w:rsidP="00022586">
            <w:pPr>
              <w:spacing w:after="0"/>
              <w:rPr>
                <w:rFonts w:ascii="Times New Roman" w:eastAsia="Times New Roman" w:hAnsi="Times New Roman" w:cs="Times New Roman"/>
                <w:sz w:val="16"/>
                <w:szCs w:val="16"/>
              </w:rPr>
            </w:pPr>
          </w:p>
        </w:tc>
        <w:tc>
          <w:tcPr>
            <w:tcW w:w="1442"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B"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582" w14:textId="77777777" w:rsidTr="0002258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D"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Tárgyfelelős oktató</w:t>
            </w:r>
          </w:p>
        </w:tc>
        <w:tc>
          <w:tcPr>
            <w:tcW w:w="14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E"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neve</w:t>
            </w:r>
          </w:p>
        </w:tc>
        <w:tc>
          <w:tcPr>
            <w:tcW w:w="196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7F" w14:textId="1D109E28" w:rsidR="00022586" w:rsidRPr="0083132E" w:rsidRDefault="00611563" w:rsidP="00022586">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Szakács István</w:t>
            </w:r>
          </w:p>
        </w:tc>
        <w:tc>
          <w:tcPr>
            <w:tcW w:w="1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0"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beosztása</w:t>
            </w:r>
          </w:p>
        </w:tc>
        <w:tc>
          <w:tcPr>
            <w:tcW w:w="14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1" w14:textId="32AA973B" w:rsidR="00022586" w:rsidRPr="0083132E" w:rsidRDefault="00611563" w:rsidP="00022586">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mérnöktanár</w:t>
            </w:r>
          </w:p>
        </w:tc>
      </w:tr>
      <w:tr w:rsidR="00022586" w:rsidRPr="0083132E" w14:paraId="180A3585" w14:textId="77777777" w:rsidTr="0002258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3"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kurzus képzési célja</w:t>
            </w:r>
          </w:p>
        </w:tc>
        <w:tc>
          <w:tcPr>
            <w:tcW w:w="590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584"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Rövid célkitűzés</w:t>
            </w:r>
          </w:p>
        </w:tc>
      </w:tr>
      <w:tr w:rsidR="00022586" w:rsidRPr="0083132E" w14:paraId="180A3588" w14:textId="77777777" w:rsidTr="00022586">
        <w:trPr>
          <w:trHeight w:val="213"/>
        </w:trPr>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6" w14:textId="77777777" w:rsidR="00022586" w:rsidRPr="0083132E" w:rsidRDefault="00022586" w:rsidP="00022586">
            <w:pPr>
              <w:spacing w:after="0"/>
              <w:rPr>
                <w:rFonts w:ascii="Times New Roman" w:eastAsia="Times New Roman" w:hAnsi="Times New Roman" w:cs="Times New Roman"/>
                <w:sz w:val="16"/>
                <w:szCs w:val="16"/>
              </w:rPr>
            </w:pPr>
          </w:p>
        </w:tc>
        <w:tc>
          <w:tcPr>
            <w:tcW w:w="5901" w:type="dxa"/>
            <w:gridSpan w:val="10"/>
            <w:tcBorders>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587"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 képes legyen a képbeviteli eszközök használatára, képes legyen egy fényképet szerkeszteni, felhasználni. A hallgatónak képesnek kell lennie egy terv alapján azt egy háromdimenziós grafikai alkalmazással modellezni.</w:t>
            </w:r>
          </w:p>
        </w:tc>
      </w:tr>
      <w:tr w:rsidR="00022586" w:rsidRPr="0083132E" w14:paraId="180A358C" w14:textId="77777777" w:rsidTr="0002258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9"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Jellemző átadási módok</w:t>
            </w: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A"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w:t>
            </w:r>
          </w:p>
        </w:tc>
        <w:tc>
          <w:tcPr>
            <w:tcW w:w="45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B"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590"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D" w14:textId="77777777" w:rsidR="00022586" w:rsidRPr="0083132E" w:rsidRDefault="00022586" w:rsidP="00022586">
            <w:pPr>
              <w:spacing w:after="0"/>
              <w:rPr>
                <w:rFonts w:ascii="Times New Roman" w:eastAsia="Times New Roman" w:hAnsi="Times New Roman" w:cs="Times New Roman"/>
                <w:sz w:val="16"/>
                <w:szCs w:val="16"/>
              </w:rPr>
            </w:pP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E"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Gyakorlat</w:t>
            </w:r>
          </w:p>
        </w:tc>
        <w:tc>
          <w:tcPr>
            <w:tcW w:w="45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8F"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594"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1" w14:textId="77777777" w:rsidR="00022586" w:rsidRPr="0083132E" w:rsidRDefault="00022586" w:rsidP="00022586">
            <w:pPr>
              <w:spacing w:after="0"/>
              <w:rPr>
                <w:rFonts w:ascii="Times New Roman" w:eastAsia="Times New Roman" w:hAnsi="Times New Roman" w:cs="Times New Roman"/>
                <w:sz w:val="16"/>
                <w:szCs w:val="16"/>
              </w:rPr>
            </w:pP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2"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Labor</w:t>
            </w:r>
          </w:p>
        </w:tc>
        <w:tc>
          <w:tcPr>
            <w:tcW w:w="45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3"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hallgatónak számítógépteremben, táblás előadás, gyakorlat. Projektor használata (Összes óra 100%-ában)</w:t>
            </w:r>
          </w:p>
        </w:tc>
      </w:tr>
      <w:tr w:rsidR="00022586" w:rsidRPr="0083132E" w14:paraId="180A3598"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5" w14:textId="77777777" w:rsidR="00022586" w:rsidRPr="0083132E" w:rsidRDefault="00022586" w:rsidP="00022586">
            <w:pPr>
              <w:spacing w:after="0"/>
              <w:rPr>
                <w:rFonts w:ascii="Times New Roman" w:eastAsia="Times New Roman" w:hAnsi="Times New Roman" w:cs="Times New Roman"/>
                <w:sz w:val="16"/>
                <w:szCs w:val="16"/>
              </w:rPr>
            </w:pPr>
          </w:p>
        </w:tc>
        <w:tc>
          <w:tcPr>
            <w:tcW w:w="13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6"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Egyéb</w:t>
            </w:r>
          </w:p>
        </w:tc>
        <w:tc>
          <w:tcPr>
            <w:tcW w:w="456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7" w14:textId="77777777" w:rsidR="00022586" w:rsidRPr="0083132E" w:rsidRDefault="00022586" w:rsidP="00022586">
            <w:pPr>
              <w:spacing w:after="0"/>
              <w:rPr>
                <w:rFonts w:ascii="Times New Roman" w:eastAsia="Times New Roman" w:hAnsi="Times New Roman" w:cs="Times New Roman"/>
                <w:sz w:val="16"/>
                <w:szCs w:val="16"/>
              </w:rPr>
            </w:pPr>
          </w:p>
        </w:tc>
      </w:tr>
      <w:tr w:rsidR="00022586" w:rsidRPr="0083132E" w14:paraId="180A359B" w14:textId="77777777" w:rsidTr="00022586">
        <w:tc>
          <w:tcPr>
            <w:tcW w:w="318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9"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Követelmények (tanulmányi eredményekben kifejezve)</w:t>
            </w:r>
          </w:p>
        </w:tc>
        <w:tc>
          <w:tcPr>
            <w:tcW w:w="590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59A"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022586" w:rsidRPr="0083132E" w14:paraId="180A359E"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C" w14:textId="77777777" w:rsidR="00022586" w:rsidRPr="0083132E" w:rsidRDefault="00022586" w:rsidP="00022586">
            <w:pPr>
              <w:spacing w:after="0"/>
              <w:rPr>
                <w:rFonts w:ascii="Times New Roman" w:eastAsia="Times New Roman" w:hAnsi="Times New Roman" w:cs="Times New Roman"/>
                <w:sz w:val="16"/>
                <w:szCs w:val="16"/>
              </w:rPr>
            </w:pPr>
          </w:p>
        </w:tc>
        <w:tc>
          <w:tcPr>
            <w:tcW w:w="5901"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D"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 ismerje meg: grafika fogalmát, jellemző tulajdonságait, a weboldalakba illeszthető grafikák tervezését, kivitelezésének menetét és eszközeit.</w:t>
            </w:r>
          </w:p>
        </w:tc>
      </w:tr>
      <w:tr w:rsidR="00022586" w:rsidRPr="0083132E" w14:paraId="180A35A1"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9F" w14:textId="77777777" w:rsidR="00022586" w:rsidRPr="0083132E" w:rsidRDefault="00022586" w:rsidP="00022586">
            <w:pPr>
              <w:spacing w:after="0"/>
              <w:rPr>
                <w:rFonts w:ascii="Times New Roman" w:eastAsia="Times New Roman" w:hAnsi="Times New Roman" w:cs="Times New Roman"/>
                <w:sz w:val="16"/>
                <w:szCs w:val="16"/>
              </w:rPr>
            </w:pPr>
          </w:p>
        </w:tc>
        <w:tc>
          <w:tcPr>
            <w:tcW w:w="590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5A0"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022586" w:rsidRPr="0083132E" w14:paraId="180A35A4"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A2" w14:textId="77777777" w:rsidR="00022586" w:rsidRPr="0083132E" w:rsidRDefault="00022586" w:rsidP="00022586">
            <w:pPr>
              <w:spacing w:after="0"/>
              <w:rPr>
                <w:rFonts w:ascii="Times New Roman" w:eastAsia="Times New Roman" w:hAnsi="Times New Roman" w:cs="Times New Roman"/>
                <w:sz w:val="16"/>
                <w:szCs w:val="16"/>
              </w:rPr>
            </w:pPr>
          </w:p>
        </w:tc>
        <w:tc>
          <w:tcPr>
            <w:tcW w:w="5901"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A3"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 képes legyen meghatározni, megtervezni és kritikus szemmel értékelni egy grafikát. Alkalmazza a kép, mit az információközlés elemét.</w:t>
            </w:r>
          </w:p>
        </w:tc>
      </w:tr>
      <w:tr w:rsidR="00022586" w:rsidRPr="0083132E" w14:paraId="180A35A7"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A5" w14:textId="77777777" w:rsidR="00022586" w:rsidRPr="0083132E" w:rsidRDefault="00022586" w:rsidP="00022586">
            <w:pPr>
              <w:spacing w:after="0"/>
              <w:rPr>
                <w:rFonts w:ascii="Times New Roman" w:eastAsia="Times New Roman" w:hAnsi="Times New Roman" w:cs="Times New Roman"/>
                <w:sz w:val="16"/>
                <w:szCs w:val="16"/>
              </w:rPr>
            </w:pPr>
          </w:p>
        </w:tc>
        <w:tc>
          <w:tcPr>
            <w:tcW w:w="590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5A6"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022586" w:rsidRPr="0083132E" w14:paraId="180A35AA"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A8" w14:textId="77777777" w:rsidR="00022586" w:rsidRPr="0083132E" w:rsidRDefault="00022586" w:rsidP="00022586">
            <w:pPr>
              <w:spacing w:after="0"/>
              <w:rPr>
                <w:rFonts w:ascii="Times New Roman" w:eastAsia="Times New Roman" w:hAnsi="Times New Roman" w:cs="Times New Roman"/>
                <w:sz w:val="16"/>
                <w:szCs w:val="16"/>
              </w:rPr>
            </w:pPr>
          </w:p>
        </w:tc>
        <w:tc>
          <w:tcPr>
            <w:tcW w:w="5901"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A9"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Nyitott, érdeklődő, kritikus, kreatív, ötletgazdag.</w:t>
            </w:r>
          </w:p>
        </w:tc>
      </w:tr>
      <w:tr w:rsidR="00022586" w:rsidRPr="0083132E" w14:paraId="180A35AD"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AB" w14:textId="77777777" w:rsidR="00022586" w:rsidRPr="0083132E" w:rsidRDefault="00022586" w:rsidP="00022586">
            <w:pPr>
              <w:spacing w:after="0"/>
              <w:rPr>
                <w:rFonts w:ascii="Times New Roman" w:eastAsia="Times New Roman" w:hAnsi="Times New Roman" w:cs="Times New Roman"/>
                <w:sz w:val="16"/>
                <w:szCs w:val="16"/>
              </w:rPr>
            </w:pPr>
          </w:p>
        </w:tc>
        <w:tc>
          <w:tcPr>
            <w:tcW w:w="5901"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5AC" w14:textId="77777777" w:rsidR="00022586" w:rsidRPr="0083132E" w:rsidRDefault="00022586" w:rsidP="0002258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022586" w:rsidRPr="0083132E" w14:paraId="180A35B0" w14:textId="77777777" w:rsidTr="00022586">
        <w:tc>
          <w:tcPr>
            <w:tcW w:w="3187"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AE" w14:textId="77777777" w:rsidR="00022586" w:rsidRPr="0083132E" w:rsidRDefault="00022586" w:rsidP="00022586">
            <w:pPr>
              <w:spacing w:after="0"/>
              <w:rPr>
                <w:rFonts w:ascii="Times New Roman" w:eastAsia="Times New Roman" w:hAnsi="Times New Roman" w:cs="Times New Roman"/>
                <w:sz w:val="16"/>
                <w:szCs w:val="16"/>
              </w:rPr>
            </w:pPr>
          </w:p>
        </w:tc>
        <w:tc>
          <w:tcPr>
            <w:tcW w:w="5901"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AF"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Önálló véleményalkotásra képes, egyensúlyt teremt a látvány és a funkciók között.</w:t>
            </w:r>
          </w:p>
        </w:tc>
      </w:tr>
      <w:tr w:rsidR="00022586" w:rsidRPr="0083132E" w14:paraId="180A35B3" w14:textId="77777777" w:rsidTr="0002258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B1"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Tantárgy tartalmának rövid leírása</w:t>
            </w:r>
          </w:p>
        </w:tc>
        <w:tc>
          <w:tcPr>
            <w:tcW w:w="59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B2" w14:textId="77777777" w:rsidR="00022586" w:rsidRPr="0083132E" w:rsidRDefault="00022586" w:rsidP="00022586">
            <w:pPr>
              <w:spacing w:after="0"/>
              <w:jc w:val="both"/>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hallgatók a kurzus során megismerik a képmezővel kapcsolatos fogalmakat, a kompozíció alapjait és elemeit, a fények és színek kölcsönhatását. Mindezen ismeretek az Adobe </w:t>
            </w:r>
            <w:proofErr w:type="spellStart"/>
            <w:r w:rsidRPr="0083132E">
              <w:rPr>
                <w:rFonts w:ascii="Times New Roman" w:eastAsia="Times New Roman" w:hAnsi="Times New Roman" w:cs="Times New Roman"/>
                <w:sz w:val="16"/>
                <w:szCs w:val="16"/>
              </w:rPr>
              <w:t>Photoshop</w:t>
            </w:r>
            <w:proofErr w:type="spellEnd"/>
            <w:r w:rsidRPr="0083132E">
              <w:rPr>
                <w:rFonts w:ascii="Times New Roman" w:eastAsia="Times New Roman" w:hAnsi="Times New Roman" w:cs="Times New Roman"/>
                <w:sz w:val="16"/>
                <w:szCs w:val="16"/>
              </w:rPr>
              <w:t xml:space="preserve"> alkalmazás használatával a gyakorlatban is elsajátítják a hallgatók.</w:t>
            </w:r>
          </w:p>
        </w:tc>
      </w:tr>
      <w:tr w:rsidR="00022586" w:rsidRPr="0083132E" w14:paraId="180A35B6" w14:textId="77777777" w:rsidTr="0002258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B4"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Főbb tanulói tevékenységformák</w:t>
            </w:r>
          </w:p>
        </w:tc>
        <w:tc>
          <w:tcPr>
            <w:tcW w:w="59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B5"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feldolgozása jegyzeteléssel 30%, Információk feladattal vezetett rendszerezése 20%, Feladatok önálló feldolgozása 25%, Előadás 25%</w:t>
            </w:r>
          </w:p>
        </w:tc>
      </w:tr>
      <w:tr w:rsidR="00022586" w:rsidRPr="0083132E" w14:paraId="180A35BA" w14:textId="77777777" w:rsidTr="0002258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B7"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Kötelező irodalom és elérhetősége</w:t>
            </w:r>
          </w:p>
        </w:tc>
        <w:tc>
          <w:tcPr>
            <w:tcW w:w="59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B8"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[1] Michael Freeman: Fotósszemmel - Képkompozíció a digitális fényképezésben, Budapest, </w:t>
            </w:r>
            <w:proofErr w:type="spellStart"/>
            <w:r w:rsidRPr="0083132E">
              <w:rPr>
                <w:rFonts w:ascii="Times New Roman" w:eastAsia="Times New Roman" w:hAnsi="Times New Roman" w:cs="Times New Roman"/>
                <w:sz w:val="16"/>
                <w:szCs w:val="16"/>
              </w:rPr>
              <w:t>Scolar</w:t>
            </w:r>
            <w:proofErr w:type="spellEnd"/>
            <w:r w:rsidRPr="0083132E">
              <w:rPr>
                <w:rFonts w:ascii="Times New Roman" w:eastAsia="Times New Roman" w:hAnsi="Times New Roman" w:cs="Times New Roman"/>
                <w:sz w:val="16"/>
                <w:szCs w:val="16"/>
              </w:rPr>
              <w:t xml:space="preserve"> Kft., 2011</w:t>
            </w:r>
          </w:p>
          <w:p w14:paraId="180A35B9"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[2] ford. Lénárt Szabolcs: Adobe </w:t>
            </w:r>
            <w:proofErr w:type="spellStart"/>
            <w:r w:rsidRPr="0083132E">
              <w:rPr>
                <w:rFonts w:ascii="Times New Roman" w:eastAsia="Times New Roman" w:hAnsi="Times New Roman" w:cs="Times New Roman"/>
                <w:sz w:val="16"/>
                <w:szCs w:val="16"/>
              </w:rPr>
              <w:t>Photoshop</w:t>
            </w:r>
            <w:proofErr w:type="spellEnd"/>
            <w:r w:rsidRPr="0083132E">
              <w:rPr>
                <w:rFonts w:ascii="Times New Roman" w:eastAsia="Times New Roman" w:hAnsi="Times New Roman" w:cs="Times New Roman"/>
                <w:sz w:val="16"/>
                <w:szCs w:val="16"/>
              </w:rPr>
              <w:t xml:space="preserve"> </w:t>
            </w:r>
            <w:proofErr w:type="gramStart"/>
            <w:r w:rsidRPr="0083132E">
              <w:rPr>
                <w:rFonts w:ascii="Times New Roman" w:eastAsia="Times New Roman" w:hAnsi="Times New Roman" w:cs="Times New Roman"/>
                <w:sz w:val="16"/>
                <w:szCs w:val="16"/>
              </w:rPr>
              <w:t>CS6 :</w:t>
            </w:r>
            <w:proofErr w:type="gramEnd"/>
            <w:r w:rsidRPr="0083132E">
              <w:rPr>
                <w:rFonts w:ascii="Times New Roman" w:eastAsia="Times New Roman" w:hAnsi="Times New Roman" w:cs="Times New Roman"/>
                <w:sz w:val="16"/>
                <w:szCs w:val="16"/>
              </w:rPr>
              <w:t xml:space="preserve"> tanfolyam a könyvben, Budapest : </w:t>
            </w:r>
            <w:proofErr w:type="spellStart"/>
            <w:r w:rsidRPr="0083132E">
              <w:rPr>
                <w:rFonts w:ascii="Times New Roman" w:eastAsia="Times New Roman" w:hAnsi="Times New Roman" w:cs="Times New Roman"/>
                <w:sz w:val="16"/>
                <w:szCs w:val="16"/>
              </w:rPr>
              <w:t>Perfact-Pro</w:t>
            </w:r>
            <w:proofErr w:type="spellEnd"/>
            <w:r w:rsidRPr="0083132E">
              <w:rPr>
                <w:rFonts w:ascii="Times New Roman" w:eastAsia="Times New Roman" w:hAnsi="Times New Roman" w:cs="Times New Roman"/>
                <w:sz w:val="16"/>
                <w:szCs w:val="16"/>
              </w:rPr>
              <w:t xml:space="preserve"> Kiadó, 2012</w:t>
            </w:r>
          </w:p>
        </w:tc>
      </w:tr>
      <w:tr w:rsidR="00022586" w:rsidRPr="0083132E" w14:paraId="180A35BE" w14:textId="77777777" w:rsidTr="0002258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BB"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Ajánlott irodalom és elérhetősége</w:t>
            </w:r>
          </w:p>
        </w:tc>
        <w:tc>
          <w:tcPr>
            <w:tcW w:w="59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BC"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Baráth Gábor: Adobe </w:t>
            </w:r>
            <w:proofErr w:type="spellStart"/>
            <w:r w:rsidRPr="0083132E">
              <w:rPr>
                <w:rFonts w:ascii="Times New Roman" w:eastAsia="Times New Roman" w:hAnsi="Times New Roman" w:cs="Times New Roman"/>
                <w:sz w:val="16"/>
                <w:szCs w:val="16"/>
              </w:rPr>
              <w:t>Photoshop</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Lightroom</w:t>
            </w:r>
            <w:proofErr w:type="spellEnd"/>
            <w:r w:rsidRPr="0083132E">
              <w:rPr>
                <w:rFonts w:ascii="Times New Roman" w:eastAsia="Times New Roman" w:hAnsi="Times New Roman" w:cs="Times New Roman"/>
                <w:sz w:val="16"/>
                <w:szCs w:val="16"/>
              </w:rPr>
              <w:t xml:space="preserve"> </w:t>
            </w:r>
            <w:proofErr w:type="gramStart"/>
            <w:r w:rsidRPr="0083132E">
              <w:rPr>
                <w:rFonts w:ascii="Times New Roman" w:eastAsia="Times New Roman" w:hAnsi="Times New Roman" w:cs="Times New Roman"/>
                <w:sz w:val="16"/>
                <w:szCs w:val="16"/>
              </w:rPr>
              <w:t>fotózáshoz :</w:t>
            </w:r>
            <w:proofErr w:type="gramEnd"/>
            <w:r w:rsidRPr="0083132E">
              <w:rPr>
                <w:rFonts w:ascii="Times New Roman" w:eastAsia="Times New Roman" w:hAnsi="Times New Roman" w:cs="Times New Roman"/>
                <w:sz w:val="16"/>
                <w:szCs w:val="16"/>
              </w:rPr>
              <w:t xml:space="preserve"> az Adobe </w:t>
            </w:r>
            <w:proofErr w:type="spellStart"/>
            <w:r w:rsidRPr="0083132E">
              <w:rPr>
                <w:rFonts w:ascii="Times New Roman" w:eastAsia="Times New Roman" w:hAnsi="Times New Roman" w:cs="Times New Roman"/>
                <w:sz w:val="16"/>
                <w:szCs w:val="16"/>
              </w:rPr>
              <w:t>Photoshop</w:t>
            </w:r>
            <w:proofErr w:type="spellEnd"/>
            <w:r w:rsidRPr="0083132E">
              <w:rPr>
                <w:rFonts w:ascii="Times New Roman" w:eastAsia="Times New Roman" w:hAnsi="Times New Roman" w:cs="Times New Roman"/>
                <w:sz w:val="16"/>
                <w:szCs w:val="16"/>
              </w:rPr>
              <w:t xml:space="preserve"> 6 és CC alapján, Budapest : </w:t>
            </w:r>
            <w:proofErr w:type="spellStart"/>
            <w:r w:rsidRPr="0083132E">
              <w:rPr>
                <w:rFonts w:ascii="Times New Roman" w:eastAsia="Times New Roman" w:hAnsi="Times New Roman" w:cs="Times New Roman"/>
                <w:sz w:val="16"/>
                <w:szCs w:val="16"/>
              </w:rPr>
              <w:t>Perfact-Pro</w:t>
            </w:r>
            <w:proofErr w:type="spellEnd"/>
            <w:r w:rsidRPr="0083132E">
              <w:rPr>
                <w:rFonts w:ascii="Times New Roman" w:eastAsia="Times New Roman" w:hAnsi="Times New Roman" w:cs="Times New Roman"/>
                <w:sz w:val="16"/>
                <w:szCs w:val="16"/>
              </w:rPr>
              <w:t xml:space="preserve"> Kiadó, 2015</w:t>
            </w:r>
          </w:p>
          <w:p w14:paraId="180A35BD"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ford. </w:t>
            </w:r>
            <w:proofErr w:type="spellStart"/>
            <w:r w:rsidRPr="0083132E">
              <w:rPr>
                <w:rFonts w:ascii="Times New Roman" w:eastAsia="Times New Roman" w:hAnsi="Times New Roman" w:cs="Times New Roman"/>
                <w:sz w:val="16"/>
                <w:szCs w:val="16"/>
              </w:rPr>
              <w:t>Gátos</w:t>
            </w:r>
            <w:proofErr w:type="spellEnd"/>
            <w:r w:rsidRPr="0083132E">
              <w:rPr>
                <w:rFonts w:ascii="Times New Roman" w:eastAsia="Times New Roman" w:hAnsi="Times New Roman" w:cs="Times New Roman"/>
                <w:sz w:val="16"/>
                <w:szCs w:val="16"/>
              </w:rPr>
              <w:t xml:space="preserve"> Bálint: Scott </w:t>
            </w:r>
            <w:proofErr w:type="spellStart"/>
            <w:r w:rsidRPr="0083132E">
              <w:rPr>
                <w:rFonts w:ascii="Times New Roman" w:eastAsia="Times New Roman" w:hAnsi="Times New Roman" w:cs="Times New Roman"/>
                <w:sz w:val="16"/>
                <w:szCs w:val="16"/>
              </w:rPr>
              <w:t>Kelby</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photoshop</w:t>
            </w:r>
            <w:proofErr w:type="spellEnd"/>
            <w:r w:rsidRPr="0083132E">
              <w:rPr>
                <w:rFonts w:ascii="Times New Roman" w:eastAsia="Times New Roman" w:hAnsi="Times New Roman" w:cs="Times New Roman"/>
                <w:sz w:val="16"/>
                <w:szCs w:val="16"/>
              </w:rPr>
              <w:t xml:space="preserve"> könyve digitális fotósoknak, </w:t>
            </w:r>
            <w:proofErr w:type="gramStart"/>
            <w:r w:rsidRPr="0083132E">
              <w:rPr>
                <w:rFonts w:ascii="Times New Roman" w:eastAsia="Times New Roman" w:hAnsi="Times New Roman" w:cs="Times New Roman"/>
                <w:sz w:val="16"/>
                <w:szCs w:val="16"/>
              </w:rPr>
              <w:t>Budapest :</w:t>
            </w:r>
            <w:proofErr w:type="gram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Perfact-Pro</w:t>
            </w:r>
            <w:proofErr w:type="spellEnd"/>
            <w:r w:rsidRPr="0083132E">
              <w:rPr>
                <w:rFonts w:ascii="Times New Roman" w:eastAsia="Times New Roman" w:hAnsi="Times New Roman" w:cs="Times New Roman"/>
                <w:sz w:val="16"/>
                <w:szCs w:val="16"/>
              </w:rPr>
              <w:t xml:space="preserve"> Kiadó, 2013</w:t>
            </w:r>
          </w:p>
        </w:tc>
      </w:tr>
      <w:tr w:rsidR="00022586" w:rsidRPr="0083132E" w14:paraId="180A35C2" w14:textId="77777777" w:rsidTr="0002258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BF"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Beadandó feladatok/mérési jegyzőkönyvek leírása</w:t>
            </w:r>
          </w:p>
        </w:tc>
        <w:tc>
          <w:tcPr>
            <w:tcW w:w="59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C0"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hallgatók 6 darab órai munkája kerül értékelésre az 5. tanulmányi héttől.</w:t>
            </w:r>
          </w:p>
          <w:p w14:paraId="180A35C1"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hallgatóknak egy beadandó feladatot kell készíteni az utolsó tanulmányi hétre. A feladat témája tetszőleges, de törekedni kell a tanultak minél szélesebb körű alkalmazására.</w:t>
            </w:r>
          </w:p>
        </w:tc>
      </w:tr>
      <w:tr w:rsidR="00022586" w:rsidRPr="0083132E" w14:paraId="180A35C5" w14:textId="77777777" w:rsidTr="00022586">
        <w:tc>
          <w:tcPr>
            <w:tcW w:w="318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C3"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Zárthelyik leírása, időbeosztása</w:t>
            </w:r>
          </w:p>
        </w:tc>
        <w:tc>
          <w:tcPr>
            <w:tcW w:w="590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C4" w14:textId="77777777" w:rsidR="00022586" w:rsidRPr="0083132E" w:rsidRDefault="00022586" w:rsidP="00022586">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félév során két zárthelyi dolgozat van: 7. és a 12. héten elméleti zárthelyi dolgozat az elméleti ismeretekből. </w:t>
            </w:r>
          </w:p>
        </w:tc>
      </w:tr>
    </w:tbl>
    <w:p w14:paraId="180A35C6" w14:textId="77777777" w:rsidR="00470D78" w:rsidRPr="0083132E" w:rsidRDefault="00470D78">
      <w:pPr>
        <w:rPr>
          <w:rFonts w:ascii="Times New Roman" w:hAnsi="Times New Roman" w:cs="Times New Roman"/>
          <w:sz w:val="16"/>
          <w:szCs w:val="16"/>
        </w:rPr>
      </w:pPr>
    </w:p>
    <w:p w14:paraId="180A35C7" w14:textId="77777777" w:rsidR="00470D78" w:rsidRPr="0083132E" w:rsidRDefault="00470D78">
      <w:pPr>
        <w:rPr>
          <w:rFonts w:ascii="Times New Roman" w:hAnsi="Times New Roman" w:cs="Times New Roman"/>
          <w:sz w:val="16"/>
          <w:szCs w:val="16"/>
        </w:rPr>
      </w:pPr>
      <w:r w:rsidRPr="0083132E">
        <w:rPr>
          <w:rFonts w:ascii="Times New Roman" w:hAnsi="Times New Roman" w:cs="Times New Roman"/>
          <w:sz w:val="16"/>
          <w:szCs w:val="16"/>
        </w:rPr>
        <w:br w:type="page"/>
      </w:r>
    </w:p>
    <w:p w14:paraId="180A35C8" w14:textId="77777777" w:rsidR="004F38F0" w:rsidRPr="0083132E" w:rsidRDefault="004F38F0">
      <w:pPr>
        <w:rPr>
          <w:rFonts w:ascii="Times New Roman" w:hAnsi="Times New Roman" w:cs="Times New Roman"/>
          <w:sz w:val="16"/>
          <w:szCs w:val="16"/>
        </w:rPr>
      </w:pPr>
    </w:p>
    <w:tbl>
      <w:tblPr>
        <w:tblW w:w="5000" w:type="pct"/>
        <w:shd w:val="clear" w:color="auto" w:fill="FFFFFF"/>
        <w:tblLook w:val="04A0" w:firstRow="1" w:lastRow="0" w:firstColumn="1" w:lastColumn="0" w:noHBand="0" w:noVBand="1"/>
      </w:tblPr>
      <w:tblGrid>
        <w:gridCol w:w="1426"/>
        <w:gridCol w:w="516"/>
        <w:gridCol w:w="994"/>
        <w:gridCol w:w="282"/>
        <w:gridCol w:w="1647"/>
        <w:gridCol w:w="227"/>
        <w:gridCol w:w="648"/>
        <w:gridCol w:w="294"/>
        <w:gridCol w:w="513"/>
        <w:gridCol w:w="513"/>
        <w:gridCol w:w="745"/>
        <w:gridCol w:w="552"/>
        <w:gridCol w:w="350"/>
        <w:gridCol w:w="349"/>
      </w:tblGrid>
      <w:tr w:rsidR="004F38F0" w:rsidRPr="0083132E" w14:paraId="180A35CE" w14:textId="77777777" w:rsidTr="008B43A2">
        <w:tc>
          <w:tcPr>
            <w:tcW w:w="194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C9"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tantárgy neve</w:t>
            </w: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CA"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4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CB" w14:textId="77777777" w:rsidR="004F38F0" w:rsidRPr="0083132E" w:rsidRDefault="004F38F0" w:rsidP="0006579B">
            <w:pPr>
              <w:pStyle w:val="Cmsor2"/>
            </w:pPr>
            <w:bookmarkStart w:id="40" w:name="_Toc42088706"/>
            <w:r w:rsidRPr="0083132E">
              <w:rPr>
                <w:rStyle w:val="Kiemels2"/>
                <w:b/>
                <w:bCs w:val="0"/>
              </w:rPr>
              <w:t>Mozgóképalkotás és hangfelvétel</w:t>
            </w:r>
            <w:bookmarkEnd w:id="40"/>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CC"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CD"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4F38F0" w:rsidRPr="0083132E" w14:paraId="180A35D4" w14:textId="77777777" w:rsidTr="008B43A2">
        <w:tc>
          <w:tcPr>
            <w:tcW w:w="194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CF" w14:textId="77777777" w:rsidR="004F38F0" w:rsidRPr="0083132E" w:rsidRDefault="004F38F0" w:rsidP="004F38F0">
            <w:pPr>
              <w:spacing w:after="0"/>
              <w:rPr>
                <w:rFonts w:ascii="Times New Roman" w:eastAsia="Times New Roman" w:hAnsi="Times New Roman" w:cs="Times New Roman"/>
                <w:b/>
                <w:sz w:val="16"/>
                <w:szCs w:val="16"/>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D0"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4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D1" w14:textId="77777777" w:rsidR="004F38F0" w:rsidRPr="0083132E" w:rsidRDefault="004F38F0" w:rsidP="004F38F0">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Motion</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picture</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creation</w:t>
            </w:r>
            <w:proofErr w:type="spellEnd"/>
            <w:r w:rsidRPr="0083132E">
              <w:rPr>
                <w:rFonts w:ascii="Times New Roman" w:eastAsia="Times New Roman" w:hAnsi="Times New Roman" w:cs="Times New Roman"/>
                <w:sz w:val="16"/>
                <w:szCs w:val="16"/>
              </w:rPr>
              <w:t xml:space="preserve"> and </w:t>
            </w:r>
            <w:proofErr w:type="spellStart"/>
            <w:r w:rsidRPr="0083132E">
              <w:rPr>
                <w:rFonts w:ascii="Times New Roman" w:eastAsia="Times New Roman" w:hAnsi="Times New Roman" w:cs="Times New Roman"/>
                <w:sz w:val="16"/>
                <w:szCs w:val="16"/>
              </w:rPr>
              <w:t>sound</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recording</w:t>
            </w:r>
            <w:proofErr w:type="spellEnd"/>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D2" w14:textId="77777777" w:rsidR="004F38F0" w:rsidRPr="0083132E" w:rsidRDefault="004F38F0" w:rsidP="004F38F0">
            <w:pPr>
              <w:spacing w:after="0"/>
              <w:rPr>
                <w:rFonts w:ascii="Times New Roman" w:eastAsia="Times New Roman" w:hAnsi="Times New Roman" w:cs="Times New Roman"/>
                <w:sz w:val="16"/>
                <w:szCs w:val="16"/>
              </w:rPr>
            </w:pP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D3" w14:textId="77777777" w:rsidR="004F38F0" w:rsidRPr="0083132E" w:rsidRDefault="006D18BF"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TKM-254</w:t>
            </w:r>
          </w:p>
        </w:tc>
      </w:tr>
      <w:tr w:rsidR="004F38F0" w:rsidRPr="0083132E" w14:paraId="180A35D6" w14:textId="77777777" w:rsidTr="008B43A2">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D5"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5D9" w14:textId="77777777" w:rsidTr="008B43A2">
        <w:tc>
          <w:tcPr>
            <w:tcW w:w="32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D7"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3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D8"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4F38F0" w:rsidRPr="0083132E" w14:paraId="180A35E5" w14:textId="77777777" w:rsidTr="008B43A2">
        <w:tc>
          <w:tcPr>
            <w:tcW w:w="32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DA"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47" w:type="dxa"/>
            <w:shd w:val="clear" w:color="auto" w:fill="FFFFFF"/>
            <w:tcMar>
              <w:top w:w="0" w:type="dxa"/>
              <w:left w:w="0" w:type="dxa"/>
              <w:bottom w:w="0" w:type="dxa"/>
              <w:right w:w="0" w:type="dxa"/>
            </w:tcMar>
            <w:vAlign w:val="center"/>
            <w:hideMark/>
          </w:tcPr>
          <w:p w14:paraId="180A35DB" w14:textId="77777777" w:rsidR="004F38F0" w:rsidRPr="0083132E" w:rsidRDefault="004F38F0" w:rsidP="004F38F0">
            <w:pPr>
              <w:spacing w:after="0"/>
              <w:rPr>
                <w:rFonts w:ascii="Times New Roman" w:eastAsia="Times New Roman" w:hAnsi="Times New Roman" w:cs="Times New Roman"/>
                <w:sz w:val="16"/>
                <w:szCs w:val="16"/>
              </w:rPr>
            </w:pPr>
          </w:p>
        </w:tc>
        <w:tc>
          <w:tcPr>
            <w:tcW w:w="227" w:type="dxa"/>
            <w:shd w:val="clear" w:color="auto" w:fill="FFFFFF"/>
            <w:tcMar>
              <w:top w:w="0" w:type="dxa"/>
              <w:left w:w="0" w:type="dxa"/>
              <w:bottom w:w="0" w:type="dxa"/>
              <w:right w:w="0" w:type="dxa"/>
            </w:tcMar>
            <w:vAlign w:val="center"/>
            <w:hideMark/>
          </w:tcPr>
          <w:p w14:paraId="180A35DC" w14:textId="77777777" w:rsidR="004F38F0" w:rsidRPr="0083132E" w:rsidRDefault="004F38F0" w:rsidP="004F38F0">
            <w:pPr>
              <w:spacing w:after="0"/>
              <w:rPr>
                <w:rFonts w:ascii="Times New Roman" w:eastAsia="Times New Roman" w:hAnsi="Times New Roman" w:cs="Times New Roman"/>
                <w:sz w:val="16"/>
                <w:szCs w:val="16"/>
              </w:rPr>
            </w:pPr>
          </w:p>
        </w:tc>
        <w:tc>
          <w:tcPr>
            <w:tcW w:w="648" w:type="dxa"/>
            <w:shd w:val="clear" w:color="auto" w:fill="FFFFFF"/>
            <w:tcMar>
              <w:top w:w="0" w:type="dxa"/>
              <w:left w:w="0" w:type="dxa"/>
              <w:bottom w:w="0" w:type="dxa"/>
              <w:right w:w="0" w:type="dxa"/>
            </w:tcMar>
            <w:vAlign w:val="center"/>
            <w:hideMark/>
          </w:tcPr>
          <w:p w14:paraId="180A35DD" w14:textId="77777777" w:rsidR="004F38F0" w:rsidRPr="0083132E" w:rsidRDefault="004F38F0" w:rsidP="004F38F0">
            <w:pPr>
              <w:spacing w:after="0"/>
              <w:rPr>
                <w:rFonts w:ascii="Times New Roman" w:eastAsia="Times New Roman" w:hAnsi="Times New Roman" w:cs="Times New Roman"/>
                <w:sz w:val="16"/>
                <w:szCs w:val="16"/>
              </w:rPr>
            </w:pPr>
          </w:p>
        </w:tc>
        <w:tc>
          <w:tcPr>
            <w:tcW w:w="294" w:type="dxa"/>
            <w:shd w:val="clear" w:color="auto" w:fill="FFFFFF"/>
            <w:tcMar>
              <w:top w:w="0" w:type="dxa"/>
              <w:left w:w="0" w:type="dxa"/>
              <w:bottom w:w="0" w:type="dxa"/>
              <w:right w:w="0" w:type="dxa"/>
            </w:tcMar>
            <w:vAlign w:val="center"/>
            <w:hideMark/>
          </w:tcPr>
          <w:p w14:paraId="180A35DE" w14:textId="77777777" w:rsidR="004F38F0" w:rsidRPr="0083132E" w:rsidRDefault="004F38F0" w:rsidP="004F38F0">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5DF" w14:textId="77777777" w:rsidR="004F38F0" w:rsidRPr="0083132E" w:rsidRDefault="004F38F0" w:rsidP="004F38F0">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5E0" w14:textId="77777777" w:rsidR="004F38F0" w:rsidRPr="0083132E" w:rsidRDefault="004F38F0" w:rsidP="004F38F0">
            <w:pPr>
              <w:spacing w:after="0"/>
              <w:rPr>
                <w:rFonts w:ascii="Times New Roman" w:eastAsia="Times New Roman" w:hAnsi="Times New Roman" w:cs="Times New Roman"/>
                <w:sz w:val="16"/>
                <w:szCs w:val="16"/>
              </w:rPr>
            </w:pPr>
          </w:p>
        </w:tc>
        <w:tc>
          <w:tcPr>
            <w:tcW w:w="745" w:type="dxa"/>
            <w:shd w:val="clear" w:color="auto" w:fill="FFFFFF"/>
            <w:tcMar>
              <w:top w:w="0" w:type="dxa"/>
              <w:left w:w="0" w:type="dxa"/>
              <w:bottom w:w="0" w:type="dxa"/>
              <w:right w:w="0" w:type="dxa"/>
            </w:tcMar>
            <w:vAlign w:val="center"/>
            <w:hideMark/>
          </w:tcPr>
          <w:p w14:paraId="180A35E1" w14:textId="77777777" w:rsidR="004F38F0" w:rsidRPr="0083132E" w:rsidRDefault="004F38F0" w:rsidP="004F38F0">
            <w:pPr>
              <w:spacing w:after="0"/>
              <w:rPr>
                <w:rFonts w:ascii="Times New Roman" w:eastAsia="Times New Roman" w:hAnsi="Times New Roman" w:cs="Times New Roman"/>
                <w:sz w:val="16"/>
                <w:szCs w:val="16"/>
              </w:rPr>
            </w:pPr>
          </w:p>
        </w:tc>
        <w:tc>
          <w:tcPr>
            <w:tcW w:w="552" w:type="dxa"/>
            <w:shd w:val="clear" w:color="auto" w:fill="FFFFFF"/>
            <w:tcMar>
              <w:top w:w="0" w:type="dxa"/>
              <w:left w:w="0" w:type="dxa"/>
              <w:bottom w:w="0" w:type="dxa"/>
              <w:right w:w="0" w:type="dxa"/>
            </w:tcMar>
            <w:vAlign w:val="center"/>
            <w:hideMark/>
          </w:tcPr>
          <w:p w14:paraId="180A35E2" w14:textId="77777777" w:rsidR="004F38F0" w:rsidRPr="0083132E" w:rsidRDefault="004F38F0" w:rsidP="004F38F0">
            <w:pPr>
              <w:spacing w:after="0"/>
              <w:rPr>
                <w:rFonts w:ascii="Times New Roman" w:eastAsia="Times New Roman" w:hAnsi="Times New Roman" w:cs="Times New Roman"/>
                <w:sz w:val="16"/>
                <w:szCs w:val="16"/>
              </w:rPr>
            </w:pPr>
          </w:p>
        </w:tc>
        <w:tc>
          <w:tcPr>
            <w:tcW w:w="350" w:type="dxa"/>
            <w:shd w:val="clear" w:color="auto" w:fill="FFFFFF"/>
            <w:tcMar>
              <w:top w:w="0" w:type="dxa"/>
              <w:left w:w="0" w:type="dxa"/>
              <w:bottom w:w="0" w:type="dxa"/>
              <w:right w:w="0" w:type="dxa"/>
            </w:tcMar>
            <w:vAlign w:val="center"/>
            <w:hideMark/>
          </w:tcPr>
          <w:p w14:paraId="180A35E3" w14:textId="77777777" w:rsidR="004F38F0" w:rsidRPr="0083132E" w:rsidRDefault="004F38F0" w:rsidP="004F38F0">
            <w:pPr>
              <w:spacing w:after="0"/>
              <w:rPr>
                <w:rFonts w:ascii="Times New Roman" w:eastAsia="Times New Roman" w:hAnsi="Times New Roman" w:cs="Times New Roman"/>
                <w:sz w:val="16"/>
                <w:szCs w:val="16"/>
              </w:rPr>
            </w:pPr>
          </w:p>
        </w:tc>
        <w:tc>
          <w:tcPr>
            <w:tcW w:w="349" w:type="dxa"/>
            <w:tcBorders>
              <w:right w:val="single" w:sz="4" w:space="0" w:color="auto"/>
            </w:tcBorders>
            <w:shd w:val="clear" w:color="auto" w:fill="FFFFFF"/>
            <w:tcMar>
              <w:top w:w="0" w:type="dxa"/>
              <w:left w:w="0" w:type="dxa"/>
              <w:bottom w:w="0" w:type="dxa"/>
              <w:right w:w="0" w:type="dxa"/>
            </w:tcMar>
            <w:vAlign w:val="center"/>
            <w:hideMark/>
          </w:tcPr>
          <w:p w14:paraId="180A35E4"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5EA" w14:textId="77777777" w:rsidTr="008B43A2">
        <w:tc>
          <w:tcPr>
            <w:tcW w:w="603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E6" w14:textId="77777777" w:rsidR="004F38F0" w:rsidRPr="0083132E" w:rsidRDefault="004F38F0" w:rsidP="004F38F0">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E7"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7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E8"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25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E9"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4F38F0" w:rsidRPr="0083132E" w14:paraId="180A35F2" w14:textId="77777777" w:rsidTr="008B43A2">
        <w:tc>
          <w:tcPr>
            <w:tcW w:w="1942"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EB" w14:textId="77777777" w:rsidR="004F38F0" w:rsidRPr="0083132E" w:rsidRDefault="004F38F0" w:rsidP="004F38F0">
            <w:pPr>
              <w:spacing w:after="0"/>
              <w:rPr>
                <w:rFonts w:ascii="Times New Roman" w:eastAsia="Times New Roman" w:hAnsi="Times New Roman" w:cs="Times New Roman"/>
                <w:sz w:val="16"/>
                <w:szCs w:val="16"/>
              </w:rPr>
            </w:pPr>
          </w:p>
        </w:tc>
        <w:tc>
          <w:tcPr>
            <w:tcW w:w="12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EC" w14:textId="77777777" w:rsidR="004F38F0" w:rsidRPr="0083132E" w:rsidRDefault="004F38F0" w:rsidP="004F38F0">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ED" w14:textId="77777777" w:rsidR="004F38F0" w:rsidRPr="0083132E" w:rsidRDefault="004F38F0" w:rsidP="004F38F0">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EE" w14:textId="77777777" w:rsidR="004F38F0" w:rsidRPr="0083132E" w:rsidRDefault="004F38F0" w:rsidP="004F38F0">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EF" w14:textId="77777777" w:rsidR="004F38F0" w:rsidRPr="0083132E" w:rsidRDefault="004F38F0" w:rsidP="004F38F0">
            <w:pPr>
              <w:spacing w:after="0"/>
              <w:rPr>
                <w:rFonts w:ascii="Times New Roman" w:eastAsia="Times New Roman" w:hAnsi="Times New Roman" w:cs="Times New Roman"/>
                <w:sz w:val="16"/>
                <w:szCs w:val="16"/>
              </w:rPr>
            </w:pPr>
          </w:p>
        </w:tc>
        <w:tc>
          <w:tcPr>
            <w:tcW w:w="7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F0" w14:textId="77777777" w:rsidR="004F38F0" w:rsidRPr="0083132E" w:rsidRDefault="004F38F0" w:rsidP="004F38F0">
            <w:pPr>
              <w:spacing w:after="0"/>
              <w:rPr>
                <w:rFonts w:ascii="Times New Roman" w:eastAsia="Times New Roman" w:hAnsi="Times New Roman" w:cs="Times New Roman"/>
                <w:sz w:val="16"/>
                <w:szCs w:val="16"/>
              </w:rPr>
            </w:pPr>
          </w:p>
        </w:tc>
        <w:tc>
          <w:tcPr>
            <w:tcW w:w="125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5F1"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5FE" w14:textId="77777777" w:rsidTr="000F10BB">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3"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5F4" w14:textId="6F05E6FE" w:rsidR="004F38F0" w:rsidRPr="0083132E" w:rsidRDefault="001D0C5E" w:rsidP="004F38F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5" w14:textId="77777777" w:rsidR="004F38F0" w:rsidRPr="0083132E" w:rsidRDefault="004F38F0" w:rsidP="004F38F0">
            <w:pPr>
              <w:spacing w:after="0"/>
              <w:rPr>
                <w:rFonts w:ascii="Times New Roman" w:eastAsia="Times New Roman" w:hAnsi="Times New Roman" w:cs="Times New Roman"/>
                <w:sz w:val="16"/>
                <w:szCs w:val="16"/>
              </w:rPr>
            </w:pP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6" w14:textId="77777777" w:rsidR="004F38F0" w:rsidRPr="0083132E" w:rsidRDefault="0065737D" w:rsidP="004F38F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7" w14:textId="77777777" w:rsidR="004F38F0" w:rsidRPr="0083132E" w:rsidRDefault="004F38F0" w:rsidP="004F38F0">
            <w:pPr>
              <w:spacing w:after="0"/>
              <w:rPr>
                <w:rFonts w:ascii="Times New Roman" w:eastAsia="Times New Roman" w:hAnsi="Times New Roman" w:cs="Times New Roman"/>
                <w:sz w:val="16"/>
                <w:szCs w:val="16"/>
              </w:rPr>
            </w:pPr>
          </w:p>
        </w:tc>
        <w:tc>
          <w:tcPr>
            <w:tcW w:w="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8"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9" w14:textId="77777777" w:rsidR="004F38F0" w:rsidRPr="0083132E" w:rsidRDefault="004F38F0" w:rsidP="004F38F0">
            <w:pPr>
              <w:spacing w:after="0"/>
              <w:rPr>
                <w:rFonts w:ascii="Times New Roman" w:eastAsia="Times New Roman" w:hAnsi="Times New Roman" w:cs="Times New Roman"/>
                <w:sz w:val="16"/>
                <w:szCs w:val="16"/>
              </w:rPr>
            </w:pP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A"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2</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B" w14:textId="77777777" w:rsidR="004F38F0" w:rsidRPr="0083132E" w:rsidRDefault="004F38F0" w:rsidP="004F38F0">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V</w:t>
            </w:r>
          </w:p>
        </w:tc>
        <w:tc>
          <w:tcPr>
            <w:tcW w:w="74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C" w14:textId="77777777" w:rsidR="004F38F0" w:rsidRPr="0083132E" w:rsidRDefault="004F38F0" w:rsidP="004F38F0">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5</w:t>
            </w:r>
          </w:p>
        </w:tc>
        <w:tc>
          <w:tcPr>
            <w:tcW w:w="125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D"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4F38F0" w:rsidRPr="0083132E" w14:paraId="180A360A" w14:textId="77777777" w:rsidTr="000F10BB">
        <w:tc>
          <w:tcPr>
            <w:tcW w:w="14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5FF"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00" w14:textId="507B94BC" w:rsidR="004F38F0" w:rsidRPr="0083132E" w:rsidRDefault="001D0C5E" w:rsidP="004F38F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9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1"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2" w14:textId="77777777" w:rsidR="004F38F0" w:rsidRPr="0083132E" w:rsidRDefault="0065737D" w:rsidP="004F38F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3"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2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4"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0</w:t>
            </w:r>
          </w:p>
        </w:tc>
        <w:tc>
          <w:tcPr>
            <w:tcW w:w="6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5"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6"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07" w14:textId="77777777" w:rsidR="004F38F0" w:rsidRPr="0083132E" w:rsidRDefault="004F38F0" w:rsidP="004F38F0">
            <w:pPr>
              <w:spacing w:after="0"/>
              <w:rPr>
                <w:rFonts w:ascii="Times New Roman" w:eastAsia="Times New Roman" w:hAnsi="Times New Roman" w:cs="Times New Roman"/>
                <w:sz w:val="16"/>
                <w:szCs w:val="16"/>
              </w:rPr>
            </w:pPr>
          </w:p>
        </w:tc>
        <w:tc>
          <w:tcPr>
            <w:tcW w:w="74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08" w14:textId="77777777" w:rsidR="004F38F0" w:rsidRPr="0083132E" w:rsidRDefault="004F38F0" w:rsidP="004F38F0">
            <w:pPr>
              <w:spacing w:after="0"/>
              <w:rPr>
                <w:rFonts w:ascii="Times New Roman" w:eastAsia="Times New Roman" w:hAnsi="Times New Roman" w:cs="Times New Roman"/>
                <w:sz w:val="16"/>
                <w:szCs w:val="16"/>
              </w:rPr>
            </w:pPr>
          </w:p>
        </w:tc>
        <w:tc>
          <w:tcPr>
            <w:tcW w:w="1251"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09"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610" w14:textId="77777777" w:rsidTr="008B43A2">
        <w:tc>
          <w:tcPr>
            <w:tcW w:w="32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B"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8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C"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0D"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Dr. Ludik Péter</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E"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25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0F" w14:textId="74FA1FD7" w:rsidR="004F38F0" w:rsidRPr="0083132E" w:rsidRDefault="00B4069A" w:rsidP="004F38F0">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f</w:t>
            </w:r>
            <w:r w:rsidR="004F38F0" w:rsidRPr="0083132E">
              <w:rPr>
                <w:rStyle w:val="Kiemels2"/>
                <w:rFonts w:ascii="Times New Roman" w:eastAsia="Times New Roman" w:hAnsi="Times New Roman" w:cs="Times New Roman"/>
                <w:sz w:val="16"/>
                <w:szCs w:val="16"/>
              </w:rPr>
              <w:t>őiskolai docens</w:t>
            </w:r>
          </w:p>
        </w:tc>
      </w:tr>
      <w:tr w:rsidR="004F38F0" w:rsidRPr="0083132E" w14:paraId="180A3614" w14:textId="77777777" w:rsidTr="008B43A2">
        <w:tc>
          <w:tcPr>
            <w:tcW w:w="321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11"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3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612" w14:textId="77777777" w:rsidR="004F38F0" w:rsidRPr="0083132E" w:rsidRDefault="004F38F0" w:rsidP="004F38F0">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3613" w14:textId="77777777" w:rsidR="004F38F0" w:rsidRPr="0083132E" w:rsidRDefault="004F38F0" w:rsidP="004F38F0">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A tantárgy célja kettős. Elsőként, hogy megismertesse a hallgatókat a hang fizikai jellemzőivel, az analóg és digitális hangtechnika alapjaival és a korszerű hangtechnikai eszközök használatával, valamint, hogy készség szintjén sajátítsák el az Adobe Audition hangszerkesztő szoftvert. Másodsorban pedig bemutatja a mozgóképalkotás elméleti alapjait, ill. eszközrendszerének használatát. Gyakorlati szinten megalapozza a forgatókönyvírás tudományát, a forgatási helyszínek bevilágításával és a kamerakezeléssel kapcsolatos ismereteket. Végül készség szintjén segít elsajátítani az Adobe Premiere professzionális videó szerkesztő alkalmazást.</w:t>
            </w:r>
          </w:p>
        </w:tc>
      </w:tr>
      <w:tr w:rsidR="004F38F0" w:rsidRPr="0083132E" w14:paraId="180A3617"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15"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16"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hallgatók audiovizuális elméleti és gyakorlati ismereteinek megalapozása, fejlesztése a kurzus célja.</w:t>
            </w:r>
          </w:p>
        </w:tc>
      </w:tr>
      <w:tr w:rsidR="004F38F0" w:rsidRPr="0083132E" w14:paraId="180A361A"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18"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619"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61D"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1B"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1C"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621" w14:textId="77777777" w:rsidTr="008B43A2">
        <w:tc>
          <w:tcPr>
            <w:tcW w:w="321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1E"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1F"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9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20"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Táblás előadás. Projektor használatával (Összes óra 100%-ában).</w:t>
            </w:r>
          </w:p>
        </w:tc>
      </w:tr>
      <w:tr w:rsidR="004F38F0" w:rsidRPr="0083132E" w14:paraId="180A3625"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22" w14:textId="77777777" w:rsidR="004F38F0" w:rsidRPr="0083132E" w:rsidRDefault="004F38F0" w:rsidP="004F38F0">
            <w:pPr>
              <w:spacing w:after="0"/>
              <w:rPr>
                <w:rFonts w:ascii="Times New Roman" w:eastAsia="Times New Roman" w:hAnsi="Times New Roman" w:cs="Times New Roman"/>
                <w:b/>
                <w:sz w:val="16"/>
                <w:szCs w:val="16"/>
              </w:rPr>
            </w:pPr>
          </w:p>
        </w:tc>
        <w:tc>
          <w:tcPr>
            <w:tcW w:w="16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23"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9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24"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629" w14:textId="77777777" w:rsidTr="008B43A2">
        <w:trPr>
          <w:trHeight w:val="209"/>
        </w:trPr>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26" w14:textId="77777777" w:rsidR="004F38F0" w:rsidRPr="0083132E" w:rsidRDefault="004F38F0" w:rsidP="004F38F0">
            <w:pPr>
              <w:spacing w:after="0"/>
              <w:rPr>
                <w:rFonts w:ascii="Times New Roman" w:eastAsia="Times New Roman" w:hAnsi="Times New Roman" w:cs="Times New Roman"/>
                <w:b/>
                <w:sz w:val="16"/>
                <w:szCs w:val="16"/>
              </w:rPr>
            </w:pPr>
          </w:p>
        </w:tc>
        <w:tc>
          <w:tcPr>
            <w:tcW w:w="1647"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627"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91"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628"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Táblás, projektorral ellátott tanterem, PC környezet, hang- és videó szerkesztő programok</w:t>
            </w:r>
          </w:p>
        </w:tc>
      </w:tr>
      <w:tr w:rsidR="004F38F0" w:rsidRPr="0083132E" w14:paraId="180A362C" w14:textId="77777777" w:rsidTr="008B43A2">
        <w:tc>
          <w:tcPr>
            <w:tcW w:w="321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2A"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3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62B"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4F38F0" w:rsidRPr="0083132E" w14:paraId="180A362F"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2D"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2E"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hallgató ismeri és érti a digitális hang és a mozgókép tárgykörébe tartozó fogalmak definícióját, szakmai szókincsét, a hangszerkesztés és videó szerkesztés építőköveit és azok egymáshoz való viszonyát. Tisztában van a különféle média állományok készítésének eszközeivel, berendezéseivel, azok lehetőségeivel. Rendelkezik a </w:t>
            </w:r>
            <w:proofErr w:type="spellStart"/>
            <w:r w:rsidRPr="0083132E">
              <w:rPr>
                <w:rFonts w:ascii="Times New Roman" w:eastAsia="Times New Roman" w:hAnsi="Times New Roman" w:cs="Times New Roman"/>
                <w:sz w:val="16"/>
                <w:szCs w:val="16"/>
              </w:rPr>
              <w:t>szakspecifikus</w:t>
            </w:r>
            <w:proofErr w:type="spellEnd"/>
            <w:r w:rsidRPr="0083132E">
              <w:rPr>
                <w:rFonts w:ascii="Times New Roman" w:eastAsia="Times New Roman" w:hAnsi="Times New Roman" w:cs="Times New Roman"/>
                <w:sz w:val="16"/>
                <w:szCs w:val="16"/>
              </w:rPr>
              <w:t xml:space="preserve"> elméleti és gyakorlati alapismeretekkel.</w:t>
            </w:r>
          </w:p>
        </w:tc>
      </w:tr>
      <w:tr w:rsidR="004F38F0" w:rsidRPr="0083132E" w14:paraId="180A3632"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30"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631"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4F38F0" w:rsidRPr="0083132E" w14:paraId="180A3635"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33"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34"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 képes legyen meghatározni a forrásanyagok (szöveg, hang, mozgó- és állókép, grafika) előállításához és szerkesztéséhez szükséges szoftvereszközök paramétereit és szolgáltatásait. Hang- és videó anyagot digitalizál, szerkeszt. Képes a rendszerszemléletű gondolkodásra.</w:t>
            </w:r>
          </w:p>
        </w:tc>
      </w:tr>
      <w:tr w:rsidR="004F38F0" w:rsidRPr="0083132E" w14:paraId="180A3638"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36"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637"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4F38F0" w:rsidRPr="0083132E" w14:paraId="180A363B"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39"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3A"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Nyitott, érdeklődő, kritikus, kreatív, ötletgazdag. A minőségi munkavégzés iránt elkötelezett.</w:t>
            </w:r>
          </w:p>
        </w:tc>
      </w:tr>
      <w:tr w:rsidR="004F38F0" w:rsidRPr="0083132E" w14:paraId="180A363F"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3C"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63D" w14:textId="77777777" w:rsidR="004F38F0" w:rsidRPr="0083132E" w:rsidRDefault="004F38F0" w:rsidP="004F38F0">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p w14:paraId="180A363E"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Önálló véleményalkotásra és szakmai munkára képes. Megtervezi a különböző multimédia elemek feldolgozásának menetét. Felelősséget vállal saját tevékenységéért, illetve a rábízott kisebb csoportért.</w:t>
            </w:r>
          </w:p>
        </w:tc>
      </w:tr>
      <w:tr w:rsidR="004F38F0" w:rsidRPr="0083132E" w14:paraId="180A3642" w14:textId="77777777" w:rsidTr="008B43A2">
        <w:tc>
          <w:tcPr>
            <w:tcW w:w="321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40" w14:textId="77777777" w:rsidR="004F38F0" w:rsidRPr="0083132E" w:rsidRDefault="004F38F0" w:rsidP="004F38F0">
            <w:pPr>
              <w:spacing w:after="0"/>
              <w:rPr>
                <w:rFonts w:ascii="Times New Roman" w:eastAsia="Times New Roman" w:hAnsi="Times New Roman" w:cs="Times New Roman"/>
                <w:b/>
                <w:sz w:val="16"/>
                <w:szCs w:val="16"/>
              </w:rPr>
            </w:pPr>
          </w:p>
        </w:tc>
        <w:tc>
          <w:tcPr>
            <w:tcW w:w="583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41"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646" w14:textId="77777777" w:rsidTr="008B43A2">
        <w:tc>
          <w:tcPr>
            <w:tcW w:w="32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43"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3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44" w14:textId="77777777" w:rsidR="004F38F0" w:rsidRPr="0083132E" w:rsidRDefault="004F38F0" w:rsidP="004F38F0">
            <w:pPr>
              <w:spacing w:after="0"/>
              <w:rPr>
                <w:rFonts w:ascii="Times New Roman" w:hAnsi="Times New Roman" w:cs="Times New Roman"/>
                <w:sz w:val="16"/>
                <w:szCs w:val="16"/>
              </w:rPr>
            </w:pPr>
            <w:r w:rsidRPr="0083132E">
              <w:rPr>
                <w:rFonts w:ascii="Times New Roman" w:eastAsia="Times New Roman" w:hAnsi="Times New Roman" w:cs="Times New Roman"/>
                <w:sz w:val="16"/>
                <w:szCs w:val="16"/>
              </w:rPr>
              <w:t xml:space="preserve">A hang, az emberi hallás, a hangosság fizikai és fiziológiai jellemzői, tulajdonságai. Az analóg és digitális rendszerek közötti fizikális és minőségi különbség. Hangfelvételi rendszerek és lejátszási rendszerek technikai hátterei, hangrögzítési megoldások, hangtömörítések, valamint az auditív műfajok és hangszerkesztő programok. A szín- és fényelmélet alapjai. A kamerák típusai, jellemzői és használatuk. Világítástechnikai és filmműfaji ismeretek. Forgatókönyv készítés. Filmforgatás folyamata. A </w:t>
            </w:r>
            <w:proofErr w:type="spellStart"/>
            <w:r w:rsidRPr="0083132E">
              <w:rPr>
                <w:rFonts w:ascii="Times New Roman" w:eastAsia="Times New Roman" w:hAnsi="Times New Roman" w:cs="Times New Roman"/>
                <w:sz w:val="16"/>
                <w:szCs w:val="16"/>
              </w:rPr>
              <w:t>videoszerkesztés</w:t>
            </w:r>
            <w:proofErr w:type="spellEnd"/>
            <w:r w:rsidRPr="0083132E">
              <w:rPr>
                <w:rFonts w:ascii="Times New Roman" w:eastAsia="Times New Roman" w:hAnsi="Times New Roman" w:cs="Times New Roman"/>
                <w:sz w:val="16"/>
                <w:szCs w:val="16"/>
              </w:rPr>
              <w:t xml:space="preserve"> elmélete és gyakorlata.</w:t>
            </w:r>
          </w:p>
          <w:p w14:paraId="180A3645"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649" w14:textId="77777777" w:rsidTr="008B43A2">
        <w:tc>
          <w:tcPr>
            <w:tcW w:w="32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47"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3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48"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feldolgozása jegyzeteléssel 40% Információk feladattal vezetett rendszerezése 30% Feladatok önálló feldolgozása 10% Tesztfeladat megoldása 20%</w:t>
            </w:r>
          </w:p>
        </w:tc>
      </w:tr>
      <w:tr w:rsidR="004F38F0" w:rsidRPr="0083132E" w14:paraId="180A364C" w14:textId="77777777" w:rsidTr="008B43A2">
        <w:tc>
          <w:tcPr>
            <w:tcW w:w="32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4A"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3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4B"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Pálffy György - Szpisák Tamás: Mozgóképalkotás és hangfelvétel gyakorlata Főiskolai Kiadó, 2008. </w:t>
            </w:r>
            <w:r w:rsidRPr="0083132E">
              <w:rPr>
                <w:rFonts w:ascii="Times New Roman" w:eastAsia="Times New Roman" w:hAnsi="Times New Roman" w:cs="Times New Roman"/>
                <w:sz w:val="16"/>
                <w:szCs w:val="16"/>
              </w:rPr>
              <w:br/>
              <w:t xml:space="preserve">Kadocsa László - Szakács István: Mozgókép készítési alapismeretek – </w:t>
            </w:r>
            <w:proofErr w:type="spellStart"/>
            <w:r w:rsidRPr="0083132E">
              <w:rPr>
                <w:rFonts w:ascii="Times New Roman" w:eastAsia="Times New Roman" w:hAnsi="Times New Roman" w:cs="Times New Roman"/>
                <w:sz w:val="16"/>
                <w:szCs w:val="16"/>
              </w:rPr>
              <w:t>Audiotechnológia</w:t>
            </w:r>
            <w:proofErr w:type="spellEnd"/>
            <w:r w:rsidRPr="0083132E">
              <w:rPr>
                <w:rFonts w:ascii="Times New Roman" w:eastAsia="Times New Roman" w:hAnsi="Times New Roman" w:cs="Times New Roman"/>
                <w:sz w:val="16"/>
                <w:szCs w:val="16"/>
              </w:rPr>
              <w:t xml:space="preserve"> </w:t>
            </w:r>
            <w:r w:rsidRPr="0083132E">
              <w:rPr>
                <w:rFonts w:ascii="Times New Roman" w:eastAsia="Times New Roman" w:hAnsi="Times New Roman" w:cs="Times New Roman"/>
                <w:sz w:val="16"/>
                <w:szCs w:val="16"/>
              </w:rPr>
              <w:br/>
              <w:t xml:space="preserve">Horváth János: A televíziós újságírás alapjai. Sajtókönyvtár sorozat, 1994 </w:t>
            </w:r>
            <w:r w:rsidRPr="0083132E">
              <w:rPr>
                <w:rFonts w:ascii="Times New Roman" w:eastAsia="Times New Roman" w:hAnsi="Times New Roman" w:cs="Times New Roman"/>
                <w:sz w:val="16"/>
                <w:szCs w:val="16"/>
              </w:rPr>
              <w:br/>
              <w:t xml:space="preserve">Kézikönyv Film &amp; TV alkotóknak. Összeállította: </w:t>
            </w:r>
            <w:proofErr w:type="spellStart"/>
            <w:r w:rsidRPr="0083132E">
              <w:rPr>
                <w:rFonts w:ascii="Times New Roman" w:eastAsia="Times New Roman" w:hAnsi="Times New Roman" w:cs="Times New Roman"/>
                <w:sz w:val="16"/>
                <w:szCs w:val="16"/>
              </w:rPr>
              <w:t>Vagyóczky</w:t>
            </w:r>
            <w:proofErr w:type="spellEnd"/>
            <w:r w:rsidRPr="0083132E">
              <w:rPr>
                <w:rFonts w:ascii="Times New Roman" w:eastAsia="Times New Roman" w:hAnsi="Times New Roman" w:cs="Times New Roman"/>
                <w:sz w:val="16"/>
                <w:szCs w:val="16"/>
              </w:rPr>
              <w:t xml:space="preserve"> Tibor Bp. 2009. Peller Károly: A mikrofonozás alapjai, HFM 1985/1.</w:t>
            </w:r>
          </w:p>
        </w:tc>
      </w:tr>
      <w:tr w:rsidR="004F38F0" w:rsidRPr="0083132E" w14:paraId="180A364F" w14:textId="77777777" w:rsidTr="008B43A2">
        <w:tc>
          <w:tcPr>
            <w:tcW w:w="32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4D"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lastRenderedPageBreak/>
              <w:t>Ajánlott irodalom és elérhetősége</w:t>
            </w:r>
          </w:p>
        </w:tc>
        <w:tc>
          <w:tcPr>
            <w:tcW w:w="583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4E"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Jákó Péter: Digitális hangtechnika, 2005. Kossuth Kiadó </w:t>
            </w:r>
            <w:r w:rsidRPr="0083132E">
              <w:rPr>
                <w:rFonts w:ascii="Times New Roman" w:eastAsia="Times New Roman" w:hAnsi="Times New Roman" w:cs="Times New Roman"/>
                <w:sz w:val="16"/>
                <w:szCs w:val="16"/>
              </w:rPr>
              <w:br/>
              <w:t xml:space="preserve">Tom </w:t>
            </w:r>
            <w:proofErr w:type="spellStart"/>
            <w:r w:rsidRPr="0083132E">
              <w:rPr>
                <w:rFonts w:ascii="Times New Roman" w:eastAsia="Times New Roman" w:hAnsi="Times New Roman" w:cs="Times New Roman"/>
                <w:sz w:val="16"/>
                <w:szCs w:val="16"/>
              </w:rPr>
              <w:t>Ang</w:t>
            </w:r>
            <w:proofErr w:type="spellEnd"/>
            <w:r w:rsidRPr="0083132E">
              <w:rPr>
                <w:rFonts w:ascii="Times New Roman" w:eastAsia="Times New Roman" w:hAnsi="Times New Roman" w:cs="Times New Roman"/>
                <w:sz w:val="16"/>
                <w:szCs w:val="16"/>
              </w:rPr>
              <w:t xml:space="preserve">: Digitális videózás kezdőknek és haladóknak, 2007. Park könyvkiadó Chris </w:t>
            </w:r>
            <w:proofErr w:type="spellStart"/>
            <w:r w:rsidRPr="0083132E">
              <w:rPr>
                <w:rFonts w:ascii="Times New Roman" w:eastAsia="Times New Roman" w:hAnsi="Times New Roman" w:cs="Times New Roman"/>
                <w:sz w:val="16"/>
                <w:szCs w:val="16"/>
              </w:rPr>
              <w:t>Middleton</w:t>
            </w:r>
            <w:proofErr w:type="spellEnd"/>
            <w:r w:rsidRPr="0083132E">
              <w:rPr>
                <w:rFonts w:ascii="Times New Roman" w:eastAsia="Times New Roman" w:hAnsi="Times New Roman" w:cs="Times New Roman"/>
                <w:sz w:val="16"/>
                <w:szCs w:val="16"/>
              </w:rPr>
              <w:t xml:space="preserve">: Kreatív digitális zene és hang, </w:t>
            </w:r>
            <w:proofErr w:type="spellStart"/>
            <w:r w:rsidRPr="0083132E">
              <w:rPr>
                <w:rFonts w:ascii="Times New Roman" w:eastAsia="Times New Roman" w:hAnsi="Times New Roman" w:cs="Times New Roman"/>
                <w:sz w:val="16"/>
                <w:szCs w:val="16"/>
              </w:rPr>
              <w:t>Scolar</w:t>
            </w:r>
            <w:proofErr w:type="spellEnd"/>
            <w:r w:rsidRPr="0083132E">
              <w:rPr>
                <w:rFonts w:ascii="Times New Roman" w:eastAsia="Times New Roman" w:hAnsi="Times New Roman" w:cs="Times New Roman"/>
                <w:sz w:val="16"/>
                <w:szCs w:val="16"/>
              </w:rPr>
              <w:t xml:space="preserve"> Kiadó, 2006.</w:t>
            </w:r>
            <w:r w:rsidRPr="0083132E">
              <w:rPr>
                <w:rFonts w:ascii="Times New Roman" w:eastAsia="Times New Roman" w:hAnsi="Times New Roman" w:cs="Times New Roman"/>
                <w:sz w:val="16"/>
                <w:szCs w:val="16"/>
              </w:rPr>
              <w:br/>
              <w:t xml:space="preserve">Andreas </w:t>
            </w:r>
            <w:proofErr w:type="spellStart"/>
            <w:r w:rsidRPr="0083132E">
              <w:rPr>
                <w:rFonts w:ascii="Times New Roman" w:eastAsia="Times New Roman" w:hAnsi="Times New Roman" w:cs="Times New Roman"/>
                <w:sz w:val="16"/>
                <w:szCs w:val="16"/>
              </w:rPr>
              <w:t>Holzinger</w:t>
            </w:r>
            <w:proofErr w:type="spellEnd"/>
            <w:r w:rsidRPr="0083132E">
              <w:rPr>
                <w:rFonts w:ascii="Times New Roman" w:eastAsia="Times New Roman" w:hAnsi="Times New Roman" w:cs="Times New Roman"/>
                <w:sz w:val="16"/>
                <w:szCs w:val="16"/>
              </w:rPr>
              <w:t>: A multimédia alapjai, Kiskapu Kiadó, 2004.</w:t>
            </w:r>
          </w:p>
        </w:tc>
      </w:tr>
      <w:tr w:rsidR="004F38F0" w:rsidRPr="0083132E" w14:paraId="180A3652" w14:textId="77777777" w:rsidTr="008B43A2">
        <w:tc>
          <w:tcPr>
            <w:tcW w:w="32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50"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3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51"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mozgóképalkotás témakörében kötelező beadandó, ill. elvégzendő feladatok: A hallgatók 3-4 fős csoportokat - filmkészítő stábokat - alkotva kötelesek a félév végére (közösen) egy kb. 3-5 perces rövidfilmet elkészíteni és adathordozón az oktatónak beadni. A filmmel kapcsolatos min. 10-12 oldalas dokumentációt (melyből a </w:t>
            </w:r>
            <w:proofErr w:type="spellStart"/>
            <w:r w:rsidRPr="0083132E">
              <w:rPr>
                <w:rFonts w:ascii="Times New Roman" w:eastAsia="Times New Roman" w:hAnsi="Times New Roman" w:cs="Times New Roman"/>
                <w:sz w:val="16"/>
                <w:szCs w:val="16"/>
              </w:rPr>
              <w:t>storyboard-nak</w:t>
            </w:r>
            <w:proofErr w:type="spellEnd"/>
            <w:r w:rsidRPr="0083132E">
              <w:rPr>
                <w:rFonts w:ascii="Times New Roman" w:eastAsia="Times New Roman" w:hAnsi="Times New Roman" w:cs="Times New Roman"/>
                <w:sz w:val="16"/>
                <w:szCs w:val="16"/>
              </w:rPr>
              <w:t xml:space="preserve"> már a filmforgatás előtt meg kell lennie) a kiadott: Mozgóképalkotás - Beadandó feladat minta.doc mintájára kell elkészíteni és a félév végére szintén beadni. A filmkészítő stábok a korábban együtt leforgatott nyersanyagból - készítik el, ill. vágják meg a filmjüket. Az alkotóknak az egyénenkénti feladatra fordított időt és munkát a dokumentációban, „A filmkészítés menete” című fejezetben kell részleteznie, pontosan és körültekintően, mert ez az értékelés, pontszámítás során mérvadó szempontként szerepel. Az elkészült film és a dokumentáció félévközi beadása feltétele a vizsgajegy megszerzésének. </w:t>
            </w:r>
            <w:r w:rsidRPr="0083132E">
              <w:rPr>
                <w:rFonts w:ascii="Times New Roman" w:eastAsia="Times New Roman" w:hAnsi="Times New Roman" w:cs="Times New Roman"/>
                <w:sz w:val="16"/>
                <w:szCs w:val="16"/>
              </w:rPr>
              <w:br/>
            </w:r>
            <w:r w:rsidRPr="0083132E">
              <w:rPr>
                <w:rFonts w:ascii="Times New Roman" w:eastAsia="Times New Roman" w:hAnsi="Times New Roman" w:cs="Times New Roman"/>
                <w:sz w:val="16"/>
                <w:szCs w:val="16"/>
              </w:rPr>
              <w:br/>
              <w:t xml:space="preserve">Hangfelvétel témakörében kötelező beadandó, ill. elvégzendő feladatok: </w:t>
            </w:r>
            <w:r w:rsidRPr="0083132E">
              <w:rPr>
                <w:rFonts w:ascii="Times New Roman" w:eastAsia="Times New Roman" w:hAnsi="Times New Roman" w:cs="Times New Roman"/>
                <w:sz w:val="16"/>
                <w:szCs w:val="16"/>
              </w:rPr>
              <w:br/>
              <w:t>Nagyobb hangvételű, szerkesztett hanganyag (rádióműsor) elkészítése saját hangfelvétel (beszéd) felhasználásával, zenével. Ennek beadását szintén a félév végéig (a szorgalmi időszakban) meg kell ejteni. Az elkészült hanganyag félévközi beadása feltétele a vizsgajegy megszerzésének.</w:t>
            </w:r>
          </w:p>
        </w:tc>
      </w:tr>
      <w:tr w:rsidR="004F38F0" w:rsidRPr="0083132E" w14:paraId="180A3655" w14:textId="77777777" w:rsidTr="008B43A2">
        <w:tc>
          <w:tcPr>
            <w:tcW w:w="321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53"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3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54"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félév során a hallgató két írásbeli zárthelyi dolgozatot ír a tananyag gyakorlati részével kapcsolatban, 20-20 pont értékben, első zárthelyi a 6. héten, a második zárthelyi a 12. héten kerül megírásra, amelyek a 13. héten javíthatóak. Így a két zárthelyi összeredménye </w:t>
            </w:r>
            <w:proofErr w:type="spellStart"/>
            <w:r w:rsidRPr="0083132E">
              <w:rPr>
                <w:rFonts w:ascii="Times New Roman" w:eastAsia="Times New Roman" w:hAnsi="Times New Roman" w:cs="Times New Roman"/>
                <w:sz w:val="16"/>
                <w:szCs w:val="16"/>
              </w:rPr>
              <w:t>max</w:t>
            </w:r>
            <w:proofErr w:type="spellEnd"/>
            <w:r w:rsidRPr="0083132E">
              <w:rPr>
                <w:rFonts w:ascii="Times New Roman" w:eastAsia="Times New Roman" w:hAnsi="Times New Roman" w:cs="Times New Roman"/>
                <w:sz w:val="16"/>
                <w:szCs w:val="16"/>
              </w:rPr>
              <w:t>. 40 pont lehet. A szorgalmi időszakban elért pontokhoz a vizsgaidőszakban megírt elméleti zárthelyi összesen 60 pontja szerezhető még pluszként.</w:t>
            </w:r>
          </w:p>
        </w:tc>
      </w:tr>
    </w:tbl>
    <w:p w14:paraId="180A3656" w14:textId="77777777" w:rsidR="004F38F0" w:rsidRPr="0083132E" w:rsidRDefault="004F38F0">
      <w:pPr>
        <w:rPr>
          <w:rFonts w:ascii="Times New Roman" w:hAnsi="Times New Roman" w:cs="Times New Roman"/>
          <w:sz w:val="16"/>
          <w:szCs w:val="16"/>
        </w:rPr>
      </w:pPr>
    </w:p>
    <w:p w14:paraId="180A3657" w14:textId="77777777" w:rsidR="00A13111" w:rsidRPr="0083132E" w:rsidRDefault="004F38F0">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130"/>
        <w:gridCol w:w="859"/>
        <w:gridCol w:w="945"/>
        <w:gridCol w:w="226"/>
        <w:gridCol w:w="1227"/>
        <w:gridCol w:w="282"/>
        <w:gridCol w:w="636"/>
        <w:gridCol w:w="152"/>
        <w:gridCol w:w="558"/>
        <w:gridCol w:w="555"/>
        <w:gridCol w:w="1049"/>
        <w:gridCol w:w="481"/>
        <w:gridCol w:w="478"/>
        <w:gridCol w:w="478"/>
      </w:tblGrid>
      <w:tr w:rsidR="00A13111" w:rsidRPr="0083132E" w14:paraId="180A365D" w14:textId="77777777" w:rsidTr="000F10BB">
        <w:tc>
          <w:tcPr>
            <w:tcW w:w="1989"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58"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lastRenderedPageBreak/>
              <w:t>A tantárgy neve</w:t>
            </w:r>
          </w:p>
        </w:tc>
        <w:tc>
          <w:tcPr>
            <w:tcW w:w="117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5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magyarul</w:t>
            </w:r>
          </w:p>
        </w:tc>
        <w:tc>
          <w:tcPr>
            <w:tcW w:w="341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5A" w14:textId="77777777" w:rsidR="00A13111" w:rsidRPr="0083132E" w:rsidRDefault="00A13111" w:rsidP="00991915">
            <w:pPr>
              <w:pStyle w:val="Cmsor2"/>
            </w:pPr>
            <w:bookmarkStart w:id="41" w:name="_Toc42088707"/>
            <w:r w:rsidRPr="0083132E">
              <w:rPr>
                <w:rStyle w:val="Kiemels2"/>
                <w:b/>
                <w:bCs w:val="0"/>
              </w:rPr>
              <w:t>Animáció készítés</w:t>
            </w:r>
            <w:bookmarkEnd w:id="41"/>
          </w:p>
        </w:tc>
        <w:tc>
          <w:tcPr>
            <w:tcW w:w="10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5B"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Szintje</w:t>
            </w:r>
          </w:p>
        </w:tc>
        <w:tc>
          <w:tcPr>
            <w:tcW w:w="14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5C" w14:textId="2934AEC9" w:rsidR="00A13111" w:rsidRPr="0083132E" w:rsidRDefault="00457159" w:rsidP="00991915">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 xml:space="preserve">A </w:t>
            </w:r>
          </w:p>
        </w:tc>
      </w:tr>
      <w:tr w:rsidR="00A13111" w:rsidRPr="0083132E" w14:paraId="180A3663" w14:textId="77777777" w:rsidTr="000F10BB">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5E" w14:textId="77777777" w:rsidR="00A13111" w:rsidRPr="0083132E" w:rsidRDefault="00A13111" w:rsidP="00991915">
            <w:pPr>
              <w:spacing w:after="0"/>
              <w:rPr>
                <w:rFonts w:ascii="Times New Roman" w:eastAsia="Times New Roman" w:hAnsi="Times New Roman" w:cs="Times New Roman"/>
                <w:sz w:val="16"/>
                <w:szCs w:val="16"/>
              </w:rPr>
            </w:pPr>
          </w:p>
        </w:tc>
        <w:tc>
          <w:tcPr>
            <w:tcW w:w="117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5F"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angolul</w:t>
            </w:r>
          </w:p>
        </w:tc>
        <w:tc>
          <w:tcPr>
            <w:tcW w:w="3410"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60" w14:textId="77777777" w:rsidR="00A13111" w:rsidRPr="0083132E" w:rsidRDefault="00465423"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Creating</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the</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Animation</w:t>
            </w:r>
            <w:proofErr w:type="spellEnd"/>
          </w:p>
        </w:tc>
        <w:tc>
          <w:tcPr>
            <w:tcW w:w="10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61" w14:textId="77777777" w:rsidR="00A13111" w:rsidRPr="0083132E" w:rsidRDefault="00A13111" w:rsidP="00991915">
            <w:pPr>
              <w:spacing w:after="0"/>
              <w:rPr>
                <w:rFonts w:ascii="Times New Roman" w:eastAsia="Times New Roman" w:hAnsi="Times New Roman" w:cs="Times New Roman"/>
                <w:sz w:val="16"/>
                <w:szCs w:val="16"/>
              </w:rPr>
            </w:pPr>
          </w:p>
        </w:tc>
        <w:tc>
          <w:tcPr>
            <w:tcW w:w="14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62" w14:textId="77777777" w:rsidR="00A13111" w:rsidRPr="0083132E" w:rsidRDefault="006D18BF"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TKM-111</w:t>
            </w:r>
          </w:p>
        </w:tc>
      </w:tr>
      <w:tr w:rsidR="00A13111" w:rsidRPr="0083132E" w14:paraId="180A3666" w14:textId="77777777" w:rsidTr="000F10BB">
        <w:tc>
          <w:tcPr>
            <w:tcW w:w="31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64"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Felelős oktatási egység</w:t>
            </w:r>
          </w:p>
        </w:tc>
        <w:tc>
          <w:tcPr>
            <w:tcW w:w="5896"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65"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A13111" w:rsidRPr="0083132E" w14:paraId="180A3672" w14:textId="77777777" w:rsidTr="000F10BB">
        <w:tc>
          <w:tcPr>
            <w:tcW w:w="31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67"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Kötelező előtanulmány neve</w:t>
            </w:r>
          </w:p>
        </w:tc>
        <w:tc>
          <w:tcPr>
            <w:tcW w:w="1227" w:type="dxa"/>
            <w:shd w:val="clear" w:color="auto" w:fill="FFFFFF" w:themeFill="background1"/>
            <w:tcMar>
              <w:top w:w="0" w:type="dxa"/>
              <w:left w:w="0" w:type="dxa"/>
              <w:bottom w:w="0" w:type="dxa"/>
              <w:right w:w="0" w:type="dxa"/>
            </w:tcMar>
            <w:vAlign w:val="center"/>
            <w:hideMark/>
          </w:tcPr>
          <w:p w14:paraId="180A3668" w14:textId="77777777" w:rsidR="00A13111" w:rsidRPr="0083132E" w:rsidRDefault="00A13111" w:rsidP="00991915">
            <w:pPr>
              <w:spacing w:after="0"/>
              <w:rPr>
                <w:rFonts w:ascii="Times New Roman" w:eastAsia="Times New Roman" w:hAnsi="Times New Roman" w:cs="Times New Roman"/>
                <w:sz w:val="16"/>
                <w:szCs w:val="16"/>
              </w:rPr>
            </w:pPr>
          </w:p>
        </w:tc>
        <w:tc>
          <w:tcPr>
            <w:tcW w:w="282" w:type="dxa"/>
            <w:shd w:val="clear" w:color="auto" w:fill="FFFFFF" w:themeFill="background1"/>
            <w:tcMar>
              <w:top w:w="0" w:type="dxa"/>
              <w:left w:w="0" w:type="dxa"/>
              <w:bottom w:w="0" w:type="dxa"/>
              <w:right w:w="0" w:type="dxa"/>
            </w:tcMar>
            <w:vAlign w:val="center"/>
            <w:hideMark/>
          </w:tcPr>
          <w:p w14:paraId="180A3669" w14:textId="77777777" w:rsidR="00A13111" w:rsidRPr="0083132E" w:rsidRDefault="00A13111" w:rsidP="00991915">
            <w:pPr>
              <w:spacing w:after="0"/>
              <w:rPr>
                <w:rFonts w:ascii="Times New Roman" w:eastAsia="Times New Roman" w:hAnsi="Times New Roman" w:cs="Times New Roman"/>
                <w:sz w:val="16"/>
                <w:szCs w:val="16"/>
              </w:rPr>
            </w:pPr>
          </w:p>
        </w:tc>
        <w:tc>
          <w:tcPr>
            <w:tcW w:w="636" w:type="dxa"/>
            <w:shd w:val="clear" w:color="auto" w:fill="FFFFFF" w:themeFill="background1"/>
            <w:tcMar>
              <w:top w:w="0" w:type="dxa"/>
              <w:left w:w="0" w:type="dxa"/>
              <w:bottom w:w="0" w:type="dxa"/>
              <w:right w:w="0" w:type="dxa"/>
            </w:tcMar>
            <w:vAlign w:val="center"/>
            <w:hideMark/>
          </w:tcPr>
          <w:p w14:paraId="180A366A" w14:textId="77777777" w:rsidR="00A13111" w:rsidRPr="0083132E" w:rsidRDefault="00A13111" w:rsidP="00991915">
            <w:pPr>
              <w:spacing w:after="0"/>
              <w:rPr>
                <w:rFonts w:ascii="Times New Roman" w:eastAsia="Times New Roman" w:hAnsi="Times New Roman" w:cs="Times New Roman"/>
                <w:sz w:val="16"/>
                <w:szCs w:val="16"/>
              </w:rPr>
            </w:pPr>
          </w:p>
        </w:tc>
        <w:tc>
          <w:tcPr>
            <w:tcW w:w="152" w:type="dxa"/>
            <w:shd w:val="clear" w:color="auto" w:fill="FFFFFF" w:themeFill="background1"/>
            <w:tcMar>
              <w:top w:w="0" w:type="dxa"/>
              <w:left w:w="0" w:type="dxa"/>
              <w:bottom w:w="0" w:type="dxa"/>
              <w:right w:w="0" w:type="dxa"/>
            </w:tcMar>
            <w:vAlign w:val="center"/>
            <w:hideMark/>
          </w:tcPr>
          <w:p w14:paraId="180A366B" w14:textId="77777777" w:rsidR="00A13111" w:rsidRPr="0083132E" w:rsidRDefault="00A13111" w:rsidP="00991915">
            <w:pPr>
              <w:spacing w:after="0"/>
              <w:rPr>
                <w:rFonts w:ascii="Times New Roman" w:eastAsia="Times New Roman" w:hAnsi="Times New Roman" w:cs="Times New Roman"/>
                <w:sz w:val="16"/>
                <w:szCs w:val="16"/>
              </w:rPr>
            </w:pPr>
          </w:p>
        </w:tc>
        <w:tc>
          <w:tcPr>
            <w:tcW w:w="558" w:type="dxa"/>
            <w:shd w:val="clear" w:color="auto" w:fill="FFFFFF" w:themeFill="background1"/>
            <w:tcMar>
              <w:top w:w="0" w:type="dxa"/>
              <w:left w:w="0" w:type="dxa"/>
              <w:bottom w:w="0" w:type="dxa"/>
              <w:right w:w="0" w:type="dxa"/>
            </w:tcMar>
            <w:vAlign w:val="center"/>
            <w:hideMark/>
          </w:tcPr>
          <w:p w14:paraId="180A366C" w14:textId="77777777" w:rsidR="00A13111" w:rsidRPr="0083132E" w:rsidRDefault="00A13111" w:rsidP="00991915">
            <w:pPr>
              <w:spacing w:after="0"/>
              <w:rPr>
                <w:rFonts w:ascii="Times New Roman" w:eastAsia="Times New Roman" w:hAnsi="Times New Roman" w:cs="Times New Roman"/>
                <w:sz w:val="16"/>
                <w:szCs w:val="16"/>
              </w:rPr>
            </w:pPr>
          </w:p>
        </w:tc>
        <w:tc>
          <w:tcPr>
            <w:tcW w:w="555" w:type="dxa"/>
            <w:shd w:val="clear" w:color="auto" w:fill="FFFFFF" w:themeFill="background1"/>
            <w:tcMar>
              <w:top w:w="0" w:type="dxa"/>
              <w:left w:w="0" w:type="dxa"/>
              <w:bottom w:w="0" w:type="dxa"/>
              <w:right w:w="0" w:type="dxa"/>
            </w:tcMar>
            <w:vAlign w:val="center"/>
            <w:hideMark/>
          </w:tcPr>
          <w:p w14:paraId="180A366D" w14:textId="77777777" w:rsidR="00A13111" w:rsidRPr="0083132E" w:rsidRDefault="00A13111" w:rsidP="00991915">
            <w:pPr>
              <w:spacing w:after="0"/>
              <w:rPr>
                <w:rFonts w:ascii="Times New Roman" w:eastAsia="Times New Roman" w:hAnsi="Times New Roman" w:cs="Times New Roman"/>
                <w:sz w:val="16"/>
                <w:szCs w:val="16"/>
              </w:rPr>
            </w:pPr>
          </w:p>
        </w:tc>
        <w:tc>
          <w:tcPr>
            <w:tcW w:w="1049" w:type="dxa"/>
            <w:shd w:val="clear" w:color="auto" w:fill="FFFFFF" w:themeFill="background1"/>
            <w:tcMar>
              <w:top w:w="0" w:type="dxa"/>
              <w:left w:w="0" w:type="dxa"/>
              <w:bottom w:w="0" w:type="dxa"/>
              <w:right w:w="0" w:type="dxa"/>
            </w:tcMar>
            <w:vAlign w:val="center"/>
            <w:hideMark/>
          </w:tcPr>
          <w:p w14:paraId="180A366E" w14:textId="77777777" w:rsidR="00A13111" w:rsidRPr="0083132E" w:rsidRDefault="00A13111" w:rsidP="00991915">
            <w:pPr>
              <w:spacing w:after="0"/>
              <w:rPr>
                <w:rFonts w:ascii="Times New Roman" w:eastAsia="Times New Roman" w:hAnsi="Times New Roman" w:cs="Times New Roman"/>
                <w:sz w:val="16"/>
                <w:szCs w:val="16"/>
              </w:rPr>
            </w:pPr>
          </w:p>
        </w:tc>
        <w:tc>
          <w:tcPr>
            <w:tcW w:w="481" w:type="dxa"/>
            <w:shd w:val="clear" w:color="auto" w:fill="FFFFFF" w:themeFill="background1"/>
            <w:tcMar>
              <w:top w:w="0" w:type="dxa"/>
              <w:left w:w="0" w:type="dxa"/>
              <w:bottom w:w="0" w:type="dxa"/>
              <w:right w:w="0" w:type="dxa"/>
            </w:tcMar>
            <w:vAlign w:val="center"/>
            <w:hideMark/>
          </w:tcPr>
          <w:p w14:paraId="180A366F" w14:textId="77777777" w:rsidR="00A13111" w:rsidRPr="0083132E" w:rsidRDefault="00A13111" w:rsidP="00991915">
            <w:pPr>
              <w:spacing w:after="0"/>
              <w:rPr>
                <w:rFonts w:ascii="Times New Roman" w:eastAsia="Times New Roman" w:hAnsi="Times New Roman" w:cs="Times New Roman"/>
                <w:sz w:val="16"/>
                <w:szCs w:val="16"/>
              </w:rPr>
            </w:pPr>
          </w:p>
        </w:tc>
        <w:tc>
          <w:tcPr>
            <w:tcW w:w="478" w:type="dxa"/>
            <w:shd w:val="clear" w:color="auto" w:fill="FFFFFF" w:themeFill="background1"/>
            <w:tcMar>
              <w:top w:w="0" w:type="dxa"/>
              <w:left w:w="0" w:type="dxa"/>
              <w:bottom w:w="0" w:type="dxa"/>
              <w:right w:w="0" w:type="dxa"/>
            </w:tcMar>
            <w:vAlign w:val="center"/>
            <w:hideMark/>
          </w:tcPr>
          <w:p w14:paraId="180A3670" w14:textId="77777777" w:rsidR="00A13111" w:rsidRPr="0083132E" w:rsidRDefault="00A13111" w:rsidP="00991915">
            <w:pPr>
              <w:spacing w:after="0"/>
              <w:rPr>
                <w:rFonts w:ascii="Times New Roman" w:eastAsia="Times New Roman" w:hAnsi="Times New Roman" w:cs="Times New Roman"/>
                <w:sz w:val="16"/>
                <w:szCs w:val="16"/>
              </w:rPr>
            </w:pPr>
          </w:p>
        </w:tc>
        <w:tc>
          <w:tcPr>
            <w:tcW w:w="478" w:type="dxa"/>
            <w:shd w:val="clear" w:color="auto" w:fill="FFFFFF" w:themeFill="background1"/>
            <w:tcMar>
              <w:top w:w="0" w:type="dxa"/>
              <w:left w:w="0" w:type="dxa"/>
              <w:bottom w:w="0" w:type="dxa"/>
              <w:right w:w="0" w:type="dxa"/>
            </w:tcMar>
            <w:vAlign w:val="center"/>
            <w:hideMark/>
          </w:tcPr>
          <w:p w14:paraId="180A3671"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677" w14:textId="77777777" w:rsidTr="000F10BB">
        <w:tc>
          <w:tcPr>
            <w:tcW w:w="5457" w:type="dxa"/>
            <w:gridSpan w:val="8"/>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73" w14:textId="77777777" w:rsidR="00A13111" w:rsidRPr="0083132E" w:rsidRDefault="00A13111" w:rsidP="00991915">
            <w:pPr>
              <w:spacing w:after="0"/>
              <w:jc w:val="center"/>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Heti óraszámok</w:t>
            </w:r>
          </w:p>
        </w:tc>
        <w:tc>
          <w:tcPr>
            <w:tcW w:w="1113"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74"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Követelmény</w:t>
            </w:r>
          </w:p>
        </w:tc>
        <w:tc>
          <w:tcPr>
            <w:tcW w:w="10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75"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Kredit</w:t>
            </w:r>
          </w:p>
        </w:tc>
        <w:tc>
          <w:tcPr>
            <w:tcW w:w="1437" w:type="dxa"/>
            <w:gridSpan w:val="3"/>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76"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Oktatás nyelve</w:t>
            </w:r>
          </w:p>
        </w:tc>
      </w:tr>
      <w:tr w:rsidR="00A13111" w:rsidRPr="0083132E" w14:paraId="180A367F" w14:textId="77777777" w:rsidTr="000F10BB">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180A3678" w14:textId="77777777" w:rsidR="00A13111" w:rsidRPr="0083132E" w:rsidRDefault="00A13111" w:rsidP="00991915">
            <w:pPr>
              <w:spacing w:after="0"/>
              <w:rPr>
                <w:rFonts w:ascii="Times New Roman" w:eastAsia="Times New Roman" w:hAnsi="Times New Roman" w:cs="Times New Roman"/>
                <w:sz w:val="16"/>
                <w:szCs w:val="16"/>
              </w:rPr>
            </w:pPr>
          </w:p>
        </w:tc>
        <w:tc>
          <w:tcPr>
            <w:tcW w:w="117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7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7A"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Gyakorlat</w:t>
            </w:r>
          </w:p>
        </w:tc>
        <w:tc>
          <w:tcPr>
            <w:tcW w:w="78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7B"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Labor</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7C" w14:textId="77777777" w:rsidR="00A13111" w:rsidRPr="0083132E" w:rsidRDefault="00A13111" w:rsidP="00991915">
            <w:pPr>
              <w:spacing w:after="0"/>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7D" w14:textId="77777777" w:rsidR="00A13111" w:rsidRPr="0083132E" w:rsidRDefault="00A13111" w:rsidP="00991915">
            <w:pPr>
              <w:spacing w:after="0"/>
              <w:rPr>
                <w:rFonts w:ascii="Times New Roman" w:eastAsia="Times New Roman" w:hAnsi="Times New Roman" w:cs="Times New Roman"/>
                <w:sz w:val="16"/>
                <w:szCs w:val="16"/>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7E"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68B" w14:textId="77777777" w:rsidTr="000F10BB">
        <w:tc>
          <w:tcPr>
            <w:tcW w:w="1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0"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Nappali</w:t>
            </w:r>
          </w:p>
        </w:tc>
        <w:tc>
          <w:tcPr>
            <w:tcW w:w="8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1" w14:textId="33504B69" w:rsidR="00A13111" w:rsidRPr="0083132E" w:rsidRDefault="001D0C5E"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2" w14:textId="77777777" w:rsidR="00A13111" w:rsidRPr="0083132E" w:rsidRDefault="00A13111" w:rsidP="00991915">
            <w:pPr>
              <w:spacing w:after="0"/>
              <w:rPr>
                <w:rFonts w:ascii="Times New Roman" w:eastAsia="Times New Roman" w:hAnsi="Times New Roman" w:cs="Times New Roman"/>
                <w:sz w:val="16"/>
                <w:szCs w:val="16"/>
              </w:rPr>
            </w:pPr>
          </w:p>
        </w:tc>
        <w:tc>
          <w:tcPr>
            <w:tcW w:w="2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3" w14:textId="77777777" w:rsidR="00A13111" w:rsidRPr="0083132E" w:rsidRDefault="0065737D"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4" w14:textId="77777777" w:rsidR="00A13111" w:rsidRPr="0083132E" w:rsidRDefault="00A13111" w:rsidP="00991915">
            <w:pPr>
              <w:spacing w:after="0"/>
              <w:rPr>
                <w:rFonts w:ascii="Times New Roman" w:eastAsia="Times New Roman" w:hAnsi="Times New Roman" w:cs="Times New Roman"/>
                <w:sz w:val="16"/>
                <w:szCs w:val="16"/>
              </w:rPr>
            </w:pPr>
          </w:p>
        </w:tc>
        <w:tc>
          <w:tcPr>
            <w:tcW w:w="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5" w14:textId="77777777" w:rsidR="00A13111" w:rsidRPr="0083132E" w:rsidRDefault="0065737D"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6" w14:textId="77777777" w:rsidR="00A13111" w:rsidRPr="0083132E" w:rsidRDefault="00A13111" w:rsidP="00991915">
            <w:pPr>
              <w:spacing w:after="0"/>
              <w:rPr>
                <w:rFonts w:ascii="Times New Roman" w:eastAsia="Times New Roman" w:hAnsi="Times New Roman" w:cs="Times New Roman"/>
                <w:sz w:val="16"/>
                <w:szCs w:val="16"/>
              </w:rPr>
            </w:pPr>
          </w:p>
        </w:tc>
        <w:tc>
          <w:tcPr>
            <w:tcW w:w="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7"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hAnsi="Times New Roman" w:cs="Times New Roman"/>
                <w:sz w:val="16"/>
                <w:szCs w:val="16"/>
              </w:rPr>
              <w:t>0</w:t>
            </w:r>
          </w:p>
        </w:tc>
        <w:tc>
          <w:tcPr>
            <w:tcW w:w="1113" w:type="dxa"/>
            <w:gridSpan w:val="2"/>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8"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F</w:t>
            </w:r>
          </w:p>
        </w:tc>
        <w:tc>
          <w:tcPr>
            <w:tcW w:w="104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9"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5</w:t>
            </w:r>
          </w:p>
        </w:tc>
        <w:tc>
          <w:tcPr>
            <w:tcW w:w="1437" w:type="dxa"/>
            <w:gridSpan w:val="3"/>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A"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A13111" w:rsidRPr="0083132E" w14:paraId="180A3697" w14:textId="77777777" w:rsidTr="000F10BB">
        <w:tc>
          <w:tcPr>
            <w:tcW w:w="11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C"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Levelező</w:t>
            </w:r>
          </w:p>
        </w:tc>
        <w:tc>
          <w:tcPr>
            <w:tcW w:w="8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D" w14:textId="2A69D150" w:rsidR="00A13111" w:rsidRPr="0083132E" w:rsidRDefault="001D0C5E"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9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E"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2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8F" w14:textId="77777777" w:rsidR="00A13111" w:rsidRPr="0083132E" w:rsidRDefault="0065737D"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0"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2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1"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r w:rsidR="0065737D">
              <w:rPr>
                <w:rFonts w:ascii="Times New Roman" w:eastAsia="Times New Roman" w:hAnsi="Times New Roman" w:cs="Times New Roman"/>
                <w:sz w:val="16"/>
                <w:szCs w:val="16"/>
              </w:rPr>
              <w:t>0</w:t>
            </w:r>
          </w:p>
        </w:tc>
        <w:tc>
          <w:tcPr>
            <w:tcW w:w="6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2"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Féléves</w:t>
            </w:r>
          </w:p>
        </w:tc>
        <w:tc>
          <w:tcPr>
            <w:tcW w:w="1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3" w14:textId="22AD4974" w:rsidR="00A13111" w:rsidRPr="0083132E" w:rsidRDefault="008422DC" w:rsidP="00991915">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94" w14:textId="77777777" w:rsidR="00A13111" w:rsidRPr="0083132E" w:rsidRDefault="00A13111" w:rsidP="00991915">
            <w:pPr>
              <w:spacing w:after="0"/>
              <w:rPr>
                <w:rFonts w:ascii="Times New Roman" w:eastAsia="Times New Roman" w:hAnsi="Times New Roman" w:cs="Times New Roman"/>
                <w:sz w:val="16"/>
                <w:szCs w:val="16"/>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95" w14:textId="77777777" w:rsidR="00A13111" w:rsidRPr="0083132E" w:rsidRDefault="00A13111" w:rsidP="00991915">
            <w:pPr>
              <w:spacing w:after="0"/>
              <w:rPr>
                <w:rFonts w:ascii="Times New Roman" w:eastAsia="Times New Roman" w:hAnsi="Times New Roman" w:cs="Times New Roman"/>
                <w:sz w:val="16"/>
                <w:szCs w:val="16"/>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96"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69D" w14:textId="77777777" w:rsidTr="000F10BB">
        <w:tc>
          <w:tcPr>
            <w:tcW w:w="31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8"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Tárgyfelelős oktató</w:t>
            </w:r>
          </w:p>
        </w:tc>
        <w:tc>
          <w:tcPr>
            <w:tcW w:w="1509"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neve</w:t>
            </w:r>
          </w:p>
        </w:tc>
        <w:tc>
          <w:tcPr>
            <w:tcW w:w="190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A"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Dr. Ludik Péter</w:t>
            </w:r>
          </w:p>
        </w:tc>
        <w:tc>
          <w:tcPr>
            <w:tcW w:w="10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B"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beosztása</w:t>
            </w:r>
          </w:p>
        </w:tc>
        <w:tc>
          <w:tcPr>
            <w:tcW w:w="1437"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C" w14:textId="4F21C53A" w:rsidR="00A13111" w:rsidRPr="0083132E" w:rsidRDefault="00B4069A" w:rsidP="00991915">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f</w:t>
            </w:r>
            <w:r w:rsidR="00A13111" w:rsidRPr="0083132E">
              <w:rPr>
                <w:rStyle w:val="Kiemels2"/>
                <w:rFonts w:ascii="Times New Roman" w:eastAsia="Times New Roman" w:hAnsi="Times New Roman" w:cs="Times New Roman"/>
                <w:sz w:val="16"/>
                <w:szCs w:val="16"/>
              </w:rPr>
              <w:t>őiskolai docens</w:t>
            </w:r>
          </w:p>
        </w:tc>
      </w:tr>
      <w:tr w:rsidR="00A13111" w:rsidRPr="0083132E" w14:paraId="180A36A0" w14:textId="77777777" w:rsidTr="000F10BB">
        <w:tc>
          <w:tcPr>
            <w:tcW w:w="3160" w:type="dxa"/>
            <w:gridSpan w:val="4"/>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9E"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kurzus képzési célja</w:t>
            </w:r>
          </w:p>
        </w:tc>
        <w:tc>
          <w:tcPr>
            <w:tcW w:w="5896" w:type="dxa"/>
            <w:gridSpan w:val="10"/>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69F"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Rövid célkitűzés</w:t>
            </w:r>
          </w:p>
        </w:tc>
      </w:tr>
      <w:tr w:rsidR="00A13111" w:rsidRPr="0083132E" w14:paraId="180A36A3" w14:textId="77777777" w:rsidTr="000F10BB">
        <w:trPr>
          <w:trHeight w:val="357"/>
        </w:trPr>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A1" w14:textId="77777777" w:rsidR="00A13111" w:rsidRPr="0083132E" w:rsidRDefault="00A13111" w:rsidP="00991915">
            <w:pPr>
              <w:spacing w:after="0"/>
              <w:rPr>
                <w:rFonts w:ascii="Times New Roman" w:eastAsia="Times New Roman" w:hAnsi="Times New Roman" w:cs="Times New Roman"/>
                <w:sz w:val="16"/>
                <w:szCs w:val="16"/>
              </w:rPr>
            </w:pPr>
          </w:p>
        </w:tc>
        <w:tc>
          <w:tcPr>
            <w:tcW w:w="5896" w:type="dxa"/>
            <w:gridSpan w:val="10"/>
            <w:tcBorders>
              <w:top w:val="nil"/>
              <w:left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A2"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kurzus célja olyan szakemberek képzése, akik ismerik a számítógépes grafika és animáció-készítés alapjait. A hallgató elsajátítsa az animációk alkalmazásainak lehetőségeit elsősorban a web-es felületeken.</w:t>
            </w:r>
          </w:p>
        </w:tc>
      </w:tr>
      <w:tr w:rsidR="00A13111" w:rsidRPr="0083132E" w14:paraId="180A36A7" w14:textId="77777777" w:rsidTr="000F10BB">
        <w:tc>
          <w:tcPr>
            <w:tcW w:w="3160" w:type="dxa"/>
            <w:gridSpan w:val="4"/>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A4"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Jellemző átadási módok</w:t>
            </w: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A5"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Előadás</w:t>
            </w:r>
          </w:p>
        </w:tc>
        <w:tc>
          <w:tcPr>
            <w:tcW w:w="466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A6"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Előadóteremben projektoros prezentáció</w:t>
            </w:r>
          </w:p>
        </w:tc>
      </w:tr>
      <w:tr w:rsidR="00A13111" w:rsidRPr="0083132E" w14:paraId="180A36AB"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A8" w14:textId="77777777" w:rsidR="00A13111" w:rsidRPr="0083132E" w:rsidRDefault="00A13111" w:rsidP="00991915">
            <w:pPr>
              <w:spacing w:after="0"/>
              <w:rPr>
                <w:rFonts w:ascii="Times New Roman" w:eastAsia="Times New Roman" w:hAnsi="Times New Roman" w:cs="Times New Roman"/>
                <w:sz w:val="16"/>
                <w:szCs w:val="16"/>
              </w:rPr>
            </w:pP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A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Gyakorlat</w:t>
            </w:r>
          </w:p>
        </w:tc>
        <w:tc>
          <w:tcPr>
            <w:tcW w:w="466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AA"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Számítógépes gyakorlat</w:t>
            </w:r>
          </w:p>
        </w:tc>
      </w:tr>
      <w:tr w:rsidR="00A13111" w:rsidRPr="0083132E" w14:paraId="180A36AF"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AC" w14:textId="77777777" w:rsidR="00A13111" w:rsidRPr="0083132E" w:rsidRDefault="00A13111" w:rsidP="00991915">
            <w:pPr>
              <w:spacing w:after="0"/>
              <w:rPr>
                <w:rFonts w:ascii="Times New Roman" w:eastAsia="Times New Roman" w:hAnsi="Times New Roman" w:cs="Times New Roman"/>
                <w:sz w:val="16"/>
                <w:szCs w:val="16"/>
              </w:rPr>
            </w:pP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AD"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Labor</w:t>
            </w:r>
          </w:p>
        </w:tc>
        <w:tc>
          <w:tcPr>
            <w:tcW w:w="466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AE"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6B3"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B0" w14:textId="77777777" w:rsidR="00A13111" w:rsidRPr="0083132E" w:rsidRDefault="00A13111" w:rsidP="00991915">
            <w:pPr>
              <w:spacing w:after="0"/>
              <w:rPr>
                <w:rFonts w:ascii="Times New Roman" w:eastAsia="Times New Roman" w:hAnsi="Times New Roman" w:cs="Times New Roman"/>
                <w:sz w:val="16"/>
                <w:szCs w:val="16"/>
              </w:rPr>
            </w:pPr>
          </w:p>
        </w:tc>
        <w:tc>
          <w:tcPr>
            <w:tcW w:w="122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B1"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Egyéb</w:t>
            </w:r>
          </w:p>
        </w:tc>
        <w:tc>
          <w:tcPr>
            <w:tcW w:w="4669"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B2"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6B6" w14:textId="77777777" w:rsidTr="000F10BB">
        <w:tc>
          <w:tcPr>
            <w:tcW w:w="3160" w:type="dxa"/>
            <w:gridSpan w:val="4"/>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B4"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Követelmények (tanulmányi eredményekben kifejezve)</w:t>
            </w:r>
          </w:p>
        </w:tc>
        <w:tc>
          <w:tcPr>
            <w:tcW w:w="5896" w:type="dxa"/>
            <w:gridSpan w:val="10"/>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6B5"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A13111" w:rsidRPr="0083132E" w14:paraId="180A36B9"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B7" w14:textId="77777777" w:rsidR="00A13111" w:rsidRPr="0083132E" w:rsidRDefault="00A13111" w:rsidP="00991915">
            <w:pPr>
              <w:spacing w:after="0"/>
              <w:rPr>
                <w:rFonts w:ascii="Times New Roman" w:eastAsia="Times New Roman" w:hAnsi="Times New Roman" w:cs="Times New Roman"/>
                <w:sz w:val="16"/>
                <w:szCs w:val="16"/>
              </w:rPr>
            </w:pPr>
          </w:p>
        </w:tc>
        <w:tc>
          <w:tcPr>
            <w:tcW w:w="5896" w:type="dxa"/>
            <w:gridSpan w:val="10"/>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B8"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 ismerje meg: az animáció fogalmát, jellemző tulajdonságait, a weboldalakba illeszthető animációk tervezését, kivitelezésének menetét és eszközeit.</w:t>
            </w:r>
          </w:p>
        </w:tc>
      </w:tr>
      <w:tr w:rsidR="00A13111" w:rsidRPr="0083132E" w14:paraId="180A36BC"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BA" w14:textId="77777777" w:rsidR="00A13111" w:rsidRPr="0083132E" w:rsidRDefault="00A13111" w:rsidP="00991915">
            <w:pPr>
              <w:spacing w:after="0"/>
              <w:rPr>
                <w:rFonts w:ascii="Times New Roman" w:eastAsia="Times New Roman" w:hAnsi="Times New Roman" w:cs="Times New Roman"/>
                <w:sz w:val="16"/>
                <w:szCs w:val="16"/>
              </w:rPr>
            </w:pPr>
          </w:p>
        </w:tc>
        <w:tc>
          <w:tcPr>
            <w:tcW w:w="5896" w:type="dxa"/>
            <w:gridSpan w:val="10"/>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6BB"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A13111" w:rsidRPr="0083132E" w14:paraId="180A36BF"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BD" w14:textId="77777777" w:rsidR="00A13111" w:rsidRPr="0083132E" w:rsidRDefault="00A13111" w:rsidP="00991915">
            <w:pPr>
              <w:spacing w:after="0"/>
              <w:rPr>
                <w:rFonts w:ascii="Times New Roman" w:eastAsia="Times New Roman" w:hAnsi="Times New Roman" w:cs="Times New Roman"/>
                <w:sz w:val="16"/>
                <w:szCs w:val="16"/>
              </w:rPr>
            </w:pPr>
          </w:p>
        </w:tc>
        <w:tc>
          <w:tcPr>
            <w:tcW w:w="5896" w:type="dxa"/>
            <w:gridSpan w:val="10"/>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BE"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hallgató képes legyen meghatározni, megtervezni és kritikus szemmel értékelni egy animációt. Alkalmazza az animációt, mit az információközlés leglátványosabb elemét.</w:t>
            </w:r>
          </w:p>
        </w:tc>
      </w:tr>
      <w:tr w:rsidR="00A13111" w:rsidRPr="0083132E" w14:paraId="180A36C2"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C0" w14:textId="77777777" w:rsidR="00A13111" w:rsidRPr="0083132E" w:rsidRDefault="00A13111" w:rsidP="00991915">
            <w:pPr>
              <w:spacing w:after="0"/>
              <w:rPr>
                <w:rFonts w:ascii="Times New Roman" w:eastAsia="Times New Roman" w:hAnsi="Times New Roman" w:cs="Times New Roman"/>
                <w:sz w:val="16"/>
                <w:szCs w:val="16"/>
              </w:rPr>
            </w:pPr>
          </w:p>
        </w:tc>
        <w:tc>
          <w:tcPr>
            <w:tcW w:w="5896" w:type="dxa"/>
            <w:gridSpan w:val="10"/>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6C1"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A13111" w:rsidRPr="0083132E" w14:paraId="180A36C5"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C3" w14:textId="77777777" w:rsidR="00A13111" w:rsidRPr="0083132E" w:rsidRDefault="00A13111" w:rsidP="00991915">
            <w:pPr>
              <w:spacing w:after="0"/>
              <w:rPr>
                <w:rFonts w:ascii="Times New Roman" w:eastAsia="Times New Roman" w:hAnsi="Times New Roman" w:cs="Times New Roman"/>
                <w:sz w:val="16"/>
                <w:szCs w:val="16"/>
              </w:rPr>
            </w:pPr>
          </w:p>
        </w:tc>
        <w:tc>
          <w:tcPr>
            <w:tcW w:w="5896" w:type="dxa"/>
            <w:gridSpan w:val="10"/>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C4"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Nyitott, érdeklődő, kritikus, kreatív, ötletgazdag.</w:t>
            </w:r>
          </w:p>
        </w:tc>
      </w:tr>
      <w:tr w:rsidR="00A13111" w:rsidRPr="0083132E" w14:paraId="180A36C8"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C6" w14:textId="77777777" w:rsidR="00A13111" w:rsidRPr="0083132E" w:rsidRDefault="00A13111" w:rsidP="00991915">
            <w:pPr>
              <w:spacing w:after="0"/>
              <w:rPr>
                <w:rFonts w:ascii="Times New Roman" w:eastAsia="Times New Roman" w:hAnsi="Times New Roman" w:cs="Times New Roman"/>
                <w:sz w:val="16"/>
                <w:szCs w:val="16"/>
              </w:rPr>
            </w:pPr>
          </w:p>
        </w:tc>
        <w:tc>
          <w:tcPr>
            <w:tcW w:w="5896" w:type="dxa"/>
            <w:gridSpan w:val="10"/>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6C7" w14:textId="77777777" w:rsidR="00A13111" w:rsidRPr="0083132E" w:rsidRDefault="00A13111" w:rsidP="00991915">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A13111" w:rsidRPr="0083132E" w14:paraId="180A36CB" w14:textId="77777777" w:rsidTr="000F10BB">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C9" w14:textId="77777777" w:rsidR="00A13111" w:rsidRPr="0083132E" w:rsidRDefault="00A13111" w:rsidP="00991915">
            <w:pPr>
              <w:spacing w:after="0"/>
              <w:rPr>
                <w:rFonts w:ascii="Times New Roman" w:eastAsia="Times New Roman" w:hAnsi="Times New Roman" w:cs="Times New Roman"/>
                <w:sz w:val="16"/>
                <w:szCs w:val="16"/>
              </w:rPr>
            </w:pPr>
          </w:p>
        </w:tc>
        <w:tc>
          <w:tcPr>
            <w:tcW w:w="5896" w:type="dxa"/>
            <w:gridSpan w:val="10"/>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CA"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Önálló véleményalkotásra képes, megtervezi az animáció, egyensúlyt teremt a látvány és a funkciók között.</w:t>
            </w:r>
          </w:p>
        </w:tc>
      </w:tr>
      <w:tr w:rsidR="00A13111" w:rsidRPr="0083132E" w14:paraId="180A36CE" w14:textId="77777777" w:rsidTr="000F10BB">
        <w:tc>
          <w:tcPr>
            <w:tcW w:w="31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CC"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Tantárgy tartalmának rövid leírása</w:t>
            </w:r>
          </w:p>
        </w:tc>
        <w:tc>
          <w:tcPr>
            <w:tcW w:w="5896"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CD" w14:textId="77777777" w:rsidR="00A13111" w:rsidRPr="0083132E" w:rsidRDefault="00A13111" w:rsidP="00991915">
            <w:pPr>
              <w:spacing w:after="0"/>
              <w:rPr>
                <w:rFonts w:ascii="Times New Roman" w:eastAsia="Times New Roman" w:hAnsi="Times New Roman" w:cs="Times New Roman"/>
                <w:sz w:val="16"/>
                <w:szCs w:val="16"/>
              </w:rPr>
            </w:pPr>
          </w:p>
        </w:tc>
      </w:tr>
      <w:tr w:rsidR="00A13111" w:rsidRPr="0083132E" w14:paraId="180A36D1" w14:textId="77777777" w:rsidTr="000F10BB">
        <w:tc>
          <w:tcPr>
            <w:tcW w:w="31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CF"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Főbb tanulói tevékenységformák</w:t>
            </w:r>
          </w:p>
        </w:tc>
        <w:tc>
          <w:tcPr>
            <w:tcW w:w="5896"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D0"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 elméleti tudnivalók 40% - animáció-készítési gyakorlat 20% - animált honlapok 40% </w:t>
            </w:r>
          </w:p>
        </w:tc>
      </w:tr>
      <w:tr w:rsidR="00A13111" w:rsidRPr="0083132E" w14:paraId="180A36D6" w14:textId="77777777" w:rsidTr="000F10BB">
        <w:tc>
          <w:tcPr>
            <w:tcW w:w="31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D2"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Kötelező irodalom és elérhetősége</w:t>
            </w:r>
          </w:p>
        </w:tc>
        <w:tc>
          <w:tcPr>
            <w:tcW w:w="5896"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D3" w14:textId="77777777" w:rsidR="00A13111" w:rsidRPr="0083132E" w:rsidRDefault="00A13111"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Ludik-Ősz-Váraljai</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Webdesign</w:t>
            </w:r>
            <w:proofErr w:type="spellEnd"/>
            <w:r w:rsidRPr="0083132E">
              <w:rPr>
                <w:rFonts w:ascii="Times New Roman" w:eastAsia="Times New Roman" w:hAnsi="Times New Roman" w:cs="Times New Roman"/>
                <w:sz w:val="16"/>
                <w:szCs w:val="16"/>
              </w:rPr>
              <w:t xml:space="preserve"> és animáció DF, 2008 </w:t>
            </w:r>
          </w:p>
          <w:p w14:paraId="180A36D4"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Peter, Marc: </w:t>
            </w:r>
            <w:proofErr w:type="spellStart"/>
            <w:r w:rsidRPr="0083132E">
              <w:rPr>
                <w:rFonts w:ascii="Times New Roman" w:eastAsia="Times New Roman" w:hAnsi="Times New Roman" w:cs="Times New Roman"/>
                <w:sz w:val="16"/>
                <w:szCs w:val="16"/>
              </w:rPr>
              <w:t>Macromedia</w:t>
            </w:r>
            <w:proofErr w:type="spellEnd"/>
            <w:r w:rsidRPr="0083132E">
              <w:rPr>
                <w:rFonts w:ascii="Times New Roman" w:eastAsia="Times New Roman" w:hAnsi="Times New Roman" w:cs="Times New Roman"/>
                <w:sz w:val="16"/>
                <w:szCs w:val="16"/>
              </w:rPr>
              <w:t xml:space="preserve"> FLASH 5: interaktív Web-oldalak készítése. Sopron, </w:t>
            </w:r>
            <w:proofErr w:type="spellStart"/>
            <w:r w:rsidRPr="0083132E">
              <w:rPr>
                <w:rFonts w:ascii="Times New Roman" w:eastAsia="Times New Roman" w:hAnsi="Times New Roman" w:cs="Times New Roman"/>
                <w:sz w:val="16"/>
                <w:szCs w:val="16"/>
              </w:rPr>
              <w:t>Extra-Plan</w:t>
            </w:r>
            <w:proofErr w:type="spellEnd"/>
            <w:r w:rsidRPr="0083132E">
              <w:rPr>
                <w:rFonts w:ascii="Times New Roman" w:eastAsia="Times New Roman" w:hAnsi="Times New Roman" w:cs="Times New Roman"/>
                <w:sz w:val="16"/>
                <w:szCs w:val="16"/>
              </w:rPr>
              <w:t xml:space="preserve"> Kft., 2001.</w:t>
            </w:r>
          </w:p>
          <w:p w14:paraId="180A36D5"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Html5 alapok: </w:t>
            </w:r>
            <w:proofErr w:type="spellStart"/>
            <w:r w:rsidRPr="0083132E">
              <w:rPr>
                <w:rFonts w:ascii="Times New Roman" w:eastAsia="Times New Roman" w:hAnsi="Times New Roman" w:cs="Times New Roman"/>
                <w:sz w:val="16"/>
                <w:szCs w:val="16"/>
              </w:rPr>
              <w:t>-http</w:t>
            </w:r>
            <w:proofErr w:type="spellEnd"/>
            <w:r w:rsidRPr="0083132E">
              <w:rPr>
                <w:rFonts w:ascii="Times New Roman" w:eastAsia="Times New Roman" w:hAnsi="Times New Roman" w:cs="Times New Roman"/>
                <w:sz w:val="16"/>
                <w:szCs w:val="16"/>
              </w:rPr>
              <w:t>://www.w3schools.com/</w:t>
            </w:r>
            <w:proofErr w:type="spellStart"/>
            <w:r w:rsidRPr="0083132E">
              <w:rPr>
                <w:rFonts w:ascii="Times New Roman" w:eastAsia="Times New Roman" w:hAnsi="Times New Roman" w:cs="Times New Roman"/>
                <w:sz w:val="16"/>
                <w:szCs w:val="16"/>
              </w:rPr>
              <w:t>html</w:t>
            </w:r>
            <w:proofErr w:type="spellEnd"/>
            <w:r w:rsidRPr="0083132E">
              <w:rPr>
                <w:rFonts w:ascii="Times New Roman" w:eastAsia="Times New Roman" w:hAnsi="Times New Roman" w:cs="Times New Roman"/>
                <w:sz w:val="16"/>
                <w:szCs w:val="16"/>
              </w:rPr>
              <w:t>/html5_</w:t>
            </w:r>
            <w:proofErr w:type="spellStart"/>
            <w:r w:rsidRPr="0083132E">
              <w:rPr>
                <w:rFonts w:ascii="Times New Roman" w:eastAsia="Times New Roman" w:hAnsi="Times New Roman" w:cs="Times New Roman"/>
                <w:sz w:val="16"/>
                <w:szCs w:val="16"/>
              </w:rPr>
              <w:t>canvas.asp</w:t>
            </w:r>
            <w:proofErr w:type="spellEnd"/>
          </w:p>
        </w:tc>
      </w:tr>
      <w:tr w:rsidR="00A13111" w:rsidRPr="0083132E" w14:paraId="180A36DB" w14:textId="77777777" w:rsidTr="000F10BB">
        <w:tc>
          <w:tcPr>
            <w:tcW w:w="31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D7"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Ajánlott irodalom és elérhetősége</w:t>
            </w:r>
          </w:p>
        </w:tc>
        <w:tc>
          <w:tcPr>
            <w:tcW w:w="5896"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D8" w14:textId="77777777" w:rsidR="00A13111" w:rsidRPr="0083132E" w:rsidRDefault="00A13111"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Szirmay-Kalos</w:t>
            </w:r>
            <w:proofErr w:type="spellEnd"/>
            <w:r w:rsidRPr="0083132E">
              <w:rPr>
                <w:rFonts w:ascii="Times New Roman" w:eastAsia="Times New Roman" w:hAnsi="Times New Roman" w:cs="Times New Roman"/>
                <w:sz w:val="16"/>
                <w:szCs w:val="16"/>
              </w:rPr>
              <w:t xml:space="preserve"> László: Számítógépes grafika. 2. kiadás Budapest, </w:t>
            </w:r>
            <w:proofErr w:type="spellStart"/>
            <w:r w:rsidRPr="0083132E">
              <w:rPr>
                <w:rFonts w:ascii="Times New Roman" w:eastAsia="Times New Roman" w:hAnsi="Times New Roman" w:cs="Times New Roman"/>
                <w:sz w:val="16"/>
                <w:szCs w:val="16"/>
              </w:rPr>
              <w:t>ComputerBooks</w:t>
            </w:r>
            <w:proofErr w:type="spellEnd"/>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2001. 334 p.</w:t>
            </w:r>
          </w:p>
          <w:p w14:paraId="180A36D9"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Don </w:t>
            </w:r>
            <w:proofErr w:type="spellStart"/>
            <w:r w:rsidRPr="0083132E">
              <w:rPr>
                <w:rFonts w:ascii="Times New Roman" w:eastAsia="Times New Roman" w:hAnsi="Times New Roman" w:cs="Times New Roman"/>
                <w:sz w:val="16"/>
                <w:szCs w:val="16"/>
              </w:rPr>
              <w:t>Cowan</w:t>
            </w:r>
            <w:proofErr w:type="spellEnd"/>
            <w:r w:rsidRPr="0083132E">
              <w:rPr>
                <w:rFonts w:ascii="Times New Roman" w:eastAsia="Times New Roman" w:hAnsi="Times New Roman" w:cs="Times New Roman"/>
                <w:sz w:val="16"/>
                <w:szCs w:val="16"/>
              </w:rPr>
              <w:t xml:space="preserve">: HTML5 </w:t>
            </w:r>
            <w:proofErr w:type="spellStart"/>
            <w:r w:rsidRPr="0083132E">
              <w:rPr>
                <w:rFonts w:ascii="Times New Roman" w:eastAsia="Times New Roman" w:hAnsi="Times New Roman" w:cs="Times New Roman"/>
                <w:sz w:val="16"/>
                <w:szCs w:val="16"/>
              </w:rPr>
              <w:t>Canvas</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For</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Dummies</w:t>
            </w:r>
            <w:proofErr w:type="spellEnd"/>
          </w:p>
          <w:p w14:paraId="180A36DA"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HTML5 CANVAS </w:t>
            </w:r>
            <w:proofErr w:type="spellStart"/>
            <w:r w:rsidRPr="0083132E">
              <w:rPr>
                <w:rFonts w:ascii="Times New Roman" w:eastAsia="Times New Roman" w:hAnsi="Times New Roman" w:cs="Times New Roman"/>
                <w:sz w:val="16"/>
                <w:szCs w:val="16"/>
              </w:rPr>
              <w:t>android</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app</w:t>
            </w:r>
            <w:proofErr w:type="spellEnd"/>
            <w:r w:rsidRPr="0083132E">
              <w:rPr>
                <w:rFonts w:ascii="Times New Roman" w:hAnsi="Times New Roman" w:cs="Times New Roman"/>
                <w:sz w:val="16"/>
                <w:szCs w:val="16"/>
              </w:rPr>
              <w:t xml:space="preserve"> </w:t>
            </w:r>
            <w:r w:rsidRPr="0083132E">
              <w:rPr>
                <w:rFonts w:ascii="Times New Roman" w:eastAsia="Times New Roman" w:hAnsi="Times New Roman" w:cs="Times New Roman"/>
                <w:sz w:val="16"/>
                <w:szCs w:val="16"/>
              </w:rPr>
              <w:t>(com.aldiko.android.oreilly.isbn9781449309220)</w:t>
            </w:r>
          </w:p>
        </w:tc>
      </w:tr>
      <w:tr w:rsidR="00A13111" w:rsidRPr="0083132E" w14:paraId="180A36DE" w14:textId="77777777" w:rsidTr="000F10BB">
        <w:tc>
          <w:tcPr>
            <w:tcW w:w="31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DC"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Beadandó feladatok/mérési jegyzőkönyvek leírása</w:t>
            </w:r>
          </w:p>
        </w:tc>
        <w:tc>
          <w:tcPr>
            <w:tcW w:w="5896"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DD" w14:textId="77777777" w:rsidR="00A13111" w:rsidRPr="0083132E" w:rsidRDefault="00A13111" w:rsidP="00991915">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Flash</w:t>
            </w:r>
            <w:proofErr w:type="spellEnd"/>
            <w:r w:rsidRPr="0083132E">
              <w:rPr>
                <w:rFonts w:ascii="Times New Roman" w:eastAsia="Times New Roman" w:hAnsi="Times New Roman" w:cs="Times New Roman"/>
                <w:sz w:val="16"/>
                <w:szCs w:val="16"/>
              </w:rPr>
              <w:t xml:space="preserve"> animáció (6. hét), HTML5 animáció (12. hét) </w:t>
            </w:r>
          </w:p>
        </w:tc>
      </w:tr>
      <w:tr w:rsidR="00A13111" w:rsidRPr="0083132E" w14:paraId="180A36E1" w14:textId="77777777" w:rsidTr="000F10BB">
        <w:tc>
          <w:tcPr>
            <w:tcW w:w="316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DF" w14:textId="77777777" w:rsidR="00A13111" w:rsidRPr="0083132E" w:rsidRDefault="00A13111" w:rsidP="00991915">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Zárthelyik leírása, időbeosztása</w:t>
            </w:r>
          </w:p>
        </w:tc>
        <w:tc>
          <w:tcPr>
            <w:tcW w:w="5896"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6E0" w14:textId="77777777" w:rsidR="00A13111" w:rsidRPr="0083132E" w:rsidRDefault="00A13111" w:rsidP="00991915">
            <w:pPr>
              <w:spacing w:after="0"/>
              <w:rPr>
                <w:rFonts w:ascii="Times New Roman" w:eastAsia="Times New Roman" w:hAnsi="Times New Roman" w:cs="Times New Roman"/>
                <w:sz w:val="16"/>
                <w:szCs w:val="16"/>
              </w:rPr>
            </w:pPr>
          </w:p>
        </w:tc>
      </w:tr>
    </w:tbl>
    <w:p w14:paraId="180A36E2" w14:textId="77777777" w:rsidR="00A13111" w:rsidRPr="0083132E" w:rsidRDefault="00A13111">
      <w:pPr>
        <w:rPr>
          <w:rFonts w:ascii="Times New Roman" w:hAnsi="Times New Roman" w:cs="Times New Roman"/>
          <w:sz w:val="16"/>
          <w:szCs w:val="16"/>
        </w:rPr>
      </w:pPr>
    </w:p>
    <w:p w14:paraId="180A36E3" w14:textId="77777777" w:rsidR="00A13111" w:rsidRPr="0083132E" w:rsidRDefault="00A13111">
      <w:pPr>
        <w:rPr>
          <w:rFonts w:ascii="Times New Roman" w:hAnsi="Times New Roman" w:cs="Times New Roman"/>
          <w:sz w:val="16"/>
          <w:szCs w:val="16"/>
        </w:rPr>
      </w:pPr>
      <w:r w:rsidRPr="0083132E">
        <w:rPr>
          <w:rFonts w:ascii="Times New Roman" w:hAnsi="Times New Roman" w:cs="Times New Roman"/>
          <w:sz w:val="16"/>
          <w:szCs w:val="16"/>
        </w:rPr>
        <w:br w:type="page"/>
      </w:r>
    </w:p>
    <w:p w14:paraId="180A36E4" w14:textId="77777777" w:rsidR="004F38F0" w:rsidRPr="0083132E" w:rsidRDefault="004F38F0">
      <w:pPr>
        <w:rPr>
          <w:rFonts w:ascii="Times New Roman" w:hAnsi="Times New Roman" w:cs="Times New Roman"/>
          <w:sz w:val="16"/>
          <w:szCs w:val="16"/>
        </w:rPr>
      </w:pP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864"/>
        <w:gridCol w:w="355"/>
        <w:gridCol w:w="355"/>
        <w:gridCol w:w="355"/>
      </w:tblGrid>
      <w:tr w:rsidR="004F38F0" w:rsidRPr="0083132E" w14:paraId="180A36EA" w14:textId="77777777" w:rsidTr="008B43A2">
        <w:tc>
          <w:tcPr>
            <w:tcW w:w="196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E5"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E6"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E7" w14:textId="77777777" w:rsidR="004F38F0" w:rsidRPr="0083132E" w:rsidRDefault="004F38F0" w:rsidP="0006579B">
            <w:pPr>
              <w:pStyle w:val="Cmsor2"/>
            </w:pPr>
            <w:bookmarkStart w:id="42" w:name="_Toc42088708"/>
            <w:r w:rsidRPr="0083132E">
              <w:rPr>
                <w:rStyle w:val="Kiemels2"/>
                <w:b/>
                <w:bCs w:val="0"/>
              </w:rPr>
              <w:t>Üzleti tárgyalás és prezentáció</w:t>
            </w:r>
            <w:bookmarkEnd w:id="42"/>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E8"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Szintje</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E9"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w:t>
            </w:r>
          </w:p>
        </w:tc>
      </w:tr>
      <w:tr w:rsidR="004F38F0" w:rsidRPr="0083132E" w14:paraId="180A36F0" w14:textId="77777777" w:rsidTr="008B43A2">
        <w:tc>
          <w:tcPr>
            <w:tcW w:w="196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6EB" w14:textId="77777777" w:rsidR="004F38F0" w:rsidRPr="0083132E" w:rsidRDefault="004F38F0" w:rsidP="004F38F0">
            <w:pPr>
              <w:spacing w:after="0"/>
              <w:rPr>
                <w:rFonts w:ascii="Times New Roman" w:eastAsia="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EC"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6ED"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Business </w:t>
            </w:r>
            <w:proofErr w:type="spellStart"/>
            <w:r w:rsidRPr="0083132E">
              <w:rPr>
                <w:rFonts w:ascii="Times New Roman" w:eastAsia="Times New Roman" w:hAnsi="Times New Roman" w:cs="Times New Roman"/>
                <w:sz w:val="16"/>
                <w:szCs w:val="16"/>
              </w:rPr>
              <w:t>Negotiation</w:t>
            </w:r>
            <w:proofErr w:type="spellEnd"/>
            <w:r w:rsidRPr="0083132E">
              <w:rPr>
                <w:rFonts w:ascii="Times New Roman" w:eastAsia="Times New Roman" w:hAnsi="Times New Roman" w:cs="Times New Roman"/>
                <w:sz w:val="16"/>
                <w:szCs w:val="16"/>
              </w:rPr>
              <w:t xml:space="preserve"> and </w:t>
            </w:r>
            <w:proofErr w:type="spellStart"/>
            <w:r w:rsidRPr="0083132E">
              <w:rPr>
                <w:rFonts w:ascii="Times New Roman" w:eastAsia="Times New Roman" w:hAnsi="Times New Roman" w:cs="Times New Roman"/>
                <w:sz w:val="16"/>
                <w:szCs w:val="16"/>
              </w:rPr>
              <w:t>Presentation</w:t>
            </w:r>
            <w:proofErr w:type="spellEnd"/>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EE" w14:textId="77777777" w:rsidR="004F38F0" w:rsidRPr="0083132E" w:rsidRDefault="004F38F0" w:rsidP="004F38F0">
            <w:pPr>
              <w:spacing w:after="0"/>
              <w:rPr>
                <w:rFonts w:ascii="Times New Roman" w:eastAsia="Times New Roman" w:hAnsi="Times New Roman" w:cs="Times New Roman"/>
                <w:sz w:val="16"/>
                <w:szCs w:val="16"/>
              </w:rPr>
            </w:pP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EF" w14:textId="77777777" w:rsidR="004F38F0" w:rsidRPr="0083132E" w:rsidRDefault="006D18BF"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TKM-124</w:t>
            </w:r>
          </w:p>
        </w:tc>
      </w:tr>
      <w:tr w:rsidR="004F38F0" w:rsidRPr="0083132E" w14:paraId="180A36F2" w14:textId="77777777" w:rsidTr="008B43A2">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F1"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6F5" w14:textId="77777777" w:rsidTr="008B43A2">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F3"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F4"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Társadalomtudományi Intézet, Kommunikáció- és Médiatudományi Tanszék</w:t>
            </w:r>
          </w:p>
        </w:tc>
      </w:tr>
      <w:tr w:rsidR="004F38F0" w:rsidRPr="0083132E" w14:paraId="180A3701" w14:textId="77777777" w:rsidTr="008B43A2">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6F6"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180A36F7" w14:textId="77777777" w:rsidR="004F38F0" w:rsidRPr="0083132E" w:rsidRDefault="004F38F0" w:rsidP="004F38F0">
            <w:pPr>
              <w:spacing w:after="0"/>
              <w:rPr>
                <w:rFonts w:ascii="Times New Roman" w:eastAsia="Times New Roman" w:hAnsi="Times New Roman" w:cs="Times New Roman"/>
                <w:sz w:val="16"/>
                <w:szCs w:val="16"/>
              </w:rPr>
            </w:pPr>
          </w:p>
        </w:tc>
        <w:tc>
          <w:tcPr>
            <w:tcW w:w="230" w:type="dxa"/>
            <w:shd w:val="clear" w:color="auto" w:fill="FFFFFF"/>
            <w:tcMar>
              <w:top w:w="0" w:type="dxa"/>
              <w:left w:w="0" w:type="dxa"/>
              <w:bottom w:w="0" w:type="dxa"/>
              <w:right w:w="0" w:type="dxa"/>
            </w:tcMar>
            <w:vAlign w:val="center"/>
            <w:hideMark/>
          </w:tcPr>
          <w:p w14:paraId="180A36F8" w14:textId="77777777" w:rsidR="004F38F0" w:rsidRPr="0083132E" w:rsidRDefault="004F38F0" w:rsidP="004F38F0">
            <w:pPr>
              <w:spacing w:after="0"/>
              <w:rPr>
                <w:rFonts w:ascii="Times New Roman" w:eastAsia="Times New Roman" w:hAnsi="Times New Roman" w:cs="Times New Roman"/>
                <w:sz w:val="16"/>
                <w:szCs w:val="16"/>
              </w:rPr>
            </w:pPr>
          </w:p>
        </w:tc>
        <w:tc>
          <w:tcPr>
            <w:tcW w:w="650" w:type="dxa"/>
            <w:shd w:val="clear" w:color="auto" w:fill="FFFFFF"/>
            <w:tcMar>
              <w:top w:w="0" w:type="dxa"/>
              <w:left w:w="0" w:type="dxa"/>
              <w:bottom w:w="0" w:type="dxa"/>
              <w:right w:w="0" w:type="dxa"/>
            </w:tcMar>
            <w:vAlign w:val="center"/>
            <w:hideMark/>
          </w:tcPr>
          <w:p w14:paraId="180A36F9" w14:textId="77777777" w:rsidR="004F38F0" w:rsidRPr="0083132E" w:rsidRDefault="004F38F0" w:rsidP="004F38F0">
            <w:pPr>
              <w:spacing w:after="0"/>
              <w:rPr>
                <w:rFonts w:ascii="Times New Roman" w:eastAsia="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80A36FA" w14:textId="77777777" w:rsidR="004F38F0" w:rsidRPr="0083132E" w:rsidRDefault="004F38F0" w:rsidP="004F38F0">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6FB" w14:textId="77777777" w:rsidR="004F38F0" w:rsidRPr="0083132E" w:rsidRDefault="004F38F0" w:rsidP="004F38F0">
            <w:pPr>
              <w:spacing w:after="0"/>
              <w:rPr>
                <w:rFonts w:ascii="Times New Roman" w:eastAsia="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80A36FC" w14:textId="77777777" w:rsidR="004F38F0" w:rsidRPr="0083132E" w:rsidRDefault="004F38F0" w:rsidP="004F38F0">
            <w:pPr>
              <w:spacing w:after="0"/>
              <w:rPr>
                <w:rFonts w:ascii="Times New Roman" w:eastAsia="Times New Roman" w:hAnsi="Times New Roman" w:cs="Times New Roman"/>
                <w:sz w:val="16"/>
                <w:szCs w:val="16"/>
              </w:rPr>
            </w:pPr>
          </w:p>
        </w:tc>
        <w:tc>
          <w:tcPr>
            <w:tcW w:w="864" w:type="dxa"/>
            <w:shd w:val="clear" w:color="auto" w:fill="FFFFFF"/>
            <w:tcMar>
              <w:top w:w="0" w:type="dxa"/>
              <w:left w:w="0" w:type="dxa"/>
              <w:bottom w:w="0" w:type="dxa"/>
              <w:right w:w="0" w:type="dxa"/>
            </w:tcMar>
            <w:vAlign w:val="center"/>
            <w:hideMark/>
          </w:tcPr>
          <w:p w14:paraId="180A36FD" w14:textId="77777777" w:rsidR="004F38F0" w:rsidRPr="0083132E" w:rsidRDefault="004F38F0" w:rsidP="004F38F0">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6FE" w14:textId="77777777" w:rsidR="004F38F0" w:rsidRPr="0083132E" w:rsidRDefault="004F38F0" w:rsidP="004F38F0">
            <w:pPr>
              <w:spacing w:after="0"/>
              <w:rPr>
                <w:rFonts w:ascii="Times New Roman" w:eastAsia="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180A36FF" w14:textId="77777777" w:rsidR="004F38F0" w:rsidRPr="0083132E" w:rsidRDefault="004F38F0" w:rsidP="004F38F0">
            <w:pPr>
              <w:spacing w:after="0"/>
              <w:rPr>
                <w:rFonts w:ascii="Times New Roman" w:eastAsia="Times New Roman" w:hAnsi="Times New Roman" w:cs="Times New Roman"/>
                <w:sz w:val="16"/>
                <w:szCs w:val="16"/>
              </w:rPr>
            </w:pPr>
          </w:p>
        </w:tc>
        <w:tc>
          <w:tcPr>
            <w:tcW w:w="355" w:type="dxa"/>
            <w:tcBorders>
              <w:right w:val="single" w:sz="4" w:space="0" w:color="auto"/>
            </w:tcBorders>
            <w:shd w:val="clear" w:color="auto" w:fill="FFFFFF"/>
            <w:tcMar>
              <w:top w:w="0" w:type="dxa"/>
              <w:left w:w="0" w:type="dxa"/>
              <w:bottom w:w="0" w:type="dxa"/>
              <w:right w:w="0" w:type="dxa"/>
            </w:tcMar>
            <w:vAlign w:val="center"/>
            <w:hideMark/>
          </w:tcPr>
          <w:p w14:paraId="180A3700"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706" w14:textId="77777777" w:rsidTr="008B43A2">
        <w:tc>
          <w:tcPr>
            <w:tcW w:w="6101"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02" w14:textId="77777777" w:rsidR="004F38F0" w:rsidRPr="0083132E" w:rsidRDefault="004F38F0" w:rsidP="004F38F0">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03"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04"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Kredit</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05"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Oktatás nyelve</w:t>
            </w:r>
          </w:p>
        </w:tc>
      </w:tr>
      <w:tr w:rsidR="004F38F0" w:rsidRPr="0083132E" w14:paraId="180A370E" w14:textId="77777777" w:rsidTr="008B43A2">
        <w:tc>
          <w:tcPr>
            <w:tcW w:w="196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07" w14:textId="77777777" w:rsidR="004F38F0" w:rsidRPr="0083132E" w:rsidRDefault="004F38F0" w:rsidP="004F38F0">
            <w:pPr>
              <w:spacing w:after="0"/>
              <w:rPr>
                <w:rFonts w:ascii="Times New Roman" w:eastAsia="Times New Roman" w:hAnsi="Times New Roman" w:cs="Times New Roman"/>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08" w14:textId="77777777" w:rsidR="004F38F0" w:rsidRPr="0083132E" w:rsidRDefault="004F38F0" w:rsidP="004F38F0">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09" w14:textId="77777777" w:rsidR="004F38F0" w:rsidRPr="0083132E" w:rsidRDefault="004F38F0" w:rsidP="004F38F0">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0A" w14:textId="77777777" w:rsidR="004F38F0" w:rsidRPr="0083132E" w:rsidRDefault="004F38F0" w:rsidP="004F38F0">
            <w:pPr>
              <w:spacing w:after="0"/>
              <w:jc w:val="center"/>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0B" w14:textId="77777777" w:rsidR="004F38F0" w:rsidRPr="0083132E" w:rsidRDefault="004F38F0" w:rsidP="004F38F0">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0C" w14:textId="77777777" w:rsidR="004F38F0" w:rsidRPr="0083132E" w:rsidRDefault="004F38F0" w:rsidP="004F38F0">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0D"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71A" w14:textId="77777777" w:rsidTr="008B43A2">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0F"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0" w14:textId="54D27175" w:rsidR="004F38F0" w:rsidRPr="0083132E" w:rsidRDefault="001D0C5E" w:rsidP="004F38F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1" w14:textId="77777777" w:rsidR="004F38F0" w:rsidRPr="0083132E" w:rsidRDefault="004F38F0" w:rsidP="004F38F0">
            <w:pPr>
              <w:spacing w:after="0"/>
              <w:rPr>
                <w:rFonts w:ascii="Times New Roman" w:eastAsia="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2" w14:textId="77777777" w:rsidR="004F38F0" w:rsidRPr="0083132E" w:rsidRDefault="0065737D" w:rsidP="004F38F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3" w14:textId="77777777" w:rsidR="004F38F0" w:rsidRPr="0083132E" w:rsidRDefault="004F38F0" w:rsidP="004F38F0">
            <w:pPr>
              <w:spacing w:after="0"/>
              <w:rPr>
                <w:rFonts w:ascii="Times New Roman" w:eastAsia="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4" w14:textId="77777777" w:rsidR="004F38F0" w:rsidRPr="0083132E" w:rsidRDefault="006D18BF"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5" w14:textId="77777777" w:rsidR="004F38F0" w:rsidRPr="0083132E" w:rsidRDefault="004F38F0" w:rsidP="004F38F0">
            <w:pPr>
              <w:spacing w:after="0"/>
              <w:rPr>
                <w:rFonts w:ascii="Times New Roman" w:eastAsia="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6"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0</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7" w14:textId="77777777" w:rsidR="004F38F0" w:rsidRPr="0083132E" w:rsidRDefault="004F38F0" w:rsidP="004F38F0">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F</w:t>
            </w:r>
          </w:p>
        </w:tc>
        <w:tc>
          <w:tcPr>
            <w:tcW w:w="86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8" w14:textId="77777777" w:rsidR="004F38F0" w:rsidRPr="0083132E" w:rsidRDefault="004F38F0" w:rsidP="004F38F0">
            <w:pPr>
              <w:spacing w:after="0"/>
              <w:jc w:val="center"/>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5</w:t>
            </w:r>
          </w:p>
        </w:tc>
        <w:tc>
          <w:tcPr>
            <w:tcW w:w="106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9"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magyar</w:t>
            </w:r>
          </w:p>
        </w:tc>
      </w:tr>
      <w:tr w:rsidR="004F38F0" w:rsidRPr="0083132E" w14:paraId="180A3726" w14:textId="77777777" w:rsidTr="008B43A2">
        <w:tc>
          <w:tcPr>
            <w:tcW w:w="14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B"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C" w14:textId="28577976" w:rsidR="004F38F0" w:rsidRPr="0083132E" w:rsidRDefault="001D0C5E" w:rsidP="004F38F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D"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E" w14:textId="77777777" w:rsidR="004F38F0" w:rsidRPr="0083132E" w:rsidRDefault="0065737D" w:rsidP="004F38F0">
            <w:pPr>
              <w:spacing w:after="0"/>
              <w:rPr>
                <w:rFonts w:ascii="Times New Roman" w:eastAsia="Times New Roman" w:hAnsi="Times New Roman" w:cs="Times New Roman"/>
                <w:b/>
                <w:sz w:val="16"/>
                <w:szCs w:val="16"/>
              </w:rPr>
            </w:pPr>
            <w:r>
              <w:rPr>
                <w:rFonts w:ascii="Times New Roman" w:eastAsia="Times New Roman" w:hAnsi="Times New Roman" w:cs="Times New Roman"/>
                <w:b/>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1F"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20" w14:textId="77777777" w:rsidR="004F38F0" w:rsidRPr="0083132E" w:rsidRDefault="004F38F0" w:rsidP="000F10BB">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1</w:t>
            </w:r>
            <w:r w:rsidR="000F10BB" w:rsidRPr="0083132E">
              <w:rPr>
                <w:rFonts w:ascii="Times New Roman" w:eastAsia="Times New Roman" w:hAnsi="Times New Roman" w:cs="Times New Roman"/>
                <w:sz w:val="16"/>
                <w:szCs w:val="16"/>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21"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22" w14:textId="6CE79C1D" w:rsidR="004F38F0" w:rsidRPr="0083132E" w:rsidRDefault="008422DC" w:rsidP="004F38F0">
            <w:pPr>
              <w:spacing w:after="0"/>
              <w:rPr>
                <w:rFonts w:ascii="Times New Roman" w:eastAsia="Times New Roman" w:hAnsi="Times New Roman" w:cs="Times New Roman"/>
                <w:sz w:val="16"/>
                <w:szCs w:val="16"/>
              </w:rPr>
            </w:pPr>
            <w:r>
              <w:rPr>
                <w:rFonts w:ascii="Times New Roman" w:eastAsia="Times New Roman" w:hAnsi="Times New Roman" w:cs="Times New Roman"/>
                <w:sz w:val="16"/>
                <w:szCs w:val="16"/>
              </w:rPr>
              <w:t>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23" w14:textId="77777777" w:rsidR="004F38F0" w:rsidRPr="0083132E" w:rsidRDefault="004F38F0" w:rsidP="004F38F0">
            <w:pPr>
              <w:spacing w:after="0"/>
              <w:rPr>
                <w:rFonts w:ascii="Times New Roman" w:eastAsia="Times New Roman" w:hAnsi="Times New Roman" w:cs="Times New Roman"/>
                <w:sz w:val="16"/>
                <w:szCs w:val="16"/>
              </w:rPr>
            </w:pPr>
          </w:p>
        </w:tc>
        <w:tc>
          <w:tcPr>
            <w:tcW w:w="86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24" w14:textId="77777777" w:rsidR="004F38F0" w:rsidRPr="0083132E" w:rsidRDefault="004F38F0" w:rsidP="004F38F0">
            <w:pPr>
              <w:spacing w:after="0"/>
              <w:rPr>
                <w:rFonts w:ascii="Times New Roman" w:eastAsia="Times New Roman" w:hAnsi="Times New Roman" w:cs="Times New Roman"/>
                <w:sz w:val="16"/>
                <w:szCs w:val="16"/>
              </w:rPr>
            </w:pPr>
          </w:p>
        </w:tc>
        <w:tc>
          <w:tcPr>
            <w:tcW w:w="106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25"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72C" w14:textId="77777777" w:rsidTr="008B43A2">
        <w:tc>
          <w:tcPr>
            <w:tcW w:w="325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27"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28"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neve</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729" w14:textId="398AC6B1" w:rsidR="004F38F0" w:rsidRPr="0083132E" w:rsidRDefault="004F38F0" w:rsidP="00D841C6">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 xml:space="preserve">Dr. </w:t>
            </w:r>
            <w:r w:rsidR="00152ACF">
              <w:rPr>
                <w:rStyle w:val="Kiemels2"/>
                <w:rFonts w:ascii="Times New Roman" w:eastAsia="Times New Roman" w:hAnsi="Times New Roman" w:cs="Times New Roman"/>
                <w:sz w:val="16"/>
                <w:szCs w:val="16"/>
              </w:rPr>
              <w:t>Kőkuti Tamás</w:t>
            </w:r>
          </w:p>
        </w:tc>
        <w:tc>
          <w:tcPr>
            <w:tcW w:w="86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2A"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beosztása</w:t>
            </w:r>
          </w:p>
        </w:tc>
        <w:tc>
          <w:tcPr>
            <w:tcW w:w="106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2B" w14:textId="3095DE41" w:rsidR="004F38F0" w:rsidRPr="0083132E" w:rsidRDefault="00B4069A" w:rsidP="004F38F0">
            <w:pPr>
              <w:spacing w:after="0"/>
              <w:rPr>
                <w:rFonts w:ascii="Times New Roman" w:eastAsia="Times New Roman" w:hAnsi="Times New Roman" w:cs="Times New Roman"/>
                <w:sz w:val="16"/>
                <w:szCs w:val="16"/>
              </w:rPr>
            </w:pPr>
            <w:r>
              <w:rPr>
                <w:rStyle w:val="Kiemels2"/>
                <w:rFonts w:ascii="Times New Roman" w:eastAsia="Times New Roman" w:hAnsi="Times New Roman" w:cs="Times New Roman"/>
                <w:sz w:val="16"/>
                <w:szCs w:val="16"/>
              </w:rPr>
              <w:t>f</w:t>
            </w:r>
            <w:r w:rsidR="004F38F0" w:rsidRPr="0083132E">
              <w:rPr>
                <w:rStyle w:val="Kiemels2"/>
                <w:rFonts w:ascii="Times New Roman" w:eastAsia="Times New Roman" w:hAnsi="Times New Roman" w:cs="Times New Roman"/>
                <w:sz w:val="16"/>
                <w:szCs w:val="16"/>
              </w:rPr>
              <w:t>őiskolai docens</w:t>
            </w:r>
          </w:p>
        </w:tc>
      </w:tr>
      <w:tr w:rsidR="004F38F0" w:rsidRPr="0083132E" w14:paraId="180A3730" w14:textId="77777777" w:rsidTr="008B43A2">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2D"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72E" w14:textId="77777777" w:rsidR="004F38F0" w:rsidRPr="0083132E" w:rsidRDefault="004F38F0" w:rsidP="004F38F0">
            <w:pPr>
              <w:spacing w:after="0"/>
              <w:rPr>
                <w:rStyle w:val="Kiemels2"/>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Célok, fejlesztési célkitűzések</w:t>
            </w:r>
          </w:p>
          <w:p w14:paraId="180A372F" w14:textId="77777777" w:rsidR="004F38F0" w:rsidRPr="0083132E" w:rsidRDefault="004F38F0" w:rsidP="004F38F0">
            <w:pPr>
              <w:spacing w:after="0"/>
              <w:rPr>
                <w:rFonts w:ascii="Times New Roman" w:eastAsia="Times New Roman" w:hAnsi="Times New Roman" w:cs="Times New Roman"/>
                <w:b/>
                <w:bCs/>
                <w:sz w:val="16"/>
                <w:szCs w:val="16"/>
              </w:rPr>
            </w:pPr>
            <w:r w:rsidRPr="0083132E">
              <w:rPr>
                <w:rFonts w:ascii="Times New Roman" w:eastAsia="Times New Roman" w:hAnsi="Times New Roman" w:cs="Times New Roman"/>
                <w:sz w:val="16"/>
                <w:szCs w:val="16"/>
              </w:rPr>
              <w:t>A tárgy a sikeres üzleti életben elengedhetetlen üzleti tárgyalások lefolytatásának, a hatékony, meggyőző prezentáció tartásának ismeretanyagát dolgozza fel gyakorlatias megközelítésben. A kurzus megköveteli a témának megfelelő esettanulmányok feldolgozását, szakmai anyagok, tanulmányok készítésének megalapozását és egyben a vezetői prezentáció gyakorlását is magában foglalja. Feldolgozza a szóban és az írásban zajló vezetői kommunikáció különböző műfajait a vállalati gyakorlat vonatkozásában. Az ismeretanyag kiterjed az üzleti tárgyalás menetén, fontos lépésein túl az előkészítés, megszervezés lépéseire is, valamint a speciális üzleti kommunikációs formák, mint értekezlet, prezentáció, tárgyalások szituációinak gyakorlására is. Kommunikáció specifikus feldolgozásban ismeretei a tárgyalási stratégiák kidolgozását, a különböző tárgyalási taktikák és stílusok alkalmazását. A hallgatók a kurzuson elsajátítják a hatékony prezentáció és tárgyalás eszközrendszerét, képessé válnak mindezek alkalmazására az üzleti életben. Képessé válnak az üzleti prezentáció helyzetfüggő, meggyőző céljainak kialakítására, a sikeres prezentáció felépítésének megtervezésére, a meggyőzés főutas és mellékutas érveinek, jelzéseinek szakszerű beépítésére. A tárgyat sikeresen elvégzettek ismerik és értik a személyközi, és a szervezeti tárgyalási helyzetek működésének alapjait, a sikeres tárgyalások hatékonyságát befolyásoló tényezőket. Tisztába kerülnek a tárgyalások kimenetelének lehetséges eredményeivel. A hallgatók képesek a gyakorlatban megfelelő módon használni, szelektálni a tárgyalási folyamat fázisainak megfelelő stratégiát, taktikát és stílust, továbbá az ehhez szükséges tárgyalási modell kiválasztását is. A fejlesztendő kompetenciák érintik az üzleti tárgyalás előkészítésének, megszervezésének és értékelésének írásbeli és szóbeli műfajait. A hallgatók a kurzus elvégzése után rendelkeznek az üzleti tárgyalások és a prezentációk zavartalan működését biztosító szociális, pszichikai és kulturális kompetenciával.</w:t>
            </w:r>
          </w:p>
        </w:tc>
      </w:tr>
      <w:tr w:rsidR="004F38F0" w:rsidRPr="0083132E" w14:paraId="180A3733" w14:textId="77777777" w:rsidTr="008B43A2">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31"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732"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736" w14:textId="77777777" w:rsidTr="008B43A2">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34"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735"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739" w14:textId="77777777" w:rsidTr="008B43A2">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37"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38"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73D" w14:textId="77777777" w:rsidTr="008B43A2">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3A"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3B"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73C"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Minden hallgatónak nagy előadóban projektor használatával</w:t>
            </w:r>
          </w:p>
        </w:tc>
      </w:tr>
      <w:tr w:rsidR="004F38F0" w:rsidRPr="0083132E" w14:paraId="180A3741" w14:textId="77777777" w:rsidTr="008B43A2">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3E" w14:textId="77777777" w:rsidR="004F38F0" w:rsidRPr="0083132E" w:rsidRDefault="004F38F0" w:rsidP="004F38F0">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3F"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740"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Tantermi gyakorlat, hallgatói megszerkesztett hozzászólás, prezentáció, esettanulmány feldolgozása</w:t>
            </w:r>
          </w:p>
        </w:tc>
      </w:tr>
      <w:tr w:rsidR="004F38F0" w:rsidRPr="0083132E" w14:paraId="180A3745" w14:textId="77777777" w:rsidTr="008B43A2">
        <w:trPr>
          <w:trHeight w:val="209"/>
        </w:trPr>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42" w14:textId="77777777" w:rsidR="004F38F0" w:rsidRPr="0083132E" w:rsidRDefault="004F38F0" w:rsidP="004F38F0">
            <w:pPr>
              <w:spacing w:after="0"/>
              <w:rPr>
                <w:rFonts w:ascii="Times New Roman" w:eastAsia="Times New Roman" w:hAnsi="Times New Roman" w:cs="Times New Roman"/>
                <w:b/>
                <w:sz w:val="16"/>
                <w:szCs w:val="16"/>
              </w:rPr>
            </w:pPr>
          </w:p>
        </w:tc>
        <w:tc>
          <w:tcPr>
            <w:tcW w:w="1671"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743"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Labor</w:t>
            </w:r>
          </w:p>
        </w:tc>
        <w:tc>
          <w:tcPr>
            <w:tcW w:w="4132"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744" w14:textId="77777777" w:rsidR="004F38F0" w:rsidRPr="0083132E" w:rsidRDefault="004F38F0" w:rsidP="004F38F0">
            <w:pPr>
              <w:spacing w:after="0"/>
              <w:rPr>
                <w:rFonts w:ascii="Times New Roman" w:eastAsia="Times New Roman" w:hAnsi="Times New Roman" w:cs="Times New Roman"/>
                <w:sz w:val="16"/>
                <w:szCs w:val="16"/>
              </w:rPr>
            </w:pPr>
          </w:p>
        </w:tc>
      </w:tr>
      <w:tr w:rsidR="004F38F0" w:rsidRPr="0083132E" w14:paraId="180A3748" w14:textId="77777777" w:rsidTr="008B43A2">
        <w:tc>
          <w:tcPr>
            <w:tcW w:w="3253"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46"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747"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Tudás</w:t>
            </w:r>
          </w:p>
        </w:tc>
      </w:tr>
      <w:tr w:rsidR="004F38F0" w:rsidRPr="0083132E" w14:paraId="180A374C" w14:textId="77777777" w:rsidTr="008B43A2">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49"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74A"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hAnsi="Times New Roman" w:cs="Times New Roman"/>
                <w:sz w:val="16"/>
                <w:szCs w:val="16"/>
              </w:rPr>
              <w:t xml:space="preserve">Magabiztos módszertani tudással rendelkezik, érti és átlátja a módszertani innováció lehetőségeit és perspektíváit. </w:t>
            </w:r>
          </w:p>
          <w:p w14:paraId="180A374B"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Magabiztos módszertani tudással rendelkezik, érti és átlátja a módszertani innováció lehetőségeit és perspektíváit. a szervezeti magatartás kialakítására és változtatására vonatkozó alapelvek és módszerek ismerete a gazdálkodó szervezetekben szakképzettségüknek megfelelő munkakörök betöltésére alkalmasak/képesek a problémamegoldó technikák vállalati alkalmazására alkalmasak/képesek </w:t>
            </w:r>
          </w:p>
        </w:tc>
      </w:tr>
      <w:tr w:rsidR="004F38F0" w:rsidRPr="0083132E" w14:paraId="180A374F" w14:textId="77777777" w:rsidTr="008B43A2">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4D"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74E"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Képesség</w:t>
            </w:r>
          </w:p>
        </w:tc>
      </w:tr>
      <w:tr w:rsidR="004F38F0" w:rsidRPr="0083132E" w14:paraId="180A3753" w14:textId="77777777" w:rsidTr="008B43A2">
        <w:tc>
          <w:tcPr>
            <w:tcW w:w="3253"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50"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51"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A gyakorlati alkalmazhatóság szintjén képes szakterületére vonatkozó (személyközi, csoportos, nyilvános, szervezeti, kultúraközi és tömegkommunikáció) döntéshozatali folyamatokban döntéseket hozni. A gyakorlati alkalmazhatóság szintjén képes szakterületére vonatkozó (személyközi, csoportos, nyilvános, szervezeti, kultúraközi és tömegkommunikáció) döntéshozatali folyamatokban döntéseket hozni.</w:t>
            </w:r>
          </w:p>
          <w:p w14:paraId="180A3752"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hazai és nemzetközi üzleti környezetben idegen nyelven hatékonyan kommunikálni alkalmasak/képesek hazai és nemzetközi üzleti környezetben informatikai eszközök segítségével hatékonyan kommunikálni alkalmasak/képesek a környezeti változásokhoz alkalmazkodni alkalmasak/képesek</w:t>
            </w:r>
          </w:p>
        </w:tc>
      </w:tr>
    </w:tbl>
    <w:p w14:paraId="180A3754" w14:textId="77777777" w:rsidR="00CE3F24" w:rsidRPr="0083132E" w:rsidRDefault="00CE3F24"/>
    <w:tbl>
      <w:tblPr>
        <w:tblW w:w="5000" w:type="pct"/>
        <w:shd w:val="clear" w:color="auto" w:fill="FFFFFF"/>
        <w:tblLook w:val="04A0" w:firstRow="1" w:lastRow="0" w:firstColumn="1" w:lastColumn="0" w:noHBand="0" w:noVBand="1"/>
      </w:tblPr>
      <w:tblGrid>
        <w:gridCol w:w="3253"/>
        <w:gridCol w:w="5803"/>
      </w:tblGrid>
      <w:tr w:rsidR="004F38F0" w:rsidRPr="0083132E" w14:paraId="180A3757" w14:textId="77777777" w:rsidTr="008B43A2">
        <w:tc>
          <w:tcPr>
            <w:tcW w:w="325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55"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756"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Attitűd</w:t>
            </w:r>
          </w:p>
        </w:tc>
      </w:tr>
      <w:tr w:rsidR="004F38F0" w:rsidRPr="0083132E" w14:paraId="180A375A" w14:textId="77777777" w:rsidTr="008B43A2">
        <w:tc>
          <w:tcPr>
            <w:tcW w:w="3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58"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59"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Nyitott a szakmai innováció minden formája iránt, befogadó és egyben kritikus az elméleti, gyakorlati és módszertani újításokkal szemben</w:t>
            </w:r>
          </w:p>
        </w:tc>
      </w:tr>
      <w:tr w:rsidR="004F38F0" w:rsidRPr="0083132E" w14:paraId="180A375D" w14:textId="77777777" w:rsidTr="008B43A2">
        <w:tc>
          <w:tcPr>
            <w:tcW w:w="3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5B"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75C" w14:textId="77777777" w:rsidR="004F38F0" w:rsidRPr="0083132E" w:rsidRDefault="004F38F0" w:rsidP="004F38F0">
            <w:pPr>
              <w:spacing w:after="0"/>
              <w:rPr>
                <w:rFonts w:ascii="Times New Roman" w:eastAsia="Times New Roman" w:hAnsi="Times New Roman" w:cs="Times New Roman"/>
                <w:sz w:val="16"/>
                <w:szCs w:val="16"/>
              </w:rPr>
            </w:pPr>
            <w:r w:rsidRPr="0083132E">
              <w:rPr>
                <w:rStyle w:val="Kiemels2"/>
                <w:rFonts w:ascii="Times New Roman" w:eastAsia="Times New Roman" w:hAnsi="Times New Roman" w:cs="Times New Roman"/>
                <w:sz w:val="16"/>
                <w:szCs w:val="16"/>
              </w:rPr>
              <w:t>Autonómia és felelősségvállalás</w:t>
            </w:r>
          </w:p>
        </w:tc>
      </w:tr>
      <w:tr w:rsidR="004F38F0" w:rsidRPr="0083132E" w14:paraId="180A3760" w14:textId="77777777" w:rsidTr="008B43A2">
        <w:tc>
          <w:tcPr>
            <w:tcW w:w="32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75E" w14:textId="77777777" w:rsidR="004F38F0" w:rsidRPr="0083132E" w:rsidRDefault="004F38F0" w:rsidP="004F38F0">
            <w:pPr>
              <w:spacing w:after="0"/>
              <w:rPr>
                <w:rFonts w:ascii="Times New Roman" w:eastAsia="Times New Roman" w:hAnsi="Times New Roman" w:cs="Times New Roman"/>
                <w:b/>
                <w:sz w:val="16"/>
                <w:szCs w:val="16"/>
              </w:rPr>
            </w:pPr>
          </w:p>
        </w:tc>
        <w:tc>
          <w:tcPr>
            <w:tcW w:w="5803" w:type="dxa"/>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5F"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Szakmai és társadalmi fórumokon szuverén szereplőként jeleníti meg nézeteit, felelősen képviseli szervezeti egységét és szakmai csoportját.</w:t>
            </w:r>
          </w:p>
        </w:tc>
      </w:tr>
      <w:tr w:rsidR="004F38F0" w:rsidRPr="0083132E" w14:paraId="180A3763" w14:textId="77777777" w:rsidTr="008B43A2">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61"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Tantárgy tartalmának rövid leírása</w:t>
            </w:r>
          </w:p>
        </w:tc>
        <w:tc>
          <w:tcPr>
            <w:tcW w:w="5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762"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A sikeres üzleti tárgyalások lefolytatása, hatékony prezentáció tartása. Tárgyalási stratégiák kidolgozása, különböző tárgyalási taktikák és stílusok alkalmazása. </w:t>
            </w:r>
          </w:p>
        </w:tc>
      </w:tr>
      <w:tr w:rsidR="004F38F0" w:rsidRPr="0083132E" w14:paraId="180A3766" w14:textId="77777777" w:rsidTr="008B43A2">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64"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Főbb tanulói tevékenységformák</w:t>
            </w:r>
          </w:p>
        </w:tc>
        <w:tc>
          <w:tcPr>
            <w:tcW w:w="5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65"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Hallott szöveg feldolgozása jegyzeteléssel. Feladatok (prezentációk) önálló feldolgozása. Esettanulmányok feldolgozása.</w:t>
            </w:r>
          </w:p>
        </w:tc>
      </w:tr>
      <w:tr w:rsidR="004F38F0" w:rsidRPr="0083132E" w14:paraId="180A376A" w14:textId="77777777" w:rsidTr="008B43A2">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67"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Kötelező irodalom és elérhetősége</w:t>
            </w:r>
          </w:p>
        </w:tc>
        <w:tc>
          <w:tcPr>
            <w:tcW w:w="5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768" w14:textId="77777777" w:rsidR="004F38F0" w:rsidRPr="0083132E" w:rsidRDefault="004F38F0" w:rsidP="004F38F0">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Hofmeister-Tóth</w:t>
            </w:r>
            <w:proofErr w:type="spellEnd"/>
            <w:r w:rsidRPr="0083132E">
              <w:rPr>
                <w:rFonts w:ascii="Times New Roman" w:eastAsia="Times New Roman" w:hAnsi="Times New Roman" w:cs="Times New Roman"/>
                <w:sz w:val="16"/>
                <w:szCs w:val="16"/>
              </w:rPr>
              <w:t xml:space="preserve"> Ágnes - </w:t>
            </w:r>
            <w:proofErr w:type="spellStart"/>
            <w:r w:rsidRPr="0083132E">
              <w:rPr>
                <w:rFonts w:ascii="Times New Roman" w:eastAsia="Times New Roman" w:hAnsi="Times New Roman" w:cs="Times New Roman"/>
                <w:sz w:val="16"/>
                <w:szCs w:val="16"/>
              </w:rPr>
              <w:t>Mitev</w:t>
            </w:r>
            <w:proofErr w:type="spellEnd"/>
            <w:r w:rsidRPr="0083132E">
              <w:rPr>
                <w:rFonts w:ascii="Times New Roman" w:eastAsia="Times New Roman" w:hAnsi="Times New Roman" w:cs="Times New Roman"/>
                <w:sz w:val="16"/>
                <w:szCs w:val="16"/>
              </w:rPr>
              <w:t xml:space="preserve"> Ariel Zoltán: Üzleti kommunikáció és tárgyalástechnika, Akadémiai Kiadó </w:t>
            </w:r>
            <w:proofErr w:type="spellStart"/>
            <w:r w:rsidRPr="0083132E">
              <w:rPr>
                <w:rFonts w:ascii="Times New Roman" w:eastAsia="Times New Roman" w:hAnsi="Times New Roman" w:cs="Times New Roman"/>
                <w:sz w:val="16"/>
                <w:szCs w:val="16"/>
              </w:rPr>
              <w:t>Zrt</w:t>
            </w:r>
            <w:proofErr w:type="spellEnd"/>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2013., 386 p., ISBN: 9789630585323 Szabó Katalin: Kommunikáció felsőfokon, Kossuth Kiadó </w:t>
            </w:r>
            <w:proofErr w:type="spellStart"/>
            <w:r w:rsidRPr="0083132E">
              <w:rPr>
                <w:rFonts w:ascii="Times New Roman" w:eastAsia="Times New Roman" w:hAnsi="Times New Roman" w:cs="Times New Roman"/>
                <w:sz w:val="16"/>
                <w:szCs w:val="16"/>
              </w:rPr>
              <w:t>Zrt</w:t>
            </w:r>
            <w:proofErr w:type="spellEnd"/>
            <w:r w:rsidRPr="0083132E">
              <w:rPr>
                <w:rFonts w:ascii="Times New Roman" w:eastAsia="Times New Roman" w:hAnsi="Times New Roman" w:cs="Times New Roman"/>
                <w:sz w:val="16"/>
                <w:szCs w:val="16"/>
              </w:rPr>
              <w:t>., 2009., 406 p., ISBN: 9789630943031</w:t>
            </w:r>
          </w:p>
          <w:p w14:paraId="180A3769"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Roger </w:t>
            </w:r>
            <w:proofErr w:type="spellStart"/>
            <w:r w:rsidRPr="0083132E">
              <w:rPr>
                <w:rFonts w:ascii="Times New Roman" w:eastAsia="Times New Roman" w:hAnsi="Times New Roman" w:cs="Times New Roman"/>
                <w:sz w:val="16"/>
                <w:szCs w:val="16"/>
              </w:rPr>
              <w:t>Dawson</w:t>
            </w:r>
            <w:proofErr w:type="spellEnd"/>
            <w:r w:rsidRPr="0083132E">
              <w:rPr>
                <w:rFonts w:ascii="Times New Roman" w:eastAsia="Times New Roman" w:hAnsi="Times New Roman" w:cs="Times New Roman"/>
                <w:sz w:val="16"/>
                <w:szCs w:val="16"/>
              </w:rPr>
              <w:t>: Nyerő tárgyalási taktikák, Bagolyvár Könyvkiadó Kft., 2000., 340 p., ISBN: 9639197637</w:t>
            </w:r>
          </w:p>
        </w:tc>
      </w:tr>
      <w:tr w:rsidR="004F38F0" w:rsidRPr="0083132E" w14:paraId="180A3770" w14:textId="77777777" w:rsidTr="008B43A2">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6B"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Ajánlott irodalom és elérhetősége</w:t>
            </w:r>
          </w:p>
        </w:tc>
        <w:tc>
          <w:tcPr>
            <w:tcW w:w="5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6C" w14:textId="77777777" w:rsidR="004F38F0" w:rsidRPr="0083132E" w:rsidRDefault="004F38F0" w:rsidP="004F38F0">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Neményiné</w:t>
            </w:r>
            <w:proofErr w:type="spellEnd"/>
            <w:r w:rsidRPr="0083132E">
              <w:rPr>
                <w:rFonts w:ascii="Times New Roman" w:eastAsia="Times New Roman" w:hAnsi="Times New Roman" w:cs="Times New Roman"/>
                <w:sz w:val="16"/>
                <w:szCs w:val="16"/>
              </w:rPr>
              <w:t xml:space="preserve"> Dr. Gyimesi Ilona: Hogyan kommunikáljunk tárgyalás közben</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Akadémiai Kiadó </w:t>
            </w:r>
            <w:proofErr w:type="spellStart"/>
            <w:r w:rsidRPr="0083132E">
              <w:rPr>
                <w:rFonts w:ascii="Times New Roman" w:eastAsia="Times New Roman" w:hAnsi="Times New Roman" w:cs="Times New Roman"/>
                <w:sz w:val="16"/>
                <w:szCs w:val="16"/>
              </w:rPr>
              <w:t>Zrt</w:t>
            </w:r>
            <w:proofErr w:type="spellEnd"/>
            <w:r w:rsidRPr="0083132E">
              <w:rPr>
                <w:rFonts w:ascii="Times New Roman" w:eastAsia="Times New Roman" w:hAnsi="Times New Roman" w:cs="Times New Roman"/>
                <w:sz w:val="16"/>
                <w:szCs w:val="16"/>
              </w:rPr>
              <w:t>., 2008., 192 p., ISBN: 9789630583473</w:t>
            </w:r>
          </w:p>
          <w:p w14:paraId="180A376D"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David Oliver: Sikeres tárgyalástechnika, Manager Könyvkiadó Kft., 2008., 168 p., ISBN: 9789639912083</w:t>
            </w:r>
          </w:p>
          <w:p w14:paraId="180A376E" w14:textId="77777777" w:rsidR="004F38F0" w:rsidRPr="0083132E" w:rsidRDefault="004F38F0" w:rsidP="004F38F0">
            <w:pPr>
              <w:spacing w:after="0"/>
              <w:rPr>
                <w:rFonts w:ascii="Times New Roman" w:eastAsia="Times New Roman" w:hAnsi="Times New Roman" w:cs="Times New Roman"/>
                <w:sz w:val="16"/>
                <w:szCs w:val="16"/>
              </w:rPr>
            </w:pPr>
            <w:proofErr w:type="spellStart"/>
            <w:r w:rsidRPr="0083132E">
              <w:rPr>
                <w:rFonts w:ascii="Times New Roman" w:eastAsia="Times New Roman" w:hAnsi="Times New Roman" w:cs="Times New Roman"/>
                <w:sz w:val="16"/>
                <w:szCs w:val="16"/>
              </w:rPr>
              <w:t>Cliff</w:t>
            </w:r>
            <w:proofErr w:type="spellEnd"/>
            <w:r w:rsidRPr="0083132E">
              <w:rPr>
                <w:rFonts w:ascii="Times New Roman" w:eastAsia="Times New Roman" w:hAnsi="Times New Roman" w:cs="Times New Roman"/>
                <w:sz w:val="16"/>
                <w:szCs w:val="16"/>
              </w:rPr>
              <w:t xml:space="preserve"> </w:t>
            </w:r>
            <w:proofErr w:type="spellStart"/>
            <w:r w:rsidRPr="0083132E">
              <w:rPr>
                <w:rFonts w:ascii="Times New Roman" w:eastAsia="Times New Roman" w:hAnsi="Times New Roman" w:cs="Times New Roman"/>
                <w:sz w:val="16"/>
                <w:szCs w:val="16"/>
              </w:rPr>
              <w:t>Atkinson</w:t>
            </w:r>
            <w:proofErr w:type="spellEnd"/>
            <w:r w:rsidRPr="0083132E">
              <w:rPr>
                <w:rFonts w:ascii="Times New Roman" w:eastAsia="Times New Roman" w:hAnsi="Times New Roman" w:cs="Times New Roman"/>
                <w:sz w:val="16"/>
                <w:szCs w:val="16"/>
              </w:rPr>
              <w:t>: Ne vetíts vázlatot! A hatásos prezentáció</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2008., Szak Kiadó Kft., 2008., 370p., ISBN: 9789639863033</w:t>
            </w:r>
          </w:p>
          <w:p w14:paraId="180A376F"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 xml:space="preserve">Peter </w:t>
            </w:r>
            <w:proofErr w:type="spellStart"/>
            <w:r w:rsidRPr="0083132E">
              <w:rPr>
                <w:rFonts w:ascii="Times New Roman" w:eastAsia="Times New Roman" w:hAnsi="Times New Roman" w:cs="Times New Roman"/>
                <w:sz w:val="16"/>
                <w:szCs w:val="16"/>
              </w:rPr>
              <w:t>Coughter</w:t>
            </w:r>
            <w:proofErr w:type="spellEnd"/>
            <w:r w:rsidRPr="0083132E">
              <w:rPr>
                <w:rFonts w:ascii="Times New Roman" w:eastAsia="Times New Roman" w:hAnsi="Times New Roman" w:cs="Times New Roman"/>
                <w:sz w:val="16"/>
                <w:szCs w:val="16"/>
              </w:rPr>
              <w:t>: Add el az ötleted egy jó prezentációval</w:t>
            </w:r>
            <w:proofErr w:type="gramStart"/>
            <w:r w:rsidRPr="0083132E">
              <w:rPr>
                <w:rFonts w:ascii="Times New Roman" w:eastAsia="Times New Roman" w:hAnsi="Times New Roman" w:cs="Times New Roman"/>
                <w:sz w:val="16"/>
                <w:szCs w:val="16"/>
              </w:rPr>
              <w:t>!,</w:t>
            </w:r>
            <w:proofErr w:type="gramEnd"/>
            <w:r w:rsidRPr="0083132E">
              <w:rPr>
                <w:rFonts w:ascii="Times New Roman" w:eastAsia="Times New Roman" w:hAnsi="Times New Roman" w:cs="Times New Roman"/>
                <w:sz w:val="16"/>
                <w:szCs w:val="16"/>
              </w:rPr>
              <w:t xml:space="preserve"> HVG Kiadói </w:t>
            </w:r>
            <w:proofErr w:type="spellStart"/>
            <w:r w:rsidRPr="0083132E">
              <w:rPr>
                <w:rFonts w:ascii="Times New Roman" w:eastAsia="Times New Roman" w:hAnsi="Times New Roman" w:cs="Times New Roman"/>
                <w:sz w:val="16"/>
                <w:szCs w:val="16"/>
              </w:rPr>
              <w:t>Zrt</w:t>
            </w:r>
            <w:proofErr w:type="spellEnd"/>
            <w:r w:rsidRPr="0083132E">
              <w:rPr>
                <w:rFonts w:ascii="Times New Roman" w:eastAsia="Times New Roman" w:hAnsi="Times New Roman" w:cs="Times New Roman"/>
                <w:sz w:val="16"/>
                <w:szCs w:val="16"/>
              </w:rPr>
              <w:t>., 2012., 213 p., ISBN: 9789633041024</w:t>
            </w:r>
          </w:p>
        </w:tc>
      </w:tr>
      <w:tr w:rsidR="004F38F0" w:rsidRPr="0083132E" w14:paraId="180A3773" w14:textId="77777777" w:rsidTr="008B43A2">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71"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Beadandó feladatok/mérési jegyzőkönyvek leírása</w:t>
            </w:r>
          </w:p>
        </w:tc>
        <w:tc>
          <w:tcPr>
            <w:tcW w:w="5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772"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Folyamatos szóbeli számonkérés lehetősége, 30 perces üzleti prezentáció</w:t>
            </w:r>
          </w:p>
        </w:tc>
      </w:tr>
      <w:tr w:rsidR="004F38F0" w:rsidRPr="0083132E" w14:paraId="180A3776" w14:textId="77777777" w:rsidTr="008B43A2">
        <w:tc>
          <w:tcPr>
            <w:tcW w:w="325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74" w14:textId="77777777" w:rsidR="004F38F0" w:rsidRPr="0083132E" w:rsidRDefault="004F38F0" w:rsidP="004F38F0">
            <w:pPr>
              <w:spacing w:after="0"/>
              <w:rPr>
                <w:rFonts w:ascii="Times New Roman" w:eastAsia="Times New Roman" w:hAnsi="Times New Roman" w:cs="Times New Roman"/>
                <w:b/>
                <w:sz w:val="16"/>
                <w:szCs w:val="16"/>
              </w:rPr>
            </w:pPr>
            <w:r w:rsidRPr="0083132E">
              <w:rPr>
                <w:rFonts w:ascii="Times New Roman" w:eastAsia="Times New Roman" w:hAnsi="Times New Roman" w:cs="Times New Roman"/>
                <w:b/>
                <w:sz w:val="16"/>
                <w:szCs w:val="16"/>
              </w:rPr>
              <w:t>Zárthelyik leírása, időbeosztása</w:t>
            </w:r>
          </w:p>
        </w:tc>
        <w:tc>
          <w:tcPr>
            <w:tcW w:w="58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775" w14:textId="77777777" w:rsidR="004F38F0" w:rsidRPr="0083132E" w:rsidRDefault="004F38F0" w:rsidP="004F38F0">
            <w:pPr>
              <w:spacing w:after="0"/>
              <w:rPr>
                <w:rFonts w:ascii="Times New Roman" w:eastAsia="Times New Roman" w:hAnsi="Times New Roman" w:cs="Times New Roman"/>
                <w:sz w:val="16"/>
                <w:szCs w:val="16"/>
              </w:rPr>
            </w:pPr>
            <w:r w:rsidRPr="0083132E">
              <w:rPr>
                <w:rFonts w:ascii="Times New Roman" w:eastAsia="Times New Roman" w:hAnsi="Times New Roman" w:cs="Times New Roman"/>
                <w:sz w:val="16"/>
                <w:szCs w:val="16"/>
              </w:rPr>
              <w:t>Kettő zárthelyi dolgozat, 6. és 12. oktatási hét</w:t>
            </w:r>
          </w:p>
        </w:tc>
      </w:tr>
    </w:tbl>
    <w:p w14:paraId="180A3777" w14:textId="77777777" w:rsidR="00022586" w:rsidRPr="0083132E" w:rsidRDefault="00022586">
      <w:pPr>
        <w:rPr>
          <w:rFonts w:ascii="Times New Roman" w:hAnsi="Times New Roman" w:cs="Times New Roman"/>
          <w:sz w:val="16"/>
          <w:szCs w:val="16"/>
        </w:rPr>
      </w:pPr>
      <w:r w:rsidRPr="0083132E">
        <w:rPr>
          <w:rFonts w:ascii="Times New Roman" w:hAnsi="Times New Roman" w:cs="Times New Roman"/>
          <w:sz w:val="16"/>
          <w:szCs w:val="16"/>
        </w:rPr>
        <w:br w:type="page"/>
      </w:r>
    </w:p>
    <w:p w14:paraId="180A3808" w14:textId="77777777" w:rsidR="004F38F0" w:rsidRPr="0083132E" w:rsidRDefault="004F38F0" w:rsidP="0073158A">
      <w:pPr>
        <w:rPr>
          <w:rFonts w:ascii="Times New Roman" w:hAnsi="Times New Roman" w:cs="Times New Roman"/>
          <w:sz w:val="16"/>
          <w:szCs w:val="16"/>
        </w:rPr>
      </w:pPr>
    </w:p>
    <w:tbl>
      <w:tblPr>
        <w:tblW w:w="5000" w:type="pct"/>
        <w:shd w:val="clear" w:color="auto" w:fill="FFFFFF"/>
        <w:tblLook w:val="04A0" w:firstRow="1" w:lastRow="0" w:firstColumn="1" w:lastColumn="0" w:noHBand="0" w:noVBand="1"/>
      </w:tblPr>
      <w:tblGrid>
        <w:gridCol w:w="1135"/>
        <w:gridCol w:w="867"/>
        <w:gridCol w:w="983"/>
        <w:gridCol w:w="195"/>
        <w:gridCol w:w="1313"/>
        <w:gridCol w:w="116"/>
        <w:gridCol w:w="628"/>
        <w:gridCol w:w="216"/>
        <w:gridCol w:w="549"/>
        <w:gridCol w:w="547"/>
        <w:gridCol w:w="1033"/>
        <w:gridCol w:w="494"/>
        <w:gridCol w:w="490"/>
        <w:gridCol w:w="490"/>
      </w:tblGrid>
      <w:tr w:rsidR="00D7661E" w:rsidRPr="00D7661E" w14:paraId="568328D0" w14:textId="77777777" w:rsidTr="00D7661E">
        <w:tc>
          <w:tcPr>
            <w:tcW w:w="201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3BDF3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A tantárgy neve</w:t>
            </w:r>
          </w:p>
        </w:tc>
        <w:tc>
          <w:tcPr>
            <w:tcW w:w="11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EEE41E"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magyarul</w:t>
            </w:r>
          </w:p>
        </w:tc>
        <w:tc>
          <w:tcPr>
            <w:tcW w:w="338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B25A71" w14:textId="77777777" w:rsidR="00D7661E" w:rsidRPr="00EE3A30" w:rsidRDefault="00D7661E" w:rsidP="00D7661E">
            <w:pPr>
              <w:pStyle w:val="Cmsor1"/>
              <w:rPr>
                <w:sz w:val="22"/>
                <w:szCs w:val="22"/>
              </w:rPr>
            </w:pPr>
            <w:bookmarkStart w:id="43" w:name="_Toc42088709"/>
            <w:r w:rsidRPr="00EE3A30">
              <w:rPr>
                <w:color w:val="auto"/>
                <w:sz w:val="22"/>
                <w:szCs w:val="22"/>
              </w:rPr>
              <w:t>Multimédia</w:t>
            </w:r>
            <w:bookmarkEnd w:id="43"/>
            <w:r w:rsidRPr="00EE3A30">
              <w:rPr>
                <w:color w:val="auto"/>
                <w:sz w:val="22"/>
                <w:szCs w:val="22"/>
              </w:rPr>
              <w:t xml:space="preserve"> </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449184"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Szintje</w:t>
            </w:r>
          </w:p>
        </w:tc>
        <w:tc>
          <w:tcPr>
            <w:tcW w:w="14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8F6784" w14:textId="3A1A73A2" w:rsidR="00D7661E" w:rsidRPr="00D7661E" w:rsidRDefault="00B4069A" w:rsidP="00D7661E">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 xml:space="preserve">A </w:t>
            </w:r>
          </w:p>
        </w:tc>
      </w:tr>
      <w:tr w:rsidR="00D7661E" w:rsidRPr="00D7661E" w14:paraId="7205DFFC" w14:textId="77777777" w:rsidTr="00D7661E">
        <w:tc>
          <w:tcPr>
            <w:tcW w:w="201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1A90E"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11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7F2A5F"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angolul</w:t>
            </w:r>
          </w:p>
        </w:tc>
        <w:tc>
          <w:tcPr>
            <w:tcW w:w="338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893F67"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roofErr w:type="spellStart"/>
            <w:r w:rsidRPr="00D7661E">
              <w:rPr>
                <w:rFonts w:ascii="Times New Roman" w:eastAsia="Times New Roman" w:hAnsi="Times New Roman" w:cs="Times New Roman"/>
                <w:color w:val="auto"/>
                <w:sz w:val="18"/>
                <w:szCs w:val="18"/>
              </w:rPr>
              <w:t>Multimedia</w:t>
            </w:r>
            <w:proofErr w:type="spellEnd"/>
            <w:r w:rsidRPr="00D7661E">
              <w:rPr>
                <w:rFonts w:ascii="Times New Roman" w:eastAsia="Times New Roman" w:hAnsi="Times New Roman" w:cs="Times New Roman"/>
                <w:color w:val="auto"/>
                <w:sz w:val="18"/>
                <w:szCs w:val="18"/>
              </w:rPr>
              <w:t xml:space="preserve"> </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521CEF"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14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2CDC22" w14:textId="440C54B8"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DFAN-TKM-</w:t>
            </w:r>
            <w:r w:rsidR="0009340E">
              <w:rPr>
                <w:rFonts w:ascii="Times New Roman" w:eastAsia="Times New Roman" w:hAnsi="Times New Roman" w:cs="Times New Roman"/>
                <w:b/>
                <w:bCs/>
                <w:color w:val="auto"/>
                <w:sz w:val="18"/>
                <w:szCs w:val="18"/>
              </w:rPr>
              <w:t>126</w:t>
            </w:r>
            <w:r w:rsidRPr="00D7661E">
              <w:rPr>
                <w:rFonts w:ascii="Times New Roman" w:eastAsia="Times New Roman" w:hAnsi="Times New Roman" w:cs="Times New Roman"/>
                <w:color w:val="auto"/>
                <w:sz w:val="18"/>
                <w:szCs w:val="18"/>
              </w:rPr>
              <w:br/>
            </w:r>
            <w:r w:rsidRPr="00D7661E">
              <w:rPr>
                <w:rFonts w:ascii="Times New Roman" w:eastAsia="Times New Roman" w:hAnsi="Times New Roman" w:cs="Times New Roman"/>
                <w:b/>
                <w:bCs/>
                <w:color w:val="auto"/>
                <w:sz w:val="18"/>
                <w:szCs w:val="18"/>
              </w:rPr>
              <w:t>DFAL-TKM-</w:t>
            </w:r>
            <w:r w:rsidR="0009340E">
              <w:rPr>
                <w:rFonts w:ascii="Times New Roman" w:eastAsia="Times New Roman" w:hAnsi="Times New Roman" w:cs="Times New Roman"/>
                <w:b/>
                <w:bCs/>
                <w:color w:val="auto"/>
                <w:sz w:val="18"/>
                <w:szCs w:val="18"/>
              </w:rPr>
              <w:t>126</w:t>
            </w:r>
          </w:p>
        </w:tc>
      </w:tr>
      <w:tr w:rsidR="00D7661E" w:rsidRPr="00D7661E" w14:paraId="63711F2A" w14:textId="77777777" w:rsidTr="00D7661E">
        <w:tc>
          <w:tcPr>
            <w:tcW w:w="31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6ECC5E"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Felelős oktatási egység</w:t>
            </w:r>
          </w:p>
        </w:tc>
        <w:tc>
          <w:tcPr>
            <w:tcW w:w="590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A31BDF"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Társadalomtudományi Intézet</w:t>
            </w:r>
          </w:p>
        </w:tc>
      </w:tr>
      <w:tr w:rsidR="00D7661E" w:rsidRPr="00D7661E" w14:paraId="6955C678" w14:textId="77777777" w:rsidTr="00D7661E">
        <w:tc>
          <w:tcPr>
            <w:tcW w:w="31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C57058"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Kötelező előtanulmány neve</w:t>
            </w:r>
          </w:p>
        </w:tc>
        <w:tc>
          <w:tcPr>
            <w:tcW w:w="1321" w:type="dxa"/>
            <w:shd w:val="clear" w:color="auto" w:fill="FFFFFF"/>
            <w:tcMar>
              <w:top w:w="0" w:type="dxa"/>
              <w:left w:w="0" w:type="dxa"/>
              <w:bottom w:w="0" w:type="dxa"/>
              <w:right w:w="0" w:type="dxa"/>
            </w:tcMar>
            <w:vAlign w:val="center"/>
            <w:hideMark/>
          </w:tcPr>
          <w:p w14:paraId="02738A88"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116" w:type="dxa"/>
            <w:shd w:val="clear" w:color="auto" w:fill="FFFFFF"/>
            <w:tcMar>
              <w:top w:w="0" w:type="dxa"/>
              <w:left w:w="0" w:type="dxa"/>
              <w:bottom w:w="0" w:type="dxa"/>
              <w:right w:w="0" w:type="dxa"/>
            </w:tcMar>
            <w:vAlign w:val="center"/>
            <w:hideMark/>
          </w:tcPr>
          <w:p w14:paraId="25963D7A"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629" w:type="dxa"/>
            <w:shd w:val="clear" w:color="auto" w:fill="FFFFFF"/>
            <w:tcMar>
              <w:top w:w="0" w:type="dxa"/>
              <w:left w:w="0" w:type="dxa"/>
              <w:bottom w:w="0" w:type="dxa"/>
              <w:right w:w="0" w:type="dxa"/>
            </w:tcMar>
            <w:vAlign w:val="center"/>
            <w:hideMark/>
          </w:tcPr>
          <w:p w14:paraId="0FC14266"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216" w:type="dxa"/>
            <w:shd w:val="clear" w:color="auto" w:fill="FFFFFF"/>
            <w:tcMar>
              <w:top w:w="0" w:type="dxa"/>
              <w:left w:w="0" w:type="dxa"/>
              <w:bottom w:w="0" w:type="dxa"/>
              <w:right w:w="0" w:type="dxa"/>
            </w:tcMar>
            <w:vAlign w:val="center"/>
            <w:hideMark/>
          </w:tcPr>
          <w:p w14:paraId="041CFBB4"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549" w:type="dxa"/>
            <w:shd w:val="clear" w:color="auto" w:fill="FFFFFF"/>
            <w:tcMar>
              <w:top w:w="0" w:type="dxa"/>
              <w:left w:w="0" w:type="dxa"/>
              <w:bottom w:w="0" w:type="dxa"/>
              <w:right w:w="0" w:type="dxa"/>
            </w:tcMar>
            <w:vAlign w:val="center"/>
            <w:hideMark/>
          </w:tcPr>
          <w:p w14:paraId="66F0E827"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549" w:type="dxa"/>
            <w:shd w:val="clear" w:color="auto" w:fill="FFFFFF"/>
            <w:tcMar>
              <w:top w:w="0" w:type="dxa"/>
              <w:left w:w="0" w:type="dxa"/>
              <w:bottom w:w="0" w:type="dxa"/>
              <w:right w:w="0" w:type="dxa"/>
            </w:tcMar>
            <w:vAlign w:val="center"/>
            <w:hideMark/>
          </w:tcPr>
          <w:p w14:paraId="4307101C"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1038" w:type="dxa"/>
            <w:shd w:val="clear" w:color="auto" w:fill="FFFFFF"/>
            <w:tcMar>
              <w:top w:w="0" w:type="dxa"/>
              <w:left w:w="0" w:type="dxa"/>
              <w:bottom w:w="0" w:type="dxa"/>
              <w:right w:w="0" w:type="dxa"/>
            </w:tcMar>
            <w:vAlign w:val="center"/>
            <w:hideMark/>
          </w:tcPr>
          <w:p w14:paraId="0101EA40"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496" w:type="dxa"/>
            <w:shd w:val="clear" w:color="auto" w:fill="FFFFFF"/>
            <w:tcMar>
              <w:top w:w="0" w:type="dxa"/>
              <w:left w:w="0" w:type="dxa"/>
              <w:bottom w:w="0" w:type="dxa"/>
              <w:right w:w="0" w:type="dxa"/>
            </w:tcMar>
            <w:vAlign w:val="center"/>
            <w:hideMark/>
          </w:tcPr>
          <w:p w14:paraId="41845831"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494" w:type="dxa"/>
            <w:shd w:val="clear" w:color="auto" w:fill="FFFFFF"/>
            <w:tcMar>
              <w:top w:w="0" w:type="dxa"/>
              <w:left w:w="0" w:type="dxa"/>
              <w:bottom w:w="0" w:type="dxa"/>
              <w:right w:w="0" w:type="dxa"/>
            </w:tcMar>
            <w:vAlign w:val="center"/>
            <w:hideMark/>
          </w:tcPr>
          <w:p w14:paraId="0D381976"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494" w:type="dxa"/>
            <w:shd w:val="clear" w:color="auto" w:fill="FFFFFF"/>
            <w:tcMar>
              <w:top w:w="0" w:type="dxa"/>
              <w:left w:w="0" w:type="dxa"/>
              <w:bottom w:w="0" w:type="dxa"/>
              <w:right w:w="0" w:type="dxa"/>
            </w:tcMar>
            <w:vAlign w:val="center"/>
            <w:hideMark/>
          </w:tcPr>
          <w:p w14:paraId="3C3571A6"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r>
      <w:tr w:rsidR="00D7661E" w:rsidRPr="00D7661E" w14:paraId="1492241B" w14:textId="77777777" w:rsidTr="00D7661E">
        <w:tc>
          <w:tcPr>
            <w:tcW w:w="546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ABC948" w14:textId="77777777" w:rsidR="00D7661E" w:rsidRPr="00D7661E" w:rsidRDefault="00D7661E" w:rsidP="00D7661E">
            <w:pPr>
              <w:widowControl/>
              <w:spacing w:after="0" w:line="240" w:lineRule="auto"/>
              <w:jc w:val="center"/>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Heti óraszámok</w:t>
            </w:r>
          </w:p>
        </w:tc>
        <w:tc>
          <w:tcPr>
            <w:tcW w:w="109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5580E9"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Követelmény</w:t>
            </w:r>
          </w:p>
        </w:tc>
        <w:tc>
          <w:tcPr>
            <w:tcW w:w="10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3F3580"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Kredit</w:t>
            </w:r>
          </w:p>
        </w:tc>
        <w:tc>
          <w:tcPr>
            <w:tcW w:w="148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F4349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Oktatás nyelve</w:t>
            </w:r>
          </w:p>
        </w:tc>
      </w:tr>
      <w:tr w:rsidR="00D7661E" w:rsidRPr="00D7661E" w14:paraId="6C1A8C77" w14:textId="77777777" w:rsidTr="00D7661E">
        <w:tc>
          <w:tcPr>
            <w:tcW w:w="201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FC978"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11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260DA22"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Előadás</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9D2683"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Gyakorlat</w:t>
            </w:r>
          </w:p>
        </w:tc>
        <w:tc>
          <w:tcPr>
            <w:tcW w:w="8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DB5976"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Labor</w:t>
            </w:r>
          </w:p>
        </w:tc>
        <w:tc>
          <w:tcPr>
            <w:tcW w:w="109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3F6F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103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5EED8"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148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8A624"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r>
      <w:tr w:rsidR="00D7661E" w:rsidRPr="00D7661E" w14:paraId="7B8094CF" w14:textId="77777777" w:rsidTr="00D7661E">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8BA5D1"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Nappali</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65350A" w14:textId="61DDC0EE" w:rsidR="00D7661E" w:rsidRPr="00D7661E" w:rsidRDefault="00A234C1" w:rsidP="00D7661E">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150/52</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B0B2F9"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CEDB7E"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24"/>
                <w:szCs w:val="24"/>
              </w:rPr>
              <w:t>2</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C72CDE"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110E0D"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0</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54D48D"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6AF82B"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2</w:t>
            </w:r>
          </w:p>
        </w:tc>
        <w:tc>
          <w:tcPr>
            <w:tcW w:w="109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BF6663"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F</w:t>
            </w:r>
          </w:p>
        </w:tc>
        <w:tc>
          <w:tcPr>
            <w:tcW w:w="103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C7927F"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5</w:t>
            </w:r>
          </w:p>
        </w:tc>
        <w:tc>
          <w:tcPr>
            <w:tcW w:w="148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4BE441"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magyar</w:t>
            </w:r>
          </w:p>
        </w:tc>
      </w:tr>
      <w:tr w:rsidR="00D7661E" w:rsidRPr="00D7661E" w14:paraId="15614200" w14:textId="77777777" w:rsidTr="00D7661E">
        <w:tc>
          <w:tcPr>
            <w:tcW w:w="1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D9CB81"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Levelező</w:t>
            </w:r>
          </w:p>
        </w:tc>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60C28B" w14:textId="190E31D3" w:rsidR="00D7661E" w:rsidRPr="00D7661E" w:rsidRDefault="00A234C1" w:rsidP="00D7661E">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150/20</w:t>
            </w:r>
          </w:p>
        </w:tc>
        <w:tc>
          <w:tcPr>
            <w:tcW w:w="9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142E8E"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Féléves</w:t>
            </w:r>
          </w:p>
        </w:tc>
        <w:tc>
          <w:tcPr>
            <w:tcW w:w="1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4AD22E" w14:textId="7DA7AA14" w:rsidR="00D7661E" w:rsidRPr="00D7661E" w:rsidRDefault="00A234C1" w:rsidP="00D7661E">
            <w:pPr>
              <w:widowControl/>
              <w:spacing w:after="0"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b/>
                <w:bCs/>
                <w:color w:val="auto"/>
                <w:sz w:val="18"/>
                <w:szCs w:val="18"/>
              </w:rPr>
              <w:t>10</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6E0B53"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Féléves</w:t>
            </w:r>
          </w:p>
        </w:tc>
        <w:tc>
          <w:tcPr>
            <w:tcW w:w="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B5361D"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0</w:t>
            </w:r>
          </w:p>
        </w:tc>
        <w:tc>
          <w:tcPr>
            <w:tcW w:w="6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E9AA8A"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Féléves</w:t>
            </w:r>
          </w:p>
        </w:tc>
        <w:tc>
          <w:tcPr>
            <w:tcW w:w="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4025DC"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10</w:t>
            </w:r>
          </w:p>
        </w:tc>
        <w:tc>
          <w:tcPr>
            <w:tcW w:w="109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92576"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103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F1713"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1484"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533CE"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r>
      <w:tr w:rsidR="00D7661E" w:rsidRPr="00D7661E" w14:paraId="1E7314EE" w14:textId="77777777" w:rsidTr="00D7661E">
        <w:tc>
          <w:tcPr>
            <w:tcW w:w="31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2DBD83"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Tárgyfelelős oktató</w:t>
            </w:r>
          </w:p>
        </w:tc>
        <w:tc>
          <w:tcPr>
            <w:tcW w:w="143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CC1751"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neve</w:t>
            </w:r>
          </w:p>
        </w:tc>
        <w:tc>
          <w:tcPr>
            <w:tcW w:w="194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A75844"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Dr. Ludik Péter</w:t>
            </w:r>
          </w:p>
        </w:tc>
        <w:tc>
          <w:tcPr>
            <w:tcW w:w="103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F1FA61"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beosztása</w:t>
            </w:r>
          </w:p>
        </w:tc>
        <w:tc>
          <w:tcPr>
            <w:tcW w:w="148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1F0E4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Főiskolai docens</w:t>
            </w:r>
          </w:p>
        </w:tc>
      </w:tr>
      <w:tr w:rsidR="00D7661E" w:rsidRPr="00D7661E" w14:paraId="3735E6E3" w14:textId="77777777" w:rsidTr="00D7661E">
        <w:tc>
          <w:tcPr>
            <w:tcW w:w="318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F6BA37"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A kurzus képzési célja, indokoltsága (tartalom, kimenet, tantervi hely)</w:t>
            </w:r>
          </w:p>
        </w:tc>
        <w:tc>
          <w:tcPr>
            <w:tcW w:w="590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77529BF4" w14:textId="77777777" w:rsidR="00D7661E" w:rsidRPr="00D7661E" w:rsidRDefault="00D7661E" w:rsidP="00D7661E">
            <w:pPr>
              <w:widowControl/>
              <w:spacing w:after="12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color w:val="auto"/>
                <w:sz w:val="18"/>
                <w:szCs w:val="18"/>
              </w:rPr>
              <w:t>Rövid célkitűzés</w:t>
            </w:r>
          </w:p>
        </w:tc>
      </w:tr>
      <w:tr w:rsidR="00D7661E" w:rsidRPr="00D7661E" w14:paraId="79BB5AED" w14:textId="77777777" w:rsidTr="00D7661E">
        <w:trPr>
          <w:trHeight w:val="175"/>
        </w:trPr>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76710"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5902" w:type="dxa"/>
            <w:gridSpan w:val="10"/>
            <w:tcBorders>
              <w:top w:val="nil"/>
              <w:left w:val="single" w:sz="6" w:space="0" w:color="000000"/>
              <w:right w:val="single" w:sz="6" w:space="0" w:color="000000"/>
            </w:tcBorders>
            <w:shd w:val="clear" w:color="auto" w:fill="FFFFFF"/>
            <w:tcMar>
              <w:top w:w="0" w:type="dxa"/>
              <w:left w:w="0" w:type="dxa"/>
              <w:bottom w:w="0" w:type="dxa"/>
              <w:right w:w="0" w:type="dxa"/>
            </w:tcMar>
            <w:vAlign w:val="center"/>
            <w:hideMark/>
          </w:tcPr>
          <w:p w14:paraId="2D698710"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A multimédia definíciójának, jellemző tulajdonságainak megismerése. A médiumok alaptulajdonságainak és alkalmazásuk lehetőségeinek megismerése.</w:t>
            </w:r>
          </w:p>
          <w:p w14:paraId="446F37C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Médiaelemek önálló tervezése és készítése. Önálló multimédiás program készítése</w:t>
            </w:r>
          </w:p>
        </w:tc>
      </w:tr>
      <w:tr w:rsidR="00D7661E" w:rsidRPr="00D7661E" w14:paraId="41554314" w14:textId="77777777" w:rsidTr="00D7661E">
        <w:tc>
          <w:tcPr>
            <w:tcW w:w="318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9C388D"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Jellemző átadási módok</w:t>
            </w: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3235D7"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Előadás</w:t>
            </w:r>
          </w:p>
        </w:tc>
        <w:tc>
          <w:tcPr>
            <w:tcW w:w="458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4850ED"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Előadás táblás teremben, projektor és számítógép segítségével, az órák 34%-ban.</w:t>
            </w:r>
          </w:p>
        </w:tc>
      </w:tr>
      <w:tr w:rsidR="00D7661E" w:rsidRPr="00D7661E" w14:paraId="3CF04871"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B2BD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CD74DB"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Gyakorlat</w:t>
            </w:r>
          </w:p>
        </w:tc>
        <w:tc>
          <w:tcPr>
            <w:tcW w:w="458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08AD61"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
        </w:tc>
      </w:tr>
      <w:tr w:rsidR="00D7661E" w:rsidRPr="00D7661E" w14:paraId="3ACC36E9"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7E799"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1CBC89"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Labor</w:t>
            </w:r>
          </w:p>
        </w:tc>
        <w:tc>
          <w:tcPr>
            <w:tcW w:w="458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79B972"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Önálló feladatmegoldás számítógépes laborban az órák 66%-ban.</w:t>
            </w:r>
          </w:p>
        </w:tc>
      </w:tr>
      <w:tr w:rsidR="00D7661E" w:rsidRPr="00D7661E" w14:paraId="76A589A4"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3631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13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ADCFFAF"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Egyéb</w:t>
            </w:r>
          </w:p>
        </w:tc>
        <w:tc>
          <w:tcPr>
            <w:tcW w:w="4581"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49BB5C" w14:textId="77777777" w:rsidR="00D7661E" w:rsidRPr="00D7661E" w:rsidRDefault="00D7661E" w:rsidP="00D7661E">
            <w:pPr>
              <w:widowControl/>
              <w:spacing w:after="0" w:line="240" w:lineRule="auto"/>
              <w:rPr>
                <w:rFonts w:ascii="Times New Roman" w:eastAsia="Times New Roman" w:hAnsi="Times New Roman" w:cs="Times New Roman"/>
                <w:color w:val="auto"/>
                <w:sz w:val="20"/>
                <w:szCs w:val="20"/>
              </w:rPr>
            </w:pPr>
            <w:proofErr w:type="spellStart"/>
            <w:r w:rsidRPr="00D7661E">
              <w:rPr>
                <w:rFonts w:ascii="Times New Roman" w:eastAsia="Times New Roman" w:hAnsi="Times New Roman" w:cs="Times New Roman"/>
                <w:color w:val="auto"/>
                <w:sz w:val="20"/>
                <w:szCs w:val="20"/>
              </w:rPr>
              <w:t>E-learninges</w:t>
            </w:r>
            <w:proofErr w:type="spellEnd"/>
            <w:r w:rsidRPr="00D7661E">
              <w:rPr>
                <w:rFonts w:ascii="Times New Roman" w:eastAsia="Times New Roman" w:hAnsi="Times New Roman" w:cs="Times New Roman"/>
                <w:color w:val="auto"/>
                <w:sz w:val="20"/>
                <w:szCs w:val="20"/>
              </w:rPr>
              <w:t xml:space="preserve"> tananyag alkalmazása</w:t>
            </w:r>
          </w:p>
        </w:tc>
      </w:tr>
      <w:tr w:rsidR="00D7661E" w:rsidRPr="00D7661E" w14:paraId="37A14776" w14:textId="77777777" w:rsidTr="00D7661E">
        <w:tc>
          <w:tcPr>
            <w:tcW w:w="318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9E54E2"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Követelmények (tanulmányi eredményekben kifejezve)</w:t>
            </w:r>
          </w:p>
        </w:tc>
        <w:tc>
          <w:tcPr>
            <w:tcW w:w="590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02B4921" w14:textId="77777777" w:rsidR="00D7661E" w:rsidRPr="00D7661E" w:rsidRDefault="00D7661E" w:rsidP="00D7661E">
            <w:pPr>
              <w:widowControl/>
              <w:spacing w:after="12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Tudás</w:t>
            </w:r>
          </w:p>
        </w:tc>
      </w:tr>
      <w:tr w:rsidR="00D7661E" w:rsidRPr="00D7661E" w14:paraId="67094506"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F56DA"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590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F3D2FF"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A hallgató ismerje meg: </w:t>
            </w:r>
          </w:p>
          <w:p w14:paraId="65F2466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 a multimédia definícióját, jellemző tulajdonságait;</w:t>
            </w:r>
          </w:p>
          <w:p w14:paraId="1A836EA7"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 a multimédia építőköveit és azok egymáshoz való viszonyát: szöveg, kép, grafika, illusztráció, hang, mozgókép: animáció, film, virtuális valóság elemek;</w:t>
            </w:r>
          </w:p>
          <w:p w14:paraId="3F38CDF7"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 a multimédia készítésének eszközeit, </w:t>
            </w:r>
          </w:p>
          <w:p w14:paraId="014259A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a multimédia-fejlesztő programok alapjait</w:t>
            </w:r>
          </w:p>
          <w:p w14:paraId="6975CB68"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r>
      <w:tr w:rsidR="00D7661E" w:rsidRPr="00D7661E" w14:paraId="290B529B"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9E03A"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590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350C043C" w14:textId="77777777" w:rsidR="00D7661E" w:rsidRPr="00D7661E" w:rsidRDefault="00D7661E" w:rsidP="00D7661E">
            <w:pPr>
              <w:widowControl/>
              <w:spacing w:after="12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Képesség</w:t>
            </w:r>
          </w:p>
        </w:tc>
      </w:tr>
      <w:tr w:rsidR="00D7661E" w:rsidRPr="00D7661E" w14:paraId="2449E117"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CD1DC"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590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BBBEB0"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A hallgató képes legyen meghatározni a forrásanyagok (szöveg, hang, mozgó- és állókép, grafika) előállításához és szerkesztéséhez szükséges szoftvereszközök paramétereit és szolgáltatásait. Képet digitalizál, vektor- és </w:t>
            </w:r>
            <w:proofErr w:type="spellStart"/>
            <w:r w:rsidRPr="00D7661E">
              <w:rPr>
                <w:rFonts w:ascii="Times New Roman" w:eastAsia="Times New Roman" w:hAnsi="Times New Roman" w:cs="Times New Roman"/>
                <w:color w:val="auto"/>
                <w:sz w:val="18"/>
                <w:szCs w:val="18"/>
              </w:rPr>
              <w:t>rasztergrafikus</w:t>
            </w:r>
            <w:proofErr w:type="spellEnd"/>
            <w:r w:rsidRPr="00D7661E">
              <w:rPr>
                <w:rFonts w:ascii="Times New Roman" w:eastAsia="Times New Roman" w:hAnsi="Times New Roman" w:cs="Times New Roman"/>
                <w:color w:val="auto"/>
                <w:sz w:val="18"/>
                <w:szCs w:val="18"/>
              </w:rPr>
              <w:t xml:space="preserve"> képet létrehoz, szerkeszt. Hang- és </w:t>
            </w:r>
            <w:proofErr w:type="spellStart"/>
            <w:r w:rsidRPr="00D7661E">
              <w:rPr>
                <w:rFonts w:ascii="Times New Roman" w:eastAsia="Times New Roman" w:hAnsi="Times New Roman" w:cs="Times New Roman"/>
                <w:color w:val="auto"/>
                <w:sz w:val="18"/>
                <w:szCs w:val="18"/>
              </w:rPr>
              <w:t>videóanyagot</w:t>
            </w:r>
            <w:proofErr w:type="spellEnd"/>
            <w:r w:rsidRPr="00D7661E">
              <w:rPr>
                <w:rFonts w:ascii="Times New Roman" w:eastAsia="Times New Roman" w:hAnsi="Times New Roman" w:cs="Times New Roman"/>
                <w:color w:val="auto"/>
                <w:sz w:val="18"/>
                <w:szCs w:val="18"/>
              </w:rPr>
              <w:t xml:space="preserve"> digitalizál, szerkeszt. Animációt készít</w:t>
            </w:r>
          </w:p>
          <w:p w14:paraId="248F30A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A hallgató képes legyen önálló program tervezésére és a megvalósításhoz szükséges eszköz kiválasztására, saját ötlet megvalósítására</w:t>
            </w:r>
          </w:p>
        </w:tc>
      </w:tr>
      <w:tr w:rsidR="00D7661E" w:rsidRPr="00D7661E" w14:paraId="656680A0"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CFD3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590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19AA987" w14:textId="77777777" w:rsidR="00D7661E" w:rsidRPr="00D7661E" w:rsidRDefault="00D7661E" w:rsidP="00D7661E">
            <w:pPr>
              <w:widowControl/>
              <w:spacing w:after="12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Attitűd</w:t>
            </w:r>
          </w:p>
        </w:tc>
      </w:tr>
      <w:tr w:rsidR="00D7661E" w:rsidRPr="00D7661E" w14:paraId="2C4C48D0"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15923"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590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A5537B"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roofErr w:type="spellStart"/>
            <w:r w:rsidRPr="00D7661E">
              <w:rPr>
                <w:rFonts w:ascii="Times New Roman" w:eastAsia="Times New Roman" w:hAnsi="Times New Roman" w:cs="Times New Roman"/>
                <w:color w:val="auto"/>
                <w:sz w:val="18"/>
                <w:szCs w:val="18"/>
              </w:rPr>
              <w:t>-Nyitott</w:t>
            </w:r>
            <w:proofErr w:type="spellEnd"/>
            <w:r w:rsidRPr="00D7661E">
              <w:rPr>
                <w:rFonts w:ascii="Times New Roman" w:eastAsia="Times New Roman" w:hAnsi="Times New Roman" w:cs="Times New Roman"/>
                <w:color w:val="auto"/>
                <w:sz w:val="18"/>
                <w:szCs w:val="18"/>
              </w:rPr>
              <w:t xml:space="preserve"> a számítógépes médiumok használatának, elméleti alapjainak, módszereinek, új eredményeinek, innovációinak megismerésére.</w:t>
            </w:r>
          </w:p>
          <w:p w14:paraId="16805F44"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Érdeklődő, kritikus, kreatív, ötletgazdag.</w:t>
            </w:r>
          </w:p>
          <w:p w14:paraId="55D3756A"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r>
      <w:tr w:rsidR="00D7661E" w:rsidRPr="00D7661E" w14:paraId="788EE55C"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21D39"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590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177B606" w14:textId="77777777" w:rsidR="00D7661E" w:rsidRPr="00D7661E" w:rsidRDefault="00D7661E" w:rsidP="00D7661E">
            <w:pPr>
              <w:widowControl/>
              <w:spacing w:after="12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b/>
                <w:bCs/>
                <w:color w:val="auto"/>
                <w:sz w:val="18"/>
                <w:szCs w:val="18"/>
              </w:rPr>
              <w:t>Autonómia és felelősségvállalás</w:t>
            </w:r>
          </w:p>
        </w:tc>
      </w:tr>
      <w:tr w:rsidR="00D7661E" w:rsidRPr="00D7661E" w14:paraId="4BC12D92" w14:textId="77777777" w:rsidTr="00D7661E">
        <w:tc>
          <w:tcPr>
            <w:tcW w:w="3186"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1EAD1"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
        </w:tc>
        <w:tc>
          <w:tcPr>
            <w:tcW w:w="590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9A191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Önálló véleményalkotásra képes, megtervezi a multimédia elemeinek megfelelő arányát.</w:t>
            </w:r>
          </w:p>
        </w:tc>
      </w:tr>
      <w:tr w:rsidR="00D7661E" w:rsidRPr="00D7661E" w14:paraId="554229A7" w14:textId="77777777" w:rsidTr="00D7661E">
        <w:tc>
          <w:tcPr>
            <w:tcW w:w="31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FE0617"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Tantárgy tartalmának rövid leírása</w:t>
            </w:r>
          </w:p>
        </w:tc>
        <w:tc>
          <w:tcPr>
            <w:tcW w:w="590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83C8835"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A multimédia definíciója, jellemző tulajdonságai. A multimédia építőkövei és azok egymáshoz való viszonya: szöveg, kép, grafika, illusztráció, hang, mozgókép: animáció, film, virtuális valóság elemek. A multimédia készítésének eszközei.</w:t>
            </w:r>
            <w:r w:rsidRPr="00D7661E">
              <w:rPr>
                <w:rFonts w:ascii="Times New Roman" w:eastAsia="Times New Roman" w:hAnsi="Times New Roman" w:cs="Times New Roman"/>
                <w:color w:val="auto"/>
                <w:sz w:val="24"/>
                <w:szCs w:val="24"/>
              </w:rPr>
              <w:t xml:space="preserve"> </w:t>
            </w:r>
            <w:r w:rsidRPr="00D7661E">
              <w:rPr>
                <w:rFonts w:ascii="Times New Roman" w:eastAsia="Times New Roman" w:hAnsi="Times New Roman" w:cs="Times New Roman"/>
                <w:color w:val="auto"/>
                <w:sz w:val="18"/>
                <w:szCs w:val="18"/>
              </w:rPr>
              <w:t>Önálló interaktív multimédiás alkalmazás készítése a médiaelemek optimális felhasználásával</w:t>
            </w:r>
          </w:p>
        </w:tc>
      </w:tr>
      <w:tr w:rsidR="00D7661E" w:rsidRPr="00D7661E" w14:paraId="559B8185" w14:textId="77777777" w:rsidTr="00D7661E">
        <w:tc>
          <w:tcPr>
            <w:tcW w:w="31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44C1AF"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Főbb tanulói tevékenységformák</w:t>
            </w:r>
          </w:p>
        </w:tc>
        <w:tc>
          <w:tcPr>
            <w:tcW w:w="590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C7447E"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Hallott szöveg feldolgozása jegyzeteléssel 20% Információk feladattal vezetett rendszerezése 20% Feladatok önálló feldolgozása 60% </w:t>
            </w:r>
          </w:p>
        </w:tc>
      </w:tr>
      <w:tr w:rsidR="00D7661E" w:rsidRPr="00D7661E" w14:paraId="3F044A78" w14:textId="77777777" w:rsidTr="00D7661E">
        <w:tc>
          <w:tcPr>
            <w:tcW w:w="31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C4ACF3"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lastRenderedPageBreak/>
              <w:t>Kötelező irodalom és elérhetősége</w:t>
            </w:r>
          </w:p>
        </w:tc>
        <w:tc>
          <w:tcPr>
            <w:tcW w:w="590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2BB3C2"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Elektronikus tananyag és </w:t>
            </w:r>
            <w:proofErr w:type="spellStart"/>
            <w:r w:rsidRPr="00D7661E">
              <w:rPr>
                <w:rFonts w:ascii="Times New Roman" w:eastAsia="Times New Roman" w:hAnsi="Times New Roman" w:cs="Times New Roman"/>
                <w:color w:val="auto"/>
                <w:sz w:val="18"/>
                <w:szCs w:val="18"/>
              </w:rPr>
              <w:t>feladatkiítás</w:t>
            </w:r>
            <w:proofErr w:type="spellEnd"/>
            <w:r w:rsidRPr="00D7661E">
              <w:rPr>
                <w:rFonts w:ascii="Times New Roman" w:eastAsia="Times New Roman" w:hAnsi="Times New Roman" w:cs="Times New Roman"/>
                <w:color w:val="auto"/>
                <w:sz w:val="18"/>
                <w:szCs w:val="18"/>
              </w:rPr>
              <w:t xml:space="preserve"> - Moodle.duf.hu</w:t>
            </w:r>
          </w:p>
          <w:p w14:paraId="3C9BC5E9"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Ludik Péter: Multimédia. DF Kiadó Hivatal 2007 Ludik Péter: Multimédia I Munkafüzet. DF Kiadó Hivatal 2007</w:t>
            </w:r>
          </w:p>
        </w:tc>
      </w:tr>
      <w:tr w:rsidR="00D7661E" w:rsidRPr="00D7661E" w14:paraId="6535CAA6" w14:textId="77777777" w:rsidTr="00D7661E">
        <w:tc>
          <w:tcPr>
            <w:tcW w:w="31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A9BABB"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Ajánlott irodalom és elérhetősége</w:t>
            </w:r>
          </w:p>
        </w:tc>
        <w:tc>
          <w:tcPr>
            <w:tcW w:w="590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6D694E"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roofErr w:type="spellStart"/>
            <w:r w:rsidRPr="00D7661E">
              <w:rPr>
                <w:rFonts w:ascii="Times New Roman" w:eastAsia="Times New Roman" w:hAnsi="Times New Roman" w:cs="Times New Roman"/>
                <w:color w:val="auto"/>
                <w:sz w:val="18"/>
                <w:szCs w:val="18"/>
              </w:rPr>
              <w:t>Steinmetz</w:t>
            </w:r>
            <w:proofErr w:type="spellEnd"/>
            <w:r w:rsidRPr="00D7661E">
              <w:rPr>
                <w:rFonts w:ascii="Times New Roman" w:eastAsia="Times New Roman" w:hAnsi="Times New Roman" w:cs="Times New Roman"/>
                <w:color w:val="auto"/>
                <w:sz w:val="18"/>
                <w:szCs w:val="18"/>
              </w:rPr>
              <w:t>, Ralf: Multimédia: bevezetés és alapok. 2. kiadás Budapest, Springer Hungarica, 1998</w:t>
            </w:r>
          </w:p>
          <w:p w14:paraId="546DB937"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roofErr w:type="spellStart"/>
            <w:r w:rsidRPr="00D7661E">
              <w:rPr>
                <w:rFonts w:ascii="Times New Roman" w:eastAsia="Times New Roman" w:hAnsi="Times New Roman" w:cs="Times New Roman"/>
                <w:color w:val="auto"/>
                <w:sz w:val="18"/>
                <w:szCs w:val="18"/>
              </w:rPr>
              <w:t>Tay</w:t>
            </w:r>
            <w:proofErr w:type="spellEnd"/>
            <w:r w:rsidRPr="00D7661E">
              <w:rPr>
                <w:rFonts w:ascii="Times New Roman" w:eastAsia="Times New Roman" w:hAnsi="Times New Roman" w:cs="Times New Roman"/>
                <w:color w:val="auto"/>
                <w:sz w:val="18"/>
                <w:szCs w:val="18"/>
              </w:rPr>
              <w:t xml:space="preserve"> </w:t>
            </w:r>
            <w:proofErr w:type="spellStart"/>
            <w:r w:rsidRPr="00D7661E">
              <w:rPr>
                <w:rFonts w:ascii="Times New Roman" w:eastAsia="Times New Roman" w:hAnsi="Times New Roman" w:cs="Times New Roman"/>
                <w:color w:val="auto"/>
                <w:sz w:val="18"/>
                <w:szCs w:val="18"/>
              </w:rPr>
              <w:t>Vaughan</w:t>
            </w:r>
            <w:proofErr w:type="spellEnd"/>
            <w:r w:rsidRPr="00D7661E">
              <w:rPr>
                <w:rFonts w:ascii="Times New Roman" w:eastAsia="Times New Roman" w:hAnsi="Times New Roman" w:cs="Times New Roman"/>
                <w:color w:val="auto"/>
                <w:sz w:val="18"/>
                <w:szCs w:val="18"/>
              </w:rPr>
              <w:t xml:space="preserve">: </w:t>
            </w:r>
            <w:proofErr w:type="spellStart"/>
            <w:r w:rsidRPr="00D7661E">
              <w:rPr>
                <w:rFonts w:ascii="Times New Roman" w:eastAsia="Times New Roman" w:hAnsi="Times New Roman" w:cs="Times New Roman"/>
                <w:color w:val="auto"/>
                <w:sz w:val="18"/>
                <w:szCs w:val="18"/>
              </w:rPr>
              <w:t>Multimedia</w:t>
            </w:r>
            <w:proofErr w:type="spellEnd"/>
            <w:r w:rsidRPr="00D7661E">
              <w:rPr>
                <w:rFonts w:ascii="Times New Roman" w:eastAsia="Times New Roman" w:hAnsi="Times New Roman" w:cs="Times New Roman"/>
                <w:color w:val="auto"/>
                <w:sz w:val="18"/>
                <w:szCs w:val="18"/>
              </w:rPr>
              <w:t xml:space="preserve">: </w:t>
            </w:r>
            <w:proofErr w:type="spellStart"/>
            <w:r w:rsidRPr="00D7661E">
              <w:rPr>
                <w:rFonts w:ascii="Times New Roman" w:eastAsia="Times New Roman" w:hAnsi="Times New Roman" w:cs="Times New Roman"/>
                <w:color w:val="auto"/>
                <w:sz w:val="18"/>
                <w:szCs w:val="18"/>
              </w:rPr>
              <w:t>Making</w:t>
            </w:r>
            <w:proofErr w:type="spellEnd"/>
            <w:r w:rsidRPr="00D7661E">
              <w:rPr>
                <w:rFonts w:ascii="Times New Roman" w:eastAsia="Times New Roman" w:hAnsi="Times New Roman" w:cs="Times New Roman"/>
                <w:color w:val="auto"/>
                <w:sz w:val="18"/>
                <w:szCs w:val="18"/>
              </w:rPr>
              <w:t xml:space="preserve"> </w:t>
            </w:r>
            <w:proofErr w:type="spellStart"/>
            <w:r w:rsidRPr="00D7661E">
              <w:rPr>
                <w:rFonts w:ascii="Times New Roman" w:eastAsia="Times New Roman" w:hAnsi="Times New Roman" w:cs="Times New Roman"/>
                <w:color w:val="auto"/>
                <w:sz w:val="18"/>
                <w:szCs w:val="18"/>
              </w:rPr>
              <w:t>It</w:t>
            </w:r>
            <w:proofErr w:type="spellEnd"/>
            <w:r w:rsidRPr="00D7661E">
              <w:rPr>
                <w:rFonts w:ascii="Times New Roman" w:eastAsia="Times New Roman" w:hAnsi="Times New Roman" w:cs="Times New Roman"/>
                <w:color w:val="auto"/>
                <w:sz w:val="18"/>
                <w:szCs w:val="18"/>
              </w:rPr>
              <w:t xml:space="preserve"> </w:t>
            </w:r>
            <w:proofErr w:type="spellStart"/>
            <w:r w:rsidRPr="00D7661E">
              <w:rPr>
                <w:rFonts w:ascii="Times New Roman" w:eastAsia="Times New Roman" w:hAnsi="Times New Roman" w:cs="Times New Roman"/>
                <w:color w:val="auto"/>
                <w:sz w:val="18"/>
                <w:szCs w:val="18"/>
              </w:rPr>
              <w:t>Work</w:t>
            </w:r>
            <w:proofErr w:type="spellEnd"/>
            <w:r w:rsidRPr="00D7661E">
              <w:rPr>
                <w:rFonts w:ascii="Times New Roman" w:eastAsia="Times New Roman" w:hAnsi="Times New Roman" w:cs="Times New Roman"/>
                <w:color w:val="auto"/>
                <w:sz w:val="18"/>
                <w:szCs w:val="18"/>
              </w:rPr>
              <w:t xml:space="preserve">; </w:t>
            </w:r>
            <w:proofErr w:type="spellStart"/>
            <w:r w:rsidRPr="00D7661E">
              <w:rPr>
                <w:rFonts w:ascii="Times New Roman" w:eastAsia="Times New Roman" w:hAnsi="Times New Roman" w:cs="Times New Roman"/>
                <w:color w:val="auto"/>
                <w:sz w:val="18"/>
                <w:szCs w:val="18"/>
              </w:rPr>
              <w:t>McGrawHill</w:t>
            </w:r>
            <w:proofErr w:type="spellEnd"/>
            <w:r w:rsidRPr="00D7661E">
              <w:rPr>
                <w:rFonts w:ascii="Times New Roman" w:eastAsia="Times New Roman" w:hAnsi="Times New Roman" w:cs="Times New Roman"/>
                <w:color w:val="auto"/>
                <w:sz w:val="18"/>
                <w:szCs w:val="18"/>
              </w:rPr>
              <w:t xml:space="preserve"> 2011</w:t>
            </w:r>
          </w:p>
          <w:p w14:paraId="106751B1"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proofErr w:type="spellStart"/>
            <w:r w:rsidRPr="00D7661E">
              <w:rPr>
                <w:rFonts w:ascii="Times New Roman" w:eastAsia="Times New Roman" w:hAnsi="Times New Roman" w:cs="Times New Roman"/>
                <w:color w:val="auto"/>
                <w:sz w:val="18"/>
                <w:szCs w:val="18"/>
              </w:rPr>
              <w:t>Tömösközi</w:t>
            </w:r>
            <w:proofErr w:type="spellEnd"/>
            <w:r w:rsidRPr="00D7661E">
              <w:rPr>
                <w:rFonts w:ascii="Times New Roman" w:eastAsia="Times New Roman" w:hAnsi="Times New Roman" w:cs="Times New Roman"/>
                <w:color w:val="auto"/>
                <w:sz w:val="18"/>
                <w:szCs w:val="18"/>
              </w:rPr>
              <w:t xml:space="preserve"> Péter: Hallgatói segédlet a </w:t>
            </w:r>
            <w:proofErr w:type="spellStart"/>
            <w:r w:rsidRPr="00D7661E">
              <w:rPr>
                <w:rFonts w:ascii="Times New Roman" w:eastAsia="Times New Roman" w:hAnsi="Times New Roman" w:cs="Times New Roman"/>
                <w:color w:val="auto"/>
                <w:sz w:val="18"/>
                <w:szCs w:val="18"/>
              </w:rPr>
              <w:t>Neobook</w:t>
            </w:r>
            <w:proofErr w:type="spellEnd"/>
            <w:r w:rsidRPr="00D7661E">
              <w:rPr>
                <w:rFonts w:ascii="Times New Roman" w:eastAsia="Times New Roman" w:hAnsi="Times New Roman" w:cs="Times New Roman"/>
                <w:color w:val="auto"/>
                <w:sz w:val="18"/>
                <w:szCs w:val="18"/>
              </w:rPr>
              <w:t xml:space="preserve"> 5.0 használatához </w:t>
            </w:r>
          </w:p>
          <w:p w14:paraId="66B5BD8D"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Petrezselyem Norbert: </w:t>
            </w:r>
            <w:proofErr w:type="spellStart"/>
            <w:r w:rsidRPr="00D7661E">
              <w:rPr>
                <w:rFonts w:ascii="Times New Roman" w:eastAsia="Times New Roman" w:hAnsi="Times New Roman" w:cs="Times New Roman"/>
                <w:color w:val="auto"/>
                <w:sz w:val="18"/>
                <w:szCs w:val="18"/>
              </w:rPr>
              <w:t>Authorware</w:t>
            </w:r>
            <w:proofErr w:type="spellEnd"/>
            <w:r w:rsidRPr="00D7661E">
              <w:rPr>
                <w:rFonts w:ascii="Times New Roman" w:eastAsia="Times New Roman" w:hAnsi="Times New Roman" w:cs="Times New Roman"/>
                <w:color w:val="auto"/>
                <w:sz w:val="18"/>
                <w:szCs w:val="18"/>
              </w:rPr>
              <w:t xml:space="preserve"> 7 - Felhasználói ismeretek Kossuth Kiadó, 2004</w:t>
            </w:r>
          </w:p>
        </w:tc>
      </w:tr>
      <w:tr w:rsidR="00D7661E" w:rsidRPr="00D7661E" w14:paraId="35B2F2DE" w14:textId="77777777" w:rsidTr="00D7661E">
        <w:tc>
          <w:tcPr>
            <w:tcW w:w="31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AC28E1"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Beadandó feladatok/mérési jegyzőkönyvek leírása</w:t>
            </w:r>
          </w:p>
        </w:tc>
        <w:tc>
          <w:tcPr>
            <w:tcW w:w="590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A93320"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Órai feladatok beadása folyamatos </w:t>
            </w:r>
            <w:proofErr w:type="spellStart"/>
            <w:r w:rsidRPr="00D7661E">
              <w:rPr>
                <w:rFonts w:ascii="Times New Roman" w:eastAsia="Times New Roman" w:hAnsi="Times New Roman" w:cs="Times New Roman"/>
                <w:color w:val="auto"/>
                <w:sz w:val="18"/>
                <w:szCs w:val="18"/>
              </w:rPr>
              <w:t>max</w:t>
            </w:r>
            <w:proofErr w:type="spellEnd"/>
            <w:proofErr w:type="gramStart"/>
            <w:r w:rsidRPr="00D7661E">
              <w:rPr>
                <w:rFonts w:ascii="Times New Roman" w:eastAsia="Times New Roman" w:hAnsi="Times New Roman" w:cs="Times New Roman"/>
                <w:color w:val="auto"/>
                <w:sz w:val="18"/>
                <w:szCs w:val="18"/>
              </w:rPr>
              <w:t>.:</w:t>
            </w:r>
            <w:proofErr w:type="gramEnd"/>
            <w:r w:rsidRPr="00D7661E">
              <w:rPr>
                <w:rFonts w:ascii="Times New Roman" w:eastAsia="Times New Roman" w:hAnsi="Times New Roman" w:cs="Times New Roman"/>
                <w:color w:val="auto"/>
                <w:sz w:val="18"/>
                <w:szCs w:val="18"/>
              </w:rPr>
              <w:t xml:space="preserve"> 30 pont</w:t>
            </w:r>
          </w:p>
          <w:p w14:paraId="541B4856"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Önálló programfejlesztés tetszőleges témával </w:t>
            </w:r>
            <w:proofErr w:type="spellStart"/>
            <w:r w:rsidRPr="00D7661E">
              <w:rPr>
                <w:rFonts w:ascii="Times New Roman" w:eastAsia="Times New Roman" w:hAnsi="Times New Roman" w:cs="Times New Roman"/>
                <w:color w:val="auto"/>
                <w:sz w:val="18"/>
                <w:szCs w:val="18"/>
              </w:rPr>
              <w:t>max</w:t>
            </w:r>
            <w:proofErr w:type="spellEnd"/>
            <w:proofErr w:type="gramStart"/>
            <w:r w:rsidRPr="00D7661E">
              <w:rPr>
                <w:rFonts w:ascii="Times New Roman" w:eastAsia="Times New Roman" w:hAnsi="Times New Roman" w:cs="Times New Roman"/>
                <w:color w:val="auto"/>
                <w:sz w:val="18"/>
                <w:szCs w:val="18"/>
              </w:rPr>
              <w:t>.:</w:t>
            </w:r>
            <w:proofErr w:type="gramEnd"/>
            <w:r w:rsidRPr="00D7661E">
              <w:rPr>
                <w:rFonts w:ascii="Times New Roman" w:eastAsia="Times New Roman" w:hAnsi="Times New Roman" w:cs="Times New Roman"/>
                <w:color w:val="auto"/>
                <w:sz w:val="18"/>
                <w:szCs w:val="18"/>
              </w:rPr>
              <w:t xml:space="preserve"> 30 pont</w:t>
            </w:r>
          </w:p>
        </w:tc>
      </w:tr>
      <w:tr w:rsidR="00D7661E" w:rsidRPr="00D7661E" w14:paraId="5A4793BC" w14:textId="77777777" w:rsidTr="00D7661E">
        <w:tc>
          <w:tcPr>
            <w:tcW w:w="318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1C1082"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Zárthelyik leírása, időbeosztása</w:t>
            </w:r>
          </w:p>
        </w:tc>
        <w:tc>
          <w:tcPr>
            <w:tcW w:w="590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8B2073F"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Írásbeli teszt az óra anyagából (12 db) folyamatosan </w:t>
            </w:r>
            <w:proofErr w:type="spellStart"/>
            <w:r w:rsidRPr="00D7661E">
              <w:rPr>
                <w:rFonts w:ascii="Times New Roman" w:eastAsia="Times New Roman" w:hAnsi="Times New Roman" w:cs="Times New Roman"/>
                <w:color w:val="auto"/>
                <w:sz w:val="18"/>
                <w:szCs w:val="18"/>
              </w:rPr>
              <w:t>max</w:t>
            </w:r>
            <w:proofErr w:type="spellEnd"/>
            <w:r w:rsidRPr="00D7661E">
              <w:rPr>
                <w:rFonts w:ascii="Times New Roman" w:eastAsia="Times New Roman" w:hAnsi="Times New Roman" w:cs="Times New Roman"/>
                <w:color w:val="auto"/>
                <w:sz w:val="18"/>
                <w:szCs w:val="18"/>
              </w:rPr>
              <w:t xml:space="preserve"> 20 pont</w:t>
            </w:r>
          </w:p>
          <w:p w14:paraId="50CCC252" w14:textId="77777777" w:rsidR="00D7661E" w:rsidRPr="00D7661E" w:rsidRDefault="00D7661E" w:rsidP="00D7661E">
            <w:pPr>
              <w:widowControl/>
              <w:spacing w:after="0" w:line="240" w:lineRule="auto"/>
              <w:rPr>
                <w:rFonts w:ascii="Times New Roman" w:eastAsia="Times New Roman" w:hAnsi="Times New Roman" w:cs="Times New Roman"/>
                <w:color w:val="auto"/>
                <w:sz w:val="18"/>
                <w:szCs w:val="18"/>
              </w:rPr>
            </w:pPr>
            <w:r w:rsidRPr="00D7661E">
              <w:rPr>
                <w:rFonts w:ascii="Times New Roman" w:eastAsia="Times New Roman" w:hAnsi="Times New Roman" w:cs="Times New Roman"/>
                <w:color w:val="auto"/>
                <w:sz w:val="18"/>
                <w:szCs w:val="18"/>
              </w:rPr>
              <w:t xml:space="preserve">írásbeli összefoglaló teszt az elméleti anyagrészekből 13. hét </w:t>
            </w:r>
            <w:proofErr w:type="spellStart"/>
            <w:r w:rsidRPr="00D7661E">
              <w:rPr>
                <w:rFonts w:ascii="Times New Roman" w:eastAsia="Times New Roman" w:hAnsi="Times New Roman" w:cs="Times New Roman"/>
                <w:color w:val="auto"/>
                <w:sz w:val="18"/>
                <w:szCs w:val="18"/>
              </w:rPr>
              <w:t>max</w:t>
            </w:r>
            <w:proofErr w:type="spellEnd"/>
            <w:proofErr w:type="gramStart"/>
            <w:r w:rsidRPr="00D7661E">
              <w:rPr>
                <w:rFonts w:ascii="Times New Roman" w:eastAsia="Times New Roman" w:hAnsi="Times New Roman" w:cs="Times New Roman"/>
                <w:color w:val="auto"/>
                <w:sz w:val="18"/>
                <w:szCs w:val="18"/>
              </w:rPr>
              <w:t>.:</w:t>
            </w:r>
            <w:proofErr w:type="gramEnd"/>
            <w:r w:rsidRPr="00D7661E">
              <w:rPr>
                <w:rFonts w:ascii="Times New Roman" w:eastAsia="Times New Roman" w:hAnsi="Times New Roman" w:cs="Times New Roman"/>
                <w:color w:val="auto"/>
                <w:sz w:val="18"/>
                <w:szCs w:val="18"/>
              </w:rPr>
              <w:t xml:space="preserve"> 20 pont</w:t>
            </w:r>
          </w:p>
        </w:tc>
      </w:tr>
    </w:tbl>
    <w:p w14:paraId="180A380B" w14:textId="37116F03" w:rsidR="00A13111" w:rsidRPr="00A7271F" w:rsidRDefault="004F38F0" w:rsidP="00A7271F">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84"/>
        <w:gridCol w:w="918"/>
        <w:gridCol w:w="978"/>
        <w:gridCol w:w="186"/>
        <w:gridCol w:w="1382"/>
        <w:gridCol w:w="124"/>
        <w:gridCol w:w="656"/>
        <w:gridCol w:w="231"/>
        <w:gridCol w:w="569"/>
        <w:gridCol w:w="569"/>
        <w:gridCol w:w="1084"/>
        <w:gridCol w:w="426"/>
        <w:gridCol w:w="425"/>
        <w:gridCol w:w="424"/>
      </w:tblGrid>
      <w:tr w:rsidR="00A7271F" w:rsidRPr="00B4069A" w14:paraId="7282AE12" w14:textId="77777777" w:rsidTr="00BD6B1F">
        <w:tc>
          <w:tcPr>
            <w:tcW w:w="201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2542A7"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lastRenderedPageBreak/>
              <w:t>A tantárgy neve</w:t>
            </w: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7AC1AC"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magyarul</w:t>
            </w:r>
          </w:p>
        </w:tc>
        <w:tc>
          <w:tcPr>
            <w:tcW w:w="353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46499C5" w14:textId="77777777" w:rsidR="00A7271F" w:rsidRPr="00B4069A" w:rsidRDefault="00A7271F" w:rsidP="00BD6B1F">
            <w:pPr>
              <w:pStyle w:val="Cmsor1"/>
              <w:rPr>
                <w:rFonts w:ascii="Times New Roman" w:hAnsi="Times New Roman" w:cs="Times New Roman"/>
                <w:sz w:val="18"/>
                <w:szCs w:val="18"/>
              </w:rPr>
            </w:pPr>
            <w:bookmarkStart w:id="44" w:name="_Toc42088710"/>
            <w:r w:rsidRPr="00B4069A">
              <w:rPr>
                <w:rFonts w:ascii="Times New Roman" w:hAnsi="Times New Roman" w:cs="Times New Roman"/>
                <w:color w:val="auto"/>
                <w:sz w:val="18"/>
                <w:szCs w:val="18"/>
              </w:rPr>
              <w:t>Internet technológiák</w:t>
            </w:r>
            <w:bookmarkEnd w:id="44"/>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6BF830"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Szintje</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1D34E2" w14:textId="696358B9" w:rsidR="00A7271F" w:rsidRPr="00B4069A" w:rsidRDefault="00B4069A"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 xml:space="preserve">A </w:t>
            </w:r>
          </w:p>
        </w:tc>
      </w:tr>
      <w:tr w:rsidR="00A7271F" w:rsidRPr="00B4069A" w14:paraId="3FA78C17" w14:textId="77777777" w:rsidTr="00BD6B1F">
        <w:tc>
          <w:tcPr>
            <w:tcW w:w="201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CDEEE" w14:textId="77777777" w:rsidR="00A7271F" w:rsidRPr="00B4069A" w:rsidRDefault="00A7271F" w:rsidP="00A7271F">
            <w:pPr>
              <w:rPr>
                <w:rFonts w:ascii="Times New Roman" w:eastAsia="Times New Roman" w:hAnsi="Times New Roman" w:cs="Times New Roman"/>
                <w:color w:val="auto"/>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E103A2"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angolul</w:t>
            </w:r>
          </w:p>
        </w:tc>
        <w:tc>
          <w:tcPr>
            <w:tcW w:w="353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556061"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 xml:space="preserve">Internet </w:t>
            </w:r>
            <w:proofErr w:type="spellStart"/>
            <w:r w:rsidRPr="00B4069A">
              <w:rPr>
                <w:rFonts w:ascii="Times New Roman" w:eastAsia="Times New Roman" w:hAnsi="Times New Roman" w:cs="Times New Roman"/>
                <w:color w:val="auto"/>
                <w:sz w:val="18"/>
                <w:szCs w:val="18"/>
              </w:rPr>
              <w:t>technologies</w:t>
            </w:r>
            <w:proofErr w:type="spellEnd"/>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5F2CE5" w14:textId="77777777" w:rsidR="00A7271F" w:rsidRPr="00B4069A" w:rsidRDefault="00A7271F" w:rsidP="00A7271F">
            <w:pPr>
              <w:rPr>
                <w:rFonts w:ascii="Times New Roman" w:eastAsia="Times New Roman" w:hAnsi="Times New Roman" w:cs="Times New Roman"/>
                <w:color w:val="auto"/>
                <w:sz w:val="18"/>
                <w:szCs w:val="18"/>
              </w:rPr>
            </w:pP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4A4E37"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ISF-112</w:t>
            </w:r>
          </w:p>
        </w:tc>
      </w:tr>
      <w:tr w:rsidR="00A7271F" w:rsidRPr="00B4069A" w14:paraId="7D2AEC95" w14:textId="77777777" w:rsidTr="00BD6B1F">
        <w:tc>
          <w:tcPr>
            <w:tcW w:w="908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B62EB7" w14:textId="77777777" w:rsidR="00A7271F" w:rsidRPr="00B4069A" w:rsidRDefault="00A7271F" w:rsidP="00A7271F">
            <w:pPr>
              <w:rPr>
                <w:rFonts w:ascii="Times New Roman" w:eastAsia="Times New Roman" w:hAnsi="Times New Roman" w:cs="Times New Roman"/>
                <w:color w:val="auto"/>
                <w:sz w:val="18"/>
                <w:szCs w:val="18"/>
              </w:rPr>
            </w:pPr>
          </w:p>
        </w:tc>
      </w:tr>
      <w:tr w:rsidR="00A7271F" w:rsidRPr="00B4069A" w14:paraId="78206EB1" w14:textId="77777777" w:rsidTr="00BD6B1F">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C3029E"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Felelős oktatási egység</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485638"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Informatikai Intézet</w:t>
            </w:r>
          </w:p>
        </w:tc>
      </w:tr>
      <w:tr w:rsidR="00A7271F" w:rsidRPr="00B4069A" w14:paraId="517A94DD" w14:textId="77777777" w:rsidTr="00BD6B1F">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438007"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Kötelező előtanulmány neve</w:t>
            </w:r>
          </w:p>
        </w:tc>
        <w:tc>
          <w:tcPr>
            <w:tcW w:w="1387" w:type="dxa"/>
            <w:shd w:val="clear" w:color="auto" w:fill="FFFFFF"/>
            <w:tcMar>
              <w:top w:w="0" w:type="dxa"/>
              <w:left w:w="0" w:type="dxa"/>
              <w:bottom w:w="0" w:type="dxa"/>
              <w:right w:w="0" w:type="dxa"/>
            </w:tcMar>
            <w:vAlign w:val="center"/>
            <w:hideMark/>
          </w:tcPr>
          <w:p w14:paraId="2B934C9C"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w:t>
            </w:r>
          </w:p>
        </w:tc>
        <w:tc>
          <w:tcPr>
            <w:tcW w:w="124" w:type="dxa"/>
            <w:shd w:val="clear" w:color="auto" w:fill="FFFFFF"/>
            <w:tcMar>
              <w:top w:w="0" w:type="dxa"/>
              <w:left w:w="0" w:type="dxa"/>
              <w:bottom w:w="0" w:type="dxa"/>
              <w:right w:w="0" w:type="dxa"/>
            </w:tcMar>
            <w:vAlign w:val="center"/>
            <w:hideMark/>
          </w:tcPr>
          <w:p w14:paraId="4CEEBBC3" w14:textId="77777777" w:rsidR="00A7271F" w:rsidRPr="00B4069A" w:rsidRDefault="00A7271F" w:rsidP="00A7271F">
            <w:pPr>
              <w:rPr>
                <w:rFonts w:ascii="Times New Roman" w:eastAsia="Times New Roman" w:hAnsi="Times New Roman" w:cs="Times New Roman"/>
                <w:color w:val="auto"/>
                <w:sz w:val="18"/>
                <w:szCs w:val="18"/>
              </w:rPr>
            </w:pPr>
          </w:p>
        </w:tc>
        <w:tc>
          <w:tcPr>
            <w:tcW w:w="656" w:type="dxa"/>
            <w:shd w:val="clear" w:color="auto" w:fill="FFFFFF"/>
            <w:tcMar>
              <w:top w:w="0" w:type="dxa"/>
              <w:left w:w="0" w:type="dxa"/>
              <w:bottom w:w="0" w:type="dxa"/>
              <w:right w:w="0" w:type="dxa"/>
            </w:tcMar>
            <w:vAlign w:val="center"/>
            <w:hideMark/>
          </w:tcPr>
          <w:p w14:paraId="7DA5FF6D" w14:textId="77777777" w:rsidR="00A7271F" w:rsidRPr="00B4069A" w:rsidRDefault="00A7271F" w:rsidP="00A7271F">
            <w:pPr>
              <w:rPr>
                <w:rFonts w:ascii="Times New Roman" w:eastAsia="Times New Roman" w:hAnsi="Times New Roman" w:cs="Times New Roman"/>
                <w:color w:val="auto"/>
                <w:sz w:val="18"/>
                <w:szCs w:val="18"/>
              </w:rPr>
            </w:pPr>
          </w:p>
        </w:tc>
        <w:tc>
          <w:tcPr>
            <w:tcW w:w="231" w:type="dxa"/>
            <w:shd w:val="clear" w:color="auto" w:fill="FFFFFF"/>
            <w:tcMar>
              <w:top w:w="0" w:type="dxa"/>
              <w:left w:w="0" w:type="dxa"/>
              <w:bottom w:w="0" w:type="dxa"/>
              <w:right w:w="0" w:type="dxa"/>
            </w:tcMar>
            <w:vAlign w:val="center"/>
            <w:hideMark/>
          </w:tcPr>
          <w:p w14:paraId="644505C3" w14:textId="77777777" w:rsidR="00A7271F" w:rsidRPr="00B4069A" w:rsidRDefault="00A7271F" w:rsidP="00A7271F">
            <w:pPr>
              <w:rPr>
                <w:rFonts w:ascii="Times New Roman" w:eastAsia="Times New Roman" w:hAnsi="Times New Roman" w:cs="Times New Roman"/>
                <w:color w:val="auto"/>
                <w:sz w:val="18"/>
                <w:szCs w:val="18"/>
              </w:rPr>
            </w:pPr>
          </w:p>
        </w:tc>
        <w:tc>
          <w:tcPr>
            <w:tcW w:w="569" w:type="dxa"/>
            <w:shd w:val="clear" w:color="auto" w:fill="FFFFFF"/>
            <w:tcMar>
              <w:top w:w="0" w:type="dxa"/>
              <w:left w:w="0" w:type="dxa"/>
              <w:bottom w:w="0" w:type="dxa"/>
              <w:right w:w="0" w:type="dxa"/>
            </w:tcMar>
            <w:vAlign w:val="center"/>
            <w:hideMark/>
          </w:tcPr>
          <w:p w14:paraId="46FAEBC5" w14:textId="77777777" w:rsidR="00A7271F" w:rsidRPr="00B4069A" w:rsidRDefault="00A7271F" w:rsidP="00A7271F">
            <w:pPr>
              <w:rPr>
                <w:rFonts w:ascii="Times New Roman" w:eastAsia="Times New Roman" w:hAnsi="Times New Roman" w:cs="Times New Roman"/>
                <w:color w:val="auto"/>
                <w:sz w:val="18"/>
                <w:szCs w:val="18"/>
              </w:rPr>
            </w:pPr>
          </w:p>
        </w:tc>
        <w:tc>
          <w:tcPr>
            <w:tcW w:w="569" w:type="dxa"/>
            <w:shd w:val="clear" w:color="auto" w:fill="FFFFFF"/>
            <w:tcMar>
              <w:top w:w="0" w:type="dxa"/>
              <w:left w:w="0" w:type="dxa"/>
              <w:bottom w:w="0" w:type="dxa"/>
              <w:right w:w="0" w:type="dxa"/>
            </w:tcMar>
            <w:vAlign w:val="center"/>
            <w:hideMark/>
          </w:tcPr>
          <w:p w14:paraId="2333CDEB" w14:textId="77777777" w:rsidR="00A7271F" w:rsidRPr="00B4069A" w:rsidRDefault="00A7271F" w:rsidP="00A7271F">
            <w:pPr>
              <w:rPr>
                <w:rFonts w:ascii="Times New Roman" w:eastAsia="Times New Roman" w:hAnsi="Times New Roman" w:cs="Times New Roman"/>
                <w:color w:val="auto"/>
                <w:sz w:val="18"/>
                <w:szCs w:val="18"/>
              </w:rPr>
            </w:pPr>
          </w:p>
        </w:tc>
        <w:tc>
          <w:tcPr>
            <w:tcW w:w="1087" w:type="dxa"/>
            <w:shd w:val="clear" w:color="auto" w:fill="FFFFFF"/>
            <w:tcMar>
              <w:top w:w="0" w:type="dxa"/>
              <w:left w:w="0" w:type="dxa"/>
              <w:bottom w:w="0" w:type="dxa"/>
              <w:right w:w="0" w:type="dxa"/>
            </w:tcMar>
            <w:vAlign w:val="center"/>
            <w:hideMark/>
          </w:tcPr>
          <w:p w14:paraId="156F72B0" w14:textId="77777777" w:rsidR="00A7271F" w:rsidRPr="00B4069A" w:rsidRDefault="00A7271F" w:rsidP="00A7271F">
            <w:pPr>
              <w:rPr>
                <w:rFonts w:ascii="Times New Roman" w:eastAsia="Times New Roman" w:hAnsi="Times New Roman" w:cs="Times New Roman"/>
                <w:color w:val="auto"/>
                <w:sz w:val="18"/>
                <w:szCs w:val="18"/>
              </w:rPr>
            </w:pPr>
          </w:p>
        </w:tc>
        <w:tc>
          <w:tcPr>
            <w:tcW w:w="427" w:type="dxa"/>
            <w:shd w:val="clear" w:color="auto" w:fill="FFFFFF"/>
            <w:tcMar>
              <w:top w:w="0" w:type="dxa"/>
              <w:left w:w="0" w:type="dxa"/>
              <w:bottom w:w="0" w:type="dxa"/>
              <w:right w:w="0" w:type="dxa"/>
            </w:tcMar>
            <w:vAlign w:val="center"/>
            <w:hideMark/>
          </w:tcPr>
          <w:p w14:paraId="6F8F73E5" w14:textId="77777777" w:rsidR="00A7271F" w:rsidRPr="00B4069A" w:rsidRDefault="00A7271F" w:rsidP="00A7271F">
            <w:pPr>
              <w:rPr>
                <w:rFonts w:ascii="Times New Roman" w:eastAsia="Times New Roman" w:hAnsi="Times New Roman" w:cs="Times New Roman"/>
                <w:color w:val="auto"/>
                <w:sz w:val="18"/>
                <w:szCs w:val="18"/>
              </w:rPr>
            </w:pPr>
          </w:p>
        </w:tc>
        <w:tc>
          <w:tcPr>
            <w:tcW w:w="427" w:type="dxa"/>
            <w:shd w:val="clear" w:color="auto" w:fill="FFFFFF"/>
            <w:tcMar>
              <w:top w:w="0" w:type="dxa"/>
              <w:left w:w="0" w:type="dxa"/>
              <w:bottom w:w="0" w:type="dxa"/>
              <w:right w:w="0" w:type="dxa"/>
            </w:tcMar>
            <w:vAlign w:val="center"/>
            <w:hideMark/>
          </w:tcPr>
          <w:p w14:paraId="6D5E0D9A" w14:textId="77777777" w:rsidR="00A7271F" w:rsidRPr="00B4069A" w:rsidRDefault="00A7271F" w:rsidP="00A7271F">
            <w:pPr>
              <w:rPr>
                <w:rFonts w:ascii="Times New Roman" w:eastAsia="Times New Roman" w:hAnsi="Times New Roman" w:cs="Times New Roman"/>
                <w:color w:val="auto"/>
                <w:sz w:val="18"/>
                <w:szCs w:val="18"/>
              </w:rPr>
            </w:pPr>
          </w:p>
        </w:tc>
        <w:tc>
          <w:tcPr>
            <w:tcW w:w="427" w:type="dxa"/>
            <w:shd w:val="clear" w:color="auto" w:fill="FFFFFF"/>
            <w:tcMar>
              <w:top w:w="0" w:type="dxa"/>
              <w:left w:w="0" w:type="dxa"/>
              <w:bottom w:w="0" w:type="dxa"/>
              <w:right w:w="0" w:type="dxa"/>
            </w:tcMar>
            <w:vAlign w:val="center"/>
            <w:hideMark/>
          </w:tcPr>
          <w:p w14:paraId="4C3CBF10" w14:textId="77777777" w:rsidR="00A7271F" w:rsidRPr="00B4069A" w:rsidRDefault="00A7271F" w:rsidP="00A7271F">
            <w:pPr>
              <w:rPr>
                <w:rFonts w:ascii="Times New Roman" w:eastAsia="Times New Roman" w:hAnsi="Times New Roman" w:cs="Times New Roman"/>
                <w:color w:val="auto"/>
                <w:sz w:val="18"/>
                <w:szCs w:val="18"/>
              </w:rPr>
            </w:pPr>
          </w:p>
        </w:tc>
      </w:tr>
      <w:tr w:rsidR="00A7271F" w:rsidRPr="00B4069A" w14:paraId="62CD7E22" w14:textId="77777777" w:rsidTr="00BD6B1F">
        <w:tc>
          <w:tcPr>
            <w:tcW w:w="201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ADCA22"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Típus</w:t>
            </w:r>
          </w:p>
        </w:tc>
        <w:tc>
          <w:tcPr>
            <w:tcW w:w="356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430711D"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Heti óraszámok</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703B8E"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Követelmény</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A97E25"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Kredit</w:t>
            </w:r>
          </w:p>
        </w:tc>
        <w:tc>
          <w:tcPr>
            <w:tcW w:w="12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65916D3"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Oktatás nyelve</w:t>
            </w:r>
          </w:p>
        </w:tc>
      </w:tr>
      <w:tr w:rsidR="00A7271F" w:rsidRPr="00B4069A" w14:paraId="7A754A64" w14:textId="77777777" w:rsidTr="00BD6B1F">
        <w:tc>
          <w:tcPr>
            <w:tcW w:w="2014"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6CC442" w14:textId="77777777" w:rsidR="00A7271F" w:rsidRPr="00B4069A" w:rsidRDefault="00A7271F" w:rsidP="00A7271F">
            <w:pPr>
              <w:rPr>
                <w:rFonts w:ascii="Times New Roman" w:eastAsia="Times New Roman" w:hAnsi="Times New Roman" w:cs="Times New Roman"/>
                <w:color w:val="auto"/>
                <w:sz w:val="18"/>
                <w:szCs w:val="18"/>
              </w:rPr>
            </w:pPr>
          </w:p>
        </w:tc>
        <w:tc>
          <w:tcPr>
            <w:tcW w:w="117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B1CCA6"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Előadás</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04F0BF"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Gyakorlat</w:t>
            </w:r>
          </w:p>
        </w:tc>
        <w:tc>
          <w:tcPr>
            <w:tcW w:w="88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9498AA"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Labor</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B1A453" w14:textId="77777777" w:rsidR="00A7271F" w:rsidRPr="00B4069A" w:rsidRDefault="00A7271F" w:rsidP="00A7271F">
            <w:pPr>
              <w:rPr>
                <w:rFonts w:ascii="Times New Roman" w:eastAsia="Times New Roman" w:hAnsi="Times New Roman" w:cs="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F9D3A7" w14:textId="77777777" w:rsidR="00A7271F" w:rsidRPr="00B4069A" w:rsidRDefault="00A7271F" w:rsidP="00A7271F">
            <w:pPr>
              <w:rPr>
                <w:rFonts w:ascii="Times New Roman" w:eastAsia="Times New Roman" w:hAnsi="Times New Roman" w:cs="Times New Roman"/>
                <w:color w:val="auto"/>
                <w:sz w:val="18"/>
                <w:szCs w:val="18"/>
              </w:rPr>
            </w:pPr>
          </w:p>
        </w:tc>
        <w:tc>
          <w:tcPr>
            <w:tcW w:w="128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397CCB" w14:textId="77777777" w:rsidR="00A7271F" w:rsidRPr="00B4069A" w:rsidRDefault="00A7271F" w:rsidP="00A7271F">
            <w:pPr>
              <w:rPr>
                <w:rFonts w:ascii="Times New Roman" w:eastAsia="Times New Roman" w:hAnsi="Times New Roman" w:cs="Times New Roman"/>
                <w:color w:val="auto"/>
                <w:sz w:val="18"/>
                <w:szCs w:val="18"/>
              </w:rPr>
            </w:pPr>
          </w:p>
        </w:tc>
      </w:tr>
      <w:tr w:rsidR="00A7271F" w:rsidRPr="00B4069A" w14:paraId="6E218DB8" w14:textId="77777777" w:rsidTr="00BD6B1F">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B3C595"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Nappali</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AFA44C"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150/39</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3EAFCE" w14:textId="77777777" w:rsidR="00A7271F" w:rsidRPr="00B4069A" w:rsidRDefault="00A7271F" w:rsidP="00A7271F">
            <w:pPr>
              <w:rPr>
                <w:rFonts w:ascii="Times New Roman" w:eastAsia="Times New Roman" w:hAnsi="Times New Roman" w:cs="Times New Roman"/>
                <w:color w:val="auto"/>
                <w:sz w:val="18"/>
                <w:szCs w:val="18"/>
              </w:rPr>
            </w:pP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EB6005"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0</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CF6A85" w14:textId="77777777" w:rsidR="00A7271F" w:rsidRPr="00B4069A" w:rsidRDefault="00A7271F" w:rsidP="00A7271F">
            <w:pPr>
              <w:rPr>
                <w:rFonts w:ascii="Times New Roman" w:eastAsia="Times New Roman" w:hAnsi="Times New Roman" w:cs="Times New Roman"/>
                <w:color w:val="auto"/>
                <w:sz w:val="18"/>
                <w:szCs w:val="18"/>
              </w:rPr>
            </w:pP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364DD3"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0</w:t>
            </w:r>
          </w:p>
        </w:tc>
        <w:tc>
          <w:tcPr>
            <w:tcW w:w="6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5548BDE" w14:textId="77777777" w:rsidR="00A7271F" w:rsidRPr="00B4069A" w:rsidRDefault="00A7271F" w:rsidP="00A7271F">
            <w:pPr>
              <w:rPr>
                <w:rFonts w:ascii="Times New Roman" w:eastAsia="Times New Roman" w:hAnsi="Times New Roman" w:cs="Times New Roman"/>
                <w:color w:val="auto"/>
                <w:sz w:val="18"/>
                <w:szCs w:val="18"/>
              </w:rPr>
            </w:pP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8692ED"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3</w:t>
            </w:r>
          </w:p>
        </w:tc>
        <w:tc>
          <w:tcPr>
            <w:tcW w:w="113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BF4851"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F</w:t>
            </w:r>
          </w:p>
        </w:tc>
        <w:tc>
          <w:tcPr>
            <w:tcW w:w="108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462A6F"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5</w:t>
            </w:r>
          </w:p>
        </w:tc>
        <w:tc>
          <w:tcPr>
            <w:tcW w:w="1281"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D6CA73"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magyar</w:t>
            </w:r>
          </w:p>
        </w:tc>
      </w:tr>
      <w:tr w:rsidR="00A7271F" w:rsidRPr="00B4069A" w14:paraId="4169F429" w14:textId="77777777" w:rsidTr="00BD6B1F">
        <w:tc>
          <w:tcPr>
            <w:tcW w:w="10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46B412"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Levelező</w:t>
            </w:r>
          </w:p>
        </w:tc>
        <w:tc>
          <w:tcPr>
            <w:tcW w:w="9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76E37D"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150/15</w:t>
            </w:r>
          </w:p>
        </w:tc>
        <w:tc>
          <w:tcPr>
            <w:tcW w:w="9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022127"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Féléves</w:t>
            </w:r>
          </w:p>
        </w:tc>
        <w:tc>
          <w:tcPr>
            <w:tcW w:w="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BEC0FE"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0</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FE925C"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Féléves</w:t>
            </w:r>
          </w:p>
        </w:tc>
        <w:tc>
          <w:tcPr>
            <w:tcW w:w="1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441B533"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0</w:t>
            </w:r>
          </w:p>
        </w:tc>
        <w:tc>
          <w:tcPr>
            <w:tcW w:w="65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D1674E"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Féléves</w:t>
            </w:r>
          </w:p>
        </w:tc>
        <w:tc>
          <w:tcPr>
            <w:tcW w:w="23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74E5E3"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15</w:t>
            </w:r>
          </w:p>
        </w:tc>
        <w:tc>
          <w:tcPr>
            <w:tcW w:w="113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AA42B67" w14:textId="77777777" w:rsidR="00A7271F" w:rsidRPr="00B4069A" w:rsidRDefault="00A7271F" w:rsidP="00A7271F">
            <w:pPr>
              <w:rPr>
                <w:rFonts w:ascii="Times New Roman" w:eastAsia="Times New Roman" w:hAnsi="Times New Roman" w:cs="Times New Roman"/>
                <w:color w:val="auto"/>
                <w:sz w:val="18"/>
                <w:szCs w:val="18"/>
              </w:rPr>
            </w:pPr>
          </w:p>
        </w:tc>
        <w:tc>
          <w:tcPr>
            <w:tcW w:w="1087"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21E483" w14:textId="77777777" w:rsidR="00A7271F" w:rsidRPr="00B4069A" w:rsidRDefault="00A7271F" w:rsidP="00A7271F">
            <w:pPr>
              <w:rPr>
                <w:rFonts w:ascii="Times New Roman" w:eastAsia="Times New Roman" w:hAnsi="Times New Roman" w:cs="Times New Roman"/>
                <w:color w:val="auto"/>
                <w:sz w:val="18"/>
                <w:szCs w:val="18"/>
              </w:rPr>
            </w:pPr>
          </w:p>
        </w:tc>
        <w:tc>
          <w:tcPr>
            <w:tcW w:w="1281"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48441D" w14:textId="77777777" w:rsidR="00A7271F" w:rsidRPr="00B4069A" w:rsidRDefault="00A7271F" w:rsidP="00A7271F">
            <w:pPr>
              <w:rPr>
                <w:rFonts w:ascii="Times New Roman" w:eastAsia="Times New Roman" w:hAnsi="Times New Roman" w:cs="Times New Roman"/>
                <w:color w:val="auto"/>
                <w:sz w:val="18"/>
                <w:szCs w:val="18"/>
              </w:rPr>
            </w:pPr>
          </w:p>
        </w:tc>
      </w:tr>
      <w:tr w:rsidR="00A7271F" w:rsidRPr="00B4069A" w14:paraId="0988E6F3" w14:textId="77777777" w:rsidTr="00BD6B1F">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C8AAD4"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Tárgyfelelős oktató</w:t>
            </w:r>
          </w:p>
        </w:tc>
        <w:tc>
          <w:tcPr>
            <w:tcW w:w="15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54E4A00"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neve</w:t>
            </w:r>
          </w:p>
        </w:tc>
        <w:tc>
          <w:tcPr>
            <w:tcW w:w="20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79CAAE" w14:textId="55B01906"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 xml:space="preserve">Dr. Váraljai Mariann </w:t>
            </w:r>
          </w:p>
        </w:tc>
        <w:tc>
          <w:tcPr>
            <w:tcW w:w="10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611F2B"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beosztása</w:t>
            </w:r>
          </w:p>
        </w:tc>
        <w:tc>
          <w:tcPr>
            <w:tcW w:w="128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F5AA09" w14:textId="42CBE106" w:rsidR="00A7271F" w:rsidRPr="00B4069A" w:rsidRDefault="00B4069A"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főiskolai</w:t>
            </w:r>
            <w:r w:rsidR="00A7271F" w:rsidRPr="00B4069A">
              <w:rPr>
                <w:rFonts w:ascii="Times New Roman" w:eastAsia="Times New Roman" w:hAnsi="Times New Roman" w:cs="Times New Roman"/>
                <w:b/>
                <w:bCs/>
                <w:color w:val="auto"/>
                <w:sz w:val="18"/>
                <w:szCs w:val="18"/>
              </w:rPr>
              <w:t xml:space="preserve"> docens</w:t>
            </w:r>
          </w:p>
        </w:tc>
      </w:tr>
      <w:tr w:rsidR="00A7271F" w:rsidRPr="00B4069A" w14:paraId="6C14AED2" w14:textId="77777777" w:rsidTr="00BD6B1F">
        <w:tc>
          <w:tcPr>
            <w:tcW w:w="318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10BD49"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A kurzus képzési célja, indokoltsága (tartalom, kimenet, tantervi hely)</w:t>
            </w: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13A7E85" w14:textId="77777777" w:rsidR="00A7271F" w:rsidRPr="00B4069A" w:rsidRDefault="00A7271F" w:rsidP="00A7271F">
            <w:pPr>
              <w:spacing w:after="240"/>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Rövid célkitűzés</w:t>
            </w:r>
          </w:p>
        </w:tc>
      </w:tr>
      <w:tr w:rsidR="00A7271F" w:rsidRPr="00B4069A" w14:paraId="18DD24A0"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83ADE4"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6B2EA8F"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Az Internet technológiák tantárgy tananyagának elsajátítása közben a hallgató kellően alapos ismeretet szerez weboldalak készítéséhez. Megismeri a weboldalak készítése során használt HTML és JavaScript nyelvet, valamint a CSS technológiát. Képes lesz internetes oldalak fejlesztésére.</w:t>
            </w:r>
            <w:r w:rsidRPr="00B4069A">
              <w:rPr>
                <w:rFonts w:ascii="Times New Roman" w:eastAsia="Times New Roman" w:hAnsi="Times New Roman" w:cs="Times New Roman"/>
                <w:color w:val="auto"/>
                <w:sz w:val="18"/>
                <w:szCs w:val="18"/>
              </w:rPr>
              <w:br/>
            </w:r>
            <w:r w:rsidRPr="00B4069A">
              <w:rPr>
                <w:rFonts w:ascii="Times New Roman" w:eastAsia="Times New Roman" w:hAnsi="Times New Roman" w:cs="Times New Roman"/>
                <w:color w:val="auto"/>
                <w:sz w:val="18"/>
                <w:szCs w:val="18"/>
              </w:rPr>
              <w:br/>
              <w:t>A tárgy valamennyi informatikai képzési területen tanuló hallgató választható tárgya.</w:t>
            </w:r>
          </w:p>
        </w:tc>
      </w:tr>
      <w:tr w:rsidR="00A7271F" w:rsidRPr="00B4069A" w14:paraId="19C8180D"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D2DC32"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25674B6" w14:textId="77777777" w:rsidR="00A7271F" w:rsidRPr="00B4069A" w:rsidRDefault="00A7271F" w:rsidP="00A7271F">
            <w:pPr>
              <w:spacing w:after="240"/>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Képzési előzménye, fejlesztési célok</w:t>
            </w:r>
          </w:p>
        </w:tc>
      </w:tr>
      <w:tr w:rsidR="00A7271F" w:rsidRPr="00B4069A" w14:paraId="3E6D6091"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4F6B76"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DA654E"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Képzési előzménye a közoktatásban, vagy felsőoktatási tanulmányai során elsajátított informatikai és programozási alapismeretek.</w:t>
            </w:r>
          </w:p>
        </w:tc>
      </w:tr>
      <w:tr w:rsidR="00A7271F" w:rsidRPr="00B4069A" w14:paraId="308D270C" w14:textId="77777777" w:rsidTr="00BD6B1F">
        <w:tc>
          <w:tcPr>
            <w:tcW w:w="318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1E5EA4"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Jellemző átadási módok</w:t>
            </w: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216363"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Előadás</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0EEB472" w14:textId="77777777" w:rsidR="00A7271F" w:rsidRPr="00B4069A" w:rsidRDefault="00A7271F" w:rsidP="00A7271F">
            <w:pPr>
              <w:rPr>
                <w:rFonts w:ascii="Times New Roman" w:eastAsia="Times New Roman" w:hAnsi="Times New Roman" w:cs="Times New Roman"/>
                <w:color w:val="auto"/>
                <w:sz w:val="18"/>
                <w:szCs w:val="18"/>
              </w:rPr>
            </w:pPr>
          </w:p>
        </w:tc>
      </w:tr>
      <w:tr w:rsidR="00A7271F" w:rsidRPr="00B4069A" w14:paraId="7A24120E"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1FC297" w14:textId="77777777" w:rsidR="00A7271F" w:rsidRPr="00B4069A" w:rsidRDefault="00A7271F" w:rsidP="00A7271F">
            <w:pPr>
              <w:rPr>
                <w:rFonts w:ascii="Times New Roman" w:eastAsia="Times New Roman" w:hAnsi="Times New Roman" w:cs="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78DC6C"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Gyakorlat</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ACCC3D" w14:textId="77777777" w:rsidR="00A7271F" w:rsidRPr="00B4069A" w:rsidRDefault="00A7271F" w:rsidP="00A7271F">
            <w:pPr>
              <w:rPr>
                <w:rFonts w:ascii="Times New Roman" w:eastAsia="Times New Roman" w:hAnsi="Times New Roman" w:cs="Times New Roman"/>
                <w:color w:val="auto"/>
                <w:sz w:val="18"/>
                <w:szCs w:val="18"/>
              </w:rPr>
            </w:pPr>
          </w:p>
        </w:tc>
      </w:tr>
      <w:tr w:rsidR="00A7271F" w:rsidRPr="00B4069A" w14:paraId="5FAA5B95"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4D59161" w14:textId="77777777" w:rsidR="00A7271F" w:rsidRPr="00B4069A" w:rsidRDefault="00A7271F" w:rsidP="00A7271F">
            <w:pPr>
              <w:rPr>
                <w:rFonts w:ascii="Times New Roman" w:eastAsia="Times New Roman" w:hAnsi="Times New Roman" w:cs="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371E77"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Labor</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D98881A"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Számítógépes laborban, projektor használatával.</w:t>
            </w:r>
          </w:p>
        </w:tc>
      </w:tr>
      <w:tr w:rsidR="00A7271F" w:rsidRPr="00B4069A" w14:paraId="2B844822"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885300" w14:textId="77777777" w:rsidR="00A7271F" w:rsidRPr="00B4069A" w:rsidRDefault="00A7271F" w:rsidP="00A7271F">
            <w:pPr>
              <w:rPr>
                <w:rFonts w:ascii="Times New Roman" w:eastAsia="Times New Roman" w:hAnsi="Times New Roman" w:cs="Times New Roman"/>
                <w:color w:val="auto"/>
                <w:sz w:val="18"/>
                <w:szCs w:val="18"/>
              </w:rPr>
            </w:pPr>
          </w:p>
        </w:tc>
        <w:tc>
          <w:tcPr>
            <w:tcW w:w="138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E4E1BE"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Egyéb</w:t>
            </w:r>
          </w:p>
        </w:tc>
        <w:tc>
          <w:tcPr>
            <w:tcW w:w="4517"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B51F72" w14:textId="77777777" w:rsidR="00A7271F" w:rsidRPr="00B4069A" w:rsidRDefault="00A7271F" w:rsidP="00A7271F">
            <w:pPr>
              <w:rPr>
                <w:rFonts w:ascii="Times New Roman" w:eastAsia="Times New Roman" w:hAnsi="Times New Roman" w:cs="Times New Roman"/>
                <w:color w:val="auto"/>
                <w:sz w:val="18"/>
                <w:szCs w:val="18"/>
              </w:rPr>
            </w:pPr>
          </w:p>
        </w:tc>
      </w:tr>
      <w:tr w:rsidR="00A7271F" w:rsidRPr="00B4069A" w14:paraId="31A37A14" w14:textId="77777777" w:rsidTr="00BD6B1F">
        <w:tc>
          <w:tcPr>
            <w:tcW w:w="318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CD01387"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Követelmények (tanulmányi eredményekben kifejezve)</w:t>
            </w: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589C6FC" w14:textId="77777777" w:rsidR="00A7271F" w:rsidRPr="00B4069A" w:rsidRDefault="00A7271F" w:rsidP="00A7271F">
            <w:pPr>
              <w:spacing w:after="240"/>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Tudás</w:t>
            </w:r>
          </w:p>
        </w:tc>
      </w:tr>
      <w:tr w:rsidR="00A7271F" w:rsidRPr="00B4069A" w14:paraId="2000EDB2"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78F2482"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7887DC"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Ismeri az a weboldalak készítése során használt HTML és CSS nyelvet. Rendelkezik JavaScript programozási ismeretekkel a feladatok elvégzéséhez. Ismeri a korszerű formai megjelenés technológiai háttereit.</w:t>
            </w:r>
          </w:p>
        </w:tc>
      </w:tr>
      <w:tr w:rsidR="00A7271F" w:rsidRPr="00B4069A" w14:paraId="13081B21"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AB995B"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8273423" w14:textId="77777777" w:rsidR="00A7271F" w:rsidRPr="00B4069A" w:rsidRDefault="00A7271F" w:rsidP="00A7271F">
            <w:pPr>
              <w:spacing w:after="240"/>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Képesség</w:t>
            </w:r>
          </w:p>
        </w:tc>
      </w:tr>
      <w:tr w:rsidR="00A7271F" w:rsidRPr="00B4069A" w14:paraId="739456FD"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057092"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0BC51A1"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Képes web böngésző számára értelmezhető dokumentumok létrehozására, eseményvezérelt (dinamikus) weboldalak/~tartalmak előállítására. Képes a tantárgy során megszerzett ismereteit valós web szerver környezetben is alkalmazni.</w:t>
            </w:r>
          </w:p>
        </w:tc>
      </w:tr>
      <w:tr w:rsidR="00A7271F" w:rsidRPr="00B4069A" w14:paraId="540C9409"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DA2F62"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795885A9" w14:textId="77777777" w:rsidR="00A7271F" w:rsidRPr="00B4069A" w:rsidRDefault="00A7271F" w:rsidP="00A7271F">
            <w:pPr>
              <w:spacing w:after="240"/>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Attitűd</w:t>
            </w:r>
          </w:p>
        </w:tc>
      </w:tr>
      <w:tr w:rsidR="00A7271F" w:rsidRPr="00B4069A" w14:paraId="34CA918F"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1980FFD"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AA13E8"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 xml:space="preserve">Érdeklődő a weblapszerkesztéshez kapcsolódó új módszerek és korszerű formai megjelenés iránt. Nyitott a folyamatosan megújuló HTML nyelv és CSS </w:t>
            </w:r>
            <w:r w:rsidRPr="00B4069A">
              <w:rPr>
                <w:rFonts w:ascii="Times New Roman" w:eastAsia="Times New Roman" w:hAnsi="Times New Roman" w:cs="Times New Roman"/>
                <w:color w:val="auto"/>
                <w:sz w:val="18"/>
                <w:szCs w:val="18"/>
              </w:rPr>
              <w:lastRenderedPageBreak/>
              <w:t>technológia felé, ezáltal törekszik az életen át tartó tanulás megvalósítására, a folyamatos szakmai képzésre és általános önképzésre.</w:t>
            </w:r>
          </w:p>
        </w:tc>
      </w:tr>
      <w:tr w:rsidR="00A7271F" w:rsidRPr="00B4069A" w14:paraId="4E405823"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A3EFDEE"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DA06B47" w14:textId="77777777" w:rsidR="00A7271F" w:rsidRPr="00B4069A" w:rsidRDefault="00A7271F" w:rsidP="00A7271F">
            <w:pPr>
              <w:spacing w:after="240"/>
              <w:rPr>
                <w:rFonts w:ascii="Times New Roman" w:eastAsia="Times New Roman" w:hAnsi="Times New Roman" w:cs="Times New Roman"/>
                <w:color w:val="auto"/>
                <w:sz w:val="18"/>
                <w:szCs w:val="18"/>
              </w:rPr>
            </w:pPr>
            <w:r w:rsidRPr="00B4069A">
              <w:rPr>
                <w:rFonts w:ascii="Times New Roman" w:eastAsia="Times New Roman" w:hAnsi="Times New Roman" w:cs="Times New Roman"/>
                <w:b/>
                <w:bCs/>
                <w:color w:val="auto"/>
                <w:sz w:val="18"/>
                <w:szCs w:val="18"/>
              </w:rPr>
              <w:t>Autonómia és felelősségvállalás</w:t>
            </w:r>
          </w:p>
        </w:tc>
      </w:tr>
      <w:tr w:rsidR="00A7271F" w:rsidRPr="00B4069A" w14:paraId="5170CE99" w14:textId="77777777" w:rsidTr="00BD6B1F">
        <w:tc>
          <w:tcPr>
            <w:tcW w:w="3184"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820C49" w14:textId="77777777" w:rsidR="00A7271F" w:rsidRPr="00B4069A" w:rsidRDefault="00A7271F" w:rsidP="00A7271F">
            <w:pPr>
              <w:rPr>
                <w:rFonts w:ascii="Times New Roman" w:eastAsia="Times New Roman" w:hAnsi="Times New Roman" w:cs="Times New Roman"/>
                <w:color w:val="auto"/>
                <w:sz w:val="18"/>
                <w:szCs w:val="18"/>
              </w:rPr>
            </w:pPr>
          </w:p>
        </w:tc>
        <w:tc>
          <w:tcPr>
            <w:tcW w:w="5904"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1E10A1"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Önálló weblaptervezői és készítői munkakör betöltésére alkalmas, melyben önállóan végzi munkaköri feladatait, szakmai kérdések végiggondolását, kidolgozását. Önállóan dönt saját tudásának fejlesztéséről, tervezi és megszervezi azt. Felelősséget vállal a rábízott honlap elkészítéséért, megfelelő megjelenéséért, és működéséért.</w:t>
            </w:r>
          </w:p>
        </w:tc>
      </w:tr>
      <w:tr w:rsidR="00A7271F" w:rsidRPr="00B4069A" w14:paraId="7AACAAF2" w14:textId="77777777" w:rsidTr="00BD6B1F">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FB2A2D0"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Tantárgy tartalmának rövid leírása</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1D0099"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 xml:space="preserve">A World Wide Web kialakulása, fejlődése. A HTML nyelv fejlődése, alapfogalmai, valamint az Internet általános ismertetésén keresztül a HTML5 nyelv alkalmazása. A HTML dokumentum felépítése, utasításai. A CSS fogalma, használata. CSS3 alapú tartalom formázás. JavaScript programozási nyelv alapjai és alkalmazása Objektumok elérése, használata JavaScriptből. A </w:t>
            </w:r>
            <w:proofErr w:type="spellStart"/>
            <w:r w:rsidRPr="00B4069A">
              <w:rPr>
                <w:rFonts w:ascii="Times New Roman" w:eastAsia="Times New Roman" w:hAnsi="Times New Roman" w:cs="Times New Roman"/>
                <w:color w:val="auto"/>
                <w:sz w:val="18"/>
                <w:szCs w:val="18"/>
              </w:rPr>
              <w:t>jQuery</w:t>
            </w:r>
            <w:proofErr w:type="spellEnd"/>
            <w:r w:rsidRPr="00B4069A">
              <w:rPr>
                <w:rFonts w:ascii="Times New Roman" w:eastAsia="Times New Roman" w:hAnsi="Times New Roman" w:cs="Times New Roman"/>
                <w:color w:val="auto"/>
                <w:sz w:val="18"/>
                <w:szCs w:val="18"/>
              </w:rPr>
              <w:t xml:space="preserve"> JavaScript könyvtár használata és lehetőségei.</w:t>
            </w:r>
          </w:p>
        </w:tc>
      </w:tr>
      <w:tr w:rsidR="00A7271F" w:rsidRPr="00B4069A" w14:paraId="401C3366" w14:textId="77777777" w:rsidTr="00BD6B1F">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26FD0D"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Tanulói tevékenységformák</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C6AE5E"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 Hallott szöveg feldolgozása jegyzeteléssel - Információk feladattal vezetett rendszerezése - Feladatok önálló feldolgozása, megoldása</w:t>
            </w:r>
          </w:p>
        </w:tc>
      </w:tr>
      <w:tr w:rsidR="00A7271F" w:rsidRPr="00B4069A" w14:paraId="6AD7899E" w14:textId="77777777" w:rsidTr="00BD6B1F">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ECB596"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Kötelező irodalom és elérhetősége</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FEF3B0"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 xml:space="preserve"> - Szabványkövető statikus honlapok szerkesztése – HTML5+CSS3+SVG2 (http://www.tutorial.hu/webszerkesztes/html5-css3-osszefoglalo/html5-css3-osszefoglalo-v12.pdf)</w:t>
            </w:r>
            <w:r w:rsidRPr="00B4069A">
              <w:rPr>
                <w:rFonts w:ascii="Times New Roman" w:eastAsia="Times New Roman" w:hAnsi="Times New Roman" w:cs="Times New Roman"/>
                <w:color w:val="auto"/>
                <w:sz w:val="18"/>
                <w:szCs w:val="18"/>
              </w:rPr>
              <w:br/>
              <w:t xml:space="preserve"> - Nagy Gusztáv: Web programozás alapismeretek Ad </w:t>
            </w:r>
            <w:proofErr w:type="spellStart"/>
            <w:r w:rsidRPr="00B4069A">
              <w:rPr>
                <w:rFonts w:ascii="Times New Roman" w:eastAsia="Times New Roman" w:hAnsi="Times New Roman" w:cs="Times New Roman"/>
                <w:color w:val="auto"/>
                <w:sz w:val="18"/>
                <w:szCs w:val="18"/>
              </w:rPr>
              <w:t>Librum</w:t>
            </w:r>
            <w:proofErr w:type="spellEnd"/>
            <w:r w:rsidRPr="00B4069A">
              <w:rPr>
                <w:rFonts w:ascii="Times New Roman" w:eastAsia="Times New Roman" w:hAnsi="Times New Roman" w:cs="Times New Roman"/>
                <w:color w:val="auto"/>
                <w:sz w:val="18"/>
                <w:szCs w:val="18"/>
              </w:rPr>
              <w:t xml:space="preserve"> Kiadó 2011 Budapest (http://nagygusztav.hu/sites/default/files/csatol/web_programozas_-_szines.pdf)</w:t>
            </w:r>
          </w:p>
        </w:tc>
      </w:tr>
      <w:tr w:rsidR="00A7271F" w:rsidRPr="00B4069A" w14:paraId="46302F6A" w14:textId="77777777" w:rsidTr="00BD6B1F">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C754B4"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Ajánlott irodalom és elérhetősége</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096338"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 xml:space="preserve"> - </w:t>
            </w:r>
            <w:proofErr w:type="spellStart"/>
            <w:r w:rsidRPr="00B4069A">
              <w:rPr>
                <w:rFonts w:ascii="Times New Roman" w:eastAsia="Times New Roman" w:hAnsi="Times New Roman" w:cs="Times New Roman"/>
                <w:color w:val="auto"/>
                <w:sz w:val="18"/>
                <w:szCs w:val="18"/>
              </w:rPr>
              <w:t>Hadaricsné</w:t>
            </w:r>
            <w:proofErr w:type="spellEnd"/>
            <w:r w:rsidRPr="00B4069A">
              <w:rPr>
                <w:rFonts w:ascii="Times New Roman" w:eastAsia="Times New Roman" w:hAnsi="Times New Roman" w:cs="Times New Roman"/>
                <w:color w:val="auto"/>
                <w:sz w:val="18"/>
                <w:szCs w:val="18"/>
              </w:rPr>
              <w:t xml:space="preserve"> Dudás Nóra: Internet technológiák - előadás vázlatok 2013. </w:t>
            </w:r>
            <w:proofErr w:type="spellStart"/>
            <w:r w:rsidRPr="00B4069A">
              <w:rPr>
                <w:rFonts w:ascii="Times New Roman" w:eastAsia="Times New Roman" w:hAnsi="Times New Roman" w:cs="Times New Roman"/>
                <w:color w:val="auto"/>
                <w:sz w:val="18"/>
                <w:szCs w:val="18"/>
              </w:rPr>
              <w:t>Moodle</w:t>
            </w:r>
            <w:proofErr w:type="spellEnd"/>
            <w:r w:rsidRPr="00B4069A">
              <w:rPr>
                <w:rFonts w:ascii="Times New Roman" w:eastAsia="Times New Roman" w:hAnsi="Times New Roman" w:cs="Times New Roman"/>
                <w:color w:val="auto"/>
                <w:sz w:val="18"/>
                <w:szCs w:val="18"/>
              </w:rPr>
              <w:t xml:space="preserve"> keretrendszerben elérhető.</w:t>
            </w:r>
            <w:r w:rsidRPr="00B4069A">
              <w:rPr>
                <w:rFonts w:ascii="Times New Roman" w:eastAsia="Times New Roman" w:hAnsi="Times New Roman" w:cs="Times New Roman"/>
                <w:color w:val="auto"/>
                <w:sz w:val="18"/>
                <w:szCs w:val="18"/>
              </w:rPr>
              <w:br/>
              <w:t xml:space="preserve"> - </w:t>
            </w:r>
            <w:proofErr w:type="spellStart"/>
            <w:proofErr w:type="gramStart"/>
            <w:r w:rsidRPr="00B4069A">
              <w:rPr>
                <w:rFonts w:ascii="Times New Roman" w:eastAsia="Times New Roman" w:hAnsi="Times New Roman" w:cs="Times New Roman"/>
                <w:color w:val="auto"/>
                <w:sz w:val="18"/>
                <w:szCs w:val="18"/>
              </w:rPr>
              <w:t>Hadaricsné</w:t>
            </w:r>
            <w:proofErr w:type="spellEnd"/>
            <w:r w:rsidRPr="00B4069A">
              <w:rPr>
                <w:rFonts w:ascii="Times New Roman" w:eastAsia="Times New Roman" w:hAnsi="Times New Roman" w:cs="Times New Roman"/>
                <w:color w:val="auto"/>
                <w:sz w:val="18"/>
                <w:szCs w:val="18"/>
              </w:rPr>
              <w:t xml:space="preserve"> Dudás Nóra Erzsébet, </w:t>
            </w:r>
            <w:proofErr w:type="spellStart"/>
            <w:r w:rsidRPr="00B4069A">
              <w:rPr>
                <w:rFonts w:ascii="Times New Roman" w:eastAsia="Times New Roman" w:hAnsi="Times New Roman" w:cs="Times New Roman"/>
                <w:color w:val="auto"/>
                <w:sz w:val="18"/>
                <w:szCs w:val="18"/>
              </w:rPr>
              <w:t>Hadarics</w:t>
            </w:r>
            <w:proofErr w:type="spellEnd"/>
            <w:r w:rsidRPr="00B4069A">
              <w:rPr>
                <w:rFonts w:ascii="Times New Roman" w:eastAsia="Times New Roman" w:hAnsi="Times New Roman" w:cs="Times New Roman"/>
                <w:color w:val="auto"/>
                <w:sz w:val="18"/>
                <w:szCs w:val="18"/>
              </w:rPr>
              <w:t xml:space="preserve"> Kálmán: A JavaScript programozási nyelv alapjai, Dunaújváros, Főiskolai Kiadó, 2004</w:t>
            </w:r>
            <w:r w:rsidRPr="00B4069A">
              <w:rPr>
                <w:rFonts w:ascii="Times New Roman" w:eastAsia="Times New Roman" w:hAnsi="Times New Roman" w:cs="Times New Roman"/>
                <w:color w:val="auto"/>
                <w:sz w:val="18"/>
                <w:szCs w:val="18"/>
              </w:rPr>
              <w:br/>
              <w:t xml:space="preserve"> - </w:t>
            </w:r>
            <w:proofErr w:type="spellStart"/>
            <w:r w:rsidRPr="00B4069A">
              <w:rPr>
                <w:rFonts w:ascii="Times New Roman" w:eastAsia="Times New Roman" w:hAnsi="Times New Roman" w:cs="Times New Roman"/>
                <w:color w:val="auto"/>
                <w:sz w:val="18"/>
                <w:szCs w:val="18"/>
              </w:rPr>
              <w:t>Hadaricsné</w:t>
            </w:r>
            <w:proofErr w:type="spellEnd"/>
            <w:r w:rsidRPr="00B4069A">
              <w:rPr>
                <w:rFonts w:ascii="Times New Roman" w:eastAsia="Times New Roman" w:hAnsi="Times New Roman" w:cs="Times New Roman"/>
                <w:color w:val="auto"/>
                <w:sz w:val="18"/>
                <w:szCs w:val="18"/>
              </w:rPr>
              <w:t xml:space="preserve"> Dudás Nóra Erzsébet, Váraljai Mariann: Internet technológiák, 2009</w:t>
            </w:r>
            <w:r w:rsidRPr="00B4069A">
              <w:rPr>
                <w:rFonts w:ascii="Times New Roman" w:eastAsia="Times New Roman" w:hAnsi="Times New Roman" w:cs="Times New Roman"/>
                <w:color w:val="auto"/>
                <w:sz w:val="18"/>
                <w:szCs w:val="18"/>
              </w:rPr>
              <w:br/>
              <w:t xml:space="preserve"> - </w:t>
            </w:r>
            <w:proofErr w:type="spellStart"/>
            <w:r w:rsidRPr="00B4069A">
              <w:rPr>
                <w:rFonts w:ascii="Times New Roman" w:eastAsia="Times New Roman" w:hAnsi="Times New Roman" w:cs="Times New Roman"/>
                <w:color w:val="auto"/>
                <w:sz w:val="18"/>
                <w:szCs w:val="18"/>
              </w:rPr>
              <w:t>Hadaricsné</w:t>
            </w:r>
            <w:proofErr w:type="spellEnd"/>
            <w:r w:rsidRPr="00B4069A">
              <w:rPr>
                <w:rFonts w:ascii="Times New Roman" w:eastAsia="Times New Roman" w:hAnsi="Times New Roman" w:cs="Times New Roman"/>
                <w:color w:val="auto"/>
                <w:sz w:val="18"/>
                <w:szCs w:val="18"/>
              </w:rPr>
              <w:t xml:space="preserve"> Dudás Nóra Erzsébet, Váraljai Mariann: Internet technológiák Példatár, 2009</w:t>
            </w:r>
            <w:r w:rsidRPr="00B4069A">
              <w:rPr>
                <w:rFonts w:ascii="Times New Roman" w:eastAsia="Times New Roman" w:hAnsi="Times New Roman" w:cs="Times New Roman"/>
                <w:color w:val="auto"/>
                <w:sz w:val="18"/>
                <w:szCs w:val="18"/>
              </w:rPr>
              <w:br/>
              <w:t xml:space="preserve"> - </w:t>
            </w:r>
            <w:proofErr w:type="spellStart"/>
            <w:r w:rsidRPr="00B4069A">
              <w:rPr>
                <w:rFonts w:ascii="Times New Roman" w:eastAsia="Times New Roman" w:hAnsi="Times New Roman" w:cs="Times New Roman"/>
                <w:color w:val="auto"/>
                <w:sz w:val="18"/>
                <w:szCs w:val="18"/>
              </w:rPr>
              <w:t>Hadaricsné</w:t>
            </w:r>
            <w:proofErr w:type="spellEnd"/>
            <w:r w:rsidRPr="00B4069A">
              <w:rPr>
                <w:rFonts w:ascii="Times New Roman" w:eastAsia="Times New Roman" w:hAnsi="Times New Roman" w:cs="Times New Roman"/>
                <w:color w:val="auto"/>
                <w:sz w:val="18"/>
                <w:szCs w:val="18"/>
              </w:rPr>
              <w:t xml:space="preserve"> Dudás Nóra Erzsébet: Hálózatok, Internet, HTML, Dunaújváros, Főiskolai Kiadó, 2002</w:t>
            </w:r>
            <w:r w:rsidRPr="00B4069A">
              <w:rPr>
                <w:rFonts w:ascii="Times New Roman" w:eastAsia="Times New Roman" w:hAnsi="Times New Roman" w:cs="Times New Roman"/>
                <w:color w:val="auto"/>
                <w:sz w:val="18"/>
                <w:szCs w:val="18"/>
              </w:rPr>
              <w:br/>
              <w:t xml:space="preserve"> - Mark </w:t>
            </w:r>
            <w:proofErr w:type="spellStart"/>
            <w:r w:rsidRPr="00B4069A">
              <w:rPr>
                <w:rFonts w:ascii="Times New Roman" w:eastAsia="Times New Roman" w:hAnsi="Times New Roman" w:cs="Times New Roman"/>
                <w:color w:val="auto"/>
                <w:sz w:val="18"/>
                <w:szCs w:val="18"/>
              </w:rPr>
              <w:t>Pilgrim</w:t>
            </w:r>
            <w:proofErr w:type="spellEnd"/>
            <w:r w:rsidRPr="00B4069A">
              <w:rPr>
                <w:rFonts w:ascii="Times New Roman" w:eastAsia="Times New Roman" w:hAnsi="Times New Roman" w:cs="Times New Roman"/>
                <w:color w:val="auto"/>
                <w:sz w:val="18"/>
                <w:szCs w:val="18"/>
              </w:rPr>
              <w:t>: HTML5 az új szabvány, Kiskapu Kiadó, 2011</w:t>
            </w:r>
            <w:r w:rsidRPr="00B4069A">
              <w:rPr>
                <w:rFonts w:ascii="Times New Roman" w:eastAsia="Times New Roman" w:hAnsi="Times New Roman" w:cs="Times New Roman"/>
                <w:color w:val="auto"/>
                <w:sz w:val="18"/>
                <w:szCs w:val="18"/>
              </w:rPr>
              <w:br/>
              <w:t xml:space="preserve"> - </w:t>
            </w:r>
            <w:proofErr w:type="spellStart"/>
            <w:r w:rsidRPr="00B4069A">
              <w:rPr>
                <w:rFonts w:ascii="Times New Roman" w:eastAsia="Times New Roman" w:hAnsi="Times New Roman" w:cs="Times New Roman"/>
                <w:color w:val="auto"/>
                <w:sz w:val="18"/>
                <w:szCs w:val="18"/>
              </w:rPr>
              <w:t>Sikos</w:t>
            </w:r>
            <w:proofErr w:type="spellEnd"/>
            <w:r w:rsidRPr="00B4069A">
              <w:rPr>
                <w:rFonts w:ascii="Times New Roman" w:eastAsia="Times New Roman" w:hAnsi="Times New Roman" w:cs="Times New Roman"/>
                <w:color w:val="auto"/>
                <w:sz w:val="18"/>
                <w:szCs w:val="18"/>
              </w:rPr>
              <w:t xml:space="preserve"> L.: </w:t>
            </w:r>
            <w:proofErr w:type="spellStart"/>
            <w:r w:rsidRPr="00B4069A">
              <w:rPr>
                <w:rFonts w:ascii="Times New Roman" w:eastAsia="Times New Roman" w:hAnsi="Times New Roman" w:cs="Times New Roman"/>
                <w:color w:val="auto"/>
                <w:sz w:val="18"/>
                <w:szCs w:val="18"/>
              </w:rPr>
              <w:t>Javascript</w:t>
            </w:r>
            <w:proofErr w:type="spellEnd"/>
            <w:r w:rsidRPr="00B4069A">
              <w:rPr>
                <w:rFonts w:ascii="Times New Roman" w:eastAsia="Times New Roman" w:hAnsi="Times New Roman" w:cs="Times New Roman"/>
                <w:color w:val="auto"/>
                <w:sz w:val="18"/>
                <w:szCs w:val="18"/>
              </w:rPr>
              <w:t xml:space="preserve"> 1.5 - Kliens oldalon; </w:t>
            </w:r>
            <w:proofErr w:type="spellStart"/>
            <w:r w:rsidRPr="00B4069A">
              <w:rPr>
                <w:rFonts w:ascii="Times New Roman" w:eastAsia="Times New Roman" w:hAnsi="Times New Roman" w:cs="Times New Roman"/>
                <w:color w:val="auto"/>
                <w:sz w:val="18"/>
                <w:szCs w:val="18"/>
              </w:rPr>
              <w:t>BBS-Info</w:t>
            </w:r>
            <w:proofErr w:type="spellEnd"/>
            <w:r w:rsidRPr="00B4069A">
              <w:rPr>
                <w:rFonts w:ascii="Times New Roman" w:eastAsia="Times New Roman" w:hAnsi="Times New Roman" w:cs="Times New Roman"/>
                <w:color w:val="auto"/>
                <w:sz w:val="18"/>
                <w:szCs w:val="18"/>
              </w:rPr>
              <w:t xml:space="preserve"> Kft., Győr, 2004; ISBN: 9638639237 - W3C ajánlások (http://www.w3c.org)</w:t>
            </w:r>
            <w:proofErr w:type="gramEnd"/>
          </w:p>
        </w:tc>
      </w:tr>
      <w:tr w:rsidR="00A7271F" w:rsidRPr="00B4069A" w14:paraId="6A73DDE7" w14:textId="77777777" w:rsidTr="00BD6B1F">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97C7B4"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Beadandó feladatok/mérési jegyzőkönyvek leírása</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6D52831" w14:textId="77777777" w:rsidR="00A7271F" w:rsidRPr="00B4069A" w:rsidRDefault="00A7271F" w:rsidP="00A7271F">
            <w:pPr>
              <w:rPr>
                <w:rFonts w:ascii="Times New Roman" w:eastAsia="Times New Roman" w:hAnsi="Times New Roman" w:cs="Times New Roman"/>
                <w:color w:val="auto"/>
                <w:sz w:val="18"/>
                <w:szCs w:val="18"/>
              </w:rPr>
            </w:pPr>
          </w:p>
        </w:tc>
      </w:tr>
      <w:tr w:rsidR="00A7271F" w:rsidRPr="00B4069A" w14:paraId="303207FC" w14:textId="77777777" w:rsidTr="00BD6B1F">
        <w:tc>
          <w:tcPr>
            <w:tcW w:w="31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A14DBBA"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Zárthelyik leírása, időbeosztása</w:t>
            </w:r>
          </w:p>
        </w:tc>
        <w:tc>
          <w:tcPr>
            <w:tcW w:w="590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D3E7598" w14:textId="77777777" w:rsidR="00A7271F" w:rsidRPr="00B4069A" w:rsidRDefault="00A7271F" w:rsidP="00A7271F">
            <w:pPr>
              <w:rPr>
                <w:rFonts w:ascii="Times New Roman" w:eastAsia="Times New Roman" w:hAnsi="Times New Roman" w:cs="Times New Roman"/>
                <w:color w:val="auto"/>
                <w:sz w:val="18"/>
                <w:szCs w:val="18"/>
              </w:rPr>
            </w:pPr>
            <w:r w:rsidRPr="00B4069A">
              <w:rPr>
                <w:rFonts w:ascii="Times New Roman" w:eastAsia="Times New Roman" w:hAnsi="Times New Roman" w:cs="Times New Roman"/>
                <w:color w:val="auto"/>
                <w:sz w:val="18"/>
                <w:szCs w:val="18"/>
              </w:rPr>
              <w:t>A hallgatók a labor anyagából a félév során 2 alkalommal zárthelyi dolgozatot írnak. - 1. zárthelyi dolgozat: HTML5, CSS3 - 2. zárthelyi dolgozat: JavaScript Időpontjuk: a témakör zárásakor. A félév érvényességének feltétele mindegyik zárthelyinél legalább 51%-os eredmény elérése. Pótlási és javítási lehetőség a szorgalmi időszak utolsó hetében valamint a vizsgaidőszakban.</w:t>
            </w:r>
          </w:p>
        </w:tc>
      </w:tr>
    </w:tbl>
    <w:p w14:paraId="180A380E" w14:textId="3287FA49" w:rsidR="00A13111" w:rsidRPr="00A7271F" w:rsidRDefault="00A13111" w:rsidP="00A7271F">
      <w:pPr>
        <w:rPr>
          <w:rFonts w:ascii="Times New Roman" w:hAnsi="Times New Roman" w:cs="Times New Roman"/>
          <w:sz w:val="36"/>
          <w:szCs w:val="36"/>
        </w:rPr>
      </w:pPr>
      <w:r w:rsidRPr="0083132E">
        <w:rPr>
          <w:rFonts w:ascii="Times New Roman" w:hAnsi="Times New Roman" w:cs="Times New Roman"/>
          <w:sz w:val="36"/>
          <w:szCs w:val="36"/>
        </w:rPr>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083"/>
        <w:gridCol w:w="918"/>
        <w:gridCol w:w="979"/>
        <w:gridCol w:w="186"/>
        <w:gridCol w:w="1343"/>
        <w:gridCol w:w="120"/>
        <w:gridCol w:w="635"/>
        <w:gridCol w:w="224"/>
        <w:gridCol w:w="1110"/>
        <w:gridCol w:w="1055"/>
        <w:gridCol w:w="1403"/>
      </w:tblGrid>
      <w:tr w:rsidR="00A7271F" w:rsidRPr="00A7271F" w14:paraId="4D29490B" w14:textId="77777777" w:rsidTr="00BD6B1F">
        <w:tc>
          <w:tcPr>
            <w:tcW w:w="200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96F943"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lastRenderedPageBreak/>
              <w:t>A tantárgy neve</w:t>
            </w:r>
          </w:p>
        </w:tc>
        <w:tc>
          <w:tcPr>
            <w:tcW w:w="1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7E54134"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magyarul</w:t>
            </w:r>
          </w:p>
        </w:tc>
        <w:tc>
          <w:tcPr>
            <w:tcW w:w="34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0334C4" w14:textId="77777777" w:rsidR="00A7271F" w:rsidRPr="00BD6B1F" w:rsidRDefault="00A7271F" w:rsidP="00BD6B1F">
            <w:pPr>
              <w:pStyle w:val="Cmsor1"/>
              <w:rPr>
                <w:sz w:val="22"/>
                <w:szCs w:val="22"/>
              </w:rPr>
            </w:pPr>
            <w:bookmarkStart w:id="45" w:name="_Toc42088711"/>
            <w:r w:rsidRPr="00BD6B1F">
              <w:rPr>
                <w:color w:val="auto"/>
                <w:sz w:val="22"/>
                <w:szCs w:val="22"/>
              </w:rPr>
              <w:t>Web programozás</w:t>
            </w:r>
            <w:bookmarkEnd w:id="45"/>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0C2AFB"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Szintje</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D9A8B1" w14:textId="1D2E2A36" w:rsidR="00A7271F" w:rsidRPr="00A7271F" w:rsidRDefault="00B4069A" w:rsidP="00A7271F">
            <w:pP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 xml:space="preserve">A </w:t>
            </w:r>
          </w:p>
        </w:tc>
      </w:tr>
      <w:tr w:rsidR="00A7271F" w:rsidRPr="00A7271F" w14:paraId="1D8BF3BD" w14:textId="77777777" w:rsidTr="00BD6B1F">
        <w:tc>
          <w:tcPr>
            <w:tcW w:w="2001"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E4146C" w14:textId="77777777" w:rsidR="00A7271F" w:rsidRPr="00A7271F" w:rsidRDefault="00A7271F" w:rsidP="00A7271F">
            <w:pPr>
              <w:rPr>
                <w:rFonts w:ascii="Times New Roman" w:eastAsia="Times New Roman" w:hAnsi="Times New Roman" w:cs="Times New Roman"/>
                <w:sz w:val="18"/>
                <w:szCs w:val="18"/>
              </w:rPr>
            </w:pPr>
          </w:p>
        </w:tc>
        <w:tc>
          <w:tcPr>
            <w:tcW w:w="1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F03C84"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angolul</w:t>
            </w:r>
          </w:p>
        </w:tc>
        <w:tc>
          <w:tcPr>
            <w:tcW w:w="34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4E6027"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 xml:space="preserve">Web </w:t>
            </w:r>
            <w:proofErr w:type="spellStart"/>
            <w:r w:rsidRPr="00A7271F">
              <w:rPr>
                <w:rFonts w:ascii="Times New Roman" w:eastAsia="Times New Roman" w:hAnsi="Times New Roman" w:cs="Times New Roman"/>
                <w:sz w:val="18"/>
                <w:szCs w:val="18"/>
              </w:rPr>
              <w:t>Programming</w:t>
            </w:r>
            <w:proofErr w:type="spellEnd"/>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CBADF4" w14:textId="77777777" w:rsidR="00A7271F" w:rsidRPr="00A7271F" w:rsidRDefault="00A7271F" w:rsidP="00A7271F">
            <w:pPr>
              <w:rPr>
                <w:rFonts w:ascii="Times New Roman" w:eastAsia="Times New Roman" w:hAnsi="Times New Roman" w:cs="Times New Roman"/>
                <w:sz w:val="18"/>
                <w:szCs w:val="18"/>
              </w:rPr>
            </w:pP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3DD5829"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ISF-253</w:t>
            </w:r>
          </w:p>
        </w:tc>
      </w:tr>
      <w:tr w:rsidR="00A7271F" w:rsidRPr="00A7271F" w14:paraId="652586DB" w14:textId="77777777" w:rsidTr="00BD6B1F">
        <w:tc>
          <w:tcPr>
            <w:tcW w:w="905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D126125" w14:textId="77777777" w:rsidR="00A7271F" w:rsidRPr="00A7271F" w:rsidRDefault="00A7271F" w:rsidP="00A7271F">
            <w:pPr>
              <w:rPr>
                <w:rFonts w:ascii="Times New Roman" w:eastAsia="Times New Roman" w:hAnsi="Times New Roman" w:cs="Times New Roman"/>
                <w:sz w:val="18"/>
                <w:szCs w:val="18"/>
              </w:rPr>
            </w:pPr>
          </w:p>
        </w:tc>
      </w:tr>
      <w:tr w:rsidR="00A7271F" w:rsidRPr="00A7271F" w14:paraId="20EEFCDF" w14:textId="77777777" w:rsidTr="00BD6B1F">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BB36529"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Felelős oktatási egység</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C3CBB6C"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Informatikai Intézet</w:t>
            </w:r>
          </w:p>
        </w:tc>
      </w:tr>
      <w:tr w:rsidR="00A7271F" w:rsidRPr="00A7271F" w14:paraId="62404C9B" w14:textId="77777777" w:rsidTr="00BD6B1F">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67BA4D"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Kötelező előtanulmány neve</w:t>
            </w:r>
          </w:p>
        </w:tc>
        <w:tc>
          <w:tcPr>
            <w:tcW w:w="343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62D3CC"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Internet technológiák </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63F8F2" w14:textId="77777777" w:rsidR="00A7271F" w:rsidRPr="00A7271F" w:rsidRDefault="00A7271F" w:rsidP="00A7271F">
            <w:pPr>
              <w:rPr>
                <w:rFonts w:ascii="Times New Roman" w:eastAsia="Times New Roman" w:hAnsi="Times New Roman" w:cs="Times New Roman"/>
                <w:sz w:val="18"/>
                <w:szCs w:val="18"/>
              </w:rPr>
            </w:pP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5252D4"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ISF-112</w:t>
            </w:r>
          </w:p>
        </w:tc>
      </w:tr>
      <w:tr w:rsidR="00A7271F" w:rsidRPr="00A7271F" w14:paraId="55873B67" w14:textId="77777777" w:rsidTr="00BD6B1F">
        <w:tc>
          <w:tcPr>
            <w:tcW w:w="200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7C7BBFC"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Típus</w:t>
            </w:r>
          </w:p>
        </w:tc>
        <w:tc>
          <w:tcPr>
            <w:tcW w:w="348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839F0C"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Heti óraszámok</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79436F"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Követelmény</w:t>
            </w:r>
          </w:p>
        </w:tc>
        <w:tc>
          <w:tcPr>
            <w:tcW w:w="1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F1CDC62"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Kredit</w:t>
            </w:r>
          </w:p>
        </w:tc>
        <w:tc>
          <w:tcPr>
            <w:tcW w:w="14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3F5405"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Oktatás nyelve</w:t>
            </w:r>
          </w:p>
        </w:tc>
      </w:tr>
      <w:tr w:rsidR="00A7271F" w:rsidRPr="00A7271F" w14:paraId="288288E5" w14:textId="77777777" w:rsidTr="00BD6B1F">
        <w:tc>
          <w:tcPr>
            <w:tcW w:w="2001"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FEB45C" w14:textId="77777777" w:rsidR="00A7271F" w:rsidRPr="00A7271F" w:rsidRDefault="00A7271F" w:rsidP="00A7271F">
            <w:pPr>
              <w:rPr>
                <w:rFonts w:ascii="Times New Roman" w:eastAsia="Times New Roman" w:hAnsi="Times New Roman" w:cs="Times New Roman"/>
                <w:sz w:val="18"/>
                <w:szCs w:val="18"/>
              </w:rPr>
            </w:pPr>
          </w:p>
        </w:tc>
        <w:tc>
          <w:tcPr>
            <w:tcW w:w="116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5A1460"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Előadás</w:t>
            </w:r>
          </w:p>
        </w:tc>
        <w:tc>
          <w:tcPr>
            <w:tcW w:w="14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FCC7060"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Gyakorlat</w:t>
            </w:r>
          </w:p>
        </w:tc>
        <w:tc>
          <w:tcPr>
            <w:tcW w:w="85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001A58"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Labor</w:t>
            </w:r>
          </w:p>
        </w:tc>
        <w:tc>
          <w:tcPr>
            <w:tcW w:w="11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FF8B64" w14:textId="77777777" w:rsidR="00A7271F" w:rsidRPr="00A7271F" w:rsidRDefault="00A7271F" w:rsidP="00A7271F">
            <w:pPr>
              <w:rPr>
                <w:rFonts w:ascii="Times New Roman" w:eastAsia="Times New Roman" w:hAnsi="Times New Roman" w:cs="Times New Roman"/>
                <w:sz w:val="18"/>
                <w:szCs w:val="18"/>
              </w:rPr>
            </w:pPr>
          </w:p>
        </w:tc>
        <w:tc>
          <w:tcPr>
            <w:tcW w:w="10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5936AF8" w14:textId="77777777" w:rsidR="00A7271F" w:rsidRPr="00A7271F" w:rsidRDefault="00A7271F" w:rsidP="00A7271F">
            <w:pPr>
              <w:rPr>
                <w:rFonts w:ascii="Times New Roman" w:eastAsia="Times New Roman" w:hAnsi="Times New Roman" w:cs="Times New Roman"/>
                <w:sz w:val="18"/>
                <w:szCs w:val="18"/>
              </w:rPr>
            </w:pPr>
          </w:p>
        </w:tc>
        <w:tc>
          <w:tcPr>
            <w:tcW w:w="140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7B9EA9" w14:textId="77777777" w:rsidR="00A7271F" w:rsidRPr="00A7271F" w:rsidRDefault="00A7271F" w:rsidP="00A7271F">
            <w:pPr>
              <w:rPr>
                <w:rFonts w:ascii="Times New Roman" w:eastAsia="Times New Roman" w:hAnsi="Times New Roman" w:cs="Times New Roman"/>
                <w:sz w:val="18"/>
                <w:szCs w:val="18"/>
              </w:rPr>
            </w:pPr>
          </w:p>
        </w:tc>
      </w:tr>
      <w:tr w:rsidR="00A7271F" w:rsidRPr="00A7271F" w14:paraId="4246FF23" w14:textId="77777777" w:rsidTr="00BD6B1F">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CA8851"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Nappali</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DC5E13"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150/39</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11BFCB" w14:textId="77777777" w:rsidR="00A7271F" w:rsidRPr="00A7271F" w:rsidRDefault="00A7271F" w:rsidP="00A7271F">
            <w:pPr>
              <w:rPr>
                <w:rFonts w:ascii="Times New Roman" w:eastAsia="Times New Roman" w:hAnsi="Times New Roman" w:cs="Times New Roman"/>
                <w:sz w:val="18"/>
                <w:szCs w:val="18"/>
              </w:rPr>
            </w:pPr>
          </w:p>
        </w:tc>
        <w:tc>
          <w:tcPr>
            <w:tcW w:w="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F78DC3"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0</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A064277" w14:textId="77777777" w:rsidR="00A7271F" w:rsidRPr="00A7271F" w:rsidRDefault="00A7271F" w:rsidP="00A7271F">
            <w:pPr>
              <w:rPr>
                <w:rFonts w:ascii="Times New Roman" w:eastAsia="Times New Roman" w:hAnsi="Times New Roman" w:cs="Times New Roman"/>
                <w:sz w:val="18"/>
                <w:szCs w:val="18"/>
              </w:rPr>
            </w:pPr>
          </w:p>
        </w:tc>
        <w:tc>
          <w:tcPr>
            <w:tcW w:w="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D3093CB"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0</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BA28DF1" w14:textId="77777777" w:rsidR="00A7271F" w:rsidRPr="00A7271F" w:rsidRDefault="00A7271F" w:rsidP="00A7271F">
            <w:pPr>
              <w:rPr>
                <w:rFonts w:ascii="Times New Roman" w:eastAsia="Times New Roman" w:hAnsi="Times New Roman" w:cs="Times New Roman"/>
                <w:sz w:val="18"/>
                <w:szCs w:val="18"/>
              </w:rPr>
            </w:pPr>
          </w:p>
        </w:tc>
        <w:tc>
          <w:tcPr>
            <w:tcW w:w="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2C1D0E"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3</w:t>
            </w:r>
          </w:p>
        </w:tc>
        <w:tc>
          <w:tcPr>
            <w:tcW w:w="11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639F5E"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V</w:t>
            </w:r>
          </w:p>
        </w:tc>
        <w:tc>
          <w:tcPr>
            <w:tcW w:w="1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9E5A79A"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5</w:t>
            </w:r>
          </w:p>
        </w:tc>
        <w:tc>
          <w:tcPr>
            <w:tcW w:w="14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5B793E"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magyar</w:t>
            </w:r>
          </w:p>
        </w:tc>
      </w:tr>
      <w:tr w:rsidR="00A7271F" w:rsidRPr="00A7271F" w14:paraId="2ED9FCC0" w14:textId="77777777" w:rsidTr="00BD6B1F">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8B6C3B9"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Levelező</w:t>
            </w:r>
          </w:p>
        </w:tc>
        <w:tc>
          <w:tcPr>
            <w:tcW w:w="9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7F5A29"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150/15</w:t>
            </w:r>
          </w:p>
        </w:tc>
        <w:tc>
          <w:tcPr>
            <w:tcW w:w="9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B2BB72"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Féléves</w:t>
            </w:r>
          </w:p>
        </w:tc>
        <w:tc>
          <w:tcPr>
            <w:tcW w:w="18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9CDFB79"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0</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3542EC"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Féléves</w:t>
            </w:r>
          </w:p>
        </w:tc>
        <w:tc>
          <w:tcPr>
            <w:tcW w:w="1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C553C23"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0</w:t>
            </w:r>
          </w:p>
        </w:tc>
        <w:tc>
          <w:tcPr>
            <w:tcW w:w="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CF0F3D7"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Féléves</w:t>
            </w:r>
          </w:p>
        </w:tc>
        <w:tc>
          <w:tcPr>
            <w:tcW w:w="2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C752F3"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15</w:t>
            </w:r>
          </w:p>
        </w:tc>
        <w:tc>
          <w:tcPr>
            <w:tcW w:w="1110"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3C617EF" w14:textId="77777777" w:rsidR="00A7271F" w:rsidRPr="00A7271F" w:rsidRDefault="00A7271F" w:rsidP="00A7271F">
            <w:pPr>
              <w:rPr>
                <w:rFonts w:ascii="Times New Roman" w:eastAsia="Times New Roman" w:hAnsi="Times New Roman" w:cs="Times New Roman"/>
                <w:sz w:val="18"/>
                <w:szCs w:val="18"/>
              </w:rPr>
            </w:pPr>
          </w:p>
        </w:tc>
        <w:tc>
          <w:tcPr>
            <w:tcW w:w="1055"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190F5A1" w14:textId="77777777" w:rsidR="00A7271F" w:rsidRPr="00A7271F" w:rsidRDefault="00A7271F" w:rsidP="00A7271F">
            <w:pPr>
              <w:rPr>
                <w:rFonts w:ascii="Times New Roman" w:eastAsia="Times New Roman" w:hAnsi="Times New Roman" w:cs="Times New Roman"/>
                <w:sz w:val="18"/>
                <w:szCs w:val="18"/>
              </w:rPr>
            </w:pPr>
          </w:p>
        </w:tc>
        <w:tc>
          <w:tcPr>
            <w:tcW w:w="140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2BF81C" w14:textId="77777777" w:rsidR="00A7271F" w:rsidRPr="00A7271F" w:rsidRDefault="00A7271F" w:rsidP="00A7271F">
            <w:pPr>
              <w:rPr>
                <w:rFonts w:ascii="Times New Roman" w:eastAsia="Times New Roman" w:hAnsi="Times New Roman" w:cs="Times New Roman"/>
                <w:sz w:val="18"/>
                <w:szCs w:val="18"/>
              </w:rPr>
            </w:pPr>
          </w:p>
        </w:tc>
      </w:tr>
      <w:tr w:rsidR="00A7271F" w:rsidRPr="00A7271F" w14:paraId="2AC4FBCF" w14:textId="77777777" w:rsidTr="00BD6B1F">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C21C86"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Tárgyfelelős oktató</w:t>
            </w:r>
          </w:p>
        </w:tc>
        <w:tc>
          <w:tcPr>
            <w:tcW w:w="14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0CD4B85"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neve</w:t>
            </w:r>
          </w:p>
        </w:tc>
        <w:tc>
          <w:tcPr>
            <w:tcW w:w="196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ED71D7C"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Dr. Király Zoltán</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92F4AA"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beosztása</w:t>
            </w:r>
          </w:p>
        </w:tc>
        <w:tc>
          <w:tcPr>
            <w:tcW w:w="1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C0F6B2" w14:textId="6048521E" w:rsidR="00A7271F" w:rsidRPr="00A7271F" w:rsidRDefault="00B4069A" w:rsidP="00A7271F">
            <w:pPr>
              <w:rPr>
                <w:rFonts w:ascii="Times New Roman" w:eastAsia="Times New Roman" w:hAnsi="Times New Roman" w:cs="Times New Roman"/>
                <w:sz w:val="18"/>
                <w:szCs w:val="18"/>
              </w:rPr>
            </w:pPr>
            <w:r>
              <w:rPr>
                <w:rFonts w:ascii="Times New Roman" w:eastAsia="Times New Roman" w:hAnsi="Times New Roman" w:cs="Times New Roman"/>
                <w:b/>
                <w:bCs/>
                <w:sz w:val="18"/>
                <w:szCs w:val="18"/>
              </w:rPr>
              <w:t>e</w:t>
            </w:r>
            <w:r w:rsidR="00A7271F" w:rsidRPr="00A7271F">
              <w:rPr>
                <w:rFonts w:ascii="Times New Roman" w:eastAsia="Times New Roman" w:hAnsi="Times New Roman" w:cs="Times New Roman"/>
                <w:b/>
                <w:bCs/>
                <w:sz w:val="18"/>
                <w:szCs w:val="18"/>
              </w:rPr>
              <w:t>gyetemi docens</w:t>
            </w:r>
          </w:p>
        </w:tc>
      </w:tr>
      <w:tr w:rsidR="00A7271F" w:rsidRPr="00A7271F" w14:paraId="6292E92E" w14:textId="77777777" w:rsidTr="00BD6B1F">
        <w:tc>
          <w:tcPr>
            <w:tcW w:w="316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FCF250"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A kurzus képzési célja</w:t>
            </w: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3FE8D728"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Rövid célkitűzés</w:t>
            </w:r>
          </w:p>
        </w:tc>
      </w:tr>
      <w:tr w:rsidR="00A7271F" w:rsidRPr="00A7271F" w14:paraId="1D5F7CAE"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0866C6" w14:textId="77777777" w:rsidR="00A7271F" w:rsidRPr="00A7271F" w:rsidRDefault="00A7271F" w:rsidP="00A7271F">
            <w:pPr>
              <w:rPr>
                <w:rFonts w:ascii="Times New Roman" w:eastAsia="Times New Roman" w:hAnsi="Times New Roman" w:cs="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5B8456"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A tantárgy tananyagának elsajátítása közben a hallgató kellően alapos ismeretet szerez dinamikus weboldalak elkészítéséhez.</w:t>
            </w:r>
          </w:p>
          <w:p w14:paraId="5BF098E1"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 xml:space="preserve">Megismeri a szerver oldali programozás során napjainkban gyakran </w:t>
            </w:r>
            <w:proofErr w:type="spellStart"/>
            <w:r w:rsidRPr="00A7271F">
              <w:rPr>
                <w:rFonts w:ascii="Times New Roman" w:eastAsia="Times New Roman" w:hAnsi="Times New Roman" w:cs="Times New Roman"/>
                <w:sz w:val="18"/>
                <w:szCs w:val="18"/>
              </w:rPr>
              <w:t>használtPHP</w:t>
            </w:r>
            <w:proofErr w:type="spellEnd"/>
            <w:r w:rsidRPr="00A7271F">
              <w:rPr>
                <w:rFonts w:ascii="Times New Roman" w:eastAsia="Times New Roman" w:hAnsi="Times New Roman" w:cs="Times New Roman"/>
                <w:sz w:val="18"/>
                <w:szCs w:val="18"/>
              </w:rPr>
              <w:t xml:space="preserve"> programozási nyelvet és használja a kapcsolódó technológiákat. </w:t>
            </w:r>
          </w:p>
          <w:p w14:paraId="3825CE13" w14:textId="77777777" w:rsidR="00A7271F" w:rsidRPr="00A7271F" w:rsidRDefault="00A7271F" w:rsidP="00A7271F">
            <w:pPr>
              <w:spacing w:after="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Képes lesz dinamikus, adatbázis alapú weboldalak fejlesztésére.</w:t>
            </w:r>
          </w:p>
        </w:tc>
      </w:tr>
      <w:tr w:rsidR="00A7271F" w:rsidRPr="00A7271F" w14:paraId="26EFF169" w14:textId="77777777" w:rsidTr="00BD6B1F">
        <w:tc>
          <w:tcPr>
            <w:tcW w:w="316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3EE784"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Jellemző átadási módok</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4497A8"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Előadás</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57AE6AB" w14:textId="77777777" w:rsidR="00A7271F" w:rsidRPr="00A7271F" w:rsidRDefault="00A7271F" w:rsidP="00A7271F">
            <w:pPr>
              <w:spacing w:after="0" w:line="240" w:lineRule="auto"/>
              <w:rPr>
                <w:rFonts w:ascii="Times New Roman" w:eastAsia="Times New Roman" w:hAnsi="Times New Roman" w:cs="Times New Roman"/>
                <w:sz w:val="18"/>
                <w:szCs w:val="18"/>
              </w:rPr>
            </w:pPr>
          </w:p>
        </w:tc>
      </w:tr>
      <w:tr w:rsidR="00A7271F" w:rsidRPr="00A7271F" w14:paraId="3C218E77"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0D00F7" w14:textId="77777777" w:rsidR="00A7271F" w:rsidRPr="00A7271F" w:rsidRDefault="00A7271F" w:rsidP="00A7271F">
            <w:pPr>
              <w:rPr>
                <w:rFonts w:ascii="Times New Roman" w:eastAsia="Times New Roman" w:hAnsi="Times New Roman" w:cs="Times New Roman"/>
                <w:sz w:val="18"/>
                <w:szCs w:val="18"/>
              </w:rPr>
            </w:pP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EAE9EF"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Gyakorlat</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61D465F" w14:textId="77777777" w:rsidR="00A7271F" w:rsidRPr="00A7271F" w:rsidRDefault="00A7271F" w:rsidP="00A7271F">
            <w:pPr>
              <w:rPr>
                <w:rFonts w:ascii="Times New Roman" w:eastAsia="Times New Roman" w:hAnsi="Times New Roman" w:cs="Times New Roman"/>
                <w:sz w:val="18"/>
                <w:szCs w:val="18"/>
              </w:rPr>
            </w:pPr>
          </w:p>
        </w:tc>
      </w:tr>
      <w:tr w:rsidR="00A7271F" w:rsidRPr="00A7271F" w14:paraId="5B032510"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E6350E8" w14:textId="77777777" w:rsidR="00A7271F" w:rsidRPr="00A7271F" w:rsidRDefault="00A7271F" w:rsidP="00A7271F">
            <w:pPr>
              <w:rPr>
                <w:rFonts w:ascii="Times New Roman" w:eastAsia="Times New Roman" w:hAnsi="Times New Roman" w:cs="Times New Roman"/>
                <w:sz w:val="18"/>
                <w:szCs w:val="18"/>
              </w:rPr>
            </w:pP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323C0C6"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Labor</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DA76CBB" w14:textId="77777777" w:rsidR="00A7271F" w:rsidRPr="00A7271F" w:rsidRDefault="00A7271F" w:rsidP="00A7271F">
            <w:pPr>
              <w:spacing w:after="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Gyakorlatokon a gyakorlatvezetők irányításával feladatmegoldás. A feladatokat PHP, nyelven, saját egyetemi web szerveren implementáljuk. Projektor és tanári gép használata minden gyakorlati órán.</w:t>
            </w:r>
          </w:p>
        </w:tc>
      </w:tr>
      <w:tr w:rsidR="00A7271F" w:rsidRPr="00A7271F" w14:paraId="4FB2F71A"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B1BC91" w14:textId="77777777" w:rsidR="00A7271F" w:rsidRPr="00A7271F" w:rsidRDefault="00A7271F" w:rsidP="00A7271F">
            <w:pPr>
              <w:rPr>
                <w:rFonts w:ascii="Times New Roman" w:eastAsia="Times New Roman" w:hAnsi="Times New Roman" w:cs="Times New Roman"/>
                <w:sz w:val="18"/>
                <w:szCs w:val="18"/>
              </w:rPr>
            </w:pP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79BD3C8"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Egyéb</w:t>
            </w:r>
          </w:p>
        </w:tc>
        <w:tc>
          <w:tcPr>
            <w:tcW w:w="45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0184F9C" w14:textId="77777777" w:rsidR="00A7271F" w:rsidRPr="00A7271F" w:rsidRDefault="00A7271F" w:rsidP="00A7271F">
            <w:pPr>
              <w:rPr>
                <w:rFonts w:ascii="Times New Roman" w:eastAsia="Times New Roman" w:hAnsi="Times New Roman" w:cs="Times New Roman"/>
                <w:sz w:val="18"/>
                <w:szCs w:val="18"/>
              </w:rPr>
            </w:pPr>
          </w:p>
        </w:tc>
      </w:tr>
      <w:tr w:rsidR="00A7271F" w:rsidRPr="00A7271F" w14:paraId="3B5B511D" w14:textId="77777777" w:rsidTr="00BD6B1F">
        <w:tc>
          <w:tcPr>
            <w:tcW w:w="3166"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BE7BB6"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Követelmények (tanulmányi eredményekben kifejezve)</w:t>
            </w: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99CB1BB"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Tudás</w:t>
            </w:r>
          </w:p>
        </w:tc>
      </w:tr>
      <w:tr w:rsidR="00A7271F" w:rsidRPr="00A7271F" w14:paraId="28B5BDD0"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439AE1" w14:textId="77777777" w:rsidR="00A7271F" w:rsidRPr="00A7271F" w:rsidRDefault="00A7271F" w:rsidP="00A7271F">
            <w:pPr>
              <w:rPr>
                <w:rFonts w:ascii="Times New Roman" w:eastAsia="Times New Roman" w:hAnsi="Times New Roman" w:cs="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1997F4E"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Ismerje a szerver/kliens programozás alapjait. Ismerje a programozáshoz kialakítandó környezetet. Ismerje a PHP programnyelv elemeit, a HTML alapokat. Ismerje az adatbázis-kezelési alapfogalmakat, az SQL nyelv elemeit. Ismerje az OOP alapjait.</w:t>
            </w:r>
          </w:p>
        </w:tc>
      </w:tr>
      <w:tr w:rsidR="00A7271F" w:rsidRPr="00A7271F" w14:paraId="338FBC63"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F3F8C62" w14:textId="77777777" w:rsidR="00A7271F" w:rsidRPr="00A7271F" w:rsidRDefault="00A7271F" w:rsidP="00A7271F">
            <w:pPr>
              <w:rPr>
                <w:rFonts w:ascii="Times New Roman" w:eastAsia="Times New Roman" w:hAnsi="Times New Roman" w:cs="Times New Roman"/>
                <w:sz w:val="18"/>
                <w:szCs w:val="18"/>
              </w:rPr>
            </w:pP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23F971CE"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b/>
                <w:sz w:val="18"/>
                <w:szCs w:val="18"/>
              </w:rPr>
              <w:t>Képesség</w:t>
            </w:r>
          </w:p>
        </w:tc>
      </w:tr>
      <w:tr w:rsidR="00A7271F" w:rsidRPr="00A7271F" w14:paraId="1B0B66D7"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C3ADF8F" w14:textId="77777777" w:rsidR="00A7271F" w:rsidRPr="00A7271F" w:rsidRDefault="00A7271F" w:rsidP="00A7271F">
            <w:pPr>
              <w:rPr>
                <w:rFonts w:ascii="Times New Roman" w:eastAsia="Times New Roman" w:hAnsi="Times New Roman" w:cs="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99F3043"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 xml:space="preserve">Legyen képes </w:t>
            </w:r>
            <w:proofErr w:type="spellStart"/>
            <w:r w:rsidRPr="00A7271F">
              <w:rPr>
                <w:rFonts w:ascii="Times New Roman" w:eastAsia="Times New Roman" w:hAnsi="Times New Roman" w:cs="Times New Roman"/>
                <w:sz w:val="18"/>
                <w:szCs w:val="18"/>
              </w:rPr>
              <w:t>webszerver</w:t>
            </w:r>
            <w:proofErr w:type="spellEnd"/>
            <w:r w:rsidRPr="00A7271F">
              <w:rPr>
                <w:rFonts w:ascii="Times New Roman" w:eastAsia="Times New Roman" w:hAnsi="Times New Roman" w:cs="Times New Roman"/>
                <w:sz w:val="18"/>
                <w:szCs w:val="18"/>
              </w:rPr>
              <w:t xml:space="preserve"> használatára, ill. saját </w:t>
            </w:r>
            <w:proofErr w:type="spellStart"/>
            <w:r w:rsidRPr="00A7271F">
              <w:rPr>
                <w:rFonts w:ascii="Times New Roman" w:eastAsia="Times New Roman" w:hAnsi="Times New Roman" w:cs="Times New Roman"/>
                <w:sz w:val="18"/>
                <w:szCs w:val="18"/>
              </w:rPr>
              <w:t>webszerver</w:t>
            </w:r>
            <w:proofErr w:type="spellEnd"/>
            <w:r w:rsidRPr="00A7271F">
              <w:rPr>
                <w:rFonts w:ascii="Times New Roman" w:eastAsia="Times New Roman" w:hAnsi="Times New Roman" w:cs="Times New Roman"/>
                <w:sz w:val="18"/>
                <w:szCs w:val="18"/>
              </w:rPr>
              <w:t xml:space="preserve"> (</w:t>
            </w:r>
            <w:proofErr w:type="spellStart"/>
            <w:r w:rsidRPr="00A7271F">
              <w:rPr>
                <w:rFonts w:ascii="Times New Roman" w:eastAsia="Times New Roman" w:hAnsi="Times New Roman" w:cs="Times New Roman"/>
                <w:sz w:val="18"/>
                <w:szCs w:val="18"/>
              </w:rPr>
              <w:t>localhost</w:t>
            </w:r>
            <w:proofErr w:type="spellEnd"/>
            <w:r w:rsidRPr="00A7271F">
              <w:rPr>
                <w:rFonts w:ascii="Times New Roman" w:eastAsia="Times New Roman" w:hAnsi="Times New Roman" w:cs="Times New Roman"/>
                <w:sz w:val="18"/>
                <w:szCs w:val="18"/>
              </w:rPr>
              <w:t>) kialakítására. Tudjon egyszerűbb és bonyolultabb PHP programokat írni. Használja készség szinten az SQL adatbázis-kezelő nyelvet.</w:t>
            </w:r>
          </w:p>
        </w:tc>
      </w:tr>
      <w:tr w:rsidR="00A7271F" w:rsidRPr="00A7271F" w14:paraId="764DD2FC"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74FA2F" w14:textId="77777777" w:rsidR="00A7271F" w:rsidRPr="00A7271F" w:rsidRDefault="00A7271F" w:rsidP="00A7271F">
            <w:pPr>
              <w:rPr>
                <w:rFonts w:ascii="Times New Roman" w:eastAsia="Times New Roman" w:hAnsi="Times New Roman" w:cs="Times New Roman"/>
                <w:sz w:val="18"/>
                <w:szCs w:val="18"/>
              </w:rPr>
            </w:pP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65AE99C4"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b/>
                <w:sz w:val="18"/>
                <w:szCs w:val="18"/>
              </w:rPr>
              <w:t>Attitűd</w:t>
            </w:r>
          </w:p>
        </w:tc>
      </w:tr>
      <w:tr w:rsidR="00A7271F" w:rsidRPr="00A7271F" w14:paraId="1F688733"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2A40522" w14:textId="77777777" w:rsidR="00A7271F" w:rsidRPr="00A7271F" w:rsidRDefault="00A7271F" w:rsidP="00A7271F">
            <w:pPr>
              <w:rPr>
                <w:rFonts w:ascii="Times New Roman" w:eastAsia="Times New Roman" w:hAnsi="Times New Roman" w:cs="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65BF4C"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Érdeklődés a programozás iránt. Önfejlesztés az elérhető magyar és angol nyelvű szakirodalom felhasználásával. A megoldás adásának (kihívás) kényszere.</w:t>
            </w:r>
          </w:p>
        </w:tc>
      </w:tr>
      <w:tr w:rsidR="00A7271F" w:rsidRPr="00A7271F" w14:paraId="7BE5A183"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8177909" w14:textId="77777777" w:rsidR="00A7271F" w:rsidRPr="00A7271F" w:rsidRDefault="00A7271F" w:rsidP="00A7271F">
            <w:pPr>
              <w:rPr>
                <w:rFonts w:ascii="Times New Roman" w:eastAsia="Times New Roman" w:hAnsi="Times New Roman" w:cs="Times New Roman"/>
                <w:sz w:val="18"/>
                <w:szCs w:val="18"/>
              </w:rPr>
            </w:pPr>
          </w:p>
        </w:tc>
        <w:tc>
          <w:tcPr>
            <w:tcW w:w="5890" w:type="dxa"/>
            <w:gridSpan w:val="7"/>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078B0904"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b/>
                <w:bCs/>
                <w:sz w:val="18"/>
                <w:szCs w:val="18"/>
              </w:rPr>
              <w:t xml:space="preserve">Autonómia </w:t>
            </w:r>
            <w:r w:rsidRPr="00A7271F">
              <w:rPr>
                <w:rFonts w:ascii="Times New Roman" w:eastAsia="Times New Roman" w:hAnsi="Times New Roman" w:cs="Times New Roman"/>
                <w:b/>
                <w:sz w:val="18"/>
                <w:szCs w:val="18"/>
              </w:rPr>
              <w:t>és</w:t>
            </w:r>
            <w:r w:rsidRPr="00A7271F">
              <w:rPr>
                <w:rFonts w:ascii="Times New Roman" w:eastAsia="Times New Roman" w:hAnsi="Times New Roman" w:cs="Times New Roman"/>
                <w:b/>
                <w:bCs/>
                <w:sz w:val="18"/>
                <w:szCs w:val="18"/>
              </w:rPr>
              <w:t xml:space="preserve"> felelősségvállalás</w:t>
            </w:r>
          </w:p>
        </w:tc>
      </w:tr>
      <w:tr w:rsidR="00A7271F" w:rsidRPr="00A7271F" w14:paraId="38DBEF2B" w14:textId="77777777" w:rsidTr="00BD6B1F">
        <w:tc>
          <w:tcPr>
            <w:tcW w:w="3166"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3720E3C" w14:textId="77777777" w:rsidR="00A7271F" w:rsidRPr="00A7271F" w:rsidRDefault="00A7271F" w:rsidP="00A7271F">
            <w:pPr>
              <w:rPr>
                <w:rFonts w:ascii="Times New Roman" w:eastAsia="Times New Roman" w:hAnsi="Times New Roman" w:cs="Times New Roman"/>
                <w:sz w:val="18"/>
                <w:szCs w:val="18"/>
              </w:rPr>
            </w:pPr>
          </w:p>
        </w:tc>
        <w:tc>
          <w:tcPr>
            <w:tcW w:w="5890" w:type="dxa"/>
            <w:gridSpan w:val="7"/>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998E026" w14:textId="77777777" w:rsidR="00A7271F" w:rsidRPr="00A7271F" w:rsidRDefault="00A7271F" w:rsidP="00A7271F">
            <w:pPr>
              <w:spacing w:after="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Önálló gondolkodás és feladatmegoldás. A feladat nehézségének felmérése, felvállalása vagy elutasítása.</w:t>
            </w:r>
          </w:p>
        </w:tc>
      </w:tr>
      <w:tr w:rsidR="00A7271F" w:rsidRPr="00A7271F" w14:paraId="0DDEC996" w14:textId="77777777" w:rsidTr="00BD6B1F">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730488"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Tantárgy tartalmának rövid leírása</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81D34A"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A PHP programozási nyelvjellemzői, lehetőségei.</w:t>
            </w:r>
          </w:p>
          <w:p w14:paraId="5293775A"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 xml:space="preserve">A programozási nyelv alkotóelemei: típusok, változók, operátorok, értékadások, </w:t>
            </w:r>
            <w:r w:rsidRPr="00A7271F">
              <w:rPr>
                <w:rFonts w:ascii="Times New Roman" w:eastAsia="Times New Roman" w:hAnsi="Times New Roman" w:cs="Times New Roman"/>
                <w:sz w:val="18"/>
                <w:szCs w:val="18"/>
              </w:rPr>
              <w:lastRenderedPageBreak/>
              <w:t>elágazások, ciklusok.</w:t>
            </w:r>
          </w:p>
          <w:p w14:paraId="7E569DBF"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A HTML őrlapokról érkező információk feldolgozása, tárolása. HTML kimenet generálása, munkamenetek kezelése.</w:t>
            </w:r>
          </w:p>
          <w:p w14:paraId="5BEE915C"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Objektumorientált PHP programozás.</w:t>
            </w:r>
          </w:p>
          <w:p w14:paraId="6A4B62B1" w14:textId="77777777" w:rsidR="00A7271F" w:rsidRPr="00A7271F" w:rsidRDefault="00A7271F" w:rsidP="00A7271F">
            <w:pPr>
              <w:spacing w:after="12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XML feldolgozás és képi kimenetek előállítása.</w:t>
            </w:r>
          </w:p>
          <w:p w14:paraId="69160C32" w14:textId="77777777" w:rsidR="00A7271F" w:rsidRPr="00A7271F" w:rsidRDefault="00A7271F" w:rsidP="00A7271F">
            <w:pPr>
              <w:spacing w:after="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Adatbázist használó weboldalak fejlesztése.</w:t>
            </w:r>
          </w:p>
        </w:tc>
      </w:tr>
      <w:tr w:rsidR="00A7271F" w:rsidRPr="00A7271F" w14:paraId="36D4C204" w14:textId="77777777" w:rsidTr="00BD6B1F">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6E836CA"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lastRenderedPageBreak/>
              <w:t>Tanulói tevékenységformák</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58ABF2D" w14:textId="77777777" w:rsidR="00A7271F" w:rsidRPr="00A7271F" w:rsidRDefault="00A7271F" w:rsidP="00A7271F">
            <w:pPr>
              <w:spacing w:after="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Önálló feladatok megoldása (házi feladatok) a tanórákon kívül. Megoldáskeresés és megvalósítás a kiadott feladatokra.</w:t>
            </w:r>
          </w:p>
        </w:tc>
      </w:tr>
      <w:tr w:rsidR="00A7271F" w:rsidRPr="00A7271F" w14:paraId="40B098D4" w14:textId="77777777" w:rsidTr="00BD6B1F">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23F4CA"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Kötelező irodalom és elérhetősége</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D729AFC" w14:textId="77777777" w:rsidR="00A7271F" w:rsidRPr="00A7271F" w:rsidRDefault="00A7271F" w:rsidP="00A7271F">
            <w:pPr>
              <w:spacing w:after="0" w:line="240" w:lineRule="auto"/>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PHP online dokumentáció (http://www.php.net/docs.php)</w:t>
            </w:r>
          </w:p>
        </w:tc>
      </w:tr>
      <w:tr w:rsidR="00A7271F" w:rsidRPr="00A7271F" w14:paraId="7BCDDA14" w14:textId="77777777" w:rsidTr="00BD6B1F">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1E3CA57"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Ajánlott irodalom és elérhetősége</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AD656D4" w14:textId="77777777" w:rsidR="00A7271F" w:rsidRPr="00A7271F" w:rsidRDefault="00A7271F" w:rsidP="00A7271F">
            <w:pPr>
              <w:spacing w:after="0" w:line="240" w:lineRule="auto"/>
              <w:rPr>
                <w:rFonts w:ascii="Times New Roman" w:eastAsia="Times New Roman" w:hAnsi="Times New Roman" w:cs="Times New Roman"/>
                <w:sz w:val="18"/>
                <w:szCs w:val="18"/>
              </w:rPr>
            </w:pPr>
            <w:proofErr w:type="spellStart"/>
            <w:proofErr w:type="gramStart"/>
            <w:r w:rsidRPr="00A7271F">
              <w:rPr>
                <w:rFonts w:ascii="Times New Roman" w:eastAsia="Times New Roman" w:hAnsi="Times New Roman" w:cs="Times New Roman"/>
                <w:sz w:val="18"/>
                <w:szCs w:val="18"/>
              </w:rPr>
              <w:t>Debolt</w:t>
            </w:r>
            <w:proofErr w:type="spellEnd"/>
            <w:r w:rsidRPr="00A7271F">
              <w:rPr>
                <w:rFonts w:ascii="Times New Roman" w:eastAsia="Times New Roman" w:hAnsi="Times New Roman" w:cs="Times New Roman"/>
                <w:sz w:val="18"/>
                <w:szCs w:val="18"/>
              </w:rPr>
              <w:t xml:space="preserve">, V.: </w:t>
            </w:r>
            <w:proofErr w:type="spellStart"/>
            <w:r w:rsidRPr="00A7271F">
              <w:rPr>
                <w:rFonts w:ascii="Times New Roman" w:eastAsia="Times New Roman" w:hAnsi="Times New Roman" w:cs="Times New Roman"/>
                <w:sz w:val="18"/>
                <w:szCs w:val="18"/>
              </w:rPr>
              <w:t>Html</w:t>
            </w:r>
            <w:proofErr w:type="spellEnd"/>
            <w:r w:rsidRPr="00A7271F">
              <w:rPr>
                <w:rFonts w:ascii="Times New Roman" w:eastAsia="Times New Roman" w:hAnsi="Times New Roman" w:cs="Times New Roman"/>
                <w:sz w:val="18"/>
                <w:szCs w:val="18"/>
              </w:rPr>
              <w:t xml:space="preserve"> és CSS - </w:t>
            </w:r>
            <w:proofErr w:type="spellStart"/>
            <w:r w:rsidRPr="00A7271F">
              <w:rPr>
                <w:rFonts w:ascii="Times New Roman" w:eastAsia="Times New Roman" w:hAnsi="Times New Roman" w:cs="Times New Roman"/>
                <w:sz w:val="18"/>
                <w:szCs w:val="18"/>
              </w:rPr>
              <w:t>Webszerkesztés</w:t>
            </w:r>
            <w:proofErr w:type="spellEnd"/>
            <w:r w:rsidRPr="00A7271F">
              <w:rPr>
                <w:rFonts w:ascii="Times New Roman" w:eastAsia="Times New Roman" w:hAnsi="Times New Roman" w:cs="Times New Roman"/>
                <w:sz w:val="18"/>
                <w:szCs w:val="18"/>
              </w:rPr>
              <w:t xml:space="preserve"> stílusosan; Kiskapu Kft., Budapest, 2005; ISBN: 9639301963 </w:t>
            </w:r>
            <w:proofErr w:type="spellStart"/>
            <w:r w:rsidRPr="00A7271F">
              <w:rPr>
                <w:rFonts w:ascii="Times New Roman" w:eastAsia="Times New Roman" w:hAnsi="Times New Roman" w:cs="Times New Roman"/>
                <w:sz w:val="18"/>
                <w:szCs w:val="18"/>
              </w:rPr>
              <w:t>Meloni</w:t>
            </w:r>
            <w:proofErr w:type="spellEnd"/>
            <w:r w:rsidRPr="00A7271F">
              <w:rPr>
                <w:rFonts w:ascii="Times New Roman" w:eastAsia="Times New Roman" w:hAnsi="Times New Roman" w:cs="Times New Roman"/>
                <w:sz w:val="18"/>
                <w:szCs w:val="18"/>
              </w:rPr>
              <w:t xml:space="preserve">, J.C.: Tanuljuk meg a </w:t>
            </w:r>
            <w:proofErr w:type="spellStart"/>
            <w:r w:rsidRPr="00A7271F">
              <w:rPr>
                <w:rFonts w:ascii="Times New Roman" w:eastAsia="Times New Roman" w:hAnsi="Times New Roman" w:cs="Times New Roman"/>
                <w:sz w:val="18"/>
                <w:szCs w:val="18"/>
              </w:rPr>
              <w:t>MySQL</w:t>
            </w:r>
            <w:proofErr w:type="spellEnd"/>
            <w:r w:rsidRPr="00A7271F">
              <w:rPr>
                <w:rFonts w:ascii="Times New Roman" w:eastAsia="Times New Roman" w:hAnsi="Times New Roman" w:cs="Times New Roman"/>
                <w:sz w:val="18"/>
                <w:szCs w:val="18"/>
              </w:rPr>
              <w:t xml:space="preserve"> használatát 24 óra alatt; Kiskapu Kft., Budapest, 2003; ISBN: 9639301493 Morrison, M.: Tanuljuk meg az XML használatát 24 óra alatt; Kiskapu Kft., Budapest, 2006; ISBN: 9639637092 </w:t>
            </w:r>
            <w:proofErr w:type="spellStart"/>
            <w:r w:rsidRPr="00A7271F">
              <w:rPr>
                <w:rFonts w:ascii="Times New Roman" w:eastAsia="Times New Roman" w:hAnsi="Times New Roman" w:cs="Times New Roman"/>
                <w:sz w:val="18"/>
                <w:szCs w:val="18"/>
              </w:rPr>
              <w:t>Schlossnagle</w:t>
            </w:r>
            <w:proofErr w:type="spellEnd"/>
            <w:r w:rsidRPr="00A7271F">
              <w:rPr>
                <w:rFonts w:ascii="Times New Roman" w:eastAsia="Times New Roman" w:hAnsi="Times New Roman" w:cs="Times New Roman"/>
                <w:sz w:val="18"/>
                <w:szCs w:val="18"/>
              </w:rPr>
              <w:t>, G.: PHP fejlesztés felsőfokon; Kiskapu Kft., Budapest, 2004; ISBN: 9639301809</w:t>
            </w:r>
            <w:proofErr w:type="gramEnd"/>
          </w:p>
        </w:tc>
      </w:tr>
      <w:tr w:rsidR="00A7271F" w:rsidRPr="00A7271F" w14:paraId="6839EC3E" w14:textId="77777777" w:rsidTr="00BD6B1F">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343405"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Beadandó feladatok/mérési jegyzőkönyvek leírása</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4BC55F2"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2 db zárthelyi feladat</w:t>
            </w:r>
          </w:p>
        </w:tc>
      </w:tr>
      <w:tr w:rsidR="00A7271F" w:rsidRPr="00A7271F" w14:paraId="04C79B4A" w14:textId="77777777" w:rsidTr="00BD6B1F">
        <w:tc>
          <w:tcPr>
            <w:tcW w:w="316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12903BB"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Zárthelyik leírása, időbeosztása</w:t>
            </w:r>
          </w:p>
        </w:tc>
        <w:tc>
          <w:tcPr>
            <w:tcW w:w="589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D80E46A" w14:textId="77777777" w:rsidR="00A7271F" w:rsidRPr="00A7271F" w:rsidRDefault="00A7271F" w:rsidP="00A7271F">
            <w:pPr>
              <w:rPr>
                <w:rFonts w:ascii="Times New Roman" w:eastAsia="Times New Roman" w:hAnsi="Times New Roman" w:cs="Times New Roman"/>
                <w:sz w:val="18"/>
                <w:szCs w:val="18"/>
              </w:rPr>
            </w:pPr>
            <w:r w:rsidRPr="00A7271F">
              <w:rPr>
                <w:rFonts w:ascii="Times New Roman" w:eastAsia="Times New Roman" w:hAnsi="Times New Roman" w:cs="Times New Roman"/>
                <w:sz w:val="18"/>
                <w:szCs w:val="18"/>
              </w:rPr>
              <w:t>6,12 hét pót ZH: 13. hét</w:t>
            </w:r>
          </w:p>
        </w:tc>
      </w:tr>
    </w:tbl>
    <w:p w14:paraId="350121F0" w14:textId="23492EA4" w:rsidR="008405C5" w:rsidRPr="00FD43F6" w:rsidRDefault="00A13111" w:rsidP="00FD43F6">
      <w:pPr>
        <w:rPr>
          <w:rFonts w:ascii="Times New Roman" w:hAnsi="Times New Roman" w:cs="Times New Roman"/>
          <w:sz w:val="36"/>
          <w:szCs w:val="36"/>
        </w:rPr>
      </w:pPr>
      <w:r w:rsidRPr="0083132E">
        <w:rPr>
          <w:rFonts w:ascii="Times New Roman" w:hAnsi="Times New Roman" w:cs="Times New Roman"/>
          <w:sz w:val="36"/>
          <w:szCs w:val="36"/>
        </w:rPr>
        <w:br w:type="page"/>
      </w:r>
    </w:p>
    <w:tbl>
      <w:tblPr>
        <w:tblW w:w="5000" w:type="pct"/>
        <w:shd w:val="clear" w:color="auto" w:fill="FFFFFF"/>
        <w:tblLook w:val="04A0" w:firstRow="1" w:lastRow="0" w:firstColumn="1" w:lastColumn="0" w:noHBand="0" w:noVBand="1"/>
      </w:tblPr>
      <w:tblGrid>
        <w:gridCol w:w="1447"/>
        <w:gridCol w:w="516"/>
        <w:gridCol w:w="1006"/>
        <w:gridCol w:w="284"/>
        <w:gridCol w:w="1671"/>
        <w:gridCol w:w="230"/>
        <w:gridCol w:w="650"/>
        <w:gridCol w:w="297"/>
        <w:gridCol w:w="513"/>
        <w:gridCol w:w="513"/>
        <w:gridCol w:w="742"/>
        <w:gridCol w:w="477"/>
        <w:gridCol w:w="355"/>
        <w:gridCol w:w="355"/>
      </w:tblGrid>
      <w:tr w:rsidR="008254C5" w:rsidRPr="008254C5" w14:paraId="20E2E052" w14:textId="77777777" w:rsidTr="00665BC9">
        <w:tc>
          <w:tcPr>
            <w:tcW w:w="196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E572A5" w14:textId="652BC35F"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lastRenderedPageBreak/>
              <w:t>A tantárgy neve</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46BD0FA"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magyarul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73CC0AB" w14:textId="77777777" w:rsidR="008254C5" w:rsidRPr="004140CF" w:rsidRDefault="008254C5" w:rsidP="00BD6B1F">
            <w:pPr>
              <w:pStyle w:val="Cmsor1"/>
              <w:rPr>
                <w:rFonts w:ascii="Times New Roman" w:hAnsi="Times New Roman" w:cs="Times New Roman"/>
                <w:color w:val="auto"/>
                <w:sz w:val="18"/>
                <w:szCs w:val="18"/>
              </w:rPr>
            </w:pPr>
            <w:bookmarkStart w:id="46" w:name="_Toc42088712"/>
            <w:r w:rsidRPr="00BD6B1F">
              <w:rPr>
                <w:rFonts w:ascii="Times New Roman" w:hAnsi="Times New Roman" w:cs="Times New Roman"/>
                <w:color w:val="auto"/>
                <w:sz w:val="18"/>
                <w:szCs w:val="18"/>
              </w:rPr>
              <w:t>Rövidfilm készítés</w:t>
            </w:r>
            <w:bookmarkEnd w:id="46"/>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0B81C4A"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Szintje</w:t>
            </w: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2221740"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A</w:t>
            </w:r>
          </w:p>
        </w:tc>
      </w:tr>
      <w:tr w:rsidR="008254C5" w:rsidRPr="008254C5" w14:paraId="69A6058E" w14:textId="77777777" w:rsidTr="00665BC9">
        <w:tc>
          <w:tcPr>
            <w:tcW w:w="1964"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47D2F" w14:textId="77777777" w:rsidR="008254C5" w:rsidRPr="008254C5" w:rsidRDefault="008254C5" w:rsidP="008254C5">
            <w:pPr>
              <w:rPr>
                <w:rFonts w:ascii="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F035449"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angolul</w:t>
            </w:r>
          </w:p>
        </w:tc>
        <w:tc>
          <w:tcPr>
            <w:tcW w:w="387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DC530AF" w14:textId="77777777" w:rsidR="008254C5" w:rsidRPr="008254C5" w:rsidRDefault="008254C5" w:rsidP="008254C5">
            <w:pPr>
              <w:rPr>
                <w:rFonts w:ascii="Times New Roman" w:hAnsi="Times New Roman" w:cs="Times New Roman"/>
                <w:sz w:val="16"/>
                <w:szCs w:val="16"/>
              </w:rPr>
            </w:pPr>
            <w:proofErr w:type="spellStart"/>
            <w:r w:rsidRPr="008254C5">
              <w:rPr>
                <w:rFonts w:ascii="Times New Roman" w:hAnsi="Times New Roman" w:cs="Times New Roman"/>
                <w:sz w:val="16"/>
                <w:szCs w:val="16"/>
              </w:rPr>
              <w:t>Short</w:t>
            </w:r>
            <w:proofErr w:type="spellEnd"/>
            <w:r w:rsidRPr="008254C5">
              <w:rPr>
                <w:rFonts w:ascii="Times New Roman" w:hAnsi="Times New Roman" w:cs="Times New Roman"/>
                <w:sz w:val="16"/>
                <w:szCs w:val="16"/>
              </w:rPr>
              <w:t xml:space="preserve"> Film </w:t>
            </w:r>
            <w:proofErr w:type="spellStart"/>
            <w:r w:rsidRPr="008254C5">
              <w:rPr>
                <w:rFonts w:ascii="Times New Roman" w:hAnsi="Times New Roman" w:cs="Times New Roman"/>
                <w:sz w:val="16"/>
                <w:szCs w:val="16"/>
              </w:rPr>
              <w:t>Making</w:t>
            </w:r>
            <w:proofErr w:type="spellEnd"/>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E9A44E"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Kódja:</w:t>
            </w: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513268" w14:textId="77777777" w:rsidR="008254C5" w:rsidRPr="008254C5" w:rsidRDefault="008254C5" w:rsidP="008254C5">
            <w:pPr>
              <w:rPr>
                <w:rFonts w:ascii="Times New Roman" w:hAnsi="Times New Roman" w:cs="Times New Roman"/>
                <w:bCs/>
                <w:sz w:val="16"/>
                <w:szCs w:val="16"/>
              </w:rPr>
            </w:pPr>
            <w:r w:rsidRPr="008254C5">
              <w:rPr>
                <w:rFonts w:ascii="Times New Roman" w:hAnsi="Times New Roman" w:cs="Times New Roman"/>
                <w:bCs/>
                <w:sz w:val="16"/>
                <w:szCs w:val="16"/>
              </w:rPr>
              <w:t>DUEN-TKM-121</w:t>
            </w:r>
          </w:p>
          <w:p w14:paraId="1C07932E"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 xml:space="preserve"> </w:t>
            </w:r>
            <w:r w:rsidRPr="008254C5">
              <w:rPr>
                <w:rFonts w:ascii="Times New Roman" w:hAnsi="Times New Roman" w:cs="Times New Roman"/>
                <w:bCs/>
                <w:sz w:val="16"/>
                <w:szCs w:val="16"/>
              </w:rPr>
              <w:t>DUEL-TKM-121</w:t>
            </w:r>
          </w:p>
        </w:tc>
      </w:tr>
      <w:tr w:rsidR="008254C5" w:rsidRPr="008254C5" w14:paraId="48C18244" w14:textId="77777777" w:rsidTr="00665BC9">
        <w:tc>
          <w:tcPr>
            <w:tcW w:w="905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12FFB1E" w14:textId="77777777" w:rsidR="008254C5" w:rsidRPr="008254C5" w:rsidRDefault="008254C5" w:rsidP="008254C5">
            <w:pPr>
              <w:rPr>
                <w:rFonts w:ascii="Times New Roman" w:hAnsi="Times New Roman" w:cs="Times New Roman"/>
                <w:sz w:val="16"/>
                <w:szCs w:val="16"/>
              </w:rPr>
            </w:pPr>
          </w:p>
        </w:tc>
      </w:tr>
      <w:tr w:rsidR="008254C5" w:rsidRPr="008254C5" w14:paraId="4004AB7D" w14:textId="77777777" w:rsidTr="00665BC9">
        <w:tc>
          <w:tcPr>
            <w:tcW w:w="3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2AF58C6"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Felelős oktatási egység</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ED7740"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b/>
                <w:bCs/>
                <w:sz w:val="16"/>
                <w:szCs w:val="16"/>
              </w:rPr>
              <w:t>Társadalomtudományi Intézet, Kommunikáció- és Médiatudományi Tanszék</w:t>
            </w:r>
          </w:p>
        </w:tc>
      </w:tr>
      <w:tr w:rsidR="008254C5" w:rsidRPr="008254C5" w14:paraId="76236C18" w14:textId="77777777" w:rsidTr="00665BC9">
        <w:tc>
          <w:tcPr>
            <w:tcW w:w="3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E33C111"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Kötelező előtanulmány neve</w:t>
            </w:r>
          </w:p>
        </w:tc>
        <w:tc>
          <w:tcPr>
            <w:tcW w:w="1671" w:type="dxa"/>
            <w:shd w:val="clear" w:color="auto" w:fill="FFFFFF"/>
            <w:tcMar>
              <w:top w:w="0" w:type="dxa"/>
              <w:left w:w="0" w:type="dxa"/>
              <w:bottom w:w="0" w:type="dxa"/>
              <w:right w:w="0" w:type="dxa"/>
            </w:tcMar>
            <w:vAlign w:val="center"/>
            <w:hideMark/>
          </w:tcPr>
          <w:p w14:paraId="728256CE" w14:textId="77777777" w:rsidR="008254C5" w:rsidRPr="008254C5" w:rsidRDefault="008254C5" w:rsidP="008254C5">
            <w:pPr>
              <w:rPr>
                <w:rFonts w:ascii="Times New Roman" w:hAnsi="Times New Roman" w:cs="Times New Roman"/>
                <w:b/>
                <w:bCs/>
                <w:sz w:val="16"/>
                <w:szCs w:val="16"/>
              </w:rPr>
            </w:pPr>
            <w:r w:rsidRPr="008254C5">
              <w:rPr>
                <w:rFonts w:ascii="Times New Roman" w:hAnsi="Times New Roman" w:cs="Times New Roman"/>
                <w:b/>
                <w:bCs/>
                <w:sz w:val="16"/>
                <w:szCs w:val="16"/>
              </w:rPr>
              <w:t>Mozgóképalkotás és hangfelvétel</w:t>
            </w:r>
          </w:p>
        </w:tc>
        <w:tc>
          <w:tcPr>
            <w:tcW w:w="230" w:type="dxa"/>
            <w:shd w:val="clear" w:color="auto" w:fill="FFFFFF"/>
            <w:tcMar>
              <w:top w:w="0" w:type="dxa"/>
              <w:left w:w="0" w:type="dxa"/>
              <w:bottom w:w="0" w:type="dxa"/>
              <w:right w:w="0" w:type="dxa"/>
            </w:tcMar>
            <w:vAlign w:val="center"/>
            <w:hideMark/>
          </w:tcPr>
          <w:p w14:paraId="0D490E6E" w14:textId="77777777" w:rsidR="008254C5" w:rsidRPr="008254C5" w:rsidRDefault="008254C5" w:rsidP="008254C5">
            <w:pPr>
              <w:rPr>
                <w:rFonts w:ascii="Times New Roman" w:hAnsi="Times New Roman" w:cs="Times New Roman"/>
                <w:b/>
                <w:bCs/>
                <w:sz w:val="16"/>
                <w:szCs w:val="16"/>
              </w:rPr>
            </w:pPr>
          </w:p>
        </w:tc>
        <w:tc>
          <w:tcPr>
            <w:tcW w:w="650" w:type="dxa"/>
            <w:shd w:val="clear" w:color="auto" w:fill="FFFFFF"/>
            <w:tcMar>
              <w:top w:w="0" w:type="dxa"/>
              <w:left w:w="0" w:type="dxa"/>
              <w:bottom w:w="0" w:type="dxa"/>
              <w:right w:w="0" w:type="dxa"/>
            </w:tcMar>
            <w:vAlign w:val="center"/>
            <w:hideMark/>
          </w:tcPr>
          <w:p w14:paraId="46BB5386" w14:textId="77777777" w:rsidR="008254C5" w:rsidRPr="008254C5" w:rsidRDefault="008254C5" w:rsidP="008254C5">
            <w:pPr>
              <w:rPr>
                <w:rFonts w:ascii="Times New Roman" w:hAnsi="Times New Roman" w:cs="Times New Roman"/>
                <w:sz w:val="16"/>
                <w:szCs w:val="16"/>
              </w:rPr>
            </w:pPr>
          </w:p>
        </w:tc>
        <w:tc>
          <w:tcPr>
            <w:tcW w:w="297" w:type="dxa"/>
            <w:shd w:val="clear" w:color="auto" w:fill="FFFFFF"/>
            <w:tcMar>
              <w:top w:w="0" w:type="dxa"/>
              <w:left w:w="0" w:type="dxa"/>
              <w:bottom w:w="0" w:type="dxa"/>
              <w:right w:w="0" w:type="dxa"/>
            </w:tcMar>
            <w:vAlign w:val="center"/>
            <w:hideMark/>
          </w:tcPr>
          <w:p w14:paraId="1B80130C" w14:textId="77777777" w:rsidR="008254C5" w:rsidRPr="008254C5" w:rsidRDefault="008254C5" w:rsidP="008254C5">
            <w:pPr>
              <w:rPr>
                <w:rFonts w:ascii="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1B678542" w14:textId="77777777" w:rsidR="008254C5" w:rsidRPr="008254C5" w:rsidRDefault="008254C5" w:rsidP="008254C5">
            <w:pPr>
              <w:rPr>
                <w:rFonts w:ascii="Times New Roman" w:hAnsi="Times New Roman" w:cs="Times New Roman"/>
                <w:sz w:val="16"/>
                <w:szCs w:val="16"/>
              </w:rPr>
            </w:pPr>
          </w:p>
        </w:tc>
        <w:tc>
          <w:tcPr>
            <w:tcW w:w="513" w:type="dxa"/>
            <w:shd w:val="clear" w:color="auto" w:fill="FFFFFF"/>
            <w:tcMar>
              <w:top w:w="0" w:type="dxa"/>
              <w:left w:w="0" w:type="dxa"/>
              <w:bottom w:w="0" w:type="dxa"/>
              <w:right w:w="0" w:type="dxa"/>
            </w:tcMar>
            <w:vAlign w:val="center"/>
            <w:hideMark/>
          </w:tcPr>
          <w:p w14:paraId="6D6FFCE8" w14:textId="77777777" w:rsidR="008254C5" w:rsidRPr="008254C5" w:rsidRDefault="008254C5" w:rsidP="008254C5">
            <w:pPr>
              <w:rPr>
                <w:rFonts w:ascii="Times New Roman" w:hAnsi="Times New Roman" w:cs="Times New Roman"/>
                <w:sz w:val="16"/>
                <w:szCs w:val="16"/>
              </w:rPr>
            </w:pPr>
          </w:p>
        </w:tc>
        <w:tc>
          <w:tcPr>
            <w:tcW w:w="742" w:type="dxa"/>
            <w:shd w:val="clear" w:color="auto" w:fill="FFFFFF"/>
            <w:tcMar>
              <w:top w:w="0" w:type="dxa"/>
              <w:left w:w="0" w:type="dxa"/>
              <w:bottom w:w="0" w:type="dxa"/>
              <w:right w:w="0" w:type="dxa"/>
            </w:tcMar>
            <w:vAlign w:val="center"/>
            <w:hideMark/>
          </w:tcPr>
          <w:p w14:paraId="7C463881" w14:textId="77777777" w:rsidR="008254C5" w:rsidRPr="008254C5" w:rsidRDefault="008254C5" w:rsidP="008254C5">
            <w:pPr>
              <w:rPr>
                <w:rFonts w:ascii="Times New Roman" w:hAnsi="Times New Roman" w:cs="Times New Roman"/>
                <w:sz w:val="16"/>
                <w:szCs w:val="16"/>
              </w:rPr>
            </w:pPr>
          </w:p>
        </w:tc>
        <w:tc>
          <w:tcPr>
            <w:tcW w:w="477" w:type="dxa"/>
            <w:shd w:val="clear" w:color="auto" w:fill="FFFFFF"/>
            <w:tcMar>
              <w:top w:w="0" w:type="dxa"/>
              <w:left w:w="0" w:type="dxa"/>
              <w:bottom w:w="0" w:type="dxa"/>
              <w:right w:w="0" w:type="dxa"/>
            </w:tcMar>
            <w:vAlign w:val="center"/>
            <w:hideMark/>
          </w:tcPr>
          <w:p w14:paraId="2CF2A02E" w14:textId="77777777" w:rsidR="008254C5" w:rsidRPr="008254C5" w:rsidRDefault="008254C5" w:rsidP="008254C5">
            <w:pPr>
              <w:rPr>
                <w:rFonts w:ascii="Times New Roman" w:hAnsi="Times New Roman" w:cs="Times New Roman"/>
                <w:sz w:val="16"/>
                <w:szCs w:val="16"/>
              </w:rPr>
            </w:pPr>
          </w:p>
        </w:tc>
        <w:tc>
          <w:tcPr>
            <w:tcW w:w="355" w:type="dxa"/>
            <w:shd w:val="clear" w:color="auto" w:fill="FFFFFF"/>
            <w:tcMar>
              <w:top w:w="0" w:type="dxa"/>
              <w:left w:w="0" w:type="dxa"/>
              <w:bottom w:w="0" w:type="dxa"/>
              <w:right w:w="0" w:type="dxa"/>
            </w:tcMar>
            <w:vAlign w:val="center"/>
            <w:hideMark/>
          </w:tcPr>
          <w:p w14:paraId="72F7CD2A" w14:textId="77777777" w:rsidR="008254C5" w:rsidRPr="008254C5" w:rsidRDefault="008254C5" w:rsidP="008254C5">
            <w:pPr>
              <w:rPr>
                <w:rFonts w:ascii="Times New Roman" w:hAnsi="Times New Roman" w:cs="Times New Roman"/>
                <w:sz w:val="16"/>
                <w:szCs w:val="16"/>
              </w:rPr>
            </w:pPr>
          </w:p>
        </w:tc>
        <w:tc>
          <w:tcPr>
            <w:tcW w:w="355" w:type="dxa"/>
            <w:tcBorders>
              <w:top w:val="nil"/>
              <w:left w:val="nil"/>
              <w:bottom w:val="nil"/>
              <w:right w:val="single" w:sz="4" w:space="0" w:color="auto"/>
            </w:tcBorders>
            <w:shd w:val="clear" w:color="auto" w:fill="FFFFFF"/>
            <w:tcMar>
              <w:top w:w="0" w:type="dxa"/>
              <w:left w:w="0" w:type="dxa"/>
              <w:bottom w:w="0" w:type="dxa"/>
              <w:right w:w="0" w:type="dxa"/>
            </w:tcMar>
            <w:vAlign w:val="center"/>
            <w:hideMark/>
          </w:tcPr>
          <w:p w14:paraId="2786B6E6" w14:textId="77777777" w:rsidR="008254C5" w:rsidRPr="008254C5" w:rsidRDefault="008254C5" w:rsidP="008254C5">
            <w:pPr>
              <w:rPr>
                <w:rFonts w:ascii="Times New Roman" w:hAnsi="Times New Roman" w:cs="Times New Roman"/>
                <w:sz w:val="16"/>
                <w:szCs w:val="16"/>
              </w:rPr>
            </w:pPr>
          </w:p>
        </w:tc>
      </w:tr>
      <w:tr w:rsidR="008254C5" w:rsidRPr="008254C5" w14:paraId="32A36208" w14:textId="77777777" w:rsidTr="00665BC9">
        <w:tc>
          <w:tcPr>
            <w:tcW w:w="610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7F6CD0E"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Heti óraszámok</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2256122"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Követelmény</w:t>
            </w:r>
          </w:p>
        </w:tc>
        <w:tc>
          <w:tcPr>
            <w:tcW w:w="7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F0C4764"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Kredit</w:t>
            </w:r>
          </w:p>
        </w:tc>
        <w:tc>
          <w:tcPr>
            <w:tcW w:w="118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1BB2B4"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Oktatás nyelve</w:t>
            </w:r>
          </w:p>
        </w:tc>
      </w:tr>
      <w:tr w:rsidR="008254C5" w:rsidRPr="008254C5" w14:paraId="5B4F75EB" w14:textId="77777777" w:rsidTr="00665BC9">
        <w:tc>
          <w:tcPr>
            <w:tcW w:w="1964"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4A10D" w14:textId="77777777" w:rsidR="008254C5" w:rsidRPr="008254C5" w:rsidRDefault="008254C5" w:rsidP="008254C5">
            <w:pPr>
              <w:rPr>
                <w:rFonts w:ascii="Times New Roman" w:hAnsi="Times New Roman" w:cs="Times New Roman"/>
                <w:b/>
                <w:sz w:val="16"/>
                <w:szCs w:val="16"/>
              </w:rPr>
            </w:pP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3D348E4"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Előadás</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A00C26"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Gyakorlat</w:t>
            </w:r>
          </w:p>
        </w:tc>
        <w:tc>
          <w:tcPr>
            <w:tcW w:w="94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5FEE5EC"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Labor</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75997" w14:textId="77777777" w:rsidR="008254C5" w:rsidRPr="008254C5" w:rsidRDefault="008254C5" w:rsidP="008254C5">
            <w:pPr>
              <w:rPr>
                <w:rFonts w:ascii="Times New Roman" w:hAnsi="Times New Roman" w:cs="Times New Roman"/>
                <w:b/>
                <w:sz w:val="16"/>
                <w:szCs w:val="16"/>
              </w:rPr>
            </w:pPr>
          </w:p>
        </w:tc>
        <w:tc>
          <w:tcPr>
            <w:tcW w:w="7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4BAF2" w14:textId="77777777" w:rsidR="008254C5" w:rsidRPr="008254C5" w:rsidRDefault="008254C5" w:rsidP="008254C5">
            <w:pPr>
              <w:rPr>
                <w:rFonts w:ascii="Times New Roman" w:hAnsi="Times New Roman" w:cs="Times New Roman"/>
                <w:b/>
                <w:sz w:val="16"/>
                <w:szCs w:val="16"/>
              </w:rPr>
            </w:pPr>
          </w:p>
        </w:tc>
        <w:tc>
          <w:tcPr>
            <w:tcW w:w="118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47529" w14:textId="77777777" w:rsidR="008254C5" w:rsidRPr="008254C5" w:rsidRDefault="008254C5" w:rsidP="008254C5">
            <w:pPr>
              <w:rPr>
                <w:rFonts w:ascii="Times New Roman" w:hAnsi="Times New Roman" w:cs="Times New Roman"/>
                <w:b/>
                <w:sz w:val="16"/>
                <w:szCs w:val="16"/>
              </w:rPr>
            </w:pPr>
          </w:p>
        </w:tc>
      </w:tr>
      <w:tr w:rsidR="008254C5" w:rsidRPr="008254C5" w14:paraId="2847A098" w14:textId="77777777" w:rsidTr="00665BC9">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26B9D6A"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Nappali</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582AFFE" w14:textId="314A51CC" w:rsidR="008254C5" w:rsidRPr="008254C5" w:rsidRDefault="00A234C1" w:rsidP="008254C5">
            <w:pPr>
              <w:rPr>
                <w:rFonts w:ascii="Times New Roman" w:hAnsi="Times New Roman" w:cs="Times New Roman"/>
                <w:sz w:val="16"/>
                <w:szCs w:val="16"/>
              </w:rPr>
            </w:pPr>
            <w:r>
              <w:rPr>
                <w:rFonts w:ascii="Times New Roman" w:hAnsi="Times New Roman" w:cs="Times New Roman"/>
                <w:sz w:val="16"/>
                <w:szCs w:val="16"/>
              </w:rPr>
              <w:t>150/39</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1A67DDD" w14:textId="77777777" w:rsidR="008254C5" w:rsidRPr="008254C5" w:rsidRDefault="008254C5" w:rsidP="008254C5">
            <w:pPr>
              <w:rPr>
                <w:rFonts w:ascii="Times New Roman" w:hAnsi="Times New Roman" w:cs="Times New Roman"/>
                <w:sz w:val="16"/>
                <w:szCs w:val="16"/>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B3751EA"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1</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44E548E" w14:textId="77777777" w:rsidR="008254C5" w:rsidRPr="008254C5" w:rsidRDefault="008254C5" w:rsidP="008254C5">
            <w:pPr>
              <w:rPr>
                <w:rFonts w:ascii="Times New Roman" w:hAnsi="Times New Roman" w:cs="Times New Roman"/>
                <w:sz w:val="16"/>
                <w:szCs w:val="16"/>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0E7732"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FF8810" w14:textId="77777777" w:rsidR="008254C5" w:rsidRPr="008254C5" w:rsidRDefault="008254C5" w:rsidP="008254C5">
            <w:pPr>
              <w:rPr>
                <w:rFonts w:ascii="Times New Roman" w:hAnsi="Times New Roman" w:cs="Times New Roman"/>
                <w:sz w:val="16"/>
                <w:szCs w:val="16"/>
              </w:rPr>
            </w:pP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13B1EB"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2</w:t>
            </w:r>
          </w:p>
        </w:tc>
        <w:tc>
          <w:tcPr>
            <w:tcW w:w="102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59D519F"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F</w:t>
            </w:r>
          </w:p>
        </w:tc>
        <w:tc>
          <w:tcPr>
            <w:tcW w:w="74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F512504"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5</w:t>
            </w:r>
          </w:p>
        </w:tc>
        <w:tc>
          <w:tcPr>
            <w:tcW w:w="118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705E5A5"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b/>
                <w:bCs/>
                <w:sz w:val="16"/>
                <w:szCs w:val="16"/>
              </w:rPr>
              <w:t>magyar</w:t>
            </w:r>
          </w:p>
        </w:tc>
      </w:tr>
      <w:tr w:rsidR="008254C5" w:rsidRPr="008254C5" w14:paraId="032F93DB" w14:textId="77777777" w:rsidTr="00665BC9">
        <w:tc>
          <w:tcPr>
            <w:tcW w:w="14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EE89CCA"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Levelező</w:t>
            </w:r>
          </w:p>
        </w:tc>
        <w:tc>
          <w:tcPr>
            <w:tcW w:w="5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CD3ECB8" w14:textId="0B30C3F9" w:rsidR="008254C5" w:rsidRPr="008254C5" w:rsidRDefault="00A234C1" w:rsidP="008254C5">
            <w:pPr>
              <w:rPr>
                <w:rFonts w:ascii="Times New Roman" w:hAnsi="Times New Roman" w:cs="Times New Roman"/>
                <w:sz w:val="16"/>
                <w:szCs w:val="16"/>
              </w:rPr>
            </w:pPr>
            <w:r>
              <w:rPr>
                <w:rFonts w:ascii="Times New Roman" w:hAnsi="Times New Roman" w:cs="Times New Roman"/>
                <w:sz w:val="16"/>
                <w:szCs w:val="16"/>
              </w:rPr>
              <w:t>150/15</w:t>
            </w:r>
          </w:p>
        </w:tc>
        <w:tc>
          <w:tcPr>
            <w:tcW w:w="10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2D0193"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A216C2"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5</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B4FC65A"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E79352C"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AF9C7F5"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Féléves</w:t>
            </w:r>
          </w:p>
        </w:tc>
        <w:tc>
          <w:tcPr>
            <w:tcW w:w="2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B78B5DA"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10</w:t>
            </w:r>
          </w:p>
        </w:tc>
        <w:tc>
          <w:tcPr>
            <w:tcW w:w="102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560B5" w14:textId="77777777" w:rsidR="008254C5" w:rsidRPr="008254C5" w:rsidRDefault="008254C5" w:rsidP="008254C5">
            <w:pPr>
              <w:rPr>
                <w:rFonts w:ascii="Times New Roman" w:hAnsi="Times New Roman" w:cs="Times New Roman"/>
                <w:sz w:val="16"/>
                <w:szCs w:val="16"/>
              </w:rPr>
            </w:pPr>
          </w:p>
        </w:tc>
        <w:tc>
          <w:tcPr>
            <w:tcW w:w="74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BEAFA" w14:textId="77777777" w:rsidR="008254C5" w:rsidRPr="008254C5" w:rsidRDefault="008254C5" w:rsidP="008254C5">
            <w:pPr>
              <w:rPr>
                <w:rFonts w:ascii="Times New Roman" w:hAnsi="Times New Roman" w:cs="Times New Roman"/>
                <w:sz w:val="16"/>
                <w:szCs w:val="16"/>
              </w:rPr>
            </w:pPr>
          </w:p>
        </w:tc>
        <w:tc>
          <w:tcPr>
            <w:tcW w:w="118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24FE2" w14:textId="77777777" w:rsidR="008254C5" w:rsidRPr="008254C5" w:rsidRDefault="008254C5" w:rsidP="008254C5">
            <w:pPr>
              <w:rPr>
                <w:rFonts w:ascii="Times New Roman" w:hAnsi="Times New Roman" w:cs="Times New Roman"/>
                <w:sz w:val="16"/>
                <w:szCs w:val="16"/>
              </w:rPr>
            </w:pPr>
          </w:p>
        </w:tc>
      </w:tr>
      <w:tr w:rsidR="008254C5" w:rsidRPr="008254C5" w14:paraId="5CB98F45" w14:textId="77777777" w:rsidTr="00665BC9">
        <w:tc>
          <w:tcPr>
            <w:tcW w:w="3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347EAAF"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Tárgyfelelős oktató</w:t>
            </w:r>
          </w:p>
        </w:tc>
        <w:tc>
          <w:tcPr>
            <w:tcW w:w="1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9032946" w14:textId="1BF53E1C" w:rsidR="008254C5" w:rsidRPr="008254C5" w:rsidRDefault="00152ACF" w:rsidP="008254C5">
            <w:pPr>
              <w:rPr>
                <w:rFonts w:ascii="Times New Roman" w:hAnsi="Times New Roman" w:cs="Times New Roman"/>
                <w:b/>
                <w:sz w:val="16"/>
                <w:szCs w:val="16"/>
              </w:rPr>
            </w:pPr>
            <w:r>
              <w:rPr>
                <w:rFonts w:ascii="Times New Roman" w:hAnsi="Times New Roman" w:cs="Times New Roman"/>
                <w:b/>
                <w:sz w:val="16"/>
                <w:szCs w:val="16"/>
              </w:rPr>
              <w:t>Dr. Ludik Péter</w:t>
            </w:r>
          </w:p>
        </w:tc>
        <w:tc>
          <w:tcPr>
            <w:tcW w:w="1973"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595329E9" w14:textId="77777777" w:rsidR="008254C5" w:rsidRPr="008254C5" w:rsidRDefault="008254C5" w:rsidP="008254C5">
            <w:pPr>
              <w:rPr>
                <w:rFonts w:ascii="Times New Roman" w:hAnsi="Times New Roman" w:cs="Times New Roman"/>
                <w:sz w:val="16"/>
                <w:szCs w:val="16"/>
              </w:rPr>
            </w:pPr>
          </w:p>
        </w:tc>
        <w:tc>
          <w:tcPr>
            <w:tcW w:w="74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67BB46C"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beosztása</w:t>
            </w:r>
          </w:p>
        </w:tc>
        <w:tc>
          <w:tcPr>
            <w:tcW w:w="118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32C578D7" w14:textId="2F319A53" w:rsidR="008254C5" w:rsidRPr="008254C5" w:rsidRDefault="00B4069A" w:rsidP="008254C5">
            <w:pPr>
              <w:rPr>
                <w:rFonts w:ascii="Times New Roman" w:hAnsi="Times New Roman" w:cs="Times New Roman"/>
                <w:b/>
                <w:sz w:val="16"/>
                <w:szCs w:val="16"/>
              </w:rPr>
            </w:pPr>
            <w:r>
              <w:rPr>
                <w:rFonts w:ascii="Times New Roman" w:hAnsi="Times New Roman" w:cs="Times New Roman"/>
                <w:b/>
                <w:sz w:val="16"/>
                <w:szCs w:val="16"/>
              </w:rPr>
              <w:t>főiskolai</w:t>
            </w:r>
            <w:r w:rsidR="00152ACF">
              <w:rPr>
                <w:rFonts w:ascii="Times New Roman" w:hAnsi="Times New Roman" w:cs="Times New Roman"/>
                <w:b/>
                <w:sz w:val="16"/>
                <w:szCs w:val="16"/>
              </w:rPr>
              <w:t xml:space="preserve"> docens</w:t>
            </w:r>
          </w:p>
        </w:tc>
      </w:tr>
      <w:tr w:rsidR="008254C5" w:rsidRPr="008254C5" w14:paraId="0DE809E5" w14:textId="77777777" w:rsidTr="00665BC9">
        <w:tc>
          <w:tcPr>
            <w:tcW w:w="325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5BA28A0"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A kurzus képzési célja</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61B564CE" w14:textId="77777777" w:rsidR="008254C5" w:rsidRPr="008254C5" w:rsidRDefault="008254C5" w:rsidP="008254C5">
            <w:pPr>
              <w:rPr>
                <w:rFonts w:ascii="Times New Roman" w:hAnsi="Times New Roman" w:cs="Times New Roman"/>
                <w:b/>
                <w:bCs/>
                <w:sz w:val="16"/>
                <w:szCs w:val="16"/>
              </w:rPr>
            </w:pPr>
            <w:r w:rsidRPr="008254C5">
              <w:rPr>
                <w:rFonts w:ascii="Times New Roman" w:hAnsi="Times New Roman" w:cs="Times New Roman"/>
                <w:b/>
                <w:bCs/>
                <w:sz w:val="16"/>
                <w:szCs w:val="16"/>
              </w:rPr>
              <w:t>Célok, fejlesztési célkitűzések</w:t>
            </w:r>
          </w:p>
          <w:p w14:paraId="06E91525"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A tantárgy célja, hogy a hallgatók mélyedjenek el a rövidfilmek készítésében. A hallgatók az előtanulmányaik alapján megfelelő alapismeretekkel rendelkeznek a mozgókép és hang felvételének elméletéből és gyakorlati aspektusaiból, melyre építve elsajátíthatják a filmkészítés professzionális fogásait. Gyakorlatot szerezhetnek különböző filmes műfajok előkészítésében és megvalósításában.</w:t>
            </w:r>
          </w:p>
          <w:p w14:paraId="36DCEBE8" w14:textId="77777777" w:rsidR="008254C5" w:rsidRPr="008254C5" w:rsidRDefault="008254C5" w:rsidP="008254C5">
            <w:pPr>
              <w:rPr>
                <w:rFonts w:ascii="Times New Roman" w:hAnsi="Times New Roman" w:cs="Times New Roman"/>
                <w:sz w:val="16"/>
                <w:szCs w:val="16"/>
              </w:rPr>
            </w:pPr>
          </w:p>
          <w:p w14:paraId="5452F75A" w14:textId="77777777" w:rsidR="008254C5" w:rsidRPr="008254C5" w:rsidRDefault="008254C5" w:rsidP="008254C5">
            <w:pPr>
              <w:rPr>
                <w:rFonts w:ascii="Times New Roman" w:hAnsi="Times New Roman" w:cs="Times New Roman"/>
                <w:bCs/>
                <w:sz w:val="16"/>
                <w:szCs w:val="16"/>
              </w:rPr>
            </w:pPr>
            <w:r w:rsidRPr="008254C5">
              <w:rPr>
                <w:rFonts w:ascii="Times New Roman" w:hAnsi="Times New Roman" w:cs="Times New Roman"/>
                <w:sz w:val="16"/>
                <w:szCs w:val="16"/>
              </w:rPr>
              <w:t>A gyakorlat teljesítését követően a hallgatónak képesnek kell lennie akár egy belső forgatási helyszínen (például mesterséges díszletek között egy műteremben), akár külső helyszínen betölthető pozícióknak megfelelő munkálatok, illetve feladatok önálló ellátására.</w:t>
            </w:r>
          </w:p>
        </w:tc>
      </w:tr>
      <w:tr w:rsidR="008254C5" w:rsidRPr="008254C5" w14:paraId="78EBA697" w14:textId="77777777" w:rsidTr="00665BC9">
        <w:trPr>
          <w:trHeight w:val="51"/>
        </w:trPr>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053A3"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8254597"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A kurzus célja a hallgatók audiovizuális elméleti és gyakorlati ismereteinek fejlesztése.</w:t>
            </w:r>
          </w:p>
        </w:tc>
      </w:tr>
      <w:tr w:rsidR="008254C5" w:rsidRPr="008254C5" w14:paraId="53A75EBD"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2EEE9"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5742475" w14:textId="77777777" w:rsidR="008254C5" w:rsidRPr="008254C5" w:rsidRDefault="008254C5" w:rsidP="008254C5">
            <w:pPr>
              <w:rPr>
                <w:rFonts w:ascii="Times New Roman" w:hAnsi="Times New Roman" w:cs="Times New Roman"/>
                <w:sz w:val="16"/>
                <w:szCs w:val="16"/>
              </w:rPr>
            </w:pPr>
          </w:p>
        </w:tc>
      </w:tr>
      <w:tr w:rsidR="008254C5" w:rsidRPr="008254C5" w14:paraId="68889B72"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A6861"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9B32468" w14:textId="77777777" w:rsidR="008254C5" w:rsidRPr="008254C5" w:rsidRDefault="008254C5" w:rsidP="008254C5">
            <w:pPr>
              <w:rPr>
                <w:rFonts w:ascii="Times New Roman" w:hAnsi="Times New Roman" w:cs="Times New Roman"/>
                <w:sz w:val="16"/>
                <w:szCs w:val="16"/>
              </w:rPr>
            </w:pPr>
          </w:p>
        </w:tc>
      </w:tr>
      <w:tr w:rsidR="008254C5" w:rsidRPr="008254C5" w14:paraId="4F349420" w14:textId="77777777" w:rsidTr="00665BC9">
        <w:tc>
          <w:tcPr>
            <w:tcW w:w="325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C05362"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Jellemző átadási módok</w:t>
            </w: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4BB0D0"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Előadás</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7ECB1013" w14:textId="77777777" w:rsidR="008254C5" w:rsidRPr="008254C5" w:rsidRDefault="008254C5" w:rsidP="008254C5">
            <w:pPr>
              <w:rPr>
                <w:rFonts w:ascii="Times New Roman" w:hAnsi="Times New Roman" w:cs="Times New Roman"/>
                <w:sz w:val="16"/>
                <w:szCs w:val="16"/>
              </w:rPr>
            </w:pPr>
          </w:p>
        </w:tc>
      </w:tr>
      <w:tr w:rsidR="008254C5" w:rsidRPr="008254C5" w14:paraId="769CFBB2"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366C5" w14:textId="77777777" w:rsidR="008254C5" w:rsidRPr="008254C5" w:rsidRDefault="008254C5" w:rsidP="008254C5">
            <w:pPr>
              <w:rPr>
                <w:rFonts w:ascii="Times New Roman" w:hAnsi="Times New Roman" w:cs="Times New Roman"/>
                <w:b/>
                <w:sz w:val="16"/>
                <w:szCs w:val="16"/>
              </w:rPr>
            </w:pPr>
          </w:p>
        </w:tc>
        <w:tc>
          <w:tcPr>
            <w:tcW w:w="167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C2A508E"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Gyakorlat</w:t>
            </w:r>
          </w:p>
        </w:tc>
        <w:tc>
          <w:tcPr>
            <w:tcW w:w="4132"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E61523D"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 xml:space="preserve">TV stúdió, táblás, projektorral ellátott tanterem, PC környezet, hang- és </w:t>
            </w:r>
            <w:proofErr w:type="spellStart"/>
            <w:r w:rsidRPr="008254C5">
              <w:rPr>
                <w:rFonts w:ascii="Times New Roman" w:hAnsi="Times New Roman" w:cs="Times New Roman"/>
                <w:sz w:val="16"/>
                <w:szCs w:val="16"/>
              </w:rPr>
              <w:t>videoszerkesztő</w:t>
            </w:r>
            <w:proofErr w:type="spellEnd"/>
            <w:r w:rsidRPr="008254C5">
              <w:rPr>
                <w:rFonts w:ascii="Times New Roman" w:hAnsi="Times New Roman" w:cs="Times New Roman"/>
                <w:sz w:val="16"/>
                <w:szCs w:val="16"/>
              </w:rPr>
              <w:t>, grafikai programok</w:t>
            </w:r>
          </w:p>
        </w:tc>
      </w:tr>
      <w:tr w:rsidR="008254C5" w:rsidRPr="008254C5" w14:paraId="59E5AD45" w14:textId="77777777" w:rsidTr="00665BC9">
        <w:trPr>
          <w:trHeight w:val="209"/>
        </w:trPr>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0E082" w14:textId="77777777" w:rsidR="008254C5" w:rsidRPr="008254C5" w:rsidRDefault="008254C5" w:rsidP="008254C5">
            <w:pPr>
              <w:rPr>
                <w:rFonts w:ascii="Times New Roman" w:hAnsi="Times New Roman" w:cs="Times New Roman"/>
                <w:b/>
                <w:sz w:val="16"/>
                <w:szCs w:val="16"/>
              </w:rPr>
            </w:pPr>
          </w:p>
        </w:tc>
        <w:tc>
          <w:tcPr>
            <w:tcW w:w="1671"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2861DD61"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Labor</w:t>
            </w:r>
          </w:p>
        </w:tc>
        <w:tc>
          <w:tcPr>
            <w:tcW w:w="4132"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4D769958"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Táblás előadás. Számítógép és projektor használatával.</w:t>
            </w:r>
          </w:p>
        </w:tc>
      </w:tr>
      <w:tr w:rsidR="008254C5" w:rsidRPr="008254C5" w14:paraId="10E084C8" w14:textId="77777777" w:rsidTr="00665BC9">
        <w:tc>
          <w:tcPr>
            <w:tcW w:w="325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5B3503E9"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Követelmények (tanulmányi eredményekben kifejezve)</w:t>
            </w: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BE3E54D"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b/>
                <w:bCs/>
                <w:sz w:val="16"/>
                <w:szCs w:val="16"/>
              </w:rPr>
              <w:t>Tudás</w:t>
            </w:r>
          </w:p>
        </w:tc>
      </w:tr>
      <w:tr w:rsidR="008254C5" w:rsidRPr="008254C5" w14:paraId="44779845"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29CEA"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C5A6F96"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 xml:space="preserve">A hallgató képes legyen a filmforgatás eszközeit, berendezéseit magabiztosan üzemeltetni, hang- és mozgóképi felvételeket rögzíteni. Történetmesélés szempontjából és vizuálisan is meg tudjon tervezni egy rövidfilmes produkciót és hallgatótársaival el is tudja készíteni azt. Rendelkezzen a rendezői utasítások megértéséhez szükséges ismeretekkel. Önállóan végezzen utómunkálatokat a vágószobában. </w:t>
            </w:r>
          </w:p>
        </w:tc>
      </w:tr>
      <w:tr w:rsidR="008254C5" w:rsidRPr="008254C5" w14:paraId="032E04EE"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9738C"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5A728B96" w14:textId="77777777" w:rsidR="008254C5" w:rsidRPr="008254C5" w:rsidRDefault="008254C5" w:rsidP="008254C5">
            <w:pPr>
              <w:rPr>
                <w:rFonts w:ascii="Times New Roman" w:hAnsi="Times New Roman" w:cs="Times New Roman"/>
                <w:b/>
                <w:bCs/>
                <w:sz w:val="16"/>
                <w:szCs w:val="16"/>
              </w:rPr>
            </w:pPr>
            <w:r w:rsidRPr="008254C5">
              <w:rPr>
                <w:rFonts w:ascii="Times New Roman" w:hAnsi="Times New Roman" w:cs="Times New Roman"/>
                <w:b/>
                <w:bCs/>
                <w:sz w:val="16"/>
                <w:szCs w:val="16"/>
              </w:rPr>
              <w:t>Képesség</w:t>
            </w:r>
          </w:p>
          <w:p w14:paraId="7761EF80"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 xml:space="preserve">A hallgató képes legyen meghatározni a forrásanyagok (szöveg, hang, mozgó- és állókép, grafika) előállításához és szerkesztéséhez szükséges szoftvereszközök paramétereit és szolgáltatásait. Hang- és </w:t>
            </w:r>
            <w:proofErr w:type="spellStart"/>
            <w:r w:rsidRPr="008254C5">
              <w:rPr>
                <w:rFonts w:ascii="Times New Roman" w:hAnsi="Times New Roman" w:cs="Times New Roman"/>
                <w:sz w:val="16"/>
                <w:szCs w:val="16"/>
              </w:rPr>
              <w:t>videoanyagot</w:t>
            </w:r>
            <w:proofErr w:type="spellEnd"/>
            <w:r w:rsidRPr="008254C5">
              <w:rPr>
                <w:rFonts w:ascii="Times New Roman" w:hAnsi="Times New Roman" w:cs="Times New Roman"/>
                <w:sz w:val="16"/>
                <w:szCs w:val="16"/>
              </w:rPr>
              <w:t xml:space="preserve"> digitalizál, szerkeszt.</w:t>
            </w:r>
            <w:r w:rsidRPr="008254C5">
              <w:rPr>
                <w:rFonts w:ascii="Times New Roman" w:hAnsi="Times New Roman" w:cs="Times New Roman"/>
                <w:sz w:val="16"/>
                <w:szCs w:val="16"/>
              </w:rPr>
              <w:br/>
              <w:t xml:space="preserve">Képes legyen szinopszist, forgatókönyvet, diszpozíciós könyvet és </w:t>
            </w:r>
            <w:proofErr w:type="spellStart"/>
            <w:r w:rsidRPr="008254C5">
              <w:rPr>
                <w:rFonts w:ascii="Times New Roman" w:hAnsi="Times New Roman" w:cs="Times New Roman"/>
                <w:sz w:val="16"/>
                <w:szCs w:val="16"/>
              </w:rPr>
              <w:t>storyboard-ot</w:t>
            </w:r>
            <w:proofErr w:type="spellEnd"/>
            <w:r w:rsidRPr="008254C5">
              <w:rPr>
                <w:rFonts w:ascii="Times New Roman" w:hAnsi="Times New Roman" w:cs="Times New Roman"/>
                <w:sz w:val="16"/>
                <w:szCs w:val="16"/>
              </w:rPr>
              <w:t xml:space="preserve"> értelmezni és készíteni.</w:t>
            </w:r>
          </w:p>
        </w:tc>
      </w:tr>
      <w:tr w:rsidR="008254C5" w:rsidRPr="008254C5" w14:paraId="1922479F"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FC2A7"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B5B503F" w14:textId="77777777" w:rsidR="008254C5" w:rsidRPr="008254C5" w:rsidRDefault="008254C5" w:rsidP="008254C5">
            <w:pPr>
              <w:rPr>
                <w:rFonts w:ascii="Times New Roman" w:hAnsi="Times New Roman" w:cs="Times New Roman"/>
                <w:sz w:val="16"/>
                <w:szCs w:val="16"/>
              </w:rPr>
            </w:pPr>
          </w:p>
        </w:tc>
      </w:tr>
      <w:tr w:rsidR="008254C5" w:rsidRPr="008254C5" w14:paraId="61046D87"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26438"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696BA0CB"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b/>
                <w:bCs/>
                <w:sz w:val="16"/>
                <w:szCs w:val="16"/>
              </w:rPr>
              <w:t>Attitűd</w:t>
            </w:r>
          </w:p>
        </w:tc>
      </w:tr>
      <w:tr w:rsidR="008254C5" w:rsidRPr="008254C5" w14:paraId="4ADB9D06"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AAF76"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359E60F"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Nyitott, érdeklődő, kritikus, kreatív, ötletgazdag.</w:t>
            </w:r>
            <w:r w:rsidRPr="008254C5">
              <w:rPr>
                <w:rFonts w:ascii="Times New Roman" w:hAnsi="Times New Roman" w:cs="Times New Roman"/>
                <w:sz w:val="16"/>
                <w:szCs w:val="16"/>
              </w:rPr>
              <w:br/>
            </w:r>
            <w:r w:rsidRPr="008254C5">
              <w:rPr>
                <w:rFonts w:ascii="Times New Roman" w:hAnsi="Times New Roman" w:cs="Times New Roman"/>
                <w:sz w:val="16"/>
                <w:szCs w:val="16"/>
              </w:rPr>
              <w:lastRenderedPageBreak/>
              <w:t xml:space="preserve">Törekszik önmaga folyamatos továbbképzésére. </w:t>
            </w:r>
          </w:p>
        </w:tc>
      </w:tr>
      <w:tr w:rsidR="008254C5" w:rsidRPr="008254C5" w14:paraId="04A794D0"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3DC46"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08C65541" w14:textId="77777777" w:rsidR="008254C5" w:rsidRPr="008254C5" w:rsidRDefault="008254C5" w:rsidP="008254C5">
            <w:pPr>
              <w:rPr>
                <w:rFonts w:ascii="Times New Roman" w:hAnsi="Times New Roman" w:cs="Times New Roman"/>
                <w:b/>
                <w:bCs/>
                <w:sz w:val="16"/>
                <w:szCs w:val="16"/>
              </w:rPr>
            </w:pPr>
            <w:r w:rsidRPr="008254C5">
              <w:rPr>
                <w:rFonts w:ascii="Times New Roman" w:hAnsi="Times New Roman" w:cs="Times New Roman"/>
                <w:b/>
                <w:bCs/>
                <w:sz w:val="16"/>
                <w:szCs w:val="16"/>
              </w:rPr>
              <w:t>Autonómia és felelősségvállalás</w:t>
            </w:r>
          </w:p>
          <w:p w14:paraId="3BC160B3"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Önálló véleményalkotásra és szakmai munkára képes. Megtervezi a különböző multimédia elemek elkészítésének, feldolgozásának menetét. Képes munkájára igényes módon, megfelelő szakmai színvonalon megvalósítani az elképzeléseit.</w:t>
            </w:r>
            <w:r w:rsidRPr="008254C5">
              <w:rPr>
                <w:rFonts w:ascii="Times New Roman" w:hAnsi="Times New Roman" w:cs="Times New Roman"/>
                <w:sz w:val="16"/>
                <w:szCs w:val="16"/>
              </w:rPr>
              <w:br/>
              <w:t>Felelősséget érez saját és az általa vezetett szakmai csoport munkájáért.</w:t>
            </w:r>
          </w:p>
        </w:tc>
      </w:tr>
      <w:tr w:rsidR="008254C5" w:rsidRPr="008254C5" w14:paraId="3413A16E" w14:textId="77777777" w:rsidTr="00665BC9">
        <w:tc>
          <w:tcPr>
            <w:tcW w:w="325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4A49D" w14:textId="77777777" w:rsidR="008254C5" w:rsidRPr="008254C5" w:rsidRDefault="008254C5" w:rsidP="008254C5">
            <w:pPr>
              <w:rPr>
                <w:rFonts w:ascii="Times New Roman" w:hAnsi="Times New Roman" w:cs="Times New Roman"/>
                <w:b/>
                <w:sz w:val="16"/>
                <w:szCs w:val="16"/>
              </w:rPr>
            </w:pPr>
          </w:p>
        </w:tc>
        <w:tc>
          <w:tcPr>
            <w:tcW w:w="5803"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492BE597" w14:textId="77777777" w:rsidR="008254C5" w:rsidRPr="008254C5" w:rsidRDefault="008254C5" w:rsidP="008254C5">
            <w:pPr>
              <w:rPr>
                <w:rFonts w:ascii="Times New Roman" w:hAnsi="Times New Roman" w:cs="Times New Roman"/>
                <w:sz w:val="16"/>
                <w:szCs w:val="16"/>
              </w:rPr>
            </w:pPr>
          </w:p>
        </w:tc>
      </w:tr>
      <w:tr w:rsidR="008254C5" w:rsidRPr="008254C5" w14:paraId="2BEAD29D" w14:textId="77777777" w:rsidTr="00665BC9">
        <w:tc>
          <w:tcPr>
            <w:tcW w:w="3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024CF0D"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Tantárgy tartalmának rövid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4F281A9C" w14:textId="77777777" w:rsidR="008254C5" w:rsidRPr="008254C5" w:rsidRDefault="008254C5" w:rsidP="008254C5">
            <w:pPr>
              <w:rPr>
                <w:rFonts w:ascii="Times New Roman" w:hAnsi="Times New Roman" w:cs="Times New Roman"/>
                <w:sz w:val="16"/>
                <w:szCs w:val="16"/>
              </w:rPr>
            </w:pPr>
          </w:p>
          <w:p w14:paraId="5091BA4C"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 xml:space="preserve">Filmes műfajok. Filmes szakkifejezések. Munkakörök, a filmes szakemberek lehetőségei és feladatai. Szinopszis, forgatókönyv, diszpozíciós könyv, </w:t>
            </w:r>
            <w:proofErr w:type="spellStart"/>
            <w:r w:rsidRPr="008254C5">
              <w:rPr>
                <w:rFonts w:ascii="Times New Roman" w:hAnsi="Times New Roman" w:cs="Times New Roman"/>
                <w:sz w:val="16"/>
                <w:szCs w:val="16"/>
              </w:rPr>
              <w:t>storyboard</w:t>
            </w:r>
            <w:proofErr w:type="spellEnd"/>
            <w:r w:rsidRPr="008254C5">
              <w:rPr>
                <w:rFonts w:ascii="Times New Roman" w:hAnsi="Times New Roman" w:cs="Times New Roman"/>
                <w:sz w:val="16"/>
                <w:szCs w:val="16"/>
              </w:rPr>
              <w:t>. A mozgókép, mint látvány. Az operatőri munka. A világítás. Felvétel díszletek között. Hang- (beszéd, zene, zörej) és képfelvétel. Többkamerás felvétel. A rendező, a rendezés, a színészi játék. Dramaturgia. A filmi tér és idő.</w:t>
            </w:r>
            <w:r w:rsidRPr="008254C5">
              <w:rPr>
                <w:rFonts w:ascii="Times New Roman" w:hAnsi="Times New Roman" w:cs="Times New Roman"/>
                <w:sz w:val="16"/>
                <w:szCs w:val="16"/>
              </w:rPr>
              <w:br/>
              <w:t>A képek kapcsolata - a vágás.</w:t>
            </w:r>
          </w:p>
          <w:p w14:paraId="01A4D778" w14:textId="77777777" w:rsidR="008254C5" w:rsidRPr="008254C5" w:rsidRDefault="008254C5" w:rsidP="008254C5">
            <w:pPr>
              <w:rPr>
                <w:rFonts w:ascii="Times New Roman" w:hAnsi="Times New Roman" w:cs="Times New Roman"/>
                <w:sz w:val="16"/>
                <w:szCs w:val="16"/>
              </w:rPr>
            </w:pPr>
          </w:p>
        </w:tc>
      </w:tr>
      <w:tr w:rsidR="008254C5" w:rsidRPr="008254C5" w14:paraId="7E2C3140" w14:textId="77777777" w:rsidTr="00665BC9">
        <w:tc>
          <w:tcPr>
            <w:tcW w:w="3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A9E9777"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Főbb tanulói tevékenységformák</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125B20B"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Hallott szöveg feldolgozása jegyzeteléssel 40% Információk feladattal vezetett rendszerezése 30% Feladatok önálló feldolgozása 10% Tesztfeladat megoldása 20%; A tanulók csoportos feladatmegoldása.</w:t>
            </w:r>
          </w:p>
        </w:tc>
      </w:tr>
      <w:tr w:rsidR="008254C5" w:rsidRPr="008254C5" w14:paraId="1B714F56" w14:textId="77777777" w:rsidTr="00665BC9">
        <w:tc>
          <w:tcPr>
            <w:tcW w:w="3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06A5B9D"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Kötelező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0B495727"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Szabó Gábor: Filmes könyv. Hogyan kommunikál a film</w:t>
            </w:r>
            <w:proofErr w:type="gramStart"/>
            <w:r w:rsidRPr="008254C5">
              <w:rPr>
                <w:rFonts w:ascii="Times New Roman" w:hAnsi="Times New Roman" w:cs="Times New Roman"/>
                <w:sz w:val="16"/>
                <w:szCs w:val="16"/>
              </w:rPr>
              <w:t>?,</w:t>
            </w:r>
            <w:proofErr w:type="gramEnd"/>
            <w:r w:rsidRPr="008254C5">
              <w:rPr>
                <w:rFonts w:ascii="Times New Roman" w:hAnsi="Times New Roman" w:cs="Times New Roman"/>
                <w:sz w:val="16"/>
                <w:szCs w:val="16"/>
              </w:rPr>
              <w:t xml:space="preserve"> Ab Ovo, Bp. 2002.</w:t>
            </w:r>
            <w:r w:rsidRPr="008254C5">
              <w:rPr>
                <w:rFonts w:ascii="Times New Roman" w:hAnsi="Times New Roman" w:cs="Times New Roman"/>
                <w:sz w:val="16"/>
                <w:szCs w:val="16"/>
              </w:rPr>
              <w:br/>
              <w:t xml:space="preserve">Kézikönyv Film &amp; TV alkotóknak. Összeállította: </w:t>
            </w:r>
            <w:proofErr w:type="spellStart"/>
            <w:r w:rsidRPr="008254C5">
              <w:rPr>
                <w:rFonts w:ascii="Times New Roman" w:hAnsi="Times New Roman" w:cs="Times New Roman"/>
                <w:sz w:val="16"/>
                <w:szCs w:val="16"/>
              </w:rPr>
              <w:t>Vagyóczky</w:t>
            </w:r>
            <w:proofErr w:type="spellEnd"/>
            <w:r w:rsidRPr="008254C5">
              <w:rPr>
                <w:rFonts w:ascii="Times New Roman" w:hAnsi="Times New Roman" w:cs="Times New Roman"/>
                <w:sz w:val="16"/>
                <w:szCs w:val="16"/>
              </w:rPr>
              <w:t xml:space="preserve"> Tibor, Bp. 2009.</w:t>
            </w:r>
          </w:p>
          <w:p w14:paraId="17A120BA"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Kovács András Bálint: Mozgóképelemzés, Palatinus, 2009.</w:t>
            </w:r>
          </w:p>
        </w:tc>
      </w:tr>
      <w:tr w:rsidR="008254C5" w:rsidRPr="008254C5" w14:paraId="60F7D539" w14:textId="77777777" w:rsidTr="00665BC9">
        <w:tc>
          <w:tcPr>
            <w:tcW w:w="3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4FD4435"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Ajánlott irodalom és elérhetősége</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632EA305"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 xml:space="preserve"> A televíziós műsorkészítés alapismeretei (Jegyzet) - Szerkesztette: </w:t>
            </w:r>
            <w:proofErr w:type="spellStart"/>
            <w:r w:rsidRPr="008254C5">
              <w:rPr>
                <w:rFonts w:ascii="Times New Roman" w:hAnsi="Times New Roman" w:cs="Times New Roman"/>
                <w:sz w:val="16"/>
                <w:szCs w:val="16"/>
              </w:rPr>
              <w:t>Babiczky</w:t>
            </w:r>
            <w:proofErr w:type="spellEnd"/>
            <w:r w:rsidRPr="008254C5">
              <w:rPr>
                <w:rFonts w:ascii="Times New Roman" w:hAnsi="Times New Roman" w:cs="Times New Roman"/>
                <w:sz w:val="16"/>
                <w:szCs w:val="16"/>
              </w:rPr>
              <w:t xml:space="preserve"> László, Szegedi Tudományegyetem Budapest Média Intézet, 2002.</w:t>
            </w:r>
          </w:p>
          <w:p w14:paraId="0F30DF6B"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 xml:space="preserve">Jákó Péter: Digitális hangtechnika, 2005. Kossuth Kiadó </w:t>
            </w:r>
            <w:r w:rsidRPr="008254C5">
              <w:rPr>
                <w:rFonts w:ascii="Times New Roman" w:hAnsi="Times New Roman" w:cs="Times New Roman"/>
                <w:sz w:val="16"/>
                <w:szCs w:val="16"/>
              </w:rPr>
              <w:br/>
              <w:t xml:space="preserve">Tom </w:t>
            </w:r>
            <w:proofErr w:type="spellStart"/>
            <w:r w:rsidRPr="008254C5">
              <w:rPr>
                <w:rFonts w:ascii="Times New Roman" w:hAnsi="Times New Roman" w:cs="Times New Roman"/>
                <w:sz w:val="16"/>
                <w:szCs w:val="16"/>
              </w:rPr>
              <w:t>Ang</w:t>
            </w:r>
            <w:proofErr w:type="spellEnd"/>
            <w:r w:rsidRPr="008254C5">
              <w:rPr>
                <w:rFonts w:ascii="Times New Roman" w:hAnsi="Times New Roman" w:cs="Times New Roman"/>
                <w:sz w:val="16"/>
                <w:szCs w:val="16"/>
              </w:rPr>
              <w:t xml:space="preserve">: Digitális videózás kezdőknek és haladóknak, 2007. Park könyvkiadó Chris </w:t>
            </w:r>
            <w:proofErr w:type="spellStart"/>
            <w:r w:rsidRPr="008254C5">
              <w:rPr>
                <w:rFonts w:ascii="Times New Roman" w:hAnsi="Times New Roman" w:cs="Times New Roman"/>
                <w:sz w:val="16"/>
                <w:szCs w:val="16"/>
              </w:rPr>
              <w:t>Middleton</w:t>
            </w:r>
            <w:proofErr w:type="spellEnd"/>
            <w:r w:rsidRPr="008254C5">
              <w:rPr>
                <w:rFonts w:ascii="Times New Roman" w:hAnsi="Times New Roman" w:cs="Times New Roman"/>
                <w:sz w:val="16"/>
                <w:szCs w:val="16"/>
              </w:rPr>
              <w:t xml:space="preserve">: Kreatív digitális zene és hang, </w:t>
            </w:r>
            <w:proofErr w:type="spellStart"/>
            <w:r w:rsidRPr="008254C5">
              <w:rPr>
                <w:rFonts w:ascii="Times New Roman" w:hAnsi="Times New Roman" w:cs="Times New Roman"/>
                <w:sz w:val="16"/>
                <w:szCs w:val="16"/>
              </w:rPr>
              <w:t>Scolar</w:t>
            </w:r>
            <w:proofErr w:type="spellEnd"/>
            <w:r w:rsidRPr="008254C5">
              <w:rPr>
                <w:rFonts w:ascii="Times New Roman" w:hAnsi="Times New Roman" w:cs="Times New Roman"/>
                <w:sz w:val="16"/>
                <w:szCs w:val="16"/>
              </w:rPr>
              <w:t xml:space="preserve"> Kiadó, 2006.</w:t>
            </w:r>
            <w:r w:rsidRPr="008254C5">
              <w:rPr>
                <w:rFonts w:ascii="Times New Roman" w:hAnsi="Times New Roman" w:cs="Times New Roman"/>
                <w:sz w:val="16"/>
                <w:szCs w:val="16"/>
              </w:rPr>
              <w:br/>
              <w:t xml:space="preserve">Andreas </w:t>
            </w:r>
            <w:proofErr w:type="spellStart"/>
            <w:r w:rsidRPr="008254C5">
              <w:rPr>
                <w:rFonts w:ascii="Times New Roman" w:hAnsi="Times New Roman" w:cs="Times New Roman"/>
                <w:sz w:val="16"/>
                <w:szCs w:val="16"/>
              </w:rPr>
              <w:t>Holzinger</w:t>
            </w:r>
            <w:proofErr w:type="spellEnd"/>
            <w:r w:rsidRPr="008254C5">
              <w:rPr>
                <w:rFonts w:ascii="Times New Roman" w:hAnsi="Times New Roman" w:cs="Times New Roman"/>
                <w:sz w:val="16"/>
                <w:szCs w:val="16"/>
              </w:rPr>
              <w:t>: A multimédia alapjai, Kiskapu Kiadó, 2004.</w:t>
            </w:r>
          </w:p>
        </w:tc>
      </w:tr>
      <w:tr w:rsidR="008254C5" w:rsidRPr="008254C5" w14:paraId="6DE7FB8B" w14:textId="77777777" w:rsidTr="00665BC9">
        <w:tc>
          <w:tcPr>
            <w:tcW w:w="3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EBBE53E"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Beadandó feladatok/mérési jegyzőkönyvek leírása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295646D4"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A hallgatók néhány fős csoportokat - forgatóstábokat - alkotva kötelesek a szorgalmi időszak 12. heti órájára 2 db, egyenként min. 4-5 perces beadandó rövidfilmet elkészíteni és adathordozón, a hozzá csatolt 2 db dokumentációval az oktatónak beadni. Lehetőség szerint igyekezzenek az egyik rövidfilmet főként belső jelenetekkel megoldani, míg a másikat jóval több külső helyszínen forgatott jelenettel. Egyenként 30 pontot, azaz összesen 60 pontot érnek az értékelés során. Az elkészült videó anyagok félévközi beadása feltétele az érdemjegy megszerzésének. Ha egy hallgató nem vett részt min. 2 db beadandó feladat elkészítésében a szorgalmi időszak során, azt a vizsgaidőszakban már nem pótolhatja, így sikertelenül zárul a kurzus számára.</w:t>
            </w:r>
          </w:p>
        </w:tc>
      </w:tr>
      <w:tr w:rsidR="008254C5" w:rsidRPr="008254C5" w14:paraId="286814FC" w14:textId="77777777" w:rsidTr="00665BC9">
        <w:tc>
          <w:tcPr>
            <w:tcW w:w="325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77A9FD1A" w14:textId="77777777" w:rsidR="008254C5" w:rsidRPr="008254C5" w:rsidRDefault="008254C5" w:rsidP="008254C5">
            <w:pPr>
              <w:rPr>
                <w:rFonts w:ascii="Times New Roman" w:hAnsi="Times New Roman" w:cs="Times New Roman"/>
                <w:b/>
                <w:sz w:val="16"/>
                <w:szCs w:val="16"/>
              </w:rPr>
            </w:pPr>
            <w:r w:rsidRPr="008254C5">
              <w:rPr>
                <w:rFonts w:ascii="Times New Roman" w:hAnsi="Times New Roman" w:cs="Times New Roman"/>
                <w:b/>
                <w:sz w:val="16"/>
                <w:szCs w:val="16"/>
              </w:rPr>
              <w:t>Zárthelyik leírása, időbeosztása</w:t>
            </w:r>
          </w:p>
        </w:tc>
        <w:tc>
          <w:tcPr>
            <w:tcW w:w="5803"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4F5FC727" w14:textId="77777777" w:rsidR="008254C5" w:rsidRPr="008254C5" w:rsidRDefault="008254C5" w:rsidP="008254C5">
            <w:pPr>
              <w:rPr>
                <w:rFonts w:ascii="Times New Roman" w:hAnsi="Times New Roman" w:cs="Times New Roman"/>
                <w:sz w:val="16"/>
                <w:szCs w:val="16"/>
              </w:rPr>
            </w:pPr>
            <w:r w:rsidRPr="008254C5">
              <w:rPr>
                <w:rFonts w:ascii="Times New Roman" w:hAnsi="Times New Roman" w:cs="Times New Roman"/>
                <w:sz w:val="16"/>
                <w:szCs w:val="16"/>
              </w:rPr>
              <w:t xml:space="preserve">A félév során a hallgató egy írásbeli zárthelyi dolgozatot ír a tanult ismeretekből 40 pont értékben. A zárthelyi dolgozat a 13. héten kerül megírásra. A beadott rövidfilmek és a dokumentációk, valamint a félévközi zárthelyi dolgozat összeredménye </w:t>
            </w:r>
            <w:proofErr w:type="spellStart"/>
            <w:r w:rsidRPr="008254C5">
              <w:rPr>
                <w:rFonts w:ascii="Times New Roman" w:hAnsi="Times New Roman" w:cs="Times New Roman"/>
                <w:sz w:val="16"/>
                <w:szCs w:val="16"/>
              </w:rPr>
              <w:t>max</w:t>
            </w:r>
            <w:proofErr w:type="spellEnd"/>
            <w:r w:rsidRPr="008254C5">
              <w:rPr>
                <w:rFonts w:ascii="Times New Roman" w:hAnsi="Times New Roman" w:cs="Times New Roman"/>
                <w:sz w:val="16"/>
                <w:szCs w:val="16"/>
              </w:rPr>
              <w:t>. 100 pont lehet.</w:t>
            </w:r>
          </w:p>
        </w:tc>
      </w:tr>
    </w:tbl>
    <w:p w14:paraId="180A3891" w14:textId="77777777" w:rsidR="0073567A" w:rsidRPr="0083132E" w:rsidRDefault="0073567A" w:rsidP="0073158A">
      <w:pPr>
        <w:rPr>
          <w:rFonts w:ascii="Times New Roman" w:hAnsi="Times New Roman" w:cs="Times New Roman"/>
          <w:sz w:val="16"/>
          <w:szCs w:val="16"/>
        </w:rPr>
      </w:pPr>
    </w:p>
    <w:p w14:paraId="180A3892" w14:textId="77777777" w:rsidR="00051AFF" w:rsidRPr="0083132E" w:rsidRDefault="00051AFF" w:rsidP="0073158A">
      <w:pPr>
        <w:rPr>
          <w:rFonts w:ascii="Times New Roman" w:hAnsi="Times New Roman" w:cs="Times New Roman"/>
          <w:sz w:val="16"/>
          <w:szCs w:val="16"/>
        </w:rPr>
      </w:pPr>
    </w:p>
    <w:p w14:paraId="180A3893" w14:textId="77777777" w:rsidR="00051AFF" w:rsidRPr="0083132E" w:rsidRDefault="00051AFF" w:rsidP="0073158A">
      <w:pPr>
        <w:rPr>
          <w:rFonts w:ascii="Times New Roman" w:hAnsi="Times New Roman" w:cs="Times New Roman"/>
          <w:sz w:val="16"/>
          <w:szCs w:val="16"/>
        </w:rPr>
      </w:pPr>
    </w:p>
    <w:p w14:paraId="180A3894" w14:textId="77777777" w:rsidR="00051AFF" w:rsidRPr="0083132E" w:rsidRDefault="00051AFF" w:rsidP="0073158A">
      <w:pPr>
        <w:rPr>
          <w:rFonts w:ascii="Times New Roman" w:hAnsi="Times New Roman" w:cs="Times New Roman"/>
          <w:sz w:val="16"/>
          <w:szCs w:val="16"/>
        </w:rPr>
      </w:pPr>
    </w:p>
    <w:p w14:paraId="180A3895" w14:textId="77777777" w:rsidR="0070442C" w:rsidRDefault="0070442C">
      <w:pPr>
        <w:rPr>
          <w:rFonts w:ascii="Times New Roman" w:hAnsi="Times New Roman" w:cs="Times New Roman"/>
          <w:sz w:val="16"/>
          <w:szCs w:val="16"/>
        </w:rPr>
      </w:pPr>
      <w:r>
        <w:rPr>
          <w:rFonts w:ascii="Times New Roman" w:hAnsi="Times New Roman" w:cs="Times New Roman"/>
          <w:sz w:val="16"/>
          <w:szCs w:val="16"/>
        </w:rPr>
        <w:br w:type="page"/>
      </w:r>
    </w:p>
    <w:p w14:paraId="180A3896" w14:textId="77777777" w:rsidR="0070442C" w:rsidRPr="0070442C" w:rsidRDefault="0070442C" w:rsidP="0070442C">
      <w:pPr>
        <w:pStyle w:val="Cmsor3"/>
        <w:rPr>
          <w:rStyle w:val="Kiemels2"/>
        </w:rPr>
      </w:pPr>
      <w:bookmarkStart w:id="47" w:name="_Toc42088713"/>
      <w:r w:rsidRPr="0070442C">
        <w:rPr>
          <w:rStyle w:val="Kiemels2"/>
        </w:rPr>
        <w:lastRenderedPageBreak/>
        <w:t>Rendezvényszervezés alapjai</w:t>
      </w:r>
      <w:bookmarkEnd w:id="47"/>
      <w:r w:rsidRPr="0070442C">
        <w:rPr>
          <w:rStyle w:val="Kiemels2"/>
        </w:rPr>
        <w:t xml:space="preserve"> </w:t>
      </w:r>
    </w:p>
    <w:tbl>
      <w:tblPr>
        <w:tblW w:w="5000" w:type="pct"/>
        <w:shd w:val="clear" w:color="auto" w:fill="FFFFFF"/>
        <w:tblLook w:val="04A0" w:firstRow="1" w:lastRow="0" w:firstColumn="1" w:lastColumn="0" w:noHBand="0" w:noVBand="1"/>
      </w:tblPr>
      <w:tblGrid>
        <w:gridCol w:w="1456"/>
        <w:gridCol w:w="516"/>
        <w:gridCol w:w="904"/>
        <w:gridCol w:w="246"/>
        <w:gridCol w:w="1263"/>
        <w:gridCol w:w="234"/>
        <w:gridCol w:w="735"/>
        <w:gridCol w:w="238"/>
        <w:gridCol w:w="568"/>
        <w:gridCol w:w="738"/>
        <w:gridCol w:w="1027"/>
        <w:gridCol w:w="405"/>
        <w:gridCol w:w="370"/>
        <w:gridCol w:w="356"/>
      </w:tblGrid>
      <w:tr w:rsidR="0070442C" w:rsidRPr="00F92BA7" w14:paraId="180A389C" w14:textId="77777777" w:rsidTr="0070442C">
        <w:tc>
          <w:tcPr>
            <w:tcW w:w="183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97"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A tantárgy neve</w:t>
            </w: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98"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magyarul</w:t>
            </w:r>
          </w:p>
        </w:tc>
        <w:tc>
          <w:tcPr>
            <w:tcW w:w="398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899" w14:textId="77777777" w:rsidR="0070442C" w:rsidRPr="00F92BA7" w:rsidRDefault="0070442C" w:rsidP="0070442C">
            <w:pPr>
              <w:spacing w:after="0"/>
              <w:rPr>
                <w:rFonts w:ascii="Times New Roman" w:hAnsi="Times New Roman" w:cs="Times New Roman"/>
                <w:sz w:val="18"/>
                <w:szCs w:val="18"/>
              </w:rPr>
            </w:pPr>
            <w:r>
              <w:rPr>
                <w:rFonts w:ascii="Times New Roman" w:hAnsi="Times New Roman" w:cs="Times New Roman"/>
                <w:sz w:val="18"/>
                <w:szCs w:val="18"/>
              </w:rPr>
              <w:t xml:space="preserve">Rendezvényszervezés alapjai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9A"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Szintje</w:t>
            </w:r>
          </w:p>
        </w:tc>
        <w:tc>
          <w:tcPr>
            <w:tcW w:w="1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9B"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A</w:t>
            </w:r>
          </w:p>
        </w:tc>
      </w:tr>
      <w:tr w:rsidR="0070442C" w:rsidRPr="00F92BA7" w14:paraId="180A38A2" w14:textId="77777777" w:rsidTr="0070442C">
        <w:tc>
          <w:tcPr>
            <w:tcW w:w="183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9D" w14:textId="77777777" w:rsidR="0070442C" w:rsidRPr="00F92BA7" w:rsidRDefault="0070442C" w:rsidP="0070442C">
            <w:pPr>
              <w:spacing w:after="0"/>
              <w:rPr>
                <w:rFonts w:ascii="Times New Roman" w:hAnsi="Times New Roman" w:cs="Times New Roman"/>
                <w:sz w:val="18"/>
                <w:szCs w:val="18"/>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9E"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angolul</w:t>
            </w:r>
          </w:p>
        </w:tc>
        <w:tc>
          <w:tcPr>
            <w:tcW w:w="398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89F" w14:textId="77777777" w:rsidR="0070442C" w:rsidRPr="00F92BA7" w:rsidRDefault="0070442C" w:rsidP="0070442C">
            <w:pPr>
              <w:spacing w:after="0"/>
              <w:rPr>
                <w:rFonts w:ascii="Times New Roman" w:hAnsi="Times New Roman" w:cs="Times New Roman"/>
                <w:sz w:val="18"/>
                <w:szCs w:val="18"/>
              </w:rPr>
            </w:pPr>
            <w:proofErr w:type="spellStart"/>
            <w:r>
              <w:rPr>
                <w:rFonts w:ascii="Times New Roman" w:hAnsi="Times New Roman" w:cs="Times New Roman"/>
                <w:sz w:val="18"/>
                <w:szCs w:val="18"/>
              </w:rPr>
              <w:t>Basics</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event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organization</w:t>
            </w:r>
            <w:proofErr w:type="spellEnd"/>
            <w:r>
              <w:rPr>
                <w:rFonts w:ascii="Times New Roman" w:hAnsi="Times New Roman" w:cs="Times New Roman"/>
                <w:sz w:val="18"/>
                <w:szCs w:val="18"/>
              </w:rPr>
              <w:t xml:space="preserve">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A0"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Kód</w:t>
            </w:r>
          </w:p>
        </w:tc>
        <w:tc>
          <w:tcPr>
            <w:tcW w:w="1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A1" w14:textId="1CFA2EE2" w:rsidR="0070442C" w:rsidRPr="00F92BA7" w:rsidRDefault="0070442C" w:rsidP="0070442C">
            <w:pPr>
              <w:spacing w:after="0"/>
              <w:rPr>
                <w:rFonts w:ascii="Times New Roman" w:hAnsi="Times New Roman" w:cs="Times New Roman"/>
                <w:sz w:val="18"/>
                <w:szCs w:val="18"/>
              </w:rPr>
            </w:pPr>
            <w:r>
              <w:rPr>
                <w:rFonts w:ascii="Times New Roman" w:hAnsi="Times New Roman" w:cs="Times New Roman"/>
                <w:sz w:val="18"/>
                <w:szCs w:val="18"/>
              </w:rPr>
              <w:t>TKM-257</w:t>
            </w:r>
          </w:p>
        </w:tc>
      </w:tr>
      <w:tr w:rsidR="0070442C" w:rsidRPr="00F92BA7" w14:paraId="180A38A4" w14:textId="77777777" w:rsidTr="0070442C">
        <w:tc>
          <w:tcPr>
            <w:tcW w:w="934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A3"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8A7" w14:textId="77777777" w:rsidTr="0070442C">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A5"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Felelős oktatási egység</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A6"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 xml:space="preserve">Társadalomtudományi Intézet, </w:t>
            </w:r>
            <w:r>
              <w:rPr>
                <w:rFonts w:ascii="Times New Roman" w:hAnsi="Times New Roman" w:cs="Times New Roman"/>
                <w:sz w:val="18"/>
                <w:szCs w:val="18"/>
              </w:rPr>
              <w:t>Kommunikáció- és Médiatudományi Tanszék</w:t>
            </w:r>
          </w:p>
        </w:tc>
      </w:tr>
      <w:tr w:rsidR="00B4069A" w:rsidRPr="00F92BA7" w14:paraId="180A38B3" w14:textId="77777777" w:rsidTr="0070442C">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A8"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Kötelező előtanulmány neve</w:t>
            </w:r>
          </w:p>
        </w:tc>
        <w:tc>
          <w:tcPr>
            <w:tcW w:w="1350" w:type="dxa"/>
            <w:shd w:val="clear" w:color="auto" w:fill="FFFFFF"/>
            <w:tcMar>
              <w:top w:w="0" w:type="dxa"/>
              <w:left w:w="0" w:type="dxa"/>
              <w:bottom w:w="0" w:type="dxa"/>
              <w:right w:w="0" w:type="dxa"/>
            </w:tcMar>
            <w:vAlign w:val="center"/>
            <w:hideMark/>
          </w:tcPr>
          <w:p w14:paraId="180A38A9" w14:textId="77777777" w:rsidR="0070442C" w:rsidRPr="00F92BA7" w:rsidRDefault="0070442C" w:rsidP="0070442C">
            <w:pPr>
              <w:spacing w:after="0"/>
              <w:rPr>
                <w:rFonts w:ascii="Times New Roman" w:hAnsi="Times New Roman" w:cs="Times New Roman"/>
                <w:sz w:val="18"/>
                <w:szCs w:val="18"/>
              </w:rPr>
            </w:pPr>
          </w:p>
        </w:tc>
        <w:tc>
          <w:tcPr>
            <w:tcW w:w="255" w:type="dxa"/>
            <w:shd w:val="clear" w:color="auto" w:fill="FFFFFF"/>
            <w:tcMar>
              <w:top w:w="0" w:type="dxa"/>
              <w:left w:w="0" w:type="dxa"/>
              <w:bottom w:w="0" w:type="dxa"/>
              <w:right w:w="0" w:type="dxa"/>
            </w:tcMar>
            <w:vAlign w:val="center"/>
            <w:hideMark/>
          </w:tcPr>
          <w:p w14:paraId="180A38AA" w14:textId="77777777" w:rsidR="0070442C" w:rsidRPr="00F92BA7" w:rsidRDefault="0070442C" w:rsidP="0070442C">
            <w:pPr>
              <w:spacing w:after="0"/>
              <w:rPr>
                <w:rFonts w:ascii="Times New Roman" w:hAnsi="Times New Roman" w:cs="Times New Roman"/>
                <w:sz w:val="18"/>
                <w:szCs w:val="18"/>
              </w:rPr>
            </w:pPr>
          </w:p>
        </w:tc>
        <w:tc>
          <w:tcPr>
            <w:tcW w:w="762" w:type="dxa"/>
            <w:shd w:val="clear" w:color="auto" w:fill="FFFFFF"/>
            <w:tcMar>
              <w:top w:w="0" w:type="dxa"/>
              <w:left w:w="0" w:type="dxa"/>
              <w:bottom w:w="0" w:type="dxa"/>
              <w:right w:w="0" w:type="dxa"/>
            </w:tcMar>
            <w:vAlign w:val="center"/>
            <w:hideMark/>
          </w:tcPr>
          <w:p w14:paraId="180A38AB" w14:textId="77777777" w:rsidR="0070442C" w:rsidRPr="00F92BA7" w:rsidRDefault="0070442C" w:rsidP="0070442C">
            <w:pPr>
              <w:spacing w:after="0"/>
              <w:rPr>
                <w:rFonts w:ascii="Times New Roman" w:hAnsi="Times New Roman" w:cs="Times New Roman"/>
                <w:sz w:val="18"/>
                <w:szCs w:val="18"/>
              </w:rPr>
            </w:pPr>
          </w:p>
        </w:tc>
        <w:tc>
          <w:tcPr>
            <w:tcW w:w="260" w:type="dxa"/>
            <w:shd w:val="clear" w:color="auto" w:fill="FFFFFF"/>
            <w:tcMar>
              <w:top w:w="0" w:type="dxa"/>
              <w:left w:w="0" w:type="dxa"/>
              <w:bottom w:w="0" w:type="dxa"/>
              <w:right w:w="0" w:type="dxa"/>
            </w:tcMar>
            <w:vAlign w:val="center"/>
            <w:hideMark/>
          </w:tcPr>
          <w:p w14:paraId="180A38AC" w14:textId="77777777" w:rsidR="0070442C" w:rsidRPr="00F92BA7" w:rsidRDefault="0070442C" w:rsidP="0070442C">
            <w:pPr>
              <w:spacing w:after="0"/>
              <w:rPr>
                <w:rFonts w:ascii="Times New Roman" w:hAnsi="Times New Roman" w:cs="Times New Roman"/>
                <w:sz w:val="18"/>
                <w:szCs w:val="18"/>
              </w:rPr>
            </w:pPr>
          </w:p>
        </w:tc>
        <w:tc>
          <w:tcPr>
            <w:tcW w:w="574" w:type="dxa"/>
            <w:shd w:val="clear" w:color="auto" w:fill="FFFFFF"/>
            <w:tcMar>
              <w:top w:w="0" w:type="dxa"/>
              <w:left w:w="0" w:type="dxa"/>
              <w:bottom w:w="0" w:type="dxa"/>
              <w:right w:w="0" w:type="dxa"/>
            </w:tcMar>
            <w:vAlign w:val="center"/>
            <w:hideMark/>
          </w:tcPr>
          <w:p w14:paraId="180A38AD" w14:textId="77777777" w:rsidR="0070442C" w:rsidRPr="00F92BA7" w:rsidRDefault="0070442C" w:rsidP="0070442C">
            <w:pPr>
              <w:spacing w:after="0"/>
              <w:rPr>
                <w:rFonts w:ascii="Times New Roman" w:hAnsi="Times New Roman" w:cs="Times New Roman"/>
                <w:sz w:val="18"/>
                <w:szCs w:val="18"/>
              </w:rPr>
            </w:pPr>
          </w:p>
        </w:tc>
        <w:tc>
          <w:tcPr>
            <w:tcW w:w="788" w:type="dxa"/>
            <w:shd w:val="clear" w:color="auto" w:fill="FFFFFF"/>
            <w:tcMar>
              <w:top w:w="0" w:type="dxa"/>
              <w:left w:w="0" w:type="dxa"/>
              <w:bottom w:w="0" w:type="dxa"/>
              <w:right w:w="0" w:type="dxa"/>
            </w:tcMar>
            <w:vAlign w:val="center"/>
            <w:hideMark/>
          </w:tcPr>
          <w:p w14:paraId="180A38AE" w14:textId="77777777" w:rsidR="0070442C" w:rsidRPr="00F92BA7" w:rsidRDefault="0070442C" w:rsidP="0070442C">
            <w:pPr>
              <w:spacing w:after="0"/>
              <w:rPr>
                <w:rFonts w:ascii="Times New Roman" w:hAnsi="Times New Roman" w:cs="Times New Roman"/>
                <w:sz w:val="18"/>
                <w:szCs w:val="18"/>
              </w:rPr>
            </w:pPr>
          </w:p>
        </w:tc>
        <w:tc>
          <w:tcPr>
            <w:tcW w:w="1084" w:type="dxa"/>
            <w:shd w:val="clear" w:color="auto" w:fill="FFFFFF"/>
            <w:tcMar>
              <w:top w:w="0" w:type="dxa"/>
              <w:left w:w="0" w:type="dxa"/>
              <w:bottom w:w="0" w:type="dxa"/>
              <w:right w:w="0" w:type="dxa"/>
            </w:tcMar>
            <w:vAlign w:val="center"/>
            <w:hideMark/>
          </w:tcPr>
          <w:p w14:paraId="180A38AF" w14:textId="77777777" w:rsidR="0070442C" w:rsidRPr="00F92BA7" w:rsidRDefault="0070442C" w:rsidP="0070442C">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180A38B0" w14:textId="77777777" w:rsidR="0070442C" w:rsidRPr="00F92BA7" w:rsidRDefault="0070442C" w:rsidP="0070442C">
            <w:pPr>
              <w:spacing w:after="0"/>
              <w:rPr>
                <w:rFonts w:ascii="Times New Roman" w:hAnsi="Times New Roman" w:cs="Times New Roman"/>
                <w:sz w:val="18"/>
                <w:szCs w:val="18"/>
              </w:rPr>
            </w:pPr>
          </w:p>
        </w:tc>
        <w:tc>
          <w:tcPr>
            <w:tcW w:w="400" w:type="dxa"/>
            <w:shd w:val="clear" w:color="auto" w:fill="FFFFFF"/>
            <w:tcMar>
              <w:top w:w="0" w:type="dxa"/>
              <w:left w:w="0" w:type="dxa"/>
              <w:bottom w:w="0" w:type="dxa"/>
              <w:right w:w="0" w:type="dxa"/>
            </w:tcMar>
            <w:vAlign w:val="center"/>
            <w:hideMark/>
          </w:tcPr>
          <w:p w14:paraId="180A38B1" w14:textId="77777777" w:rsidR="0070442C" w:rsidRPr="00F92BA7" w:rsidRDefault="0070442C" w:rsidP="0070442C">
            <w:pPr>
              <w:spacing w:after="0"/>
              <w:rPr>
                <w:rFonts w:ascii="Times New Roman" w:hAnsi="Times New Roman" w:cs="Times New Roman"/>
                <w:sz w:val="18"/>
                <w:szCs w:val="18"/>
              </w:rPr>
            </w:pPr>
          </w:p>
        </w:tc>
        <w:tc>
          <w:tcPr>
            <w:tcW w:w="391" w:type="dxa"/>
            <w:shd w:val="clear" w:color="auto" w:fill="FFFFFF"/>
            <w:tcMar>
              <w:top w:w="0" w:type="dxa"/>
              <w:left w:w="0" w:type="dxa"/>
              <w:bottom w:w="0" w:type="dxa"/>
              <w:right w:w="0" w:type="dxa"/>
            </w:tcMar>
            <w:vAlign w:val="center"/>
            <w:hideMark/>
          </w:tcPr>
          <w:p w14:paraId="180A38B2"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8B9" w14:textId="77777777" w:rsidTr="0070442C">
        <w:tc>
          <w:tcPr>
            <w:tcW w:w="183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B4"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Típus</w:t>
            </w:r>
          </w:p>
        </w:tc>
        <w:tc>
          <w:tcPr>
            <w:tcW w:w="38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B5"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Heti óraszámok</w:t>
            </w:r>
          </w:p>
        </w:tc>
        <w:tc>
          <w:tcPr>
            <w:tcW w:w="13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B6"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Követelmény</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B7"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Kredit</w:t>
            </w:r>
          </w:p>
        </w:tc>
        <w:tc>
          <w:tcPr>
            <w:tcW w:w="121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B8"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Oktatás nyelve</w:t>
            </w:r>
          </w:p>
        </w:tc>
      </w:tr>
      <w:tr w:rsidR="00B4069A" w:rsidRPr="00F92BA7" w14:paraId="180A38C1" w14:textId="77777777" w:rsidTr="0070442C">
        <w:tc>
          <w:tcPr>
            <w:tcW w:w="1839"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BA" w14:textId="77777777" w:rsidR="0070442C" w:rsidRPr="00F92BA7" w:rsidRDefault="0070442C" w:rsidP="0070442C">
            <w:pPr>
              <w:spacing w:after="0"/>
              <w:rPr>
                <w:rFonts w:ascii="Times New Roman" w:hAnsi="Times New Roman" w:cs="Times New Roman"/>
                <w:sz w:val="18"/>
                <w:szCs w:val="18"/>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BB"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1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BC"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BD"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13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BE" w14:textId="77777777" w:rsidR="0070442C" w:rsidRPr="00F92BA7" w:rsidRDefault="0070442C" w:rsidP="0070442C">
            <w:pPr>
              <w:spacing w:after="0"/>
              <w:rPr>
                <w:rFonts w:ascii="Times New Roman" w:hAnsi="Times New Roman" w:cs="Times New Roman"/>
                <w:sz w:val="18"/>
                <w:szCs w:val="18"/>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BF" w14:textId="77777777" w:rsidR="0070442C" w:rsidRPr="00F92BA7" w:rsidRDefault="0070442C" w:rsidP="0070442C">
            <w:pPr>
              <w:spacing w:after="0"/>
              <w:rPr>
                <w:rFonts w:ascii="Times New Roman" w:hAnsi="Times New Roman" w:cs="Times New Roman"/>
                <w:sz w:val="18"/>
                <w:szCs w:val="18"/>
              </w:rPr>
            </w:pPr>
          </w:p>
        </w:tc>
        <w:tc>
          <w:tcPr>
            <w:tcW w:w="121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C0" w14:textId="77777777" w:rsidR="0070442C" w:rsidRPr="00F92BA7" w:rsidRDefault="0070442C" w:rsidP="0070442C">
            <w:pPr>
              <w:spacing w:after="0"/>
              <w:rPr>
                <w:rFonts w:ascii="Times New Roman" w:hAnsi="Times New Roman" w:cs="Times New Roman"/>
                <w:sz w:val="18"/>
                <w:szCs w:val="18"/>
              </w:rPr>
            </w:pPr>
          </w:p>
        </w:tc>
      </w:tr>
      <w:tr w:rsidR="00B4069A" w:rsidRPr="00F92BA7" w14:paraId="180A38CD" w14:textId="77777777" w:rsidTr="0070442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2"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3" w14:textId="015907C7" w:rsidR="0070442C" w:rsidRPr="00F92BA7" w:rsidRDefault="00A234C1" w:rsidP="007044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4" w14:textId="77777777" w:rsidR="0070442C" w:rsidRPr="00F92BA7" w:rsidRDefault="0070442C" w:rsidP="0070442C">
            <w:pPr>
              <w:spacing w:after="0"/>
              <w:rPr>
                <w:rFonts w:ascii="Times New Roman" w:hAnsi="Times New Roman" w:cs="Times New Roman"/>
                <w:sz w:val="18"/>
                <w:szCs w:val="18"/>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5"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6" w14:textId="77777777" w:rsidR="0070442C" w:rsidRPr="00F92BA7" w:rsidRDefault="0070442C" w:rsidP="0070442C">
            <w:pPr>
              <w:spacing w:after="0"/>
              <w:rPr>
                <w:rFonts w:ascii="Times New Roman" w:hAnsi="Times New Roman" w:cs="Times New Roman"/>
                <w:sz w:val="18"/>
                <w:szCs w:val="18"/>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7" w14:textId="77777777" w:rsidR="0070442C" w:rsidRPr="00F92BA7" w:rsidRDefault="00E55A16" w:rsidP="0070442C">
            <w:pPr>
              <w:spacing w:after="0"/>
              <w:rPr>
                <w:rFonts w:ascii="Times New Roman" w:hAnsi="Times New Roman" w:cs="Times New Roman"/>
                <w:sz w:val="18"/>
                <w:szCs w:val="18"/>
              </w:rPr>
            </w:pPr>
            <w:r>
              <w:rPr>
                <w:rFonts w:ascii="Times New Roman" w:hAnsi="Times New Roman" w:cs="Times New Roman"/>
                <w:sz w:val="18"/>
                <w:szCs w:val="18"/>
              </w:rPr>
              <w:t>1</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8" w14:textId="77777777" w:rsidR="0070442C" w:rsidRPr="00F92BA7" w:rsidRDefault="0070442C" w:rsidP="0070442C">
            <w:pPr>
              <w:spacing w:after="0"/>
              <w:rPr>
                <w:rFonts w:ascii="Times New Roman" w:hAnsi="Times New Roman" w:cs="Times New Roman"/>
                <w:sz w:val="18"/>
                <w:szCs w:val="18"/>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9" w14:textId="459F0A40" w:rsidR="0070442C" w:rsidRPr="00F92BA7" w:rsidRDefault="00A234C1" w:rsidP="0070442C">
            <w:pPr>
              <w:spacing w:after="0"/>
              <w:rPr>
                <w:rFonts w:ascii="Times New Roman" w:hAnsi="Times New Roman" w:cs="Times New Roman"/>
                <w:sz w:val="18"/>
                <w:szCs w:val="18"/>
              </w:rPr>
            </w:pPr>
            <w:r>
              <w:rPr>
                <w:rFonts w:ascii="Times New Roman" w:hAnsi="Times New Roman" w:cs="Times New Roman"/>
                <w:sz w:val="18"/>
                <w:szCs w:val="18"/>
              </w:rPr>
              <w:t>0</w:t>
            </w:r>
          </w:p>
        </w:tc>
        <w:tc>
          <w:tcPr>
            <w:tcW w:w="13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A" w14:textId="77777777" w:rsidR="0070442C" w:rsidRPr="00F92BA7" w:rsidRDefault="0070442C" w:rsidP="0070442C">
            <w:pPr>
              <w:spacing w:after="0"/>
              <w:jc w:val="center"/>
              <w:rPr>
                <w:rFonts w:ascii="Times New Roman" w:hAnsi="Times New Roman" w:cs="Times New Roman"/>
                <w:sz w:val="18"/>
                <w:szCs w:val="18"/>
              </w:rPr>
            </w:pPr>
            <w:r>
              <w:rPr>
                <w:rFonts w:ascii="Times New Roman" w:hAnsi="Times New Roman" w:cs="Times New Roman"/>
                <w:sz w:val="18"/>
                <w:szCs w:val="18"/>
              </w:rPr>
              <w:t>V</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B"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5</w:t>
            </w:r>
          </w:p>
        </w:tc>
        <w:tc>
          <w:tcPr>
            <w:tcW w:w="121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C"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magyar</w:t>
            </w:r>
          </w:p>
        </w:tc>
      </w:tr>
      <w:tr w:rsidR="00B4069A" w:rsidRPr="00F92BA7" w14:paraId="180A38D9" w14:textId="77777777" w:rsidTr="0070442C">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E"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CF" w14:textId="4D7D0F71" w:rsidR="0070442C" w:rsidRPr="00F92BA7" w:rsidRDefault="00A234C1" w:rsidP="007044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0"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1"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10</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2"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3" w14:textId="77777777" w:rsidR="0070442C" w:rsidRPr="00F92BA7" w:rsidRDefault="00E55A16" w:rsidP="0070442C">
            <w:pPr>
              <w:spacing w:after="0"/>
              <w:rPr>
                <w:rFonts w:ascii="Times New Roman" w:hAnsi="Times New Roman" w:cs="Times New Roman"/>
                <w:sz w:val="18"/>
                <w:szCs w:val="18"/>
              </w:rPr>
            </w:pPr>
            <w:r>
              <w:rPr>
                <w:rFonts w:ascii="Times New Roman" w:hAnsi="Times New Roman" w:cs="Times New Roman"/>
                <w:sz w:val="18"/>
                <w:szCs w:val="18"/>
              </w:rPr>
              <w:t>5</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4"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5"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0</w:t>
            </w:r>
          </w:p>
        </w:tc>
        <w:tc>
          <w:tcPr>
            <w:tcW w:w="136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D6" w14:textId="77777777" w:rsidR="0070442C" w:rsidRPr="00F92BA7" w:rsidRDefault="0070442C" w:rsidP="0070442C">
            <w:pPr>
              <w:spacing w:after="0"/>
              <w:rPr>
                <w:rFonts w:ascii="Times New Roman" w:hAnsi="Times New Roman" w:cs="Times New Roman"/>
                <w:sz w:val="18"/>
                <w:szCs w:val="18"/>
              </w:rPr>
            </w:pPr>
          </w:p>
        </w:tc>
        <w:tc>
          <w:tcPr>
            <w:tcW w:w="10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D7" w14:textId="77777777" w:rsidR="0070442C" w:rsidRPr="00F92BA7" w:rsidRDefault="0070442C" w:rsidP="0070442C">
            <w:pPr>
              <w:spacing w:after="0"/>
              <w:rPr>
                <w:rFonts w:ascii="Times New Roman" w:hAnsi="Times New Roman" w:cs="Times New Roman"/>
                <w:sz w:val="18"/>
                <w:szCs w:val="18"/>
              </w:rPr>
            </w:pPr>
          </w:p>
        </w:tc>
        <w:tc>
          <w:tcPr>
            <w:tcW w:w="1216"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D8"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8DF" w14:textId="77777777" w:rsidTr="0070442C">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A"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Tárgyfelelős oktató</w:t>
            </w:r>
          </w:p>
        </w:tc>
        <w:tc>
          <w:tcPr>
            <w:tcW w:w="1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B"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neve</w:t>
            </w:r>
          </w:p>
        </w:tc>
        <w:tc>
          <w:tcPr>
            <w:tcW w:w="23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8DC" w14:textId="361EF68A"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 xml:space="preserve">Dr. </w:t>
            </w:r>
            <w:r>
              <w:rPr>
                <w:rFonts w:ascii="Times New Roman" w:hAnsi="Times New Roman" w:cs="Times New Roman"/>
                <w:sz w:val="18"/>
                <w:szCs w:val="18"/>
              </w:rPr>
              <w:t>Szalay Györgyi</w:t>
            </w:r>
            <w:r w:rsidR="00152ACF">
              <w:rPr>
                <w:rFonts w:ascii="Times New Roman" w:hAnsi="Times New Roman" w:cs="Times New Roman"/>
                <w:sz w:val="18"/>
                <w:szCs w:val="18"/>
              </w:rPr>
              <w:t xml:space="preserve"> Andrea</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D"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beosztása</w:t>
            </w:r>
          </w:p>
        </w:tc>
        <w:tc>
          <w:tcPr>
            <w:tcW w:w="1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DE" w14:textId="2AF7CA70" w:rsidR="0070442C" w:rsidRPr="00F92BA7" w:rsidRDefault="00B4069A" w:rsidP="0070442C">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70442C">
              <w:rPr>
                <w:rFonts w:ascii="Times New Roman" w:hAnsi="Times New Roman" w:cs="Times New Roman"/>
                <w:sz w:val="18"/>
                <w:szCs w:val="18"/>
              </w:rPr>
              <w:t>docens</w:t>
            </w:r>
          </w:p>
        </w:tc>
      </w:tr>
      <w:tr w:rsidR="0070442C" w:rsidRPr="00F92BA7" w14:paraId="180A38E6" w14:textId="77777777" w:rsidTr="0070442C">
        <w:tc>
          <w:tcPr>
            <w:tcW w:w="305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E0"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A kurzus képzési célja, indokoltsága (tartalom, kimenet, tantervi hely)</w:t>
            </w: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8E1" w14:textId="77777777" w:rsidR="0070442C" w:rsidRPr="00D610E8" w:rsidRDefault="0070442C" w:rsidP="0070442C">
            <w:pPr>
              <w:spacing w:after="0"/>
              <w:rPr>
                <w:rFonts w:ascii="Times New Roman" w:hAnsi="Times New Roman" w:cs="Times New Roman"/>
                <w:sz w:val="18"/>
                <w:szCs w:val="18"/>
              </w:rPr>
            </w:pPr>
            <w:r w:rsidRPr="00D610E8">
              <w:rPr>
                <w:rFonts w:ascii="Times New Roman" w:hAnsi="Times New Roman" w:cs="Times New Roman"/>
                <w:sz w:val="18"/>
                <w:szCs w:val="18"/>
              </w:rPr>
              <w:t>A tantárgy célja bemutatni a rendezvények szervezésével kapcsolat</w:t>
            </w:r>
            <w:r>
              <w:rPr>
                <w:rFonts w:ascii="Times New Roman" w:hAnsi="Times New Roman" w:cs="Times New Roman"/>
                <w:sz w:val="18"/>
                <w:szCs w:val="18"/>
              </w:rPr>
              <w:t>os információgyűjtő, előkészítő szakaszokat. T</w:t>
            </w:r>
            <w:r w:rsidRPr="00D610E8">
              <w:rPr>
                <w:rFonts w:ascii="Times New Roman" w:hAnsi="Times New Roman" w:cs="Times New Roman"/>
                <w:sz w:val="18"/>
                <w:szCs w:val="18"/>
              </w:rPr>
              <w:t xml:space="preserve">ervezési, módszertani, költségvetési, illetve protokoll ismeretek átadása. </w:t>
            </w:r>
          </w:p>
          <w:p w14:paraId="180A38E2" w14:textId="77777777" w:rsidR="0070442C" w:rsidRPr="00D610E8" w:rsidRDefault="0070442C" w:rsidP="0070442C">
            <w:pPr>
              <w:spacing w:after="0"/>
              <w:ind w:left="360"/>
              <w:rPr>
                <w:rFonts w:ascii="Times New Roman" w:hAnsi="Times New Roman" w:cs="Times New Roman"/>
                <w:sz w:val="18"/>
                <w:szCs w:val="18"/>
              </w:rPr>
            </w:pPr>
          </w:p>
          <w:p w14:paraId="180A38E3" w14:textId="77777777" w:rsidR="0070442C" w:rsidRPr="00D610E8" w:rsidRDefault="0070442C" w:rsidP="0070442C">
            <w:pPr>
              <w:spacing w:after="0"/>
              <w:rPr>
                <w:rFonts w:ascii="Times New Roman" w:hAnsi="Times New Roman" w:cs="Times New Roman"/>
                <w:b/>
                <w:sz w:val="18"/>
                <w:szCs w:val="18"/>
              </w:rPr>
            </w:pPr>
            <w:r w:rsidRPr="00D610E8">
              <w:rPr>
                <w:rFonts w:ascii="Times New Roman" w:hAnsi="Times New Roman" w:cs="Times New Roman"/>
                <w:b/>
                <w:sz w:val="18"/>
                <w:szCs w:val="18"/>
              </w:rPr>
              <w:t>Célok, fejlesztési célkitűzések</w:t>
            </w:r>
          </w:p>
          <w:p w14:paraId="180A38E4" w14:textId="77777777" w:rsidR="0070442C" w:rsidRPr="00D610E8" w:rsidRDefault="0070442C" w:rsidP="0070442C">
            <w:pPr>
              <w:spacing w:after="0"/>
              <w:rPr>
                <w:rFonts w:ascii="Times New Roman" w:hAnsi="Times New Roman" w:cs="Times New Roman"/>
                <w:sz w:val="18"/>
                <w:szCs w:val="18"/>
              </w:rPr>
            </w:pPr>
            <w:r w:rsidRPr="00D610E8">
              <w:rPr>
                <w:rFonts w:ascii="Times New Roman" w:hAnsi="Times New Roman" w:cs="Times New Roman"/>
                <w:sz w:val="18"/>
                <w:szCs w:val="18"/>
              </w:rPr>
              <w:t xml:space="preserve">Az önálló rendezvényszervezés alapjaihoz szükséges kompetenciák megszerzése. </w:t>
            </w:r>
          </w:p>
          <w:p w14:paraId="180A38E5" w14:textId="77777777" w:rsidR="0070442C" w:rsidRPr="009F0B9E" w:rsidRDefault="0070442C" w:rsidP="0070442C">
            <w:pPr>
              <w:spacing w:after="0"/>
              <w:rPr>
                <w:rFonts w:ascii="Times New Roman" w:hAnsi="Times New Roman" w:cs="Times New Roman"/>
                <w:b/>
                <w:sz w:val="18"/>
                <w:szCs w:val="18"/>
              </w:rPr>
            </w:pPr>
          </w:p>
        </w:tc>
      </w:tr>
      <w:tr w:rsidR="0070442C" w:rsidRPr="00F92BA7" w14:paraId="180A38E9"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E7" w14:textId="77777777" w:rsidR="0070442C" w:rsidRPr="00F92BA7" w:rsidRDefault="0070442C" w:rsidP="0070442C">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E8"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 xml:space="preserve"> </w:t>
            </w:r>
          </w:p>
        </w:tc>
      </w:tr>
      <w:tr w:rsidR="0070442C" w:rsidRPr="00F92BA7" w14:paraId="180A38ED" w14:textId="77777777" w:rsidTr="0070442C">
        <w:tc>
          <w:tcPr>
            <w:tcW w:w="305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EA"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Jellemző átadási módok</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EB"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Előadás</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8EC" w14:textId="77777777" w:rsidR="0070442C" w:rsidRPr="00D610E8" w:rsidRDefault="0070442C" w:rsidP="0070442C">
            <w:pPr>
              <w:spacing w:after="0"/>
              <w:rPr>
                <w:rFonts w:ascii="Times New Roman" w:hAnsi="Times New Roman" w:cs="Times New Roman"/>
                <w:sz w:val="18"/>
                <w:szCs w:val="18"/>
              </w:rPr>
            </w:pPr>
            <w:r w:rsidRPr="00D610E8">
              <w:rPr>
                <w:rFonts w:ascii="Times New Roman" w:hAnsi="Times New Roman" w:cs="Times New Roman"/>
                <w:sz w:val="18"/>
                <w:szCs w:val="18"/>
              </w:rPr>
              <w:t xml:space="preserve">Minden hallgatónak nagy előadóban, projektoros előadás </w:t>
            </w:r>
          </w:p>
        </w:tc>
      </w:tr>
      <w:tr w:rsidR="0070442C" w:rsidRPr="00F92BA7" w14:paraId="180A38F2"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EE" w14:textId="77777777" w:rsidR="0070442C" w:rsidRPr="00F92BA7" w:rsidRDefault="0070442C" w:rsidP="0070442C">
            <w:pPr>
              <w:spacing w:after="0"/>
              <w:rPr>
                <w:rFonts w:ascii="Times New Roman"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EF"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Gyakorlat</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8F0" w14:textId="77777777" w:rsidR="0070442C" w:rsidRPr="00D610E8" w:rsidRDefault="0070442C" w:rsidP="0070442C">
            <w:pPr>
              <w:spacing w:after="0"/>
              <w:rPr>
                <w:rFonts w:ascii="Times New Roman" w:hAnsi="Times New Roman" w:cs="Times New Roman"/>
                <w:sz w:val="18"/>
                <w:szCs w:val="18"/>
              </w:rPr>
            </w:pPr>
            <w:r w:rsidRPr="00D610E8">
              <w:rPr>
                <w:rFonts w:ascii="Times New Roman" w:hAnsi="Times New Roman" w:cs="Times New Roman"/>
                <w:sz w:val="18"/>
                <w:szCs w:val="18"/>
              </w:rPr>
              <w:t xml:space="preserve">Team-munkában és egyénileg végzett esettanulmányok, helyszínbejárások, szimulációs gyakorlatok lefolytatása, eredmények bemutatása és értékelése. </w:t>
            </w:r>
          </w:p>
          <w:p w14:paraId="180A38F1"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8F6"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F3" w14:textId="77777777" w:rsidR="0070442C" w:rsidRPr="00F92BA7" w:rsidRDefault="0070442C" w:rsidP="0070442C">
            <w:pPr>
              <w:spacing w:after="0"/>
              <w:rPr>
                <w:rFonts w:ascii="Times New Roman"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F4"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Labor</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8F5"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8FA"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8F7" w14:textId="77777777" w:rsidR="0070442C" w:rsidRPr="00F92BA7" w:rsidRDefault="0070442C" w:rsidP="0070442C">
            <w:pPr>
              <w:spacing w:after="0"/>
              <w:rPr>
                <w:rFonts w:ascii="Times New Roman" w:hAnsi="Times New Roman" w:cs="Times New Roman"/>
                <w:sz w:val="18"/>
                <w:szCs w:val="18"/>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F8"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Egyéb</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8F9"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903" w14:textId="77777777" w:rsidTr="0070442C">
        <w:tc>
          <w:tcPr>
            <w:tcW w:w="305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8FB"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Követelmények (tanulmányi eredményekben kifejezve)</w:t>
            </w: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8FC" w14:textId="77777777" w:rsidR="0070442C" w:rsidRDefault="0070442C" w:rsidP="0070442C">
            <w:pPr>
              <w:spacing w:after="0"/>
              <w:rPr>
                <w:rFonts w:ascii="Times New Roman" w:hAnsi="Times New Roman" w:cs="Times New Roman"/>
                <w:b/>
                <w:sz w:val="18"/>
                <w:szCs w:val="18"/>
              </w:rPr>
            </w:pPr>
            <w:r w:rsidRPr="00F92BA7">
              <w:rPr>
                <w:rFonts w:ascii="Times New Roman" w:hAnsi="Times New Roman" w:cs="Times New Roman"/>
                <w:b/>
                <w:sz w:val="18"/>
                <w:szCs w:val="18"/>
              </w:rPr>
              <w:t>Tudás</w:t>
            </w:r>
          </w:p>
          <w:p w14:paraId="180A38FD" w14:textId="77777777" w:rsidR="0070442C" w:rsidRPr="006722AC" w:rsidRDefault="0070442C" w:rsidP="0070442C">
            <w:pPr>
              <w:pStyle w:val="Listaszerbekezds"/>
              <w:widowControl w:val="0"/>
              <w:numPr>
                <w:ilvl w:val="0"/>
                <w:numId w:val="20"/>
              </w:numPr>
              <w:spacing w:line="259" w:lineRule="auto"/>
              <w:rPr>
                <w:sz w:val="18"/>
                <w:szCs w:val="18"/>
              </w:rPr>
            </w:pPr>
            <w:r w:rsidRPr="006722AC">
              <w:rPr>
                <w:sz w:val="18"/>
                <w:szCs w:val="18"/>
              </w:rPr>
              <w:t xml:space="preserve">Ismeri a rendezvényszervezéssel és az ezzel összefüggő protokollismeretekkel kapcsolatos alapfogalmakat. </w:t>
            </w:r>
          </w:p>
          <w:p w14:paraId="180A38FE" w14:textId="77777777" w:rsidR="0070442C" w:rsidRDefault="0070442C" w:rsidP="0070442C">
            <w:pPr>
              <w:pStyle w:val="Listaszerbekezds"/>
              <w:widowControl w:val="0"/>
              <w:numPr>
                <w:ilvl w:val="0"/>
                <w:numId w:val="20"/>
              </w:numPr>
              <w:spacing w:line="259" w:lineRule="auto"/>
              <w:rPr>
                <w:sz w:val="18"/>
                <w:szCs w:val="18"/>
              </w:rPr>
            </w:pPr>
            <w:r w:rsidRPr="006722AC">
              <w:rPr>
                <w:sz w:val="18"/>
                <w:szCs w:val="18"/>
              </w:rPr>
              <w:t xml:space="preserve">ismeri a rendezvények típusait </w:t>
            </w:r>
          </w:p>
          <w:p w14:paraId="180A38FF" w14:textId="77777777" w:rsidR="0070442C" w:rsidRDefault="0070442C" w:rsidP="0070442C">
            <w:pPr>
              <w:pStyle w:val="Listaszerbekezds"/>
              <w:widowControl w:val="0"/>
              <w:numPr>
                <w:ilvl w:val="0"/>
                <w:numId w:val="20"/>
              </w:numPr>
              <w:spacing w:line="259" w:lineRule="auto"/>
              <w:rPr>
                <w:sz w:val="18"/>
                <w:szCs w:val="18"/>
              </w:rPr>
            </w:pPr>
            <w:r>
              <w:rPr>
                <w:sz w:val="18"/>
                <w:szCs w:val="18"/>
              </w:rPr>
              <w:t>megismeri a gyakorlatban alkalmazott szervezési, lebonyolítási és utógondozási feladatokat</w:t>
            </w:r>
          </w:p>
          <w:p w14:paraId="180A3900" w14:textId="77777777" w:rsidR="0070442C" w:rsidRDefault="0070442C" w:rsidP="0070442C">
            <w:pPr>
              <w:pStyle w:val="Listaszerbekezds"/>
              <w:widowControl w:val="0"/>
              <w:numPr>
                <w:ilvl w:val="0"/>
                <w:numId w:val="20"/>
              </w:numPr>
              <w:spacing w:line="259" w:lineRule="auto"/>
              <w:rPr>
                <w:sz w:val="18"/>
                <w:szCs w:val="18"/>
              </w:rPr>
            </w:pPr>
            <w:r>
              <w:rPr>
                <w:sz w:val="18"/>
                <w:szCs w:val="18"/>
              </w:rPr>
              <w:t xml:space="preserve">megismeri a szervezői, ügynökségi, illetve megrendelői szempontokat </w:t>
            </w:r>
          </w:p>
          <w:p w14:paraId="180A3901" w14:textId="77777777" w:rsidR="0070442C" w:rsidRDefault="0070442C" w:rsidP="0070442C">
            <w:pPr>
              <w:pStyle w:val="Listaszerbekezds"/>
              <w:widowControl w:val="0"/>
              <w:numPr>
                <w:ilvl w:val="0"/>
                <w:numId w:val="20"/>
              </w:numPr>
              <w:spacing w:line="259" w:lineRule="auto"/>
              <w:rPr>
                <w:sz w:val="18"/>
                <w:szCs w:val="18"/>
              </w:rPr>
            </w:pPr>
            <w:r>
              <w:rPr>
                <w:sz w:val="18"/>
                <w:szCs w:val="18"/>
              </w:rPr>
              <w:t>ismeri az események tervezésével és végrehajtásával kapcsolatos adminisztrációs tevékenységeket</w:t>
            </w:r>
          </w:p>
          <w:p w14:paraId="180A3902" w14:textId="77777777" w:rsidR="0070442C" w:rsidRPr="006722AC" w:rsidRDefault="0070442C" w:rsidP="0070442C">
            <w:pPr>
              <w:pStyle w:val="Listaszerbekezds"/>
              <w:widowControl w:val="0"/>
              <w:numPr>
                <w:ilvl w:val="0"/>
                <w:numId w:val="20"/>
              </w:numPr>
              <w:spacing w:line="259" w:lineRule="auto"/>
              <w:rPr>
                <w:sz w:val="18"/>
                <w:szCs w:val="18"/>
              </w:rPr>
            </w:pPr>
            <w:r>
              <w:rPr>
                <w:sz w:val="18"/>
                <w:szCs w:val="18"/>
              </w:rPr>
              <w:t>ismeri az események lebonyolítási és technikai forgatókönyvének elkészítési módját</w:t>
            </w:r>
          </w:p>
        </w:tc>
      </w:tr>
      <w:tr w:rsidR="0070442C" w:rsidRPr="00F92BA7" w14:paraId="180A3906"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04" w14:textId="77777777" w:rsidR="0070442C" w:rsidRPr="00F92BA7" w:rsidRDefault="0070442C" w:rsidP="0070442C">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05"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909"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07" w14:textId="77777777" w:rsidR="0070442C" w:rsidRPr="00F92BA7" w:rsidRDefault="0070442C" w:rsidP="0070442C">
            <w:pPr>
              <w:spacing w:after="0"/>
              <w:rPr>
                <w:rFonts w:ascii="Times New Roman" w:hAnsi="Times New Roman" w:cs="Times New Roman"/>
                <w:sz w:val="18"/>
                <w:szCs w:val="18"/>
              </w:rPr>
            </w:pP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908" w14:textId="77777777" w:rsidR="0070442C" w:rsidRPr="00F92BA7" w:rsidRDefault="0070442C" w:rsidP="0070442C">
            <w:pPr>
              <w:spacing w:after="0"/>
              <w:rPr>
                <w:rFonts w:ascii="Times New Roman" w:hAnsi="Times New Roman" w:cs="Times New Roman"/>
                <w:b/>
                <w:sz w:val="18"/>
                <w:szCs w:val="18"/>
              </w:rPr>
            </w:pPr>
            <w:r w:rsidRPr="00F92BA7">
              <w:rPr>
                <w:rFonts w:ascii="Times New Roman" w:hAnsi="Times New Roman" w:cs="Times New Roman"/>
                <w:b/>
                <w:sz w:val="18"/>
                <w:szCs w:val="18"/>
              </w:rPr>
              <w:t>Képesség</w:t>
            </w:r>
          </w:p>
        </w:tc>
      </w:tr>
      <w:tr w:rsidR="0070442C" w:rsidRPr="00F92BA7" w14:paraId="180A3911"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0A" w14:textId="77777777" w:rsidR="0070442C" w:rsidRPr="00F92BA7" w:rsidRDefault="0070442C" w:rsidP="0070442C">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0B" w14:textId="77777777" w:rsidR="0070442C" w:rsidRDefault="0070442C" w:rsidP="0070442C">
            <w:pPr>
              <w:pStyle w:val="Listaszerbekezds"/>
              <w:widowControl w:val="0"/>
              <w:numPr>
                <w:ilvl w:val="0"/>
                <w:numId w:val="21"/>
              </w:numPr>
              <w:spacing w:line="259" w:lineRule="auto"/>
              <w:rPr>
                <w:sz w:val="18"/>
                <w:szCs w:val="18"/>
              </w:rPr>
            </w:pPr>
            <w:r w:rsidRPr="00FA152D">
              <w:rPr>
                <w:sz w:val="18"/>
                <w:szCs w:val="18"/>
              </w:rPr>
              <w:t xml:space="preserve">Képes </w:t>
            </w:r>
            <w:r>
              <w:rPr>
                <w:sz w:val="18"/>
                <w:szCs w:val="18"/>
              </w:rPr>
              <w:t xml:space="preserve">költségkalkuláció elkészítésére </w:t>
            </w:r>
          </w:p>
          <w:p w14:paraId="180A390C" w14:textId="77777777" w:rsidR="0070442C" w:rsidRDefault="0070442C" w:rsidP="0070442C">
            <w:pPr>
              <w:pStyle w:val="Listaszerbekezds"/>
              <w:widowControl w:val="0"/>
              <w:numPr>
                <w:ilvl w:val="0"/>
                <w:numId w:val="21"/>
              </w:numPr>
              <w:spacing w:line="259" w:lineRule="auto"/>
              <w:rPr>
                <w:sz w:val="18"/>
                <w:szCs w:val="18"/>
              </w:rPr>
            </w:pPr>
            <w:r>
              <w:rPr>
                <w:sz w:val="18"/>
                <w:szCs w:val="18"/>
              </w:rPr>
              <w:t>képes rendezvényajánlat előkészítésére</w:t>
            </w:r>
          </w:p>
          <w:p w14:paraId="180A390D" w14:textId="77777777" w:rsidR="0070442C" w:rsidRDefault="0070442C" w:rsidP="0070442C">
            <w:pPr>
              <w:pStyle w:val="Listaszerbekezds"/>
              <w:widowControl w:val="0"/>
              <w:numPr>
                <w:ilvl w:val="0"/>
                <w:numId w:val="21"/>
              </w:numPr>
              <w:spacing w:line="259" w:lineRule="auto"/>
              <w:rPr>
                <w:sz w:val="18"/>
                <w:szCs w:val="18"/>
              </w:rPr>
            </w:pPr>
            <w:r>
              <w:rPr>
                <w:sz w:val="18"/>
                <w:szCs w:val="18"/>
              </w:rPr>
              <w:t xml:space="preserve">képes költségterv készítésére </w:t>
            </w:r>
          </w:p>
          <w:p w14:paraId="180A390E" w14:textId="77777777" w:rsidR="0070442C" w:rsidRDefault="0070442C" w:rsidP="0070442C">
            <w:pPr>
              <w:pStyle w:val="Listaszerbekezds"/>
              <w:widowControl w:val="0"/>
              <w:numPr>
                <w:ilvl w:val="0"/>
                <w:numId w:val="21"/>
              </w:numPr>
              <w:spacing w:line="259" w:lineRule="auto"/>
              <w:rPr>
                <w:sz w:val="18"/>
                <w:szCs w:val="18"/>
              </w:rPr>
            </w:pPr>
            <w:r>
              <w:rPr>
                <w:sz w:val="18"/>
                <w:szCs w:val="18"/>
              </w:rPr>
              <w:t xml:space="preserve">képes helyszínrajzok olvasására </w:t>
            </w:r>
          </w:p>
          <w:p w14:paraId="180A390F" w14:textId="77777777" w:rsidR="0070442C" w:rsidRDefault="0070442C" w:rsidP="0070442C">
            <w:pPr>
              <w:pStyle w:val="Listaszerbekezds"/>
              <w:widowControl w:val="0"/>
              <w:numPr>
                <w:ilvl w:val="0"/>
                <w:numId w:val="21"/>
              </w:numPr>
              <w:spacing w:line="259" w:lineRule="auto"/>
              <w:rPr>
                <w:sz w:val="18"/>
                <w:szCs w:val="18"/>
              </w:rPr>
            </w:pPr>
            <w:r>
              <w:rPr>
                <w:sz w:val="18"/>
                <w:szCs w:val="18"/>
              </w:rPr>
              <w:t xml:space="preserve">képes portfóliók készítésére </w:t>
            </w:r>
          </w:p>
          <w:p w14:paraId="180A3910" w14:textId="77777777" w:rsidR="0070442C" w:rsidRPr="00FA152D" w:rsidRDefault="0070442C" w:rsidP="0070442C">
            <w:pPr>
              <w:pStyle w:val="Listaszerbekezds"/>
              <w:widowControl w:val="0"/>
              <w:numPr>
                <w:ilvl w:val="0"/>
                <w:numId w:val="21"/>
              </w:numPr>
              <w:spacing w:line="259" w:lineRule="auto"/>
              <w:rPr>
                <w:sz w:val="18"/>
                <w:szCs w:val="18"/>
              </w:rPr>
            </w:pPr>
            <w:r>
              <w:rPr>
                <w:sz w:val="18"/>
                <w:szCs w:val="18"/>
              </w:rPr>
              <w:t>képes eseménytervezésre, illetve az ezzel kapcsolatos célok és elvárások írásban foglalt összegzésére</w:t>
            </w:r>
          </w:p>
        </w:tc>
      </w:tr>
      <w:tr w:rsidR="0070442C" w:rsidRPr="00F92BA7" w14:paraId="180A3917"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12" w14:textId="77777777" w:rsidR="0070442C" w:rsidRPr="00F92BA7" w:rsidRDefault="0070442C" w:rsidP="0070442C">
            <w:pPr>
              <w:spacing w:after="0"/>
              <w:rPr>
                <w:rFonts w:ascii="Times New Roman" w:hAnsi="Times New Roman" w:cs="Times New Roman"/>
                <w:sz w:val="18"/>
                <w:szCs w:val="18"/>
              </w:rPr>
            </w:pP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913" w14:textId="77777777" w:rsidR="0070442C" w:rsidRDefault="0070442C" w:rsidP="0070442C">
            <w:pPr>
              <w:spacing w:after="0"/>
              <w:rPr>
                <w:rFonts w:ascii="Times New Roman" w:hAnsi="Times New Roman" w:cs="Times New Roman"/>
                <w:b/>
                <w:sz w:val="18"/>
                <w:szCs w:val="18"/>
              </w:rPr>
            </w:pPr>
            <w:r w:rsidRPr="00F92BA7">
              <w:rPr>
                <w:rFonts w:ascii="Times New Roman" w:hAnsi="Times New Roman" w:cs="Times New Roman"/>
                <w:b/>
                <w:sz w:val="18"/>
                <w:szCs w:val="18"/>
              </w:rPr>
              <w:t>Attitűd</w:t>
            </w:r>
          </w:p>
          <w:p w14:paraId="180A3914" w14:textId="77777777" w:rsidR="0070442C" w:rsidRDefault="0070442C" w:rsidP="0070442C">
            <w:pPr>
              <w:pStyle w:val="Listaszerbekezds"/>
              <w:widowControl w:val="0"/>
              <w:numPr>
                <w:ilvl w:val="0"/>
                <w:numId w:val="22"/>
              </w:numPr>
              <w:spacing w:line="259" w:lineRule="auto"/>
              <w:rPr>
                <w:sz w:val="18"/>
                <w:szCs w:val="18"/>
              </w:rPr>
            </w:pPr>
            <w:r w:rsidRPr="00FA152D">
              <w:rPr>
                <w:sz w:val="18"/>
                <w:szCs w:val="18"/>
              </w:rPr>
              <w:t xml:space="preserve">elkötelezett a kommunikációs, társadalmi és protokoll események megismerése iránt </w:t>
            </w:r>
          </w:p>
          <w:p w14:paraId="180A3915" w14:textId="77777777" w:rsidR="0070442C" w:rsidRDefault="0070442C" w:rsidP="0070442C">
            <w:pPr>
              <w:pStyle w:val="Listaszerbekezds"/>
              <w:widowControl w:val="0"/>
              <w:numPr>
                <w:ilvl w:val="0"/>
                <w:numId w:val="22"/>
              </w:numPr>
              <w:spacing w:line="259" w:lineRule="auto"/>
              <w:rPr>
                <w:sz w:val="18"/>
                <w:szCs w:val="18"/>
              </w:rPr>
            </w:pPr>
            <w:r>
              <w:rPr>
                <w:sz w:val="18"/>
                <w:szCs w:val="18"/>
              </w:rPr>
              <w:t xml:space="preserve">érdeklődik a rendezvényszervezéssel kapcsolatos egyéb szakmák megismerése iránt (dekoratőr, belsőépítész, grafikus) </w:t>
            </w:r>
          </w:p>
          <w:p w14:paraId="180A3916" w14:textId="77777777" w:rsidR="0070442C" w:rsidRPr="00FA152D" w:rsidRDefault="0070442C" w:rsidP="0070442C">
            <w:pPr>
              <w:pStyle w:val="Listaszerbekezds"/>
              <w:widowControl w:val="0"/>
              <w:numPr>
                <w:ilvl w:val="0"/>
                <w:numId w:val="22"/>
              </w:numPr>
              <w:spacing w:line="259" w:lineRule="auto"/>
              <w:rPr>
                <w:sz w:val="18"/>
                <w:szCs w:val="18"/>
              </w:rPr>
            </w:pPr>
            <w:r>
              <w:rPr>
                <w:sz w:val="18"/>
                <w:szCs w:val="18"/>
              </w:rPr>
              <w:t>nyitott koncepcionális gondolkodásmódra, jó szervezőkészséggel rendelkezik</w:t>
            </w:r>
          </w:p>
        </w:tc>
      </w:tr>
      <w:tr w:rsidR="0070442C" w:rsidRPr="00F92BA7" w14:paraId="180A391A"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18" w14:textId="77777777" w:rsidR="0070442C" w:rsidRPr="00F92BA7" w:rsidRDefault="0070442C" w:rsidP="0070442C">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19"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920"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1B" w14:textId="77777777" w:rsidR="0070442C" w:rsidRPr="00F92BA7" w:rsidRDefault="0070442C" w:rsidP="0070442C">
            <w:pPr>
              <w:spacing w:after="0"/>
              <w:rPr>
                <w:rFonts w:ascii="Times New Roman" w:hAnsi="Times New Roman" w:cs="Times New Roman"/>
                <w:sz w:val="18"/>
                <w:szCs w:val="18"/>
              </w:rPr>
            </w:pP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91C" w14:textId="77777777" w:rsidR="0070442C" w:rsidRDefault="0070442C" w:rsidP="0070442C">
            <w:pPr>
              <w:spacing w:after="0"/>
              <w:rPr>
                <w:rFonts w:ascii="Times New Roman" w:hAnsi="Times New Roman" w:cs="Times New Roman"/>
                <w:b/>
                <w:sz w:val="18"/>
                <w:szCs w:val="18"/>
              </w:rPr>
            </w:pPr>
            <w:r w:rsidRPr="00F92BA7">
              <w:rPr>
                <w:rFonts w:ascii="Times New Roman" w:hAnsi="Times New Roman" w:cs="Times New Roman"/>
                <w:b/>
                <w:sz w:val="18"/>
                <w:szCs w:val="18"/>
              </w:rPr>
              <w:t>Autonómia és felelősségvállalás</w:t>
            </w:r>
          </w:p>
          <w:p w14:paraId="180A391D" w14:textId="77777777" w:rsidR="0070442C" w:rsidRDefault="0070442C" w:rsidP="0070442C">
            <w:pPr>
              <w:pStyle w:val="Listaszerbekezds"/>
              <w:widowControl w:val="0"/>
              <w:numPr>
                <w:ilvl w:val="0"/>
                <w:numId w:val="23"/>
              </w:numPr>
              <w:spacing w:line="259" w:lineRule="auto"/>
              <w:rPr>
                <w:sz w:val="18"/>
                <w:szCs w:val="18"/>
              </w:rPr>
            </w:pPr>
            <w:r w:rsidRPr="00FA152D">
              <w:rPr>
                <w:sz w:val="18"/>
                <w:szCs w:val="18"/>
              </w:rPr>
              <w:t xml:space="preserve">felelősen betartja a </w:t>
            </w:r>
            <w:r>
              <w:rPr>
                <w:sz w:val="18"/>
                <w:szCs w:val="18"/>
              </w:rPr>
              <w:t xml:space="preserve">rendezvények megszervezéséhez szükséges etikai követelményeket </w:t>
            </w:r>
          </w:p>
          <w:p w14:paraId="180A391E" w14:textId="77777777" w:rsidR="0070442C" w:rsidRDefault="0070442C" w:rsidP="0070442C">
            <w:pPr>
              <w:pStyle w:val="Listaszerbekezds"/>
              <w:widowControl w:val="0"/>
              <w:numPr>
                <w:ilvl w:val="0"/>
                <w:numId w:val="23"/>
              </w:numPr>
              <w:spacing w:line="259" w:lineRule="auto"/>
              <w:rPr>
                <w:sz w:val="18"/>
                <w:szCs w:val="18"/>
              </w:rPr>
            </w:pPr>
            <w:r>
              <w:rPr>
                <w:sz w:val="18"/>
                <w:szCs w:val="18"/>
              </w:rPr>
              <w:t xml:space="preserve">védi és tiszteletben tartja a személyiségi jogokat </w:t>
            </w:r>
          </w:p>
          <w:p w14:paraId="180A391F" w14:textId="77777777" w:rsidR="0070442C" w:rsidRPr="00D41CE2" w:rsidRDefault="0070442C" w:rsidP="0070442C">
            <w:pPr>
              <w:pStyle w:val="Listaszerbekezds"/>
              <w:widowControl w:val="0"/>
              <w:numPr>
                <w:ilvl w:val="0"/>
                <w:numId w:val="23"/>
              </w:numPr>
              <w:spacing w:line="259" w:lineRule="auto"/>
              <w:rPr>
                <w:sz w:val="18"/>
                <w:szCs w:val="18"/>
              </w:rPr>
            </w:pPr>
            <w:r>
              <w:rPr>
                <w:sz w:val="18"/>
                <w:szCs w:val="18"/>
              </w:rPr>
              <w:t>korrekt módon közelít a partnerekkel, megrendelőkkel való tárgyalási módok lebonyolításához</w:t>
            </w:r>
          </w:p>
        </w:tc>
      </w:tr>
      <w:tr w:rsidR="0070442C" w:rsidRPr="00F92BA7" w14:paraId="180A3923" w14:textId="77777777" w:rsidTr="0070442C">
        <w:tc>
          <w:tcPr>
            <w:tcW w:w="3057"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21" w14:textId="77777777" w:rsidR="0070442C" w:rsidRPr="00F92BA7" w:rsidRDefault="0070442C" w:rsidP="0070442C">
            <w:pPr>
              <w:spacing w:after="0"/>
              <w:rPr>
                <w:rFonts w:ascii="Times New Roman" w:hAnsi="Times New Roman" w:cs="Times New Roman"/>
                <w:sz w:val="18"/>
                <w:szCs w:val="18"/>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22"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926" w14:textId="77777777" w:rsidTr="0070442C">
        <w:trPr>
          <w:trHeight w:val="1504"/>
        </w:trPr>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24"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Tantárgy tartalmának rövid leírása</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25" w14:textId="77777777" w:rsidR="0070442C" w:rsidRPr="00F92BA7" w:rsidRDefault="0070442C" w:rsidP="0070442C">
            <w:pPr>
              <w:spacing w:after="0"/>
              <w:rPr>
                <w:rFonts w:ascii="Times New Roman" w:hAnsi="Times New Roman" w:cs="Times New Roman"/>
                <w:sz w:val="18"/>
                <w:szCs w:val="18"/>
              </w:rPr>
            </w:pPr>
            <w:r>
              <w:rPr>
                <w:rFonts w:ascii="Times New Roman" w:hAnsi="Times New Roman" w:cs="Times New Roman"/>
                <w:sz w:val="18"/>
                <w:szCs w:val="18"/>
              </w:rPr>
              <w:t xml:space="preserve">A rendezvény fogalma, fajtái. Rendezvényszervezés összetevői szereplői, különböző aspektusokból. Költségterv elkészítése. Rendezvények szervezésével kapcsolatok eszközrendszer összetevői. Helyszínrajzok olvasása, építészeti tervek értelmezése, dekorációs eszközök alkalmazása, műszaki paraméterek megismerése. Információgyűjtés, rendezvényajánlat elkészítése. Meghívandó vendégek körének meghatározása. A rendezvény során kötelezően felhasználandó elemek megismerése, beszédek, előadások, műsor, vendéglátás. </w:t>
            </w:r>
          </w:p>
        </w:tc>
      </w:tr>
      <w:tr w:rsidR="0070442C" w:rsidRPr="00F92BA7" w14:paraId="180A392A" w14:textId="77777777" w:rsidTr="0070442C">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27"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Tanulói tevékenységformák</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28" w14:textId="77777777" w:rsidR="0070442C" w:rsidRPr="00D41CE2" w:rsidRDefault="0070442C" w:rsidP="0070442C">
            <w:pPr>
              <w:pStyle w:val="NormlWeb"/>
              <w:rPr>
                <w:rFonts w:eastAsia="Calibri"/>
                <w:color w:val="000000"/>
                <w:sz w:val="18"/>
                <w:szCs w:val="18"/>
              </w:rPr>
            </w:pPr>
            <w:r w:rsidRPr="00D41CE2">
              <w:rPr>
                <w:rFonts w:eastAsia="Calibri"/>
                <w:color w:val="000000"/>
                <w:sz w:val="18"/>
                <w:szCs w:val="18"/>
              </w:rPr>
              <w:t xml:space="preserve">Team-munkában és egyénileg végzett esettanulmányok, helyszínbejárások, szimulációs gyakorlatok lefolytatása, eredmények bemutatása és értékelése. </w:t>
            </w:r>
          </w:p>
          <w:p w14:paraId="180A3929"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934" w14:textId="77777777" w:rsidTr="0070442C">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2B"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Kötelező irodalom és elérhetősége</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2C" w14:textId="77777777" w:rsidR="0070442C" w:rsidRDefault="0070442C" w:rsidP="0070442C">
            <w:pPr>
              <w:pStyle w:val="Default"/>
            </w:pPr>
          </w:p>
          <w:p w14:paraId="180A392D" w14:textId="77777777" w:rsidR="0070442C" w:rsidRDefault="0070442C" w:rsidP="0070442C">
            <w:pPr>
              <w:pStyle w:val="Default"/>
              <w:rPr>
                <w:rFonts w:eastAsia="Calibri"/>
                <w:sz w:val="18"/>
                <w:szCs w:val="18"/>
              </w:rPr>
            </w:pPr>
            <w:r>
              <w:rPr>
                <w:rFonts w:eastAsia="Calibri"/>
                <w:sz w:val="18"/>
                <w:szCs w:val="18"/>
              </w:rPr>
              <w:t xml:space="preserve">Allen, </w:t>
            </w:r>
            <w:proofErr w:type="spellStart"/>
            <w:r>
              <w:rPr>
                <w:rFonts w:eastAsia="Calibri"/>
                <w:sz w:val="18"/>
                <w:szCs w:val="18"/>
              </w:rPr>
              <w:t>Judy</w:t>
            </w:r>
            <w:proofErr w:type="spellEnd"/>
            <w:r>
              <w:rPr>
                <w:rFonts w:eastAsia="Calibri"/>
                <w:sz w:val="18"/>
                <w:szCs w:val="18"/>
              </w:rPr>
              <w:t xml:space="preserve"> (2010) </w:t>
            </w:r>
            <w:r w:rsidRPr="00937312">
              <w:rPr>
                <w:rFonts w:eastAsia="Calibri"/>
                <w:i/>
                <w:sz w:val="18"/>
                <w:szCs w:val="18"/>
              </w:rPr>
              <w:t>A rendezvényszervezés nagykönyve</w:t>
            </w:r>
            <w:r>
              <w:rPr>
                <w:rFonts w:eastAsia="Calibri"/>
                <w:sz w:val="18"/>
                <w:szCs w:val="18"/>
              </w:rPr>
              <w:t>. Akadémiai Kiadó</w:t>
            </w:r>
          </w:p>
          <w:p w14:paraId="180A392E" w14:textId="77777777" w:rsidR="0070442C" w:rsidRDefault="0070442C" w:rsidP="0070442C">
            <w:pPr>
              <w:pStyle w:val="Default"/>
              <w:rPr>
                <w:rFonts w:eastAsia="Calibri"/>
                <w:sz w:val="18"/>
                <w:szCs w:val="18"/>
              </w:rPr>
            </w:pPr>
            <w:proofErr w:type="spellStart"/>
            <w:r>
              <w:rPr>
                <w:rFonts w:eastAsia="Calibri"/>
                <w:sz w:val="18"/>
                <w:szCs w:val="18"/>
              </w:rPr>
              <w:t>Libri</w:t>
            </w:r>
            <w:proofErr w:type="spellEnd"/>
            <w:r>
              <w:rPr>
                <w:rFonts w:eastAsia="Calibri"/>
                <w:sz w:val="18"/>
                <w:szCs w:val="18"/>
              </w:rPr>
              <w:t xml:space="preserve"> Könyvesbolt</w:t>
            </w:r>
          </w:p>
          <w:p w14:paraId="180A392F" w14:textId="77777777" w:rsidR="0070442C" w:rsidRDefault="0070442C" w:rsidP="0070442C">
            <w:pPr>
              <w:pStyle w:val="Default"/>
              <w:rPr>
                <w:rFonts w:eastAsia="Calibri"/>
                <w:sz w:val="18"/>
                <w:szCs w:val="18"/>
              </w:rPr>
            </w:pPr>
            <w:r>
              <w:rPr>
                <w:rFonts w:eastAsia="Calibri"/>
                <w:sz w:val="18"/>
                <w:szCs w:val="18"/>
              </w:rPr>
              <w:t xml:space="preserve">Görög, Ibolya (2017) </w:t>
            </w:r>
            <w:r w:rsidRPr="00937312">
              <w:rPr>
                <w:rFonts w:eastAsia="Calibri"/>
                <w:i/>
                <w:sz w:val="18"/>
                <w:szCs w:val="18"/>
              </w:rPr>
              <w:t>Protokoll az életem.</w:t>
            </w:r>
            <w:r>
              <w:rPr>
                <w:rFonts w:eastAsia="Calibri"/>
                <w:sz w:val="18"/>
                <w:szCs w:val="18"/>
              </w:rPr>
              <w:t xml:space="preserve"> Athenaeum Kiadó Kft</w:t>
            </w:r>
          </w:p>
          <w:p w14:paraId="180A3930" w14:textId="77777777" w:rsidR="0070442C" w:rsidRDefault="0070442C" w:rsidP="0070442C">
            <w:pPr>
              <w:pStyle w:val="Default"/>
              <w:rPr>
                <w:rFonts w:eastAsia="Calibri"/>
                <w:sz w:val="18"/>
                <w:szCs w:val="18"/>
              </w:rPr>
            </w:pPr>
            <w:proofErr w:type="spellStart"/>
            <w:r>
              <w:rPr>
                <w:rFonts w:eastAsia="Calibri"/>
                <w:sz w:val="18"/>
                <w:szCs w:val="18"/>
              </w:rPr>
              <w:t>Libri</w:t>
            </w:r>
            <w:proofErr w:type="spellEnd"/>
            <w:r>
              <w:rPr>
                <w:rFonts w:eastAsia="Calibri"/>
                <w:sz w:val="18"/>
                <w:szCs w:val="18"/>
              </w:rPr>
              <w:t xml:space="preserve"> Könyvesbolt</w:t>
            </w:r>
          </w:p>
          <w:p w14:paraId="180A3931" w14:textId="77777777" w:rsidR="0070442C" w:rsidRDefault="0070442C" w:rsidP="0070442C">
            <w:pPr>
              <w:pStyle w:val="Default"/>
              <w:rPr>
                <w:rFonts w:eastAsia="Calibri"/>
                <w:sz w:val="18"/>
                <w:szCs w:val="18"/>
              </w:rPr>
            </w:pPr>
            <w:r>
              <w:rPr>
                <w:rFonts w:eastAsia="Calibri"/>
                <w:sz w:val="18"/>
                <w:szCs w:val="18"/>
              </w:rPr>
              <w:t xml:space="preserve">Varga, Péter (2017) </w:t>
            </w:r>
            <w:proofErr w:type="spellStart"/>
            <w:r w:rsidRPr="00937312">
              <w:rPr>
                <w:rFonts w:eastAsia="Calibri"/>
                <w:i/>
                <w:sz w:val="18"/>
                <w:szCs w:val="18"/>
              </w:rPr>
              <w:t>RendezvényBiblia</w:t>
            </w:r>
            <w:proofErr w:type="spellEnd"/>
            <w:r>
              <w:rPr>
                <w:rFonts w:eastAsia="Calibri"/>
                <w:sz w:val="18"/>
                <w:szCs w:val="18"/>
              </w:rPr>
              <w:t xml:space="preserve">. </w:t>
            </w:r>
            <w:proofErr w:type="spellStart"/>
            <w:r>
              <w:rPr>
                <w:rFonts w:eastAsia="Calibri"/>
                <w:sz w:val="18"/>
                <w:szCs w:val="18"/>
              </w:rPr>
              <w:t>RendezvényBiblia</w:t>
            </w:r>
            <w:proofErr w:type="spellEnd"/>
            <w:r>
              <w:rPr>
                <w:rFonts w:eastAsia="Calibri"/>
                <w:sz w:val="18"/>
                <w:szCs w:val="18"/>
              </w:rPr>
              <w:t xml:space="preserve"> Kiadó kft. </w:t>
            </w:r>
          </w:p>
          <w:p w14:paraId="180A3932" w14:textId="77777777" w:rsidR="0070442C" w:rsidRDefault="0070442C" w:rsidP="0070442C">
            <w:pPr>
              <w:pStyle w:val="Default"/>
              <w:rPr>
                <w:rFonts w:eastAsia="Calibri"/>
                <w:sz w:val="18"/>
                <w:szCs w:val="18"/>
              </w:rPr>
            </w:pPr>
            <w:proofErr w:type="spellStart"/>
            <w:r>
              <w:rPr>
                <w:rFonts w:eastAsia="Calibri"/>
                <w:sz w:val="18"/>
                <w:szCs w:val="18"/>
              </w:rPr>
              <w:t>Libri</w:t>
            </w:r>
            <w:proofErr w:type="spellEnd"/>
            <w:r>
              <w:rPr>
                <w:rFonts w:eastAsia="Calibri"/>
                <w:sz w:val="18"/>
                <w:szCs w:val="18"/>
              </w:rPr>
              <w:t xml:space="preserve"> Könyvesbolt.  </w:t>
            </w:r>
          </w:p>
          <w:p w14:paraId="180A3933" w14:textId="77777777" w:rsidR="0070442C" w:rsidRPr="00F92BA7" w:rsidRDefault="0070442C" w:rsidP="0070442C">
            <w:pPr>
              <w:pStyle w:val="Default"/>
              <w:rPr>
                <w:sz w:val="18"/>
                <w:szCs w:val="18"/>
              </w:rPr>
            </w:pPr>
          </w:p>
        </w:tc>
      </w:tr>
      <w:tr w:rsidR="0070442C" w:rsidRPr="00F92BA7" w14:paraId="180A393E" w14:textId="77777777" w:rsidTr="0070442C">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35"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Ajánlott irodalom és elérhetősége</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36" w14:textId="77777777" w:rsidR="0070442C" w:rsidRPr="00937312" w:rsidRDefault="0070442C" w:rsidP="0070442C">
            <w:pPr>
              <w:pStyle w:val="Default"/>
              <w:spacing w:after="26"/>
              <w:rPr>
                <w:rFonts w:eastAsia="Calibri"/>
                <w:sz w:val="18"/>
                <w:szCs w:val="18"/>
              </w:rPr>
            </w:pPr>
            <w:r w:rsidRPr="00937312">
              <w:rPr>
                <w:rFonts w:eastAsia="Calibri"/>
                <w:sz w:val="18"/>
                <w:szCs w:val="18"/>
              </w:rPr>
              <w:t xml:space="preserve">GYARMATI ILDIKÓ: Rendezvényszervezési kalauz, </w:t>
            </w:r>
            <w:proofErr w:type="spellStart"/>
            <w:r w:rsidRPr="00937312">
              <w:rPr>
                <w:rFonts w:eastAsia="Calibri"/>
                <w:sz w:val="18"/>
                <w:szCs w:val="18"/>
              </w:rPr>
              <w:t>Atheneum</w:t>
            </w:r>
            <w:proofErr w:type="spellEnd"/>
            <w:r w:rsidRPr="00937312">
              <w:rPr>
                <w:rFonts w:eastAsia="Calibri"/>
                <w:sz w:val="18"/>
                <w:szCs w:val="18"/>
              </w:rPr>
              <w:t xml:space="preserve"> 2000 Kiadó Budapest 2005. </w:t>
            </w:r>
          </w:p>
          <w:p w14:paraId="180A3937" w14:textId="77777777" w:rsidR="0070442C" w:rsidRDefault="0070442C" w:rsidP="0070442C">
            <w:pPr>
              <w:pStyle w:val="Default"/>
              <w:rPr>
                <w:sz w:val="28"/>
                <w:szCs w:val="28"/>
              </w:rPr>
            </w:pPr>
            <w:r w:rsidRPr="00937312">
              <w:rPr>
                <w:rFonts w:eastAsia="Calibri"/>
                <w:sz w:val="18"/>
                <w:szCs w:val="18"/>
              </w:rPr>
              <w:t>13. GYARMATI ILDIKÓ: Rendezvényszervező Kézikönyv, Szókratész Külgazdasági Akadémia, Budapest 2001</w:t>
            </w:r>
            <w:r>
              <w:rPr>
                <w:sz w:val="28"/>
                <w:szCs w:val="28"/>
              </w:rPr>
              <w:t xml:space="preserve">. </w:t>
            </w:r>
          </w:p>
          <w:p w14:paraId="180A3938" w14:textId="77777777" w:rsidR="0070442C" w:rsidRDefault="0070442C" w:rsidP="0070442C">
            <w:pPr>
              <w:pStyle w:val="Default"/>
              <w:rPr>
                <w:sz w:val="28"/>
                <w:szCs w:val="28"/>
              </w:rPr>
            </w:pPr>
          </w:p>
          <w:p w14:paraId="180A3939" w14:textId="77777777" w:rsidR="0070442C" w:rsidRPr="00937312" w:rsidRDefault="0070442C" w:rsidP="0070442C">
            <w:pPr>
              <w:pStyle w:val="Default"/>
              <w:rPr>
                <w:rFonts w:eastAsia="Calibri"/>
                <w:sz w:val="18"/>
                <w:szCs w:val="18"/>
              </w:rPr>
            </w:pPr>
            <w:r w:rsidRPr="00937312">
              <w:rPr>
                <w:rFonts w:eastAsia="Calibri"/>
                <w:sz w:val="18"/>
                <w:szCs w:val="18"/>
              </w:rPr>
              <w:t xml:space="preserve">Internetes források: </w:t>
            </w:r>
          </w:p>
          <w:p w14:paraId="180A393A" w14:textId="77777777" w:rsidR="0070442C" w:rsidRPr="00937312" w:rsidRDefault="0070442C" w:rsidP="0070442C">
            <w:pPr>
              <w:pStyle w:val="Default"/>
              <w:rPr>
                <w:rFonts w:eastAsia="Calibri"/>
                <w:sz w:val="18"/>
                <w:szCs w:val="18"/>
              </w:rPr>
            </w:pPr>
          </w:p>
          <w:p w14:paraId="180A393B" w14:textId="77777777" w:rsidR="0070442C" w:rsidRPr="00937312" w:rsidRDefault="0070442C" w:rsidP="0070442C">
            <w:pPr>
              <w:pStyle w:val="Default"/>
              <w:rPr>
                <w:rFonts w:eastAsia="Calibri"/>
                <w:sz w:val="18"/>
                <w:szCs w:val="18"/>
              </w:rPr>
            </w:pPr>
            <w:r w:rsidRPr="00937312">
              <w:rPr>
                <w:rFonts w:eastAsia="Calibri"/>
                <w:sz w:val="18"/>
                <w:szCs w:val="18"/>
              </w:rPr>
              <w:t xml:space="preserve">http://www.etforecasts.com/pr/pr0402b.htm </w:t>
            </w:r>
          </w:p>
          <w:p w14:paraId="180A393C" w14:textId="77777777" w:rsidR="0070442C" w:rsidRPr="00937312" w:rsidRDefault="0070442C" w:rsidP="0070442C">
            <w:pPr>
              <w:pStyle w:val="Default"/>
              <w:rPr>
                <w:rFonts w:eastAsia="Calibri"/>
                <w:sz w:val="18"/>
                <w:szCs w:val="18"/>
              </w:rPr>
            </w:pPr>
            <w:r w:rsidRPr="00937312">
              <w:rPr>
                <w:rFonts w:eastAsia="Calibri"/>
                <w:sz w:val="18"/>
                <w:szCs w:val="18"/>
              </w:rPr>
              <w:t>http://www.expedia.com</w:t>
            </w:r>
          </w:p>
          <w:p w14:paraId="180A393D" w14:textId="77777777" w:rsidR="0070442C" w:rsidRPr="00F92BA7" w:rsidRDefault="0070442C" w:rsidP="0070442C">
            <w:pPr>
              <w:spacing w:after="0"/>
              <w:rPr>
                <w:rFonts w:ascii="Times New Roman" w:hAnsi="Times New Roman" w:cs="Times New Roman"/>
                <w:sz w:val="18"/>
                <w:szCs w:val="18"/>
              </w:rPr>
            </w:pPr>
          </w:p>
        </w:tc>
      </w:tr>
      <w:tr w:rsidR="0070442C" w:rsidRPr="00F92BA7" w14:paraId="180A3941" w14:textId="77777777" w:rsidTr="0070442C">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3F"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Beadandó feladatok/mérési jegyzőkönyvek leírása</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40" w14:textId="77777777" w:rsidR="0070442C" w:rsidRPr="00F92BA7" w:rsidRDefault="0070442C" w:rsidP="0070442C">
            <w:pPr>
              <w:spacing w:after="0"/>
              <w:rPr>
                <w:rFonts w:ascii="Times New Roman" w:hAnsi="Times New Roman" w:cs="Times New Roman"/>
                <w:sz w:val="18"/>
                <w:szCs w:val="18"/>
              </w:rPr>
            </w:pPr>
            <w:r>
              <w:rPr>
                <w:rFonts w:ascii="Times New Roman" w:hAnsi="Times New Roman" w:cs="Times New Roman"/>
                <w:sz w:val="18"/>
                <w:szCs w:val="18"/>
              </w:rPr>
              <w:t xml:space="preserve">A hallgató a félév során köteles egy rendezvényajánlatot elkészíteni, egy költségkalkulációt készíteni, illetve technikai forgatókönyvek elkészítésének módját elsajátítani. </w:t>
            </w:r>
          </w:p>
        </w:tc>
      </w:tr>
      <w:tr w:rsidR="0070442C" w:rsidRPr="00F92BA7" w14:paraId="180A3948" w14:textId="77777777" w:rsidTr="0070442C">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42" w14:textId="77777777" w:rsidR="0070442C" w:rsidRPr="00F92BA7" w:rsidRDefault="0070442C" w:rsidP="0070442C">
            <w:pPr>
              <w:spacing w:after="0"/>
              <w:rPr>
                <w:rFonts w:ascii="Times New Roman" w:hAnsi="Times New Roman" w:cs="Times New Roman"/>
                <w:sz w:val="18"/>
                <w:szCs w:val="18"/>
              </w:rPr>
            </w:pPr>
            <w:r w:rsidRPr="00F92BA7">
              <w:rPr>
                <w:rFonts w:ascii="Times New Roman" w:hAnsi="Times New Roman" w:cs="Times New Roman"/>
                <w:sz w:val="18"/>
                <w:szCs w:val="18"/>
              </w:rPr>
              <w:t>Zárthelyik leírása, időbeosztása</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43" w14:textId="77777777" w:rsidR="0070442C" w:rsidRPr="00D610E8" w:rsidRDefault="0070442C" w:rsidP="0070442C">
            <w:pPr>
              <w:spacing w:after="0"/>
              <w:rPr>
                <w:rFonts w:ascii="Times New Roman" w:hAnsi="Times New Roman" w:cs="Times New Roman"/>
                <w:sz w:val="18"/>
                <w:szCs w:val="18"/>
              </w:rPr>
            </w:pPr>
            <w:r w:rsidRPr="00D610E8">
              <w:rPr>
                <w:rFonts w:ascii="Times New Roman" w:hAnsi="Times New Roman" w:cs="Times New Roman"/>
                <w:sz w:val="18"/>
                <w:szCs w:val="18"/>
              </w:rPr>
              <w:t xml:space="preserve">Rendezvényajánlat elkészítése - a szorgalmi időszak 4-5. hete.  </w:t>
            </w:r>
          </w:p>
          <w:p w14:paraId="180A3944" w14:textId="77777777" w:rsidR="0070442C" w:rsidRPr="00D610E8" w:rsidRDefault="0070442C" w:rsidP="0070442C">
            <w:pPr>
              <w:spacing w:after="0"/>
              <w:rPr>
                <w:rFonts w:ascii="Times New Roman" w:hAnsi="Times New Roman" w:cs="Times New Roman"/>
                <w:sz w:val="18"/>
                <w:szCs w:val="18"/>
              </w:rPr>
            </w:pPr>
            <w:r w:rsidRPr="00D610E8">
              <w:rPr>
                <w:rFonts w:ascii="Times New Roman" w:hAnsi="Times New Roman" w:cs="Times New Roman"/>
                <w:sz w:val="18"/>
                <w:szCs w:val="18"/>
              </w:rPr>
              <w:t>Egy tetszőleges rendezvény koncepciójának, költségtervének és ütemtervének elkészítése</w:t>
            </w:r>
            <w:r>
              <w:rPr>
                <w:rFonts w:ascii="Times New Roman" w:hAnsi="Times New Roman" w:cs="Times New Roman"/>
                <w:sz w:val="18"/>
                <w:szCs w:val="18"/>
              </w:rPr>
              <w:t xml:space="preserve"> – a</w:t>
            </w:r>
            <w:r w:rsidRPr="00D610E8">
              <w:rPr>
                <w:rFonts w:ascii="Times New Roman" w:hAnsi="Times New Roman" w:cs="Times New Roman"/>
                <w:sz w:val="18"/>
                <w:szCs w:val="18"/>
              </w:rPr>
              <w:t xml:space="preserve"> szorgalmi időszak 12-13. hete. </w:t>
            </w:r>
          </w:p>
          <w:p w14:paraId="180A3945" w14:textId="77777777" w:rsidR="0070442C" w:rsidRPr="00D610E8" w:rsidRDefault="0070442C" w:rsidP="0070442C">
            <w:pPr>
              <w:spacing w:after="0"/>
              <w:rPr>
                <w:rFonts w:ascii="Times New Roman" w:hAnsi="Times New Roman" w:cs="Times New Roman"/>
                <w:sz w:val="18"/>
                <w:szCs w:val="18"/>
              </w:rPr>
            </w:pPr>
            <w:r w:rsidRPr="00D610E8">
              <w:rPr>
                <w:rFonts w:ascii="Times New Roman" w:hAnsi="Times New Roman" w:cs="Times New Roman"/>
                <w:sz w:val="18"/>
                <w:szCs w:val="18"/>
              </w:rPr>
              <w:t xml:space="preserve">zh: rendezvényszervezés fogalmai, eszköztára, elméleti kérdések - a szorgalmi időszak 8. hete. </w:t>
            </w:r>
          </w:p>
          <w:p w14:paraId="180A3946" w14:textId="77777777" w:rsidR="0070442C" w:rsidRPr="00D610E8" w:rsidRDefault="0070442C" w:rsidP="0070442C">
            <w:pPr>
              <w:spacing w:after="0"/>
              <w:rPr>
                <w:rFonts w:ascii="Times New Roman" w:hAnsi="Times New Roman" w:cs="Times New Roman"/>
                <w:sz w:val="18"/>
                <w:szCs w:val="18"/>
              </w:rPr>
            </w:pPr>
            <w:r w:rsidRPr="00D610E8">
              <w:rPr>
                <w:rFonts w:ascii="Times New Roman" w:hAnsi="Times New Roman" w:cs="Times New Roman"/>
                <w:sz w:val="18"/>
                <w:szCs w:val="18"/>
              </w:rPr>
              <w:t>Pótlási és javítási lehetőség a vizsgaidőszakban.</w:t>
            </w:r>
          </w:p>
          <w:p w14:paraId="180A3947" w14:textId="77777777" w:rsidR="0070442C" w:rsidRPr="00F92BA7" w:rsidRDefault="0070442C" w:rsidP="0070442C">
            <w:pPr>
              <w:spacing w:after="0"/>
              <w:rPr>
                <w:rFonts w:ascii="Times New Roman" w:hAnsi="Times New Roman" w:cs="Times New Roman"/>
                <w:sz w:val="18"/>
                <w:szCs w:val="18"/>
              </w:rPr>
            </w:pPr>
          </w:p>
        </w:tc>
      </w:tr>
    </w:tbl>
    <w:p w14:paraId="180A3949" w14:textId="77777777" w:rsidR="0070442C" w:rsidRPr="009B217D" w:rsidRDefault="0070442C" w:rsidP="0070442C">
      <w:pPr>
        <w:rPr>
          <w:highlight w:val="yellow"/>
        </w:rPr>
      </w:pPr>
    </w:p>
    <w:p w14:paraId="180A394A" w14:textId="77777777" w:rsidR="00051AFF" w:rsidRPr="0083132E" w:rsidRDefault="00051AFF" w:rsidP="0073158A">
      <w:pPr>
        <w:rPr>
          <w:rFonts w:ascii="Times New Roman" w:hAnsi="Times New Roman" w:cs="Times New Roman"/>
          <w:sz w:val="16"/>
          <w:szCs w:val="16"/>
        </w:rPr>
      </w:pPr>
    </w:p>
    <w:p w14:paraId="180A394B" w14:textId="77777777" w:rsidR="00051AFF" w:rsidRPr="0083132E" w:rsidRDefault="00051AFF" w:rsidP="0073158A">
      <w:pPr>
        <w:rPr>
          <w:rFonts w:ascii="Times New Roman" w:hAnsi="Times New Roman" w:cs="Times New Roman"/>
          <w:sz w:val="16"/>
          <w:szCs w:val="16"/>
        </w:rPr>
      </w:pPr>
    </w:p>
    <w:p w14:paraId="180A394C" w14:textId="77777777" w:rsidR="00051AFF" w:rsidRPr="0083132E" w:rsidRDefault="00051AFF" w:rsidP="0073158A">
      <w:pPr>
        <w:rPr>
          <w:rFonts w:ascii="Times New Roman" w:hAnsi="Times New Roman" w:cs="Times New Roman"/>
          <w:sz w:val="16"/>
          <w:szCs w:val="16"/>
        </w:rPr>
      </w:pPr>
    </w:p>
    <w:p w14:paraId="180A394D" w14:textId="77777777" w:rsidR="00051AFF" w:rsidRPr="0083132E" w:rsidRDefault="00051AFF" w:rsidP="0073158A">
      <w:pPr>
        <w:rPr>
          <w:rFonts w:ascii="Times New Roman" w:hAnsi="Times New Roman" w:cs="Times New Roman"/>
          <w:sz w:val="16"/>
          <w:szCs w:val="16"/>
        </w:rPr>
      </w:pPr>
    </w:p>
    <w:p w14:paraId="180A394E" w14:textId="77777777" w:rsidR="0070442C" w:rsidRPr="0070442C" w:rsidRDefault="0070442C" w:rsidP="0070442C">
      <w:pPr>
        <w:pStyle w:val="Cmsor3"/>
        <w:rPr>
          <w:rStyle w:val="Kiemels2"/>
        </w:rPr>
      </w:pPr>
      <w:bookmarkStart w:id="48" w:name="_Toc42088714"/>
      <w:r w:rsidRPr="0070442C">
        <w:rPr>
          <w:rStyle w:val="Kiemels2"/>
        </w:rPr>
        <w:lastRenderedPageBreak/>
        <w:t>Viselkedéskultúra</w:t>
      </w:r>
      <w:bookmarkEnd w:id="48"/>
    </w:p>
    <w:tbl>
      <w:tblPr>
        <w:tblW w:w="5000" w:type="pct"/>
        <w:shd w:val="clear" w:color="auto" w:fill="FFFFFF"/>
        <w:tblLook w:val="04A0" w:firstRow="1" w:lastRow="0" w:firstColumn="1" w:lastColumn="0" w:noHBand="0" w:noVBand="1"/>
      </w:tblPr>
      <w:tblGrid>
        <w:gridCol w:w="1458"/>
        <w:gridCol w:w="516"/>
        <w:gridCol w:w="905"/>
        <w:gridCol w:w="239"/>
        <w:gridCol w:w="1258"/>
        <w:gridCol w:w="246"/>
        <w:gridCol w:w="732"/>
        <w:gridCol w:w="237"/>
        <w:gridCol w:w="569"/>
        <w:gridCol w:w="737"/>
        <w:gridCol w:w="1027"/>
        <w:gridCol w:w="407"/>
        <w:gridCol w:w="370"/>
        <w:gridCol w:w="355"/>
      </w:tblGrid>
      <w:tr w:rsidR="0070442C" w14:paraId="180A3954" w14:textId="77777777" w:rsidTr="0070442C">
        <w:tc>
          <w:tcPr>
            <w:tcW w:w="17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4F"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 tantárgy neve</w:t>
            </w:r>
          </w:p>
        </w:tc>
        <w:tc>
          <w:tcPr>
            <w:tcW w:w="11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0"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magyarul</w:t>
            </w:r>
          </w:p>
        </w:tc>
        <w:tc>
          <w:tcPr>
            <w:tcW w:w="388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1"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Viselkedéskultúra</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2"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Szintje</w:t>
            </w:r>
          </w:p>
        </w:tc>
        <w:tc>
          <w:tcPr>
            <w:tcW w:w="117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3"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w:t>
            </w:r>
          </w:p>
        </w:tc>
      </w:tr>
      <w:tr w:rsidR="0070442C" w14:paraId="180A395A" w14:textId="77777777" w:rsidTr="0070442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55" w14:textId="77777777" w:rsidR="0070442C" w:rsidRDefault="0070442C" w:rsidP="0070442C">
            <w:pPr>
              <w:widowControl/>
              <w:spacing w:after="0"/>
              <w:rPr>
                <w:rFonts w:ascii="Times New Roman" w:hAnsi="Times New Roman" w:cs="Times New Roman"/>
                <w:sz w:val="18"/>
                <w:szCs w:val="18"/>
                <w:lang w:eastAsia="en-US"/>
              </w:rPr>
            </w:pPr>
          </w:p>
        </w:tc>
        <w:tc>
          <w:tcPr>
            <w:tcW w:w="11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6"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angolul</w:t>
            </w:r>
          </w:p>
        </w:tc>
        <w:tc>
          <w:tcPr>
            <w:tcW w:w="3883"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7" w14:textId="77777777" w:rsidR="0070442C" w:rsidRPr="00B4069A" w:rsidRDefault="009D2009" w:rsidP="0070442C">
            <w:pPr>
              <w:spacing w:after="0"/>
              <w:rPr>
                <w:rFonts w:ascii="Times New Roman" w:hAnsi="Times New Roman" w:cs="Times New Roman"/>
                <w:sz w:val="18"/>
                <w:szCs w:val="18"/>
                <w:lang w:eastAsia="en-US"/>
              </w:rPr>
            </w:pPr>
            <w:proofErr w:type="spellStart"/>
            <w:r w:rsidRPr="00B4069A">
              <w:rPr>
                <w:rFonts w:ascii="Times New Roman" w:hAnsi="Times New Roman" w:cs="Times New Roman"/>
                <w:sz w:val="18"/>
                <w:szCs w:val="18"/>
              </w:rPr>
              <w:t>Cultural</w:t>
            </w:r>
            <w:proofErr w:type="spellEnd"/>
            <w:r w:rsidRPr="00B4069A">
              <w:rPr>
                <w:rFonts w:ascii="Times New Roman" w:hAnsi="Times New Roman" w:cs="Times New Roman"/>
                <w:sz w:val="18"/>
                <w:szCs w:val="18"/>
              </w:rPr>
              <w:t xml:space="preserve"> </w:t>
            </w:r>
            <w:proofErr w:type="spellStart"/>
            <w:r w:rsidRPr="00B4069A">
              <w:rPr>
                <w:rFonts w:ascii="Times New Roman" w:hAnsi="Times New Roman" w:cs="Times New Roman"/>
                <w:sz w:val="18"/>
                <w:szCs w:val="18"/>
              </w:rPr>
              <w:t>behaviour</w:t>
            </w:r>
            <w:proofErr w:type="spellEnd"/>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Kód</w:t>
            </w:r>
          </w:p>
        </w:tc>
        <w:tc>
          <w:tcPr>
            <w:tcW w:w="117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9" w14:textId="4D4F0431"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TKM-224</w:t>
            </w:r>
          </w:p>
        </w:tc>
      </w:tr>
      <w:tr w:rsidR="0070442C" w14:paraId="180A395C" w14:textId="77777777" w:rsidTr="0070442C">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B" w14:textId="77777777" w:rsidR="0070442C" w:rsidRDefault="0070442C" w:rsidP="0070442C">
            <w:pPr>
              <w:rPr>
                <w:rFonts w:ascii="Times New Roman" w:hAnsi="Times New Roman" w:cs="Times New Roman"/>
                <w:sz w:val="18"/>
                <w:szCs w:val="18"/>
                <w:lang w:eastAsia="en-US"/>
              </w:rPr>
            </w:pPr>
          </w:p>
        </w:tc>
      </w:tr>
      <w:tr w:rsidR="0070442C" w14:paraId="180A395F" w14:textId="77777777" w:rsidTr="0070442C">
        <w:tc>
          <w:tcPr>
            <w:tcW w:w="2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D"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Felelős oktatási egység</w:t>
            </w:r>
          </w:p>
        </w:tc>
        <w:tc>
          <w:tcPr>
            <w:tcW w:w="6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5E"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Társadalomtudományi Intézet, Kommunikáció- és Médiatudományi Tanszék</w:t>
            </w:r>
          </w:p>
        </w:tc>
      </w:tr>
      <w:tr w:rsidR="00B4069A" w14:paraId="180A396B" w14:textId="77777777" w:rsidTr="0070442C">
        <w:tc>
          <w:tcPr>
            <w:tcW w:w="2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60"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Kötelező előtanulmány neve</w:t>
            </w:r>
          </w:p>
        </w:tc>
        <w:tc>
          <w:tcPr>
            <w:tcW w:w="1304" w:type="dxa"/>
            <w:shd w:val="clear" w:color="auto" w:fill="FFFFFF"/>
            <w:tcMar>
              <w:top w:w="0" w:type="dxa"/>
              <w:left w:w="0" w:type="dxa"/>
              <w:bottom w:w="0" w:type="dxa"/>
              <w:right w:w="0" w:type="dxa"/>
            </w:tcMar>
            <w:vAlign w:val="center"/>
            <w:hideMark/>
          </w:tcPr>
          <w:p w14:paraId="180A3961" w14:textId="77777777" w:rsidR="0070442C" w:rsidRDefault="0070442C" w:rsidP="0070442C">
            <w:pPr>
              <w:rPr>
                <w:rFonts w:ascii="Times New Roman" w:hAnsi="Times New Roman" w:cs="Times New Roman"/>
                <w:sz w:val="18"/>
                <w:szCs w:val="18"/>
                <w:lang w:eastAsia="en-US"/>
              </w:rPr>
            </w:pPr>
          </w:p>
        </w:tc>
        <w:tc>
          <w:tcPr>
            <w:tcW w:w="250" w:type="dxa"/>
            <w:shd w:val="clear" w:color="auto" w:fill="FFFFFF"/>
            <w:tcMar>
              <w:top w:w="0" w:type="dxa"/>
              <w:left w:w="0" w:type="dxa"/>
              <w:bottom w:w="0" w:type="dxa"/>
              <w:right w:w="0" w:type="dxa"/>
            </w:tcMar>
            <w:vAlign w:val="center"/>
            <w:hideMark/>
          </w:tcPr>
          <w:p w14:paraId="180A3962"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747" w:type="dxa"/>
            <w:shd w:val="clear" w:color="auto" w:fill="FFFFFF"/>
            <w:tcMar>
              <w:top w:w="0" w:type="dxa"/>
              <w:left w:w="0" w:type="dxa"/>
              <w:bottom w:w="0" w:type="dxa"/>
              <w:right w:w="0" w:type="dxa"/>
            </w:tcMar>
            <w:vAlign w:val="center"/>
            <w:hideMark/>
          </w:tcPr>
          <w:p w14:paraId="180A3963"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248" w:type="dxa"/>
            <w:shd w:val="clear" w:color="auto" w:fill="FFFFFF"/>
            <w:tcMar>
              <w:top w:w="0" w:type="dxa"/>
              <w:left w:w="0" w:type="dxa"/>
              <w:bottom w:w="0" w:type="dxa"/>
              <w:right w:w="0" w:type="dxa"/>
            </w:tcMar>
            <w:vAlign w:val="center"/>
            <w:hideMark/>
          </w:tcPr>
          <w:p w14:paraId="180A3964"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571" w:type="dxa"/>
            <w:shd w:val="clear" w:color="auto" w:fill="FFFFFF"/>
            <w:tcMar>
              <w:top w:w="0" w:type="dxa"/>
              <w:left w:w="0" w:type="dxa"/>
              <w:bottom w:w="0" w:type="dxa"/>
              <w:right w:w="0" w:type="dxa"/>
            </w:tcMar>
            <w:vAlign w:val="center"/>
            <w:hideMark/>
          </w:tcPr>
          <w:p w14:paraId="180A3965"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763" w:type="dxa"/>
            <w:shd w:val="clear" w:color="auto" w:fill="FFFFFF"/>
            <w:tcMar>
              <w:top w:w="0" w:type="dxa"/>
              <w:left w:w="0" w:type="dxa"/>
              <w:bottom w:w="0" w:type="dxa"/>
              <w:right w:w="0" w:type="dxa"/>
            </w:tcMar>
            <w:vAlign w:val="center"/>
            <w:hideMark/>
          </w:tcPr>
          <w:p w14:paraId="180A3966"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1055" w:type="dxa"/>
            <w:shd w:val="clear" w:color="auto" w:fill="FFFFFF"/>
            <w:tcMar>
              <w:top w:w="0" w:type="dxa"/>
              <w:left w:w="0" w:type="dxa"/>
              <w:bottom w:w="0" w:type="dxa"/>
              <w:right w:w="0" w:type="dxa"/>
            </w:tcMar>
            <w:vAlign w:val="center"/>
            <w:hideMark/>
          </w:tcPr>
          <w:p w14:paraId="180A3967"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416" w:type="dxa"/>
            <w:shd w:val="clear" w:color="auto" w:fill="FFFFFF"/>
            <w:tcMar>
              <w:top w:w="0" w:type="dxa"/>
              <w:left w:w="0" w:type="dxa"/>
              <w:bottom w:w="0" w:type="dxa"/>
              <w:right w:w="0" w:type="dxa"/>
            </w:tcMar>
            <w:vAlign w:val="center"/>
            <w:hideMark/>
          </w:tcPr>
          <w:p w14:paraId="180A3968"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385" w:type="dxa"/>
            <w:shd w:val="clear" w:color="auto" w:fill="FFFFFF"/>
            <w:tcMar>
              <w:top w:w="0" w:type="dxa"/>
              <w:left w:w="0" w:type="dxa"/>
              <w:bottom w:w="0" w:type="dxa"/>
              <w:right w:w="0" w:type="dxa"/>
            </w:tcMar>
            <w:vAlign w:val="center"/>
            <w:hideMark/>
          </w:tcPr>
          <w:p w14:paraId="180A3969"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373" w:type="dxa"/>
            <w:shd w:val="clear" w:color="auto" w:fill="FFFFFF"/>
            <w:tcMar>
              <w:top w:w="0" w:type="dxa"/>
              <w:left w:w="0" w:type="dxa"/>
              <w:bottom w:w="0" w:type="dxa"/>
              <w:right w:w="0" w:type="dxa"/>
            </w:tcMar>
            <w:vAlign w:val="center"/>
            <w:hideMark/>
          </w:tcPr>
          <w:p w14:paraId="180A396A" w14:textId="77777777" w:rsidR="0070442C" w:rsidRDefault="0070442C" w:rsidP="0070442C">
            <w:pPr>
              <w:widowControl/>
              <w:spacing w:after="0"/>
              <w:rPr>
                <w:rFonts w:asciiTheme="minorHAnsi" w:eastAsiaTheme="minorHAnsi" w:hAnsiTheme="minorHAnsi" w:cstheme="minorBidi"/>
                <w:color w:val="auto"/>
                <w:sz w:val="20"/>
                <w:szCs w:val="20"/>
              </w:rPr>
            </w:pPr>
          </w:p>
        </w:tc>
      </w:tr>
      <w:tr w:rsidR="0070442C" w14:paraId="180A3971" w14:textId="77777777" w:rsidTr="0070442C">
        <w:tc>
          <w:tcPr>
            <w:tcW w:w="176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6C"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Típus</w:t>
            </w:r>
          </w:p>
        </w:tc>
        <w:tc>
          <w:tcPr>
            <w:tcW w:w="37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6D"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Heti óraszámok</w:t>
            </w:r>
          </w:p>
        </w:tc>
        <w:tc>
          <w:tcPr>
            <w:tcW w:w="13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6E"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Követelmény</w:t>
            </w:r>
          </w:p>
        </w:tc>
        <w:tc>
          <w:tcPr>
            <w:tcW w:w="1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6F"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Kredit</w:t>
            </w:r>
          </w:p>
        </w:tc>
        <w:tc>
          <w:tcPr>
            <w:tcW w:w="117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0"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Oktatás nyelve</w:t>
            </w:r>
          </w:p>
        </w:tc>
      </w:tr>
      <w:tr w:rsidR="0070442C" w14:paraId="180A3979" w14:textId="77777777" w:rsidTr="0070442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72" w14:textId="77777777" w:rsidR="0070442C" w:rsidRDefault="0070442C" w:rsidP="0070442C">
            <w:pPr>
              <w:widowControl/>
              <w:spacing w:after="0"/>
              <w:rPr>
                <w:rFonts w:ascii="Times New Roman" w:hAnsi="Times New Roman" w:cs="Times New Roman"/>
                <w:sz w:val="18"/>
                <w:szCs w:val="18"/>
                <w:lang w:eastAsia="en-US"/>
              </w:rPr>
            </w:pPr>
          </w:p>
        </w:tc>
        <w:tc>
          <w:tcPr>
            <w:tcW w:w="11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3"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Előadás</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Gyakorlat</w:t>
            </w:r>
          </w:p>
        </w:tc>
        <w:tc>
          <w:tcPr>
            <w:tcW w:w="9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5"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Labor</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76" w14:textId="77777777" w:rsidR="0070442C" w:rsidRDefault="0070442C" w:rsidP="0070442C">
            <w:pPr>
              <w:widowControl/>
              <w:spacing w:after="0"/>
              <w:rPr>
                <w:rFonts w:ascii="Times New Roman" w:hAnsi="Times New Roman" w:cs="Times New Roman"/>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77" w14:textId="77777777" w:rsidR="0070442C" w:rsidRDefault="0070442C" w:rsidP="0070442C">
            <w:pPr>
              <w:widowControl/>
              <w:spacing w:after="0"/>
              <w:rPr>
                <w:rFonts w:ascii="Times New Roman" w:hAnsi="Times New Roman" w:cs="Times New Roman"/>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78" w14:textId="77777777" w:rsidR="0070442C" w:rsidRDefault="0070442C" w:rsidP="0070442C">
            <w:pPr>
              <w:widowControl/>
              <w:spacing w:after="0"/>
              <w:rPr>
                <w:rFonts w:ascii="Times New Roman" w:hAnsi="Times New Roman" w:cs="Times New Roman"/>
                <w:sz w:val="18"/>
                <w:szCs w:val="18"/>
                <w:lang w:eastAsia="en-US"/>
              </w:rPr>
            </w:pPr>
          </w:p>
        </w:tc>
      </w:tr>
      <w:tr w:rsidR="00B4069A" w14:paraId="180A3985" w14:textId="77777777" w:rsidTr="0070442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A"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Nappali</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B" w14:textId="3FF3E8F8" w:rsidR="0070442C" w:rsidRDefault="00A234C1" w:rsidP="0070442C">
            <w:pPr>
              <w:rPr>
                <w:rFonts w:ascii="Times New Roman" w:hAnsi="Times New Roman" w:cs="Times New Roman"/>
                <w:sz w:val="18"/>
                <w:szCs w:val="18"/>
                <w:lang w:eastAsia="en-US"/>
              </w:rPr>
            </w:pPr>
            <w:r>
              <w:rPr>
                <w:rFonts w:ascii="Times New Roman" w:hAnsi="Times New Roman" w:cs="Times New Roman"/>
                <w:sz w:val="18"/>
                <w:szCs w:val="18"/>
                <w:lang w:eastAsia="en-US"/>
              </w:rPr>
              <w:t>150/39</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C"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D" w14:textId="77777777" w:rsidR="0070442C" w:rsidRDefault="00E55A16"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E" w14:textId="77777777" w:rsidR="0070442C" w:rsidRDefault="0070442C" w:rsidP="0070442C">
            <w:pPr>
              <w:rPr>
                <w:rFonts w:ascii="Times New Roman" w:hAnsi="Times New Roman" w:cs="Times New Roman"/>
                <w:sz w:val="18"/>
                <w:szCs w:val="18"/>
                <w:lang w:eastAsia="en-US"/>
              </w:rPr>
            </w:pPr>
          </w:p>
        </w:tc>
        <w:tc>
          <w:tcPr>
            <w:tcW w:w="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7F" w14:textId="77777777" w:rsidR="0070442C" w:rsidRDefault="00E55A16"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0" w14:textId="77777777" w:rsidR="0070442C" w:rsidRDefault="0070442C" w:rsidP="0070442C">
            <w:pPr>
              <w:rPr>
                <w:rFonts w:ascii="Times New Roman" w:hAnsi="Times New Roman" w:cs="Times New Roman"/>
                <w:sz w:val="18"/>
                <w:szCs w:val="18"/>
                <w:lang w:eastAsia="en-US"/>
              </w:rPr>
            </w:pP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1" w14:textId="51C64FE5" w:rsidR="0070442C" w:rsidRDefault="00A234C1" w:rsidP="0070442C">
            <w:pPr>
              <w:widowControl/>
              <w:spacing w:after="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0</w:t>
            </w:r>
          </w:p>
        </w:tc>
        <w:tc>
          <w:tcPr>
            <w:tcW w:w="1334"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2" w14:textId="77777777" w:rsidR="0070442C" w:rsidRDefault="0070442C" w:rsidP="0070442C">
            <w:pPr>
              <w:spacing w:after="0"/>
              <w:jc w:val="center"/>
              <w:rPr>
                <w:rFonts w:ascii="Times New Roman" w:hAnsi="Times New Roman" w:cs="Times New Roman"/>
                <w:sz w:val="18"/>
                <w:szCs w:val="18"/>
                <w:lang w:eastAsia="en-US"/>
              </w:rPr>
            </w:pPr>
            <w:r>
              <w:rPr>
                <w:rFonts w:ascii="Times New Roman" w:hAnsi="Times New Roman" w:cs="Times New Roman"/>
                <w:sz w:val="18"/>
                <w:szCs w:val="18"/>
                <w:lang w:eastAsia="en-US"/>
              </w:rPr>
              <w:t>F</w:t>
            </w:r>
          </w:p>
        </w:tc>
        <w:tc>
          <w:tcPr>
            <w:tcW w:w="1055"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3"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117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magyar</w:t>
            </w:r>
          </w:p>
        </w:tc>
      </w:tr>
      <w:tr w:rsidR="00B4069A" w14:paraId="180A3991" w14:textId="77777777" w:rsidTr="0070442C">
        <w:tc>
          <w:tcPr>
            <w:tcW w:w="15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6"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Levelező</w:t>
            </w:r>
          </w:p>
        </w:tc>
        <w:tc>
          <w:tcPr>
            <w:tcW w:w="2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7" w14:textId="4B5A2D31" w:rsidR="0070442C" w:rsidRDefault="00A234C1"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150/15</w:t>
            </w:r>
          </w:p>
        </w:tc>
        <w:tc>
          <w:tcPr>
            <w:tcW w:w="93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Féléves</w:t>
            </w:r>
          </w:p>
        </w:tc>
        <w:tc>
          <w:tcPr>
            <w:tcW w:w="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9" w14:textId="77777777" w:rsidR="0070442C" w:rsidRDefault="00E55A16"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A"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Féléves</w:t>
            </w:r>
          </w:p>
        </w:tc>
        <w:tc>
          <w:tcPr>
            <w:tcW w:w="2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B"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C"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Féléves</w:t>
            </w:r>
          </w:p>
        </w:tc>
        <w:tc>
          <w:tcPr>
            <w:tcW w:w="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8D"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8E" w14:textId="77777777" w:rsidR="0070442C" w:rsidRDefault="0070442C" w:rsidP="0070442C">
            <w:pPr>
              <w:widowControl/>
              <w:spacing w:after="0"/>
              <w:rPr>
                <w:rFonts w:ascii="Times New Roman" w:hAnsi="Times New Roman" w:cs="Times New Roman"/>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8F" w14:textId="77777777" w:rsidR="0070442C" w:rsidRDefault="0070442C" w:rsidP="0070442C">
            <w:pPr>
              <w:widowControl/>
              <w:spacing w:after="0"/>
              <w:rPr>
                <w:rFonts w:ascii="Times New Roman" w:hAnsi="Times New Roman" w:cs="Times New Roman"/>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90" w14:textId="77777777" w:rsidR="0070442C" w:rsidRDefault="0070442C" w:rsidP="0070442C">
            <w:pPr>
              <w:widowControl/>
              <w:spacing w:after="0"/>
              <w:rPr>
                <w:rFonts w:ascii="Times New Roman" w:hAnsi="Times New Roman" w:cs="Times New Roman"/>
                <w:sz w:val="18"/>
                <w:szCs w:val="18"/>
                <w:lang w:eastAsia="en-US"/>
              </w:rPr>
            </w:pPr>
          </w:p>
        </w:tc>
      </w:tr>
      <w:tr w:rsidR="0070442C" w14:paraId="180A3997" w14:textId="77777777" w:rsidTr="0070442C">
        <w:tc>
          <w:tcPr>
            <w:tcW w:w="2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92"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Tárgyfelelős oktató</w:t>
            </w:r>
          </w:p>
        </w:tc>
        <w:tc>
          <w:tcPr>
            <w:tcW w:w="155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93"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neve</w:t>
            </w:r>
          </w:p>
        </w:tc>
        <w:tc>
          <w:tcPr>
            <w:tcW w:w="23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9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Dr. Váczi Mariann</w:t>
            </w:r>
          </w:p>
        </w:tc>
        <w:tc>
          <w:tcPr>
            <w:tcW w:w="10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95"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beosztása</w:t>
            </w:r>
          </w:p>
        </w:tc>
        <w:tc>
          <w:tcPr>
            <w:tcW w:w="117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96" w14:textId="74CDE11C" w:rsidR="0070442C" w:rsidRDefault="00B4069A"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főiskolai </w:t>
            </w:r>
            <w:r w:rsidR="0070442C">
              <w:rPr>
                <w:rFonts w:ascii="Times New Roman" w:hAnsi="Times New Roman" w:cs="Times New Roman"/>
                <w:sz w:val="18"/>
                <w:szCs w:val="18"/>
                <w:lang w:eastAsia="en-US"/>
              </w:rPr>
              <w:t>docens</w:t>
            </w:r>
          </w:p>
        </w:tc>
      </w:tr>
      <w:tr w:rsidR="0070442C" w14:paraId="180A399B" w14:textId="77777777" w:rsidTr="0070442C">
        <w:tc>
          <w:tcPr>
            <w:tcW w:w="29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9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 kurzus képzési célja, indokoltsága (tartalom, kimenet, tantervi hely)</w:t>
            </w:r>
          </w:p>
        </w:tc>
        <w:tc>
          <w:tcPr>
            <w:tcW w:w="6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999" w14:textId="77777777" w:rsidR="0070442C" w:rsidRDefault="0070442C" w:rsidP="0070442C">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Célok, fejlesztési célkitűzések</w:t>
            </w:r>
          </w:p>
          <w:p w14:paraId="180A399A"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A tantárgy célja az alapvető viselkedési szabályok bemutatása, megismertetése és begyakorlása. Cél a hallgatók viselkedéskultúrájának a fejlesztése és az eltérő eseményeknek, rendezvényeknek megfeleltethető viselkedési formák kialakítása. </w:t>
            </w:r>
          </w:p>
        </w:tc>
      </w:tr>
      <w:tr w:rsidR="0070442C" w14:paraId="180A399E"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9C"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9D"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tc>
      </w:tr>
      <w:tr w:rsidR="0070442C" w14:paraId="180A39A2" w14:textId="77777777" w:rsidTr="0070442C">
        <w:tc>
          <w:tcPr>
            <w:tcW w:w="29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9F"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Jellemző átadási módok</w:t>
            </w: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A0"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Előadás</w:t>
            </w:r>
          </w:p>
        </w:tc>
        <w:tc>
          <w:tcPr>
            <w:tcW w:w="480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A1"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Minden hallgatónak nagy előadóban, projektoros előadás</w:t>
            </w:r>
          </w:p>
        </w:tc>
      </w:tr>
      <w:tr w:rsidR="0070442C" w14:paraId="180A39A6"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A3" w14:textId="77777777" w:rsidR="0070442C" w:rsidRDefault="0070442C" w:rsidP="0070442C">
            <w:pPr>
              <w:widowControl/>
              <w:spacing w:after="0"/>
              <w:rPr>
                <w:rFonts w:ascii="Times New Roman" w:hAnsi="Times New Roman" w:cs="Times New Roman"/>
                <w:sz w:val="18"/>
                <w:szCs w:val="18"/>
                <w:lang w:eastAsia="en-US"/>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A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Gyakorlat</w:t>
            </w:r>
          </w:p>
        </w:tc>
        <w:tc>
          <w:tcPr>
            <w:tcW w:w="480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A5"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Team-munkában és egyénileg végzett esettanulmányok, tréning típusú gyakorlatok, csoportdinamikai eszközök alkalmazása, szimulációs gyakorlatok lefolytatása, eredmények bemutatása és értékelése.</w:t>
            </w:r>
          </w:p>
        </w:tc>
      </w:tr>
      <w:tr w:rsidR="0070442C" w14:paraId="180A39AA"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A7" w14:textId="77777777" w:rsidR="0070442C" w:rsidRDefault="0070442C" w:rsidP="0070442C">
            <w:pPr>
              <w:widowControl/>
              <w:spacing w:after="0"/>
              <w:rPr>
                <w:rFonts w:ascii="Times New Roman" w:hAnsi="Times New Roman" w:cs="Times New Roman"/>
                <w:sz w:val="18"/>
                <w:szCs w:val="18"/>
                <w:lang w:eastAsia="en-US"/>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A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Labor</w:t>
            </w:r>
          </w:p>
        </w:tc>
        <w:tc>
          <w:tcPr>
            <w:tcW w:w="480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A9" w14:textId="77777777" w:rsidR="0070442C" w:rsidRDefault="0070442C" w:rsidP="0070442C">
            <w:pPr>
              <w:spacing w:after="0"/>
              <w:rPr>
                <w:rFonts w:ascii="Times New Roman" w:hAnsi="Times New Roman" w:cs="Times New Roman"/>
                <w:sz w:val="18"/>
                <w:szCs w:val="18"/>
                <w:lang w:eastAsia="en-US"/>
              </w:rPr>
            </w:pPr>
          </w:p>
        </w:tc>
      </w:tr>
      <w:tr w:rsidR="0070442C" w14:paraId="180A39AE"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AB" w14:textId="77777777" w:rsidR="0070442C" w:rsidRDefault="0070442C" w:rsidP="0070442C">
            <w:pPr>
              <w:widowControl/>
              <w:spacing w:after="0"/>
              <w:rPr>
                <w:rFonts w:ascii="Times New Roman" w:hAnsi="Times New Roman" w:cs="Times New Roman"/>
                <w:sz w:val="18"/>
                <w:szCs w:val="18"/>
                <w:lang w:eastAsia="en-US"/>
              </w:rPr>
            </w:pPr>
          </w:p>
        </w:tc>
        <w:tc>
          <w:tcPr>
            <w:tcW w:w="130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AC"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Egyéb</w:t>
            </w:r>
          </w:p>
        </w:tc>
        <w:tc>
          <w:tcPr>
            <w:tcW w:w="480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AD" w14:textId="77777777" w:rsidR="0070442C" w:rsidRDefault="0070442C" w:rsidP="0070442C">
            <w:pPr>
              <w:spacing w:after="0"/>
              <w:rPr>
                <w:rFonts w:ascii="Times New Roman" w:hAnsi="Times New Roman" w:cs="Times New Roman"/>
                <w:sz w:val="18"/>
                <w:szCs w:val="18"/>
                <w:lang w:eastAsia="en-US"/>
              </w:rPr>
            </w:pPr>
          </w:p>
        </w:tc>
      </w:tr>
      <w:tr w:rsidR="0070442C" w14:paraId="180A39B1" w14:textId="77777777" w:rsidTr="0070442C">
        <w:tc>
          <w:tcPr>
            <w:tcW w:w="294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AF"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Követelmények (tanulmányi eredményekben kifejezve)</w:t>
            </w:r>
          </w:p>
        </w:tc>
        <w:tc>
          <w:tcPr>
            <w:tcW w:w="6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9B0" w14:textId="77777777" w:rsidR="0070442C" w:rsidRDefault="0070442C" w:rsidP="0070442C">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Tudás</w:t>
            </w:r>
          </w:p>
        </w:tc>
      </w:tr>
      <w:tr w:rsidR="0070442C" w14:paraId="180A39BA"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B2"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B3" w14:textId="77777777" w:rsidR="0070442C" w:rsidRDefault="0070442C" w:rsidP="0070442C">
            <w:pPr>
              <w:numPr>
                <w:ilvl w:val="0"/>
                <w:numId w:val="16"/>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Tisztában van a viselkedéskultúra alapvető szabályaival, annak eseményfüggő, helyzet és helyszínfüggő alkalmazási kötelezettségeivel.</w:t>
            </w:r>
          </w:p>
          <w:p w14:paraId="180A39B4" w14:textId="77777777" w:rsidR="0070442C" w:rsidRDefault="0070442C" w:rsidP="0070442C">
            <w:pPr>
              <w:numPr>
                <w:ilvl w:val="0"/>
                <w:numId w:val="16"/>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Ismeri az alapvető kommunikációs formák hatásmechanizmusait.</w:t>
            </w:r>
          </w:p>
          <w:p w14:paraId="180A39B5" w14:textId="77777777" w:rsidR="0070442C" w:rsidRDefault="0070442C" w:rsidP="0070442C">
            <w:pPr>
              <w:numPr>
                <w:ilvl w:val="0"/>
                <w:numId w:val="16"/>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Ismeri az illendő viselkedés kommunikációs vetületével.</w:t>
            </w:r>
          </w:p>
          <w:p w14:paraId="180A39B6" w14:textId="77777777" w:rsidR="0070442C" w:rsidRDefault="0070442C" w:rsidP="0070442C">
            <w:pPr>
              <w:numPr>
                <w:ilvl w:val="0"/>
                <w:numId w:val="16"/>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Elsajátítja a kapcsolattartás alapvető viselkedési formuláit</w:t>
            </w:r>
          </w:p>
          <w:p w14:paraId="180A39B7" w14:textId="77777777" w:rsidR="0070442C" w:rsidRDefault="0070442C" w:rsidP="0070442C">
            <w:pPr>
              <w:numPr>
                <w:ilvl w:val="0"/>
                <w:numId w:val="16"/>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Elsajátítja a hivatalos kommunikációs formák jellemzőit.</w:t>
            </w:r>
          </w:p>
          <w:p w14:paraId="180A39B8" w14:textId="77777777" w:rsidR="0070442C" w:rsidRDefault="0070442C" w:rsidP="0070442C">
            <w:pPr>
              <w:numPr>
                <w:ilvl w:val="0"/>
                <w:numId w:val="16"/>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Ismeri a diplomáciai események protokolláris elvárásait.</w:t>
            </w:r>
          </w:p>
          <w:p w14:paraId="180A39B9" w14:textId="77777777" w:rsidR="0070442C" w:rsidRDefault="0070442C" w:rsidP="0070442C">
            <w:pPr>
              <w:pStyle w:val="Listaszerbekezds"/>
              <w:widowControl w:val="0"/>
              <w:numPr>
                <w:ilvl w:val="0"/>
                <w:numId w:val="16"/>
              </w:numPr>
              <w:spacing w:line="256" w:lineRule="auto"/>
              <w:rPr>
                <w:sz w:val="18"/>
                <w:szCs w:val="18"/>
                <w:lang w:eastAsia="en-US"/>
              </w:rPr>
            </w:pPr>
            <w:r>
              <w:rPr>
                <w:sz w:val="18"/>
                <w:szCs w:val="18"/>
                <w:lang w:eastAsia="en-US"/>
              </w:rPr>
              <w:t>elkészítési módját</w:t>
            </w:r>
          </w:p>
        </w:tc>
      </w:tr>
      <w:tr w:rsidR="0070442C" w14:paraId="180A39BD"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BB"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9BC" w14:textId="77777777" w:rsidR="0070442C" w:rsidRDefault="0070442C" w:rsidP="0070442C">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Képesség</w:t>
            </w:r>
          </w:p>
        </w:tc>
      </w:tr>
      <w:tr w:rsidR="0070442C" w14:paraId="180A39C2"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BE"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BF" w14:textId="77777777" w:rsidR="0070442C" w:rsidRDefault="0070442C" w:rsidP="0070442C">
            <w:pPr>
              <w:pStyle w:val="Listaszerbekezds"/>
              <w:widowControl w:val="0"/>
              <w:numPr>
                <w:ilvl w:val="0"/>
                <w:numId w:val="17"/>
              </w:numPr>
              <w:spacing w:line="256" w:lineRule="auto"/>
              <w:rPr>
                <w:sz w:val="18"/>
                <w:szCs w:val="18"/>
                <w:lang w:eastAsia="en-US"/>
              </w:rPr>
            </w:pPr>
            <w:r>
              <w:rPr>
                <w:sz w:val="18"/>
                <w:szCs w:val="18"/>
                <w:lang w:eastAsia="en-US"/>
              </w:rPr>
              <w:t>Az eseménynek megfelelő viselkedési formák megvalósítására.</w:t>
            </w:r>
          </w:p>
          <w:p w14:paraId="180A39C0" w14:textId="77777777" w:rsidR="0070442C" w:rsidRDefault="0070442C" w:rsidP="0070442C">
            <w:pPr>
              <w:pStyle w:val="Listaszerbekezds"/>
              <w:widowControl w:val="0"/>
              <w:numPr>
                <w:ilvl w:val="0"/>
                <w:numId w:val="17"/>
              </w:numPr>
              <w:spacing w:line="256" w:lineRule="auto"/>
              <w:rPr>
                <w:sz w:val="18"/>
                <w:szCs w:val="18"/>
                <w:lang w:eastAsia="en-US"/>
              </w:rPr>
            </w:pPr>
            <w:r>
              <w:rPr>
                <w:sz w:val="18"/>
                <w:szCs w:val="18"/>
                <w:lang w:eastAsia="en-US"/>
              </w:rPr>
              <w:t xml:space="preserve">Alkalmas magas szintű rendezvényeken való megjelenésre és reprezentálásra. </w:t>
            </w:r>
          </w:p>
          <w:p w14:paraId="180A39C1" w14:textId="77777777" w:rsidR="0070442C" w:rsidRDefault="0070442C" w:rsidP="0070442C">
            <w:pPr>
              <w:pStyle w:val="Listaszerbekezds"/>
              <w:widowControl w:val="0"/>
              <w:numPr>
                <w:ilvl w:val="0"/>
                <w:numId w:val="17"/>
              </w:numPr>
              <w:spacing w:line="256" w:lineRule="auto"/>
              <w:rPr>
                <w:sz w:val="18"/>
                <w:szCs w:val="18"/>
                <w:lang w:eastAsia="en-US"/>
              </w:rPr>
            </w:pPr>
            <w:r>
              <w:rPr>
                <w:sz w:val="18"/>
                <w:szCs w:val="18"/>
                <w:lang w:eastAsia="en-US"/>
              </w:rPr>
              <w:t xml:space="preserve">Képes </w:t>
            </w:r>
            <w:proofErr w:type="gramStart"/>
            <w:r>
              <w:rPr>
                <w:sz w:val="18"/>
                <w:szCs w:val="18"/>
                <w:lang w:eastAsia="en-US"/>
              </w:rPr>
              <w:t>a</w:t>
            </w:r>
            <w:proofErr w:type="gramEnd"/>
            <w:r>
              <w:rPr>
                <w:sz w:val="18"/>
                <w:szCs w:val="18"/>
                <w:lang w:eastAsia="en-US"/>
              </w:rPr>
              <w:t xml:space="preserve"> alapvető kommunikációs eszközök és csatornák formális és informális közegben történő tudatos alkalmazására. </w:t>
            </w:r>
          </w:p>
        </w:tc>
      </w:tr>
      <w:tr w:rsidR="0070442C" w14:paraId="180A39CB"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C3"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9C4" w14:textId="77777777" w:rsidR="0070442C" w:rsidRDefault="0070442C" w:rsidP="0070442C">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Attitűd</w:t>
            </w:r>
          </w:p>
          <w:p w14:paraId="180A39C5" w14:textId="77777777" w:rsidR="0070442C" w:rsidRDefault="0070442C" w:rsidP="0070442C">
            <w:pPr>
              <w:numPr>
                <w:ilvl w:val="0"/>
                <w:numId w:val="18"/>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Nyitott a kulturális sajátosságok befogadására.</w:t>
            </w:r>
          </w:p>
          <w:p w14:paraId="180A39C6" w14:textId="77777777" w:rsidR="0070442C" w:rsidRDefault="0070442C" w:rsidP="0070442C">
            <w:pPr>
              <w:numPr>
                <w:ilvl w:val="0"/>
                <w:numId w:val="18"/>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Toleráns az eltérő kultúrák szokásaival szemben.</w:t>
            </w:r>
          </w:p>
          <w:p w14:paraId="180A39C7" w14:textId="77777777" w:rsidR="0070442C" w:rsidRDefault="0070442C" w:rsidP="0070442C">
            <w:pPr>
              <w:numPr>
                <w:ilvl w:val="0"/>
                <w:numId w:val="18"/>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Érdeklődik a viselkedéskultúrák iránt.</w:t>
            </w:r>
          </w:p>
          <w:p w14:paraId="180A39C8" w14:textId="77777777" w:rsidR="0070442C" w:rsidRDefault="0070442C" w:rsidP="0070442C">
            <w:pPr>
              <w:numPr>
                <w:ilvl w:val="0"/>
                <w:numId w:val="18"/>
              </w:numPr>
              <w:spacing w:after="0" w:line="256" w:lineRule="auto"/>
              <w:contextualSpacing/>
              <w:rPr>
                <w:rFonts w:ascii="Times New Roman" w:hAnsi="Times New Roman" w:cs="Times New Roman"/>
                <w:b/>
                <w:sz w:val="18"/>
                <w:szCs w:val="18"/>
                <w:lang w:eastAsia="en-US"/>
              </w:rPr>
            </w:pPr>
            <w:r>
              <w:rPr>
                <w:rFonts w:ascii="Times New Roman" w:hAnsi="Times New Roman" w:cs="Times New Roman"/>
                <w:sz w:val="18"/>
                <w:szCs w:val="18"/>
                <w:lang w:eastAsia="en-US"/>
              </w:rPr>
              <w:t xml:space="preserve">Nyitott az eltérő viselkedési formák megismerésére. </w:t>
            </w:r>
          </w:p>
          <w:p w14:paraId="180A39C9" w14:textId="77777777" w:rsidR="0070442C" w:rsidRDefault="0070442C" w:rsidP="0070442C">
            <w:pPr>
              <w:numPr>
                <w:ilvl w:val="0"/>
                <w:numId w:val="18"/>
              </w:numPr>
              <w:spacing w:after="0" w:line="256" w:lineRule="auto"/>
              <w:contextualSpacing/>
              <w:rPr>
                <w:rFonts w:ascii="Times New Roman" w:hAnsi="Times New Roman" w:cs="Times New Roman"/>
                <w:b/>
                <w:sz w:val="18"/>
                <w:szCs w:val="18"/>
                <w:lang w:eastAsia="en-US"/>
              </w:rPr>
            </w:pPr>
            <w:r>
              <w:rPr>
                <w:rFonts w:ascii="Times New Roman" w:hAnsi="Times New Roman" w:cs="Times New Roman"/>
                <w:sz w:val="18"/>
                <w:szCs w:val="18"/>
                <w:lang w:eastAsia="en-US"/>
              </w:rPr>
              <w:t xml:space="preserve">Nyitott új kapcsolatok teremtésére. </w:t>
            </w:r>
          </w:p>
          <w:p w14:paraId="180A39CA" w14:textId="77777777" w:rsidR="0070442C" w:rsidRDefault="0070442C" w:rsidP="0070442C">
            <w:pPr>
              <w:numPr>
                <w:ilvl w:val="0"/>
                <w:numId w:val="18"/>
              </w:numPr>
              <w:spacing w:after="0" w:line="256" w:lineRule="auto"/>
              <w:contextualSpacing/>
              <w:rPr>
                <w:rFonts w:ascii="Times New Roman" w:hAnsi="Times New Roman" w:cs="Times New Roman"/>
                <w:b/>
                <w:sz w:val="18"/>
                <w:szCs w:val="18"/>
                <w:lang w:eastAsia="en-US"/>
              </w:rPr>
            </w:pPr>
            <w:r>
              <w:rPr>
                <w:rFonts w:ascii="Times New Roman" w:hAnsi="Times New Roman" w:cs="Times New Roman"/>
                <w:sz w:val="18"/>
                <w:szCs w:val="18"/>
                <w:lang w:eastAsia="en-US"/>
              </w:rPr>
              <w:t xml:space="preserve">Tisztelettel fordul partnerei felé. </w:t>
            </w:r>
          </w:p>
        </w:tc>
      </w:tr>
      <w:tr w:rsidR="0070442C" w14:paraId="180A39CE"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CC"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CD" w14:textId="77777777" w:rsidR="0070442C" w:rsidRDefault="0070442C" w:rsidP="0070442C">
            <w:pPr>
              <w:rPr>
                <w:rFonts w:ascii="Times New Roman" w:hAnsi="Times New Roman" w:cs="Times New Roman"/>
                <w:b/>
                <w:sz w:val="18"/>
                <w:szCs w:val="18"/>
                <w:lang w:eastAsia="en-US"/>
              </w:rPr>
            </w:pPr>
          </w:p>
        </w:tc>
      </w:tr>
      <w:tr w:rsidR="0070442C" w14:paraId="180A39D3"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CF"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9D0" w14:textId="77777777" w:rsidR="0070442C" w:rsidRDefault="0070442C" w:rsidP="0070442C">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Autonómia és felelősségvállalás</w:t>
            </w:r>
          </w:p>
          <w:p w14:paraId="180A39D1" w14:textId="77777777" w:rsidR="0070442C" w:rsidRDefault="0070442C" w:rsidP="0070442C">
            <w:pPr>
              <w:numPr>
                <w:ilvl w:val="0"/>
                <w:numId w:val="19"/>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Felelősen betartja a viselkedéskultúra alapvető szabályait.</w:t>
            </w:r>
          </w:p>
          <w:p w14:paraId="180A39D2" w14:textId="77777777" w:rsidR="0070442C" w:rsidRDefault="0070442C" w:rsidP="0070442C">
            <w:pPr>
              <w:numPr>
                <w:ilvl w:val="0"/>
                <w:numId w:val="19"/>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 xml:space="preserve">Védi és tiszteletben tartja a személyiségi jogokat </w:t>
            </w:r>
          </w:p>
        </w:tc>
      </w:tr>
      <w:tr w:rsidR="0070442C" w14:paraId="180A39D6" w14:textId="77777777" w:rsidTr="0070442C">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D4"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D5" w14:textId="77777777" w:rsidR="0070442C" w:rsidRDefault="0070442C" w:rsidP="0070442C">
            <w:pPr>
              <w:rPr>
                <w:rFonts w:ascii="Times New Roman" w:hAnsi="Times New Roman" w:cs="Times New Roman"/>
                <w:sz w:val="18"/>
                <w:szCs w:val="18"/>
                <w:lang w:eastAsia="en-US"/>
              </w:rPr>
            </w:pPr>
          </w:p>
        </w:tc>
      </w:tr>
      <w:tr w:rsidR="0070442C" w14:paraId="180A39D9" w14:textId="77777777" w:rsidTr="0070442C">
        <w:trPr>
          <w:trHeight w:val="1504"/>
        </w:trPr>
        <w:tc>
          <w:tcPr>
            <w:tcW w:w="2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D7"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Tantárgy tartalmának rövid leírása</w:t>
            </w:r>
          </w:p>
        </w:tc>
        <w:tc>
          <w:tcPr>
            <w:tcW w:w="6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D8" w14:textId="77777777" w:rsidR="0070442C" w:rsidRDefault="0070442C" w:rsidP="0070442C">
            <w:pPr>
              <w:rPr>
                <w:rFonts w:ascii="Times" w:hAnsi="Times"/>
                <w:sz w:val="18"/>
                <w:szCs w:val="20"/>
                <w:lang w:eastAsia="en-US"/>
              </w:rPr>
            </w:pPr>
            <w:r>
              <w:rPr>
                <w:rFonts w:ascii="Times" w:hAnsi="Times"/>
                <w:sz w:val="18"/>
                <w:szCs w:val="20"/>
                <w:lang w:eastAsia="en-US"/>
              </w:rPr>
              <w:t xml:space="preserve">A viselkedési szabályokról.  Etikett. Protokoll. Alapvető udvariassági formák: köszönés, bemutatkozás és bemutatás, megszólítás, </w:t>
            </w:r>
            <w:proofErr w:type="spellStart"/>
            <w:r>
              <w:rPr>
                <w:rFonts w:ascii="Times" w:hAnsi="Times"/>
                <w:sz w:val="18"/>
                <w:szCs w:val="20"/>
                <w:lang w:eastAsia="en-US"/>
              </w:rPr>
              <w:t>névjegykártyahasználat</w:t>
            </w:r>
            <w:proofErr w:type="spellEnd"/>
            <w:r>
              <w:rPr>
                <w:rFonts w:ascii="Times" w:hAnsi="Times"/>
                <w:sz w:val="18"/>
                <w:szCs w:val="20"/>
                <w:lang w:eastAsia="en-US"/>
              </w:rPr>
              <w:t xml:space="preserve">. Az írásbeli kapcsolattartás szabályai. A személytelen levelezés leggyakoribb formái A hivatalos levél. Az elektronikus levelezésről. Meghívó. A nyilvános szereplésről. A nem verbális kommunikációról. Az öltözködésről – protokolláris szempontból. Hivatalos ceremóniák. A rendezvényekről általában Állami rendezvények. Állami </w:t>
            </w:r>
            <w:proofErr w:type="gramStart"/>
            <w:r>
              <w:rPr>
                <w:rFonts w:ascii="Times" w:hAnsi="Times"/>
                <w:sz w:val="18"/>
                <w:szCs w:val="20"/>
                <w:lang w:eastAsia="en-US"/>
              </w:rPr>
              <w:t>kitüntetések .</w:t>
            </w:r>
            <w:proofErr w:type="gramEnd"/>
            <w:r>
              <w:rPr>
                <w:rFonts w:ascii="Times" w:hAnsi="Times"/>
                <w:sz w:val="18"/>
                <w:szCs w:val="20"/>
                <w:lang w:eastAsia="en-US"/>
              </w:rPr>
              <w:t xml:space="preserve"> Diplomáciai szintű ceremóniák. A rangsorolás. Kiegészítő </w:t>
            </w:r>
            <w:proofErr w:type="gramStart"/>
            <w:r>
              <w:rPr>
                <w:rFonts w:ascii="Times" w:hAnsi="Times"/>
                <w:sz w:val="18"/>
                <w:szCs w:val="20"/>
                <w:lang w:eastAsia="en-US"/>
              </w:rPr>
              <w:t>rendezvények .</w:t>
            </w:r>
            <w:proofErr w:type="gramEnd"/>
            <w:r>
              <w:rPr>
                <w:rFonts w:ascii="Times" w:hAnsi="Times"/>
                <w:sz w:val="18"/>
                <w:szCs w:val="20"/>
                <w:lang w:eastAsia="en-US"/>
              </w:rPr>
              <w:t xml:space="preserve"> Tudományos és társadalmi rendezvények. Étkezéssel egybekötött rendezvények. Álló alkalmak. Álló-ülő fogadás. Ültetéses alkalmak. Ültetési rend.</w:t>
            </w:r>
          </w:p>
        </w:tc>
      </w:tr>
      <w:tr w:rsidR="0070442C" w14:paraId="180A39DD" w14:textId="77777777" w:rsidTr="0070442C">
        <w:tc>
          <w:tcPr>
            <w:tcW w:w="2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DA"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Tanulói tevékenységformák</w:t>
            </w:r>
          </w:p>
        </w:tc>
        <w:tc>
          <w:tcPr>
            <w:tcW w:w="6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DB"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Hallott előadás jegyzetelése, páros és kiscsoportos munka, egyéni munka. Projekt munka.</w:t>
            </w:r>
          </w:p>
          <w:p w14:paraId="180A39DC" w14:textId="77777777" w:rsidR="0070442C" w:rsidRDefault="0070442C" w:rsidP="0070442C">
            <w:pPr>
              <w:spacing w:after="0"/>
              <w:rPr>
                <w:rFonts w:ascii="Times New Roman" w:hAnsi="Times New Roman" w:cs="Times New Roman"/>
                <w:sz w:val="18"/>
                <w:szCs w:val="18"/>
                <w:lang w:eastAsia="en-US"/>
              </w:rPr>
            </w:pPr>
          </w:p>
        </w:tc>
      </w:tr>
      <w:tr w:rsidR="0070442C" w14:paraId="180A39E3" w14:textId="77777777" w:rsidTr="0070442C">
        <w:tc>
          <w:tcPr>
            <w:tcW w:w="2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DE"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Kötelező irodalom és elérhetősége</w:t>
            </w:r>
          </w:p>
        </w:tc>
        <w:tc>
          <w:tcPr>
            <w:tcW w:w="6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DF" w14:textId="77777777" w:rsidR="0070442C" w:rsidRDefault="0070442C" w:rsidP="0070442C">
            <w:pPr>
              <w:pStyle w:val="Default"/>
              <w:spacing w:line="256" w:lineRule="auto"/>
              <w:rPr>
                <w:rFonts w:eastAsia="Calibri"/>
                <w:sz w:val="18"/>
                <w:szCs w:val="18"/>
              </w:rPr>
            </w:pPr>
            <w:r>
              <w:rPr>
                <w:rFonts w:eastAsia="Calibri"/>
                <w:sz w:val="18"/>
                <w:szCs w:val="18"/>
              </w:rPr>
              <w:t xml:space="preserve">Görög, Ibolya (2017) </w:t>
            </w:r>
            <w:r>
              <w:rPr>
                <w:rFonts w:eastAsia="Calibri"/>
                <w:i/>
                <w:sz w:val="18"/>
                <w:szCs w:val="18"/>
              </w:rPr>
              <w:t>Protokoll az életem.</w:t>
            </w:r>
            <w:r>
              <w:rPr>
                <w:rFonts w:eastAsia="Calibri"/>
                <w:sz w:val="18"/>
                <w:szCs w:val="18"/>
              </w:rPr>
              <w:t xml:space="preserve"> Athenaeum Kiadó Kft</w:t>
            </w:r>
          </w:p>
          <w:p w14:paraId="180A39E0" w14:textId="77777777" w:rsidR="0070442C" w:rsidRDefault="0070442C" w:rsidP="0070442C">
            <w:pPr>
              <w:pStyle w:val="Default"/>
              <w:spacing w:line="256" w:lineRule="auto"/>
              <w:rPr>
                <w:rFonts w:eastAsia="Calibri"/>
                <w:sz w:val="18"/>
                <w:szCs w:val="18"/>
              </w:rPr>
            </w:pPr>
            <w:proofErr w:type="spellStart"/>
            <w:r>
              <w:rPr>
                <w:rFonts w:eastAsia="Calibri"/>
                <w:sz w:val="18"/>
                <w:szCs w:val="18"/>
              </w:rPr>
              <w:t>Libri</w:t>
            </w:r>
            <w:proofErr w:type="spellEnd"/>
            <w:r>
              <w:rPr>
                <w:rFonts w:eastAsia="Calibri"/>
                <w:sz w:val="18"/>
                <w:szCs w:val="18"/>
              </w:rPr>
              <w:t xml:space="preserve"> Könyvesbolt</w:t>
            </w:r>
          </w:p>
          <w:p w14:paraId="180A39E1"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Görög Ibolya (2008) Viselkedéskultúra. Görög Ibolya, BUDAPEST.</w:t>
            </w:r>
          </w:p>
          <w:p w14:paraId="180A39E2" w14:textId="77777777" w:rsidR="0070442C" w:rsidRDefault="0070442C" w:rsidP="0070442C">
            <w:pPr>
              <w:spacing w:after="0"/>
              <w:rPr>
                <w:rFonts w:ascii="Times New Roman" w:hAnsi="Times New Roman" w:cs="Times New Roman"/>
                <w:sz w:val="18"/>
                <w:szCs w:val="18"/>
                <w:lang w:eastAsia="en-US"/>
              </w:rPr>
            </w:pPr>
          </w:p>
        </w:tc>
      </w:tr>
      <w:tr w:rsidR="0070442C" w14:paraId="180A39E7" w14:textId="77777777" w:rsidTr="0070442C">
        <w:tc>
          <w:tcPr>
            <w:tcW w:w="2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E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Ajánlott irodalom és elérhetősége</w:t>
            </w:r>
          </w:p>
        </w:tc>
        <w:tc>
          <w:tcPr>
            <w:tcW w:w="6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E5"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Forgács József (2002) A társas érintkezés pszichológiája, </w:t>
            </w:r>
            <w:proofErr w:type="spellStart"/>
            <w:r>
              <w:rPr>
                <w:rFonts w:ascii="Times New Roman" w:hAnsi="Times New Roman" w:cs="Times New Roman"/>
                <w:sz w:val="18"/>
                <w:szCs w:val="18"/>
                <w:lang w:eastAsia="en-US"/>
              </w:rPr>
              <w:t>Kairosz</w:t>
            </w:r>
            <w:proofErr w:type="spellEnd"/>
            <w:r>
              <w:rPr>
                <w:rFonts w:ascii="Times New Roman" w:hAnsi="Times New Roman" w:cs="Times New Roman"/>
                <w:sz w:val="18"/>
                <w:szCs w:val="18"/>
                <w:lang w:eastAsia="en-US"/>
              </w:rPr>
              <w:t xml:space="preserve"> Kiadó, Budapest.</w:t>
            </w:r>
          </w:p>
          <w:p w14:paraId="180A39E6" w14:textId="77777777" w:rsidR="0070442C" w:rsidRDefault="0070442C" w:rsidP="0070442C">
            <w:pPr>
              <w:widowControl/>
              <w:rPr>
                <w:rFonts w:ascii="Times New Roman" w:hAnsi="Times New Roman" w:cs="Times New Roman"/>
                <w:sz w:val="18"/>
                <w:szCs w:val="18"/>
                <w:lang w:eastAsia="en-US"/>
              </w:rPr>
            </w:pPr>
            <w:r>
              <w:rPr>
                <w:rFonts w:ascii="Times New Roman" w:hAnsi="Times New Roman" w:cs="Times New Roman"/>
                <w:sz w:val="18"/>
                <w:szCs w:val="18"/>
                <w:lang w:eastAsia="en-US"/>
              </w:rPr>
              <w:t>Ottlik Károly (1995) Protokoll – Viselkedéskultúra a mindennapok gyakorlatában. Protokoll '96 Kft.</w:t>
            </w:r>
          </w:p>
        </w:tc>
      </w:tr>
      <w:tr w:rsidR="0070442C" w14:paraId="180A39EA" w14:textId="77777777" w:rsidTr="0070442C">
        <w:tc>
          <w:tcPr>
            <w:tcW w:w="2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E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Beadandó feladatok/mérési jegyzőkönyvek leírása</w:t>
            </w:r>
          </w:p>
        </w:tc>
        <w:tc>
          <w:tcPr>
            <w:tcW w:w="6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E9"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Egy évközi dolgozat megírása. Évfolyamdolgozat készítése a kurzuson érintett témák interkulturális értelmezéséből. Helyzetgyakorlatok megoldása.</w:t>
            </w:r>
          </w:p>
        </w:tc>
      </w:tr>
      <w:tr w:rsidR="0070442C" w14:paraId="180A39ED" w14:textId="77777777" w:rsidTr="0070442C">
        <w:tc>
          <w:tcPr>
            <w:tcW w:w="294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EB"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Zárthelyik leírása, időbeosztása</w:t>
            </w:r>
          </w:p>
        </w:tc>
        <w:tc>
          <w:tcPr>
            <w:tcW w:w="611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EC"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Évközi dolgozat időpontja: 10. hét; Évfolyamdolgozat beadásának határideje: 10. hét. A helyzetgyakorlatok megoldása folyamatos a félév folyamán. </w:t>
            </w:r>
          </w:p>
        </w:tc>
      </w:tr>
    </w:tbl>
    <w:p w14:paraId="180A39EE" w14:textId="77777777" w:rsidR="00051AFF" w:rsidRPr="0083132E" w:rsidRDefault="00051AFF" w:rsidP="0073158A">
      <w:pPr>
        <w:rPr>
          <w:rFonts w:ascii="Times New Roman" w:hAnsi="Times New Roman" w:cs="Times New Roman"/>
          <w:sz w:val="16"/>
          <w:szCs w:val="16"/>
        </w:rPr>
      </w:pPr>
    </w:p>
    <w:p w14:paraId="180A39EF" w14:textId="77777777" w:rsidR="0070442C" w:rsidRDefault="0070442C">
      <w:pPr>
        <w:rPr>
          <w:rFonts w:ascii="Times New Roman" w:hAnsi="Times New Roman" w:cs="Times New Roman"/>
          <w:sz w:val="16"/>
          <w:szCs w:val="16"/>
        </w:rPr>
      </w:pPr>
      <w:r>
        <w:rPr>
          <w:rFonts w:ascii="Times New Roman" w:hAnsi="Times New Roman" w:cs="Times New Roman"/>
          <w:sz w:val="16"/>
          <w:szCs w:val="16"/>
        </w:rPr>
        <w:br w:type="page"/>
      </w:r>
    </w:p>
    <w:p w14:paraId="180A39F0" w14:textId="77777777" w:rsidR="0070442C" w:rsidRPr="0070442C" w:rsidRDefault="0070442C" w:rsidP="0070442C">
      <w:pPr>
        <w:pStyle w:val="Cmsor3"/>
        <w:rPr>
          <w:rStyle w:val="Kiemels2"/>
        </w:rPr>
      </w:pPr>
      <w:bookmarkStart w:id="49" w:name="_Toc4399484"/>
      <w:bookmarkStart w:id="50" w:name="_Toc42088715"/>
      <w:r w:rsidRPr="0070442C">
        <w:rPr>
          <w:rStyle w:val="Kiemels2"/>
        </w:rPr>
        <w:lastRenderedPageBreak/>
        <w:t>Üzleti tervezés és vállalkozásindítási alapismeretek</w:t>
      </w:r>
      <w:bookmarkEnd w:id="49"/>
      <w:bookmarkEnd w:id="50"/>
    </w:p>
    <w:tbl>
      <w:tblPr>
        <w:tblW w:w="4999" w:type="pct"/>
        <w:shd w:val="clear" w:color="auto" w:fill="FFFFFF"/>
        <w:tblLayout w:type="fixed"/>
        <w:tblLook w:val="04A0" w:firstRow="1" w:lastRow="0" w:firstColumn="1" w:lastColumn="0" w:noHBand="0" w:noVBand="1"/>
      </w:tblPr>
      <w:tblGrid>
        <w:gridCol w:w="855"/>
        <w:gridCol w:w="707"/>
        <w:gridCol w:w="847"/>
        <w:gridCol w:w="283"/>
        <w:gridCol w:w="1695"/>
        <w:gridCol w:w="424"/>
        <w:gridCol w:w="707"/>
        <w:gridCol w:w="282"/>
        <w:gridCol w:w="20"/>
        <w:gridCol w:w="1108"/>
        <w:gridCol w:w="771"/>
        <w:gridCol w:w="77"/>
        <w:gridCol w:w="1278"/>
      </w:tblGrid>
      <w:tr w:rsidR="0070442C" w:rsidRPr="008F1D01" w14:paraId="180A39F6" w14:textId="77777777" w:rsidTr="0070442C">
        <w:tc>
          <w:tcPr>
            <w:tcW w:w="15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F1"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A tantárgy neve</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F2"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magyarul</w:t>
            </w:r>
          </w:p>
        </w:tc>
        <w:tc>
          <w:tcPr>
            <w:tcW w:w="453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F3" w14:textId="77777777" w:rsidR="0070442C" w:rsidRPr="008F1D01" w:rsidRDefault="0070442C" w:rsidP="0070442C">
            <w:pPr>
              <w:spacing w:after="0"/>
              <w:rPr>
                <w:rFonts w:ascii="Times New Roman" w:hAnsi="Times New Roman" w:cs="Times New Roman"/>
                <w:sz w:val="18"/>
                <w:szCs w:val="18"/>
              </w:rPr>
            </w:pPr>
            <w:bookmarkStart w:id="51" w:name="_Hlk39240376"/>
            <w:r w:rsidRPr="008F1D01">
              <w:rPr>
                <w:rFonts w:ascii="Times New Roman" w:hAnsi="Times New Roman" w:cs="Times New Roman"/>
                <w:sz w:val="18"/>
                <w:szCs w:val="18"/>
              </w:rPr>
              <w:t>Üzleti tervezés és vállalkozásindítási alapismeretek</w:t>
            </w:r>
            <w:bookmarkEnd w:id="51"/>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F4"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Szintje</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F5" w14:textId="414C7F5E" w:rsidR="0070442C" w:rsidRPr="008F1D01" w:rsidRDefault="00EB06F3" w:rsidP="0070442C">
            <w:pPr>
              <w:spacing w:after="0"/>
              <w:rPr>
                <w:rFonts w:ascii="Times New Roman" w:hAnsi="Times New Roman" w:cs="Times New Roman"/>
                <w:sz w:val="18"/>
                <w:szCs w:val="18"/>
              </w:rPr>
            </w:pPr>
            <w:r>
              <w:rPr>
                <w:rFonts w:ascii="Times New Roman" w:hAnsi="Times New Roman" w:cs="Times New Roman"/>
                <w:sz w:val="18"/>
                <w:szCs w:val="18"/>
              </w:rPr>
              <w:t>A</w:t>
            </w:r>
          </w:p>
        </w:tc>
      </w:tr>
      <w:tr w:rsidR="0070442C" w:rsidRPr="008F1D01" w14:paraId="180A39FC" w14:textId="77777777" w:rsidTr="0070442C">
        <w:tc>
          <w:tcPr>
            <w:tcW w:w="15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9F7" w14:textId="77777777" w:rsidR="0070442C" w:rsidRPr="008F1D01" w:rsidRDefault="0070442C" w:rsidP="0070442C">
            <w:pPr>
              <w:spacing w:after="0"/>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F8"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angolul</w:t>
            </w:r>
          </w:p>
        </w:tc>
        <w:tc>
          <w:tcPr>
            <w:tcW w:w="453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9F9" w14:textId="77777777" w:rsidR="0070442C" w:rsidRPr="008F1D01" w:rsidRDefault="0070442C" w:rsidP="0070442C">
            <w:pPr>
              <w:spacing w:after="0"/>
              <w:rPr>
                <w:rFonts w:ascii="Times New Roman" w:hAnsi="Times New Roman" w:cs="Times New Roman"/>
                <w:sz w:val="18"/>
                <w:szCs w:val="1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FA"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Kód</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FB" w14:textId="77777777" w:rsidR="0070442C" w:rsidRPr="008F1D01" w:rsidRDefault="0070442C" w:rsidP="0070442C">
            <w:pPr>
              <w:spacing w:after="0"/>
              <w:rPr>
                <w:rFonts w:ascii="Times New Roman" w:hAnsi="Times New Roman" w:cs="Times New Roman"/>
                <w:sz w:val="18"/>
                <w:szCs w:val="18"/>
              </w:rPr>
            </w:pPr>
            <w:proofErr w:type="gramStart"/>
            <w:r>
              <w:rPr>
                <w:rFonts w:ascii="Times New Roman" w:hAnsi="Times New Roman" w:cs="Times New Roman"/>
                <w:sz w:val="18"/>
                <w:szCs w:val="18"/>
              </w:rPr>
              <w:t>DUEN(</w:t>
            </w:r>
            <w:proofErr w:type="gramEnd"/>
            <w:r>
              <w:rPr>
                <w:rFonts w:ascii="Times New Roman" w:hAnsi="Times New Roman" w:cs="Times New Roman"/>
                <w:sz w:val="18"/>
                <w:szCs w:val="18"/>
              </w:rPr>
              <w:t>L)-TKT-219</w:t>
            </w:r>
          </w:p>
        </w:tc>
      </w:tr>
      <w:tr w:rsidR="0070442C" w:rsidRPr="008F1D01" w14:paraId="180A39FE" w14:textId="77777777" w:rsidTr="0070442C">
        <w:tc>
          <w:tcPr>
            <w:tcW w:w="9086"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FD" w14:textId="77777777" w:rsidR="0070442C" w:rsidRPr="008F1D01" w:rsidRDefault="0070442C" w:rsidP="0070442C">
            <w:pPr>
              <w:spacing w:after="0"/>
              <w:rPr>
                <w:rFonts w:ascii="Times New Roman" w:hAnsi="Times New Roman" w:cs="Times New Roman"/>
                <w:sz w:val="18"/>
                <w:szCs w:val="18"/>
              </w:rPr>
            </w:pPr>
          </w:p>
        </w:tc>
      </w:tr>
      <w:tr w:rsidR="0070442C" w:rsidRPr="008F1D01" w14:paraId="180A3A01" w14:textId="77777777" w:rsidTr="0070442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9FF"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Felelős oktatási egység</w:t>
            </w:r>
          </w:p>
        </w:tc>
        <w:tc>
          <w:tcPr>
            <w:tcW w:w="6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00"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Társadalomtudományi Intézet, Közgazdaságtudományi Tanszék</w:t>
            </w:r>
          </w:p>
        </w:tc>
      </w:tr>
      <w:tr w:rsidR="0070442C" w:rsidRPr="008F1D01" w14:paraId="180A3A09" w14:textId="77777777" w:rsidTr="0070442C">
        <w:trPr>
          <w:gridAfter w:val="2"/>
          <w:wAfter w:w="1360" w:type="dxa"/>
        </w:trPr>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02"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Kötelező előtanulmány neve</w:t>
            </w:r>
          </w:p>
        </w:tc>
        <w:tc>
          <w:tcPr>
            <w:tcW w:w="1701" w:type="dxa"/>
            <w:shd w:val="clear" w:color="auto" w:fill="FFFFFF"/>
            <w:tcMar>
              <w:top w:w="0" w:type="dxa"/>
              <w:left w:w="0" w:type="dxa"/>
              <w:bottom w:w="0" w:type="dxa"/>
              <w:right w:w="0" w:type="dxa"/>
            </w:tcMar>
            <w:vAlign w:val="center"/>
            <w:hideMark/>
          </w:tcPr>
          <w:p w14:paraId="180A3A03" w14:textId="77777777" w:rsidR="0070442C" w:rsidRPr="008F1D01" w:rsidRDefault="0070442C" w:rsidP="0070442C">
            <w:pPr>
              <w:spacing w:after="0"/>
              <w:rPr>
                <w:rFonts w:ascii="Times New Roman" w:hAnsi="Times New Roman" w:cs="Times New Roman"/>
                <w:sz w:val="18"/>
                <w:szCs w:val="18"/>
              </w:rPr>
            </w:pPr>
          </w:p>
        </w:tc>
        <w:tc>
          <w:tcPr>
            <w:tcW w:w="425" w:type="dxa"/>
            <w:shd w:val="clear" w:color="auto" w:fill="FFFFFF"/>
            <w:tcMar>
              <w:top w:w="0" w:type="dxa"/>
              <w:left w:w="0" w:type="dxa"/>
              <w:bottom w:w="0" w:type="dxa"/>
              <w:right w:w="0" w:type="dxa"/>
            </w:tcMar>
            <w:vAlign w:val="center"/>
            <w:hideMark/>
          </w:tcPr>
          <w:p w14:paraId="180A3A04" w14:textId="77777777" w:rsidR="0070442C" w:rsidRPr="008F1D01" w:rsidRDefault="0070442C" w:rsidP="0070442C">
            <w:pPr>
              <w:spacing w:after="0"/>
              <w:rPr>
                <w:rFonts w:ascii="Times New Roman" w:hAnsi="Times New Roman" w:cs="Times New Roman"/>
                <w:sz w:val="18"/>
                <w:szCs w:val="18"/>
              </w:rPr>
            </w:pPr>
          </w:p>
        </w:tc>
        <w:tc>
          <w:tcPr>
            <w:tcW w:w="709" w:type="dxa"/>
            <w:shd w:val="clear" w:color="auto" w:fill="FFFFFF"/>
            <w:tcMar>
              <w:top w:w="0" w:type="dxa"/>
              <w:left w:w="0" w:type="dxa"/>
              <w:bottom w:w="0" w:type="dxa"/>
              <w:right w:w="0" w:type="dxa"/>
            </w:tcMar>
            <w:vAlign w:val="center"/>
            <w:hideMark/>
          </w:tcPr>
          <w:p w14:paraId="180A3A05" w14:textId="77777777" w:rsidR="0070442C" w:rsidRPr="008F1D01" w:rsidRDefault="0070442C" w:rsidP="0070442C">
            <w:pPr>
              <w:spacing w:after="0"/>
              <w:rPr>
                <w:rFonts w:ascii="Times New Roman" w:hAnsi="Times New Roman" w:cs="Times New Roman"/>
                <w:sz w:val="18"/>
                <w:szCs w:val="18"/>
              </w:rPr>
            </w:pPr>
          </w:p>
        </w:tc>
        <w:tc>
          <w:tcPr>
            <w:tcW w:w="283" w:type="dxa"/>
            <w:shd w:val="clear" w:color="auto" w:fill="FFFFFF"/>
            <w:tcMar>
              <w:top w:w="0" w:type="dxa"/>
              <w:left w:w="0" w:type="dxa"/>
              <w:bottom w:w="0" w:type="dxa"/>
              <w:right w:w="0" w:type="dxa"/>
            </w:tcMar>
            <w:vAlign w:val="center"/>
            <w:hideMark/>
          </w:tcPr>
          <w:p w14:paraId="180A3A06" w14:textId="77777777" w:rsidR="0070442C" w:rsidRPr="008F1D01" w:rsidRDefault="0070442C" w:rsidP="0070442C">
            <w:pPr>
              <w:spacing w:after="0"/>
              <w:rPr>
                <w:rFonts w:ascii="Times New Roman" w:hAnsi="Times New Roman" w:cs="Times New Roman"/>
                <w:sz w:val="18"/>
                <w:szCs w:val="18"/>
              </w:rPr>
            </w:pPr>
          </w:p>
        </w:tc>
        <w:tc>
          <w:tcPr>
            <w:tcW w:w="20" w:type="dxa"/>
            <w:shd w:val="clear" w:color="auto" w:fill="FFFFFF"/>
            <w:tcMar>
              <w:top w:w="0" w:type="dxa"/>
              <w:left w:w="0" w:type="dxa"/>
              <w:bottom w:w="0" w:type="dxa"/>
              <w:right w:w="0" w:type="dxa"/>
            </w:tcMar>
            <w:vAlign w:val="center"/>
            <w:hideMark/>
          </w:tcPr>
          <w:p w14:paraId="180A3A07" w14:textId="77777777" w:rsidR="0070442C" w:rsidRPr="008F1D01" w:rsidRDefault="0070442C" w:rsidP="0070442C">
            <w:pPr>
              <w:spacing w:after="0"/>
              <w:rPr>
                <w:rFonts w:ascii="Times New Roman" w:hAnsi="Times New Roman" w:cs="Times New Roman"/>
                <w:sz w:val="18"/>
                <w:szCs w:val="18"/>
              </w:rPr>
            </w:pPr>
          </w:p>
        </w:tc>
        <w:tc>
          <w:tcPr>
            <w:tcW w:w="1886" w:type="dxa"/>
            <w:gridSpan w:val="2"/>
            <w:shd w:val="clear" w:color="auto" w:fill="FFFFFF"/>
            <w:tcMar>
              <w:top w:w="0" w:type="dxa"/>
              <w:left w:w="0" w:type="dxa"/>
              <w:bottom w:w="0" w:type="dxa"/>
              <w:right w:w="0" w:type="dxa"/>
            </w:tcMar>
            <w:vAlign w:val="center"/>
            <w:hideMark/>
          </w:tcPr>
          <w:p w14:paraId="180A3A08" w14:textId="77777777" w:rsidR="0070442C" w:rsidRPr="008F1D01" w:rsidRDefault="0070442C" w:rsidP="0070442C">
            <w:pPr>
              <w:spacing w:after="0"/>
              <w:rPr>
                <w:rFonts w:ascii="Times New Roman" w:hAnsi="Times New Roman" w:cs="Times New Roman"/>
                <w:sz w:val="18"/>
                <w:szCs w:val="18"/>
              </w:rPr>
            </w:pPr>
          </w:p>
        </w:tc>
      </w:tr>
      <w:tr w:rsidR="0070442C" w:rsidRPr="008F1D01" w14:paraId="180A3A0F" w14:textId="77777777" w:rsidTr="0070442C">
        <w:tc>
          <w:tcPr>
            <w:tcW w:w="15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0A"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Típus</w:t>
            </w:r>
          </w:p>
        </w:tc>
        <w:tc>
          <w:tcPr>
            <w:tcW w:w="42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0B"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Heti óraszámok</w:t>
            </w:r>
          </w:p>
        </w:tc>
        <w:tc>
          <w:tcPr>
            <w:tcW w:w="11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0C"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Követelmény</w:t>
            </w:r>
          </w:p>
        </w:tc>
        <w:tc>
          <w:tcPr>
            <w:tcW w:w="8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0D"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Kredit</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0E"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Oktatás nyelve</w:t>
            </w:r>
          </w:p>
        </w:tc>
      </w:tr>
      <w:tr w:rsidR="0070442C" w:rsidRPr="008F1D01" w14:paraId="180A3A17" w14:textId="77777777" w:rsidTr="0070442C">
        <w:tc>
          <w:tcPr>
            <w:tcW w:w="156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10" w14:textId="77777777" w:rsidR="0070442C" w:rsidRPr="008F1D01" w:rsidRDefault="0070442C" w:rsidP="0070442C">
            <w:pPr>
              <w:spacing w:after="0"/>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1"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2"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3"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11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14" w14:textId="77777777" w:rsidR="0070442C" w:rsidRPr="008F1D01" w:rsidRDefault="0070442C" w:rsidP="0070442C">
            <w:pPr>
              <w:spacing w:after="0"/>
              <w:rPr>
                <w:rFonts w:ascii="Times New Roman" w:hAnsi="Times New Roman" w:cs="Times New Roman"/>
                <w:sz w:val="18"/>
                <w:szCs w:val="18"/>
              </w:rPr>
            </w:pP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15" w14:textId="77777777" w:rsidR="0070442C" w:rsidRPr="008F1D01" w:rsidRDefault="0070442C" w:rsidP="0070442C">
            <w:pPr>
              <w:spacing w:after="0"/>
              <w:rPr>
                <w:rFonts w:ascii="Times New Roman" w:hAnsi="Times New Roman" w:cs="Times New Roman"/>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16" w14:textId="77777777" w:rsidR="0070442C" w:rsidRPr="008F1D01" w:rsidRDefault="0070442C" w:rsidP="0070442C">
            <w:pPr>
              <w:spacing w:after="0"/>
              <w:rPr>
                <w:rFonts w:ascii="Times New Roman" w:hAnsi="Times New Roman" w:cs="Times New Roman"/>
                <w:sz w:val="18"/>
                <w:szCs w:val="18"/>
              </w:rPr>
            </w:pPr>
          </w:p>
        </w:tc>
      </w:tr>
      <w:tr w:rsidR="0070442C" w:rsidRPr="008F1D01" w14:paraId="180A3A23" w14:textId="77777777" w:rsidTr="0070442C">
        <w:tc>
          <w:tcPr>
            <w:tcW w:w="8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8"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Nappali</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9" w14:textId="417C9F1A" w:rsidR="0070442C" w:rsidRPr="008F1D01" w:rsidRDefault="00A234C1" w:rsidP="0070442C">
            <w:pPr>
              <w:spacing w:after="0"/>
              <w:rPr>
                <w:rFonts w:ascii="Times New Roman" w:hAnsi="Times New Roman" w:cs="Times New Roman"/>
                <w:sz w:val="18"/>
                <w:szCs w:val="18"/>
              </w:rPr>
            </w:pPr>
            <w:r>
              <w:rPr>
                <w:rFonts w:ascii="Times New Roman" w:hAnsi="Times New Roman" w:cs="Times New Roman"/>
                <w:sz w:val="18"/>
                <w:szCs w:val="18"/>
              </w:rPr>
              <w:t>150/39</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A" w14:textId="77777777" w:rsidR="0070442C" w:rsidRPr="008F1D01" w:rsidRDefault="0070442C" w:rsidP="0070442C">
            <w:pPr>
              <w:spacing w:after="0"/>
              <w:rPr>
                <w:rFonts w:ascii="Times New Roman" w:hAnsi="Times New Roman" w:cs="Times New Roman"/>
                <w:sz w:val="18"/>
                <w:szCs w:val="18"/>
              </w:rPr>
            </w:pP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B" w14:textId="77777777" w:rsidR="0070442C" w:rsidRPr="008F1D01" w:rsidRDefault="00E55A16" w:rsidP="0070442C">
            <w:pPr>
              <w:spacing w:after="0"/>
              <w:rPr>
                <w:rFonts w:ascii="Times New Roman" w:hAnsi="Times New Roman" w:cs="Times New Roman"/>
                <w:sz w:val="18"/>
                <w:szCs w:val="18"/>
              </w:rPr>
            </w:pPr>
            <w:r>
              <w:rPr>
                <w:rFonts w:ascii="Times New Roman" w:hAnsi="Times New Roman" w:cs="Times New Roman"/>
                <w:sz w:val="18"/>
                <w:szCs w:val="18"/>
              </w:rPr>
              <w:t>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C" w14:textId="77777777" w:rsidR="0070442C" w:rsidRPr="008F1D01" w:rsidRDefault="0070442C" w:rsidP="0070442C">
            <w:pPr>
              <w:spacing w:after="0"/>
              <w:rPr>
                <w:rFonts w:ascii="Times New Roman" w:hAnsi="Times New Roman" w:cs="Times New Roman"/>
                <w:sz w:val="18"/>
                <w:szCs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D" w14:textId="77777777" w:rsidR="0070442C" w:rsidRPr="008F1D01" w:rsidRDefault="00E55A16" w:rsidP="0070442C">
            <w:pPr>
              <w:spacing w:after="0"/>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E" w14:textId="77777777" w:rsidR="0070442C" w:rsidRPr="008F1D01" w:rsidRDefault="0070442C" w:rsidP="0070442C">
            <w:pPr>
              <w:spacing w:after="0"/>
              <w:rPr>
                <w:rFonts w:ascii="Times New Roman" w:hAnsi="Times New Roman" w:cs="Times New Roman"/>
                <w:sz w:val="18"/>
                <w:szCs w:val="18"/>
              </w:rPr>
            </w:pP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1F" w14:textId="5D848F5C" w:rsidR="0070442C" w:rsidRPr="008F1D01" w:rsidRDefault="00A234C1" w:rsidP="0070442C">
            <w:pPr>
              <w:spacing w:after="0"/>
              <w:rPr>
                <w:rFonts w:ascii="Times New Roman" w:hAnsi="Times New Roman" w:cs="Times New Roman"/>
                <w:sz w:val="18"/>
                <w:szCs w:val="18"/>
              </w:rPr>
            </w:pPr>
            <w:r>
              <w:rPr>
                <w:rFonts w:ascii="Times New Roman" w:hAnsi="Times New Roman" w:cs="Times New Roman"/>
                <w:sz w:val="18"/>
                <w:szCs w:val="18"/>
              </w:rPr>
              <w:t>0</w:t>
            </w:r>
          </w:p>
        </w:tc>
        <w:tc>
          <w:tcPr>
            <w:tcW w:w="113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0"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F</w:t>
            </w:r>
          </w:p>
        </w:tc>
        <w:tc>
          <w:tcPr>
            <w:tcW w:w="851"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1"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5</w:t>
            </w:r>
          </w:p>
        </w:tc>
        <w:tc>
          <w:tcPr>
            <w:tcW w:w="12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2"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magyar</w:t>
            </w:r>
          </w:p>
        </w:tc>
      </w:tr>
      <w:tr w:rsidR="0070442C" w:rsidRPr="008F1D01" w14:paraId="180A3A2F" w14:textId="77777777" w:rsidTr="0070442C">
        <w:tc>
          <w:tcPr>
            <w:tcW w:w="8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4"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Levelező</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5" w14:textId="64F08AC0" w:rsidR="0070442C" w:rsidRPr="008F1D01" w:rsidRDefault="00A234C1" w:rsidP="0070442C">
            <w:pPr>
              <w:spacing w:after="0"/>
              <w:rPr>
                <w:rFonts w:ascii="Times New Roman" w:hAnsi="Times New Roman" w:cs="Times New Roman"/>
                <w:sz w:val="18"/>
                <w:szCs w:val="18"/>
              </w:rPr>
            </w:pPr>
            <w:r>
              <w:rPr>
                <w:rFonts w:ascii="Times New Roman" w:hAnsi="Times New Roman" w:cs="Times New Roman"/>
                <w:sz w:val="18"/>
                <w:szCs w:val="18"/>
              </w:rPr>
              <w:t>150/15</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6"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7" w14:textId="77777777" w:rsidR="0070442C" w:rsidRPr="008F1D01" w:rsidRDefault="00E55A16" w:rsidP="0070442C">
            <w:pPr>
              <w:spacing w:after="0"/>
              <w:rPr>
                <w:rFonts w:ascii="Times New Roman" w:hAnsi="Times New Roman" w:cs="Times New Roman"/>
                <w:sz w:val="18"/>
                <w:szCs w:val="18"/>
              </w:rPr>
            </w:pPr>
            <w:r>
              <w:rPr>
                <w:rFonts w:ascii="Times New Roman" w:hAnsi="Times New Roman" w:cs="Times New Roman"/>
                <w:sz w:val="18"/>
                <w:szCs w:val="18"/>
              </w:rPr>
              <w:t>15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8"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9" w14:textId="77777777" w:rsidR="0070442C" w:rsidRPr="008F1D01" w:rsidRDefault="00E55A16" w:rsidP="0070442C">
            <w:pPr>
              <w:spacing w:after="0"/>
              <w:rPr>
                <w:rFonts w:ascii="Times New Roman" w:hAnsi="Times New Roman" w:cs="Times New Roman"/>
                <w:sz w:val="18"/>
                <w:szCs w:val="18"/>
              </w:rPr>
            </w:pPr>
            <w:r>
              <w:rPr>
                <w:rFonts w:ascii="Times New Roman" w:hAnsi="Times New Roman" w:cs="Times New Roman"/>
                <w:sz w:val="18"/>
                <w:szCs w:val="18"/>
              </w:rPr>
              <w:t>0</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A"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Féléves</w:t>
            </w:r>
          </w:p>
        </w:tc>
        <w:tc>
          <w:tcPr>
            <w:tcW w:w="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2B"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0</w:t>
            </w:r>
          </w:p>
        </w:tc>
        <w:tc>
          <w:tcPr>
            <w:tcW w:w="1132"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2C" w14:textId="77777777" w:rsidR="0070442C" w:rsidRPr="008F1D01" w:rsidRDefault="0070442C" w:rsidP="0070442C">
            <w:pPr>
              <w:spacing w:after="0"/>
              <w:rPr>
                <w:rFonts w:ascii="Times New Roman" w:hAnsi="Times New Roman" w:cs="Times New Roman"/>
                <w:sz w:val="18"/>
                <w:szCs w:val="18"/>
              </w:rPr>
            </w:pPr>
          </w:p>
        </w:tc>
        <w:tc>
          <w:tcPr>
            <w:tcW w:w="851"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2D" w14:textId="77777777" w:rsidR="0070442C" w:rsidRPr="008F1D01" w:rsidRDefault="0070442C" w:rsidP="0070442C">
            <w:pPr>
              <w:spacing w:after="0"/>
              <w:rPr>
                <w:rFonts w:ascii="Times New Roman" w:hAnsi="Times New Roman" w:cs="Times New Roman"/>
                <w:sz w:val="18"/>
                <w:szCs w:val="18"/>
              </w:rPr>
            </w:pPr>
          </w:p>
        </w:tc>
        <w:tc>
          <w:tcPr>
            <w:tcW w:w="128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2E" w14:textId="77777777" w:rsidR="0070442C" w:rsidRPr="008F1D01" w:rsidRDefault="0070442C" w:rsidP="0070442C">
            <w:pPr>
              <w:spacing w:after="0"/>
              <w:rPr>
                <w:rFonts w:ascii="Times New Roman" w:hAnsi="Times New Roman" w:cs="Times New Roman"/>
                <w:sz w:val="18"/>
                <w:szCs w:val="18"/>
              </w:rPr>
            </w:pPr>
          </w:p>
        </w:tc>
      </w:tr>
      <w:tr w:rsidR="0070442C" w:rsidRPr="008F1D01" w14:paraId="180A3A35" w14:textId="77777777" w:rsidTr="0070442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30"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Tárgyfelelős oktató</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31"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neve</w:t>
            </w:r>
          </w:p>
        </w:tc>
        <w:tc>
          <w:tcPr>
            <w:tcW w:w="21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A32"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Dr. Szász Erzsébet</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33"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beosztása</w:t>
            </w:r>
          </w:p>
        </w:tc>
        <w:tc>
          <w:tcPr>
            <w:tcW w:w="12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34" w14:textId="11A00697" w:rsidR="0070442C" w:rsidRPr="008F1D01" w:rsidRDefault="00B4069A" w:rsidP="0070442C">
            <w:pPr>
              <w:spacing w:after="0"/>
              <w:rPr>
                <w:rFonts w:ascii="Times New Roman" w:hAnsi="Times New Roman" w:cs="Times New Roman"/>
                <w:sz w:val="18"/>
                <w:szCs w:val="18"/>
              </w:rPr>
            </w:pPr>
            <w:r>
              <w:rPr>
                <w:rFonts w:ascii="Times New Roman" w:hAnsi="Times New Roman" w:cs="Times New Roman"/>
                <w:sz w:val="18"/>
                <w:szCs w:val="18"/>
              </w:rPr>
              <w:t>főiskolai</w:t>
            </w:r>
            <w:r w:rsidR="00152ACF">
              <w:rPr>
                <w:rFonts w:ascii="Times New Roman" w:hAnsi="Times New Roman" w:cs="Times New Roman"/>
                <w:sz w:val="18"/>
                <w:szCs w:val="18"/>
              </w:rPr>
              <w:t xml:space="preserve"> docens</w:t>
            </w:r>
          </w:p>
        </w:tc>
      </w:tr>
      <w:tr w:rsidR="0070442C" w:rsidRPr="008F1D01" w14:paraId="180A3A38" w14:textId="77777777" w:rsidTr="0070442C">
        <w:tc>
          <w:tcPr>
            <w:tcW w:w="27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36"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A kurzus képzési célja, indokoltsága (tartalom, kimenet, tantervi hely)</w:t>
            </w:r>
          </w:p>
        </w:tc>
        <w:tc>
          <w:tcPr>
            <w:tcW w:w="6384"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A37" w14:textId="77777777" w:rsidR="0070442C" w:rsidRPr="008F1D01" w:rsidRDefault="0070442C" w:rsidP="0070442C">
            <w:pPr>
              <w:spacing w:after="0"/>
              <w:rPr>
                <w:rFonts w:ascii="Times New Roman" w:hAnsi="Times New Roman" w:cs="Times New Roman"/>
                <w:b/>
                <w:sz w:val="18"/>
                <w:szCs w:val="18"/>
              </w:rPr>
            </w:pPr>
            <w:r w:rsidRPr="008F1D01">
              <w:rPr>
                <w:rFonts w:ascii="Times New Roman" w:hAnsi="Times New Roman" w:cs="Times New Roman"/>
                <w:b/>
                <w:sz w:val="18"/>
                <w:szCs w:val="18"/>
              </w:rPr>
              <w:t>Rövid célkitűzés, fejlesztési célok</w:t>
            </w:r>
          </w:p>
        </w:tc>
      </w:tr>
      <w:tr w:rsidR="0070442C" w:rsidRPr="008F1D01" w14:paraId="180A3A3B"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39" w14:textId="77777777" w:rsidR="0070442C" w:rsidRPr="008F1D01" w:rsidRDefault="0070442C" w:rsidP="0070442C">
            <w:pPr>
              <w:spacing w:after="0"/>
              <w:rPr>
                <w:rFonts w:ascii="Times New Roman" w:hAnsi="Times New Roman" w:cs="Times New Roman"/>
                <w:sz w:val="18"/>
                <w:szCs w:val="18"/>
              </w:rPr>
            </w:pPr>
          </w:p>
        </w:tc>
        <w:tc>
          <w:tcPr>
            <w:tcW w:w="6384"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3A"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A kurzus során a hallgatók megírják egy valós vagy elképzelt vállalkozás üzleti tervét, megismerkednek az üzleti tervkészítés lépéseivel és az üzleti terv fontosabb fejezeteivel. A félév végén a hallgatók képessé válnak arra is, hogy a stratégiaalkotáshoz kapcsolódó döntés-előkészítésben készség szinten alkalmazzák a piacgazdaságokban elterjedt módszereket és eljárásokat.</w:t>
            </w:r>
          </w:p>
        </w:tc>
      </w:tr>
      <w:tr w:rsidR="0070442C" w:rsidRPr="008F1D01" w14:paraId="180A3A3F" w14:textId="77777777" w:rsidTr="0070442C">
        <w:tc>
          <w:tcPr>
            <w:tcW w:w="27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3C"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Jellemző átadási módok</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3D"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Előadás</w:t>
            </w:r>
          </w:p>
        </w:tc>
        <w:tc>
          <w:tcPr>
            <w:tcW w:w="468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A3E"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Korszerű technika alkalmazása, projektor használata </w:t>
            </w:r>
          </w:p>
        </w:tc>
      </w:tr>
      <w:tr w:rsidR="0070442C" w:rsidRPr="008F1D01" w14:paraId="180A3A43"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40" w14:textId="77777777" w:rsidR="0070442C" w:rsidRPr="008F1D01" w:rsidRDefault="0070442C" w:rsidP="0070442C">
            <w:pPr>
              <w:spacing w:after="0"/>
              <w:rPr>
                <w:rFonts w:ascii="Times New Roman" w:hAnsi="Times New Roman" w:cs="Times New Roman"/>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41"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Gyakorlat</w:t>
            </w:r>
          </w:p>
        </w:tc>
        <w:tc>
          <w:tcPr>
            <w:tcW w:w="468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A42"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egyéni és csoportos feladatok, projektek készítése </w:t>
            </w:r>
          </w:p>
        </w:tc>
      </w:tr>
      <w:tr w:rsidR="0070442C" w:rsidRPr="008F1D01" w14:paraId="180A3A47"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44" w14:textId="77777777" w:rsidR="0070442C" w:rsidRPr="008F1D01" w:rsidRDefault="0070442C" w:rsidP="0070442C">
            <w:pPr>
              <w:spacing w:after="0"/>
              <w:rPr>
                <w:rFonts w:ascii="Times New Roman" w:hAnsi="Times New Roman" w:cs="Times New Roman"/>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45"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Labor</w:t>
            </w:r>
          </w:p>
        </w:tc>
        <w:tc>
          <w:tcPr>
            <w:tcW w:w="468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A46" w14:textId="77777777" w:rsidR="0070442C" w:rsidRPr="008F1D01" w:rsidRDefault="0070442C" w:rsidP="0070442C">
            <w:pPr>
              <w:spacing w:after="0"/>
              <w:rPr>
                <w:rFonts w:ascii="Times New Roman" w:hAnsi="Times New Roman" w:cs="Times New Roman"/>
                <w:sz w:val="18"/>
                <w:szCs w:val="18"/>
              </w:rPr>
            </w:pPr>
          </w:p>
        </w:tc>
      </w:tr>
      <w:tr w:rsidR="0070442C" w:rsidRPr="008F1D01" w14:paraId="180A3A4B"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48" w14:textId="77777777" w:rsidR="0070442C" w:rsidRPr="008F1D01" w:rsidRDefault="0070442C" w:rsidP="0070442C">
            <w:pPr>
              <w:spacing w:after="0"/>
              <w:rPr>
                <w:rFonts w:ascii="Times New Roman" w:hAnsi="Times New Roman" w:cs="Times New Roman"/>
                <w:sz w:val="18"/>
                <w:szCs w:val="18"/>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49"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Egyéb</w:t>
            </w:r>
          </w:p>
        </w:tc>
        <w:tc>
          <w:tcPr>
            <w:tcW w:w="468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A4A" w14:textId="77777777" w:rsidR="0070442C" w:rsidRPr="008F1D01" w:rsidRDefault="0070442C" w:rsidP="0070442C">
            <w:pPr>
              <w:spacing w:after="0"/>
              <w:rPr>
                <w:rFonts w:ascii="Times New Roman" w:hAnsi="Times New Roman" w:cs="Times New Roman"/>
                <w:sz w:val="18"/>
                <w:szCs w:val="18"/>
              </w:rPr>
            </w:pPr>
          </w:p>
        </w:tc>
      </w:tr>
      <w:tr w:rsidR="0070442C" w:rsidRPr="008F1D01" w14:paraId="180A3A4E" w14:textId="77777777" w:rsidTr="0070442C">
        <w:tc>
          <w:tcPr>
            <w:tcW w:w="270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4C"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Követelmények (tanulmányi eredményekben kifejezve)</w:t>
            </w:r>
          </w:p>
        </w:tc>
        <w:tc>
          <w:tcPr>
            <w:tcW w:w="6384"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A4D" w14:textId="77777777" w:rsidR="0070442C" w:rsidRPr="008F1D01" w:rsidRDefault="0070442C" w:rsidP="0070442C">
            <w:pPr>
              <w:spacing w:after="0"/>
              <w:rPr>
                <w:rFonts w:ascii="Times New Roman" w:hAnsi="Times New Roman" w:cs="Times New Roman"/>
                <w:b/>
                <w:sz w:val="18"/>
                <w:szCs w:val="18"/>
              </w:rPr>
            </w:pPr>
            <w:r w:rsidRPr="008F1D01">
              <w:rPr>
                <w:rFonts w:ascii="Times New Roman" w:hAnsi="Times New Roman" w:cs="Times New Roman"/>
                <w:b/>
                <w:sz w:val="18"/>
                <w:szCs w:val="18"/>
              </w:rPr>
              <w:t>Tudás</w:t>
            </w:r>
          </w:p>
        </w:tc>
      </w:tr>
      <w:tr w:rsidR="0070442C" w:rsidRPr="008F1D01" w14:paraId="180A3A52" w14:textId="77777777" w:rsidTr="0070442C">
        <w:trPr>
          <w:trHeight w:val="461"/>
        </w:trPr>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4F" w14:textId="77777777" w:rsidR="0070442C" w:rsidRPr="008F1D01" w:rsidRDefault="0070442C" w:rsidP="0070442C">
            <w:pPr>
              <w:spacing w:after="0"/>
              <w:rPr>
                <w:rFonts w:ascii="Times New Roman" w:hAnsi="Times New Roman" w:cs="Times New Roman"/>
                <w:sz w:val="18"/>
                <w:szCs w:val="18"/>
              </w:rPr>
            </w:pPr>
          </w:p>
        </w:tc>
        <w:tc>
          <w:tcPr>
            <w:tcW w:w="6384" w:type="dxa"/>
            <w:gridSpan w:val="9"/>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80A3A50"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Ismeri a gazdálkodási terület legfontosabb összefüggéseit, elméleteit és az ezeket felépítő terminológiát.</w:t>
            </w:r>
          </w:p>
          <w:p w14:paraId="180A3A51"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Ismeri a gazdálkodási terület alapvető ismeretszerzési és probléma-megoldási módszereit</w:t>
            </w:r>
          </w:p>
        </w:tc>
      </w:tr>
      <w:tr w:rsidR="0070442C" w:rsidRPr="008F1D01" w14:paraId="180A3A55"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53" w14:textId="77777777" w:rsidR="0070442C" w:rsidRPr="008F1D01" w:rsidRDefault="0070442C" w:rsidP="0070442C">
            <w:pPr>
              <w:spacing w:after="0"/>
              <w:rPr>
                <w:rFonts w:ascii="Times New Roman" w:hAnsi="Times New Roman" w:cs="Times New Roman"/>
                <w:sz w:val="18"/>
                <w:szCs w:val="18"/>
              </w:rPr>
            </w:pPr>
          </w:p>
        </w:tc>
        <w:tc>
          <w:tcPr>
            <w:tcW w:w="6384" w:type="dxa"/>
            <w:gridSpan w:val="9"/>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vAlign w:val="center"/>
            <w:hideMark/>
          </w:tcPr>
          <w:p w14:paraId="180A3A54" w14:textId="77777777" w:rsidR="0070442C" w:rsidRPr="008F1D01" w:rsidRDefault="0070442C" w:rsidP="0070442C">
            <w:pPr>
              <w:spacing w:after="0"/>
              <w:rPr>
                <w:rFonts w:ascii="Times New Roman" w:hAnsi="Times New Roman" w:cs="Times New Roman"/>
                <w:b/>
                <w:sz w:val="18"/>
                <w:szCs w:val="18"/>
              </w:rPr>
            </w:pPr>
            <w:r w:rsidRPr="008F1D01">
              <w:rPr>
                <w:rFonts w:ascii="Times New Roman" w:hAnsi="Times New Roman" w:cs="Times New Roman"/>
                <w:b/>
                <w:sz w:val="18"/>
                <w:szCs w:val="18"/>
              </w:rPr>
              <w:t>Képesség</w:t>
            </w:r>
          </w:p>
        </w:tc>
      </w:tr>
      <w:tr w:rsidR="0070442C" w:rsidRPr="008F1D01" w14:paraId="180A3A5C"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56" w14:textId="77777777" w:rsidR="0070442C" w:rsidRPr="008F1D01" w:rsidRDefault="0070442C" w:rsidP="0070442C">
            <w:pPr>
              <w:spacing w:after="0"/>
              <w:rPr>
                <w:rFonts w:ascii="Times New Roman" w:hAnsi="Times New Roman" w:cs="Times New Roman"/>
                <w:sz w:val="18"/>
                <w:szCs w:val="18"/>
              </w:rPr>
            </w:pPr>
          </w:p>
        </w:tc>
        <w:tc>
          <w:tcPr>
            <w:tcW w:w="6384"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57"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Képes a gazdálkodási szakterület ismeretrendszerét alkotó elképzelések alapfokú analízisére, az összefüggések szintetikus megfogalmazására és adekvát értékelő tevékenységre.</w:t>
            </w:r>
          </w:p>
          <w:p w14:paraId="180A3A58"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Rendelkezik az önálló munkához szükséges képességekkel</w:t>
            </w:r>
          </w:p>
          <w:p w14:paraId="180A3A59"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Képes másokkal való kooperációra</w:t>
            </w:r>
          </w:p>
          <w:p w14:paraId="180A3A5A"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Képes a különféle erőforrásokkal gazdálkodni.</w:t>
            </w:r>
          </w:p>
          <w:p w14:paraId="180A3A5B"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Képes adott munkahely különféle szakmai elvárásainak megfelelően felhasználni szakmai tudását.</w:t>
            </w:r>
          </w:p>
        </w:tc>
      </w:tr>
      <w:tr w:rsidR="0070442C" w:rsidRPr="008F1D01" w14:paraId="180A3A5F"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5D" w14:textId="77777777" w:rsidR="0070442C" w:rsidRPr="008F1D01" w:rsidRDefault="0070442C" w:rsidP="0070442C">
            <w:pPr>
              <w:spacing w:after="0"/>
              <w:rPr>
                <w:rFonts w:ascii="Times New Roman" w:hAnsi="Times New Roman" w:cs="Times New Roman"/>
                <w:sz w:val="18"/>
                <w:szCs w:val="18"/>
              </w:rPr>
            </w:pPr>
          </w:p>
        </w:tc>
        <w:tc>
          <w:tcPr>
            <w:tcW w:w="6384"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A5E" w14:textId="77777777" w:rsidR="0070442C" w:rsidRPr="008F1D01" w:rsidRDefault="0070442C" w:rsidP="0070442C">
            <w:pPr>
              <w:spacing w:after="0"/>
              <w:rPr>
                <w:rFonts w:ascii="Times New Roman" w:hAnsi="Times New Roman" w:cs="Times New Roman"/>
                <w:b/>
                <w:sz w:val="18"/>
                <w:szCs w:val="18"/>
              </w:rPr>
            </w:pPr>
            <w:r w:rsidRPr="008F1D01">
              <w:rPr>
                <w:rFonts w:ascii="Times New Roman" w:hAnsi="Times New Roman" w:cs="Times New Roman"/>
                <w:b/>
                <w:sz w:val="18"/>
                <w:szCs w:val="18"/>
              </w:rPr>
              <w:t>Attitűd</w:t>
            </w:r>
          </w:p>
        </w:tc>
      </w:tr>
      <w:tr w:rsidR="0070442C" w:rsidRPr="008F1D01" w14:paraId="180A3A63"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60" w14:textId="77777777" w:rsidR="0070442C" w:rsidRPr="008F1D01" w:rsidRDefault="0070442C" w:rsidP="0070442C">
            <w:pPr>
              <w:spacing w:after="0"/>
              <w:rPr>
                <w:rFonts w:ascii="Times New Roman" w:hAnsi="Times New Roman" w:cs="Times New Roman"/>
                <w:sz w:val="18"/>
                <w:szCs w:val="18"/>
              </w:rPr>
            </w:pPr>
          </w:p>
        </w:tc>
        <w:tc>
          <w:tcPr>
            <w:tcW w:w="6384"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61"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Nyitott szakmája átfogó gondolkodásmódjának és gyakorlati működése alapvető jellemzőinek hiteles közvetítésére, átadására.</w:t>
            </w:r>
          </w:p>
          <w:p w14:paraId="180A3A62"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Folyamatos önképzés igénye jellemzi a gazdaságtudományok területén</w:t>
            </w:r>
          </w:p>
        </w:tc>
      </w:tr>
      <w:tr w:rsidR="0070442C" w:rsidRPr="008F1D01" w14:paraId="180A3A66"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64" w14:textId="77777777" w:rsidR="0070442C" w:rsidRPr="008F1D01" w:rsidRDefault="0070442C" w:rsidP="0070442C">
            <w:pPr>
              <w:spacing w:after="0"/>
              <w:rPr>
                <w:rFonts w:ascii="Times New Roman" w:hAnsi="Times New Roman" w:cs="Times New Roman"/>
                <w:sz w:val="18"/>
                <w:szCs w:val="18"/>
              </w:rPr>
            </w:pPr>
          </w:p>
        </w:tc>
        <w:tc>
          <w:tcPr>
            <w:tcW w:w="6384" w:type="dxa"/>
            <w:gridSpan w:val="9"/>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A65" w14:textId="77777777" w:rsidR="0070442C" w:rsidRPr="008F1D01" w:rsidRDefault="0070442C" w:rsidP="0070442C">
            <w:pPr>
              <w:spacing w:after="0"/>
              <w:rPr>
                <w:rFonts w:ascii="Times New Roman" w:hAnsi="Times New Roman" w:cs="Times New Roman"/>
                <w:b/>
                <w:sz w:val="18"/>
                <w:szCs w:val="18"/>
              </w:rPr>
            </w:pPr>
            <w:r w:rsidRPr="008F1D01">
              <w:rPr>
                <w:rFonts w:ascii="Times New Roman" w:hAnsi="Times New Roman" w:cs="Times New Roman"/>
                <w:b/>
                <w:sz w:val="18"/>
                <w:szCs w:val="18"/>
              </w:rPr>
              <w:t>Autonómia és felelősségvállalás</w:t>
            </w:r>
          </w:p>
        </w:tc>
      </w:tr>
      <w:tr w:rsidR="0070442C" w:rsidRPr="008F1D01" w14:paraId="180A3A6B" w14:textId="77777777" w:rsidTr="0070442C">
        <w:tc>
          <w:tcPr>
            <w:tcW w:w="270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A67" w14:textId="77777777" w:rsidR="0070442C" w:rsidRPr="008F1D01" w:rsidRDefault="0070442C" w:rsidP="0070442C">
            <w:pPr>
              <w:spacing w:after="0"/>
              <w:rPr>
                <w:rFonts w:ascii="Times New Roman" w:hAnsi="Times New Roman" w:cs="Times New Roman"/>
                <w:sz w:val="18"/>
                <w:szCs w:val="18"/>
              </w:rPr>
            </w:pPr>
          </w:p>
        </w:tc>
        <w:tc>
          <w:tcPr>
            <w:tcW w:w="6384" w:type="dxa"/>
            <w:gridSpan w:val="9"/>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68"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Önállóan végzi az átfogó, megalapozó szakai kérdések végiggondolását és az adott források alapján történő végiggondolását.</w:t>
            </w:r>
          </w:p>
          <w:p w14:paraId="180A3A69"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Együttműködés és felelősség jellemzi az adott szakterület képzett szakembereivel.</w:t>
            </w:r>
          </w:p>
          <w:p w14:paraId="180A3A6A"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A szakmát megalapozó nézeteket felelősséggel vállalja.</w:t>
            </w:r>
          </w:p>
        </w:tc>
      </w:tr>
      <w:tr w:rsidR="0070442C" w:rsidRPr="008F1D01" w14:paraId="180A3A6F" w14:textId="77777777" w:rsidTr="0070442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6C"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Tantárgy tartalmának rövid leírása</w:t>
            </w:r>
          </w:p>
        </w:tc>
        <w:tc>
          <w:tcPr>
            <w:tcW w:w="6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A6D"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 xml:space="preserve">Tevékenységek tervezése: Értékesítési terv készítés; Termelési terv készítés; Tárgyi eszközök kapacitás és kihasználásuk tervezése: Terhelés számítások, Emberi erő-források tervezés: Tervezhető átlagos dolgozó létszám számítás; Tervezett munkaidő-kihasználás elemzés; Munkaidő mérleg készítés; Létszámterv készítés, Anyagellátás és készletgazdálkodás tervezése: Tervezhető anyagfelhasználás mennyiségének és az anyagköltségnek a meghatározása; Anyagmérleg összeállítása. Pénzügyi tervezés: Likviditási terv, Cash-flow terv összeállítás. Üzleti terv részeinek megismerése esettanulmányok segítségével. </w:t>
            </w:r>
          </w:p>
          <w:p w14:paraId="180A3A6E" w14:textId="77777777" w:rsidR="0070442C" w:rsidRPr="008F1D01" w:rsidRDefault="0070442C" w:rsidP="0070442C">
            <w:pPr>
              <w:spacing w:after="0"/>
              <w:rPr>
                <w:rFonts w:ascii="Times New Roman" w:hAnsi="Times New Roman" w:cs="Times New Roman"/>
                <w:sz w:val="18"/>
                <w:szCs w:val="18"/>
              </w:rPr>
            </w:pPr>
            <w:proofErr w:type="gramStart"/>
            <w:r w:rsidRPr="008F1D01">
              <w:rPr>
                <w:rFonts w:ascii="Times New Roman" w:hAnsi="Times New Roman" w:cs="Times New Roman"/>
                <w:sz w:val="18"/>
                <w:szCs w:val="18"/>
              </w:rPr>
              <w:t xml:space="preserve">Az üzleti terv egyes fejezetei: A vállalkozás alapadata, A vállalkozás neve, címe, adatai </w:t>
            </w:r>
            <w:r w:rsidRPr="008F1D01">
              <w:rPr>
                <w:rFonts w:ascii="Times New Roman" w:hAnsi="Times New Roman" w:cs="Times New Roman"/>
                <w:sz w:val="18"/>
                <w:szCs w:val="18"/>
              </w:rPr>
              <w:lastRenderedPageBreak/>
              <w:t>(adószám, KSH-szám), székhely, telephely; alapítási év, tulajdonosi viszony (társasági forma); a tulajdonosok neve, címe, számlavezető bank és számlaszám; a vállalkozás egyéb jellemző adatai; a vállalkozás működési köre esetleg a finanszírozási igény jelzése, az adatok bizalmas kezelésre vonatkozó információk Vezetői összefoglaló: A teljes üzleti terv összefoglalása a gyors megismerés, áttekintés céljából.</w:t>
            </w:r>
            <w:proofErr w:type="gramEnd"/>
            <w:r w:rsidRPr="008F1D01">
              <w:rPr>
                <w:rFonts w:ascii="Times New Roman" w:hAnsi="Times New Roman" w:cs="Times New Roman"/>
                <w:sz w:val="18"/>
                <w:szCs w:val="18"/>
              </w:rPr>
              <w:t xml:space="preserve"> Helyzetfelmérés. A vállalkozás leírása. Termelési terv. Marketing terv. Pénzügyi (gazdasági) terv. Mellékletek. Eredmény-kimutatás, Mérleg, Pénz-forgalmi</w:t>
            </w:r>
          </w:p>
        </w:tc>
      </w:tr>
      <w:tr w:rsidR="0070442C" w:rsidRPr="008F1D01" w14:paraId="180A3A72" w14:textId="77777777" w:rsidTr="0070442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70"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lastRenderedPageBreak/>
              <w:t>Tanulói tevékenységformák</w:t>
            </w:r>
          </w:p>
        </w:tc>
        <w:tc>
          <w:tcPr>
            <w:tcW w:w="6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71"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Elméleti anyag feldolgozása irányítással: 30%</w:t>
            </w:r>
            <w:r w:rsidRPr="008F1D01">
              <w:rPr>
                <w:rFonts w:ascii="Times New Roman" w:hAnsi="Times New Roman" w:cs="Times New Roman"/>
                <w:sz w:val="18"/>
                <w:szCs w:val="18"/>
              </w:rPr>
              <w:br/>
              <w:t>Elméleti anyag önálló feldolgozása: 10%</w:t>
            </w:r>
            <w:r w:rsidRPr="008F1D01">
              <w:rPr>
                <w:rFonts w:ascii="Times New Roman" w:hAnsi="Times New Roman" w:cs="Times New Roman"/>
                <w:sz w:val="18"/>
                <w:szCs w:val="18"/>
              </w:rPr>
              <w:br/>
              <w:t>Feladatmegoldás irányítással: 40%</w:t>
            </w:r>
            <w:r w:rsidRPr="008F1D01">
              <w:rPr>
                <w:rFonts w:ascii="Times New Roman" w:hAnsi="Times New Roman" w:cs="Times New Roman"/>
                <w:sz w:val="18"/>
                <w:szCs w:val="18"/>
              </w:rPr>
              <w:br/>
              <w:t>Feladatmegoldás önállóan: 20% </w:t>
            </w:r>
          </w:p>
        </w:tc>
      </w:tr>
      <w:tr w:rsidR="0070442C" w:rsidRPr="008F1D01" w14:paraId="180A3A76" w14:textId="77777777" w:rsidTr="0070442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73"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Kötelező irodalom és elérhetősége</w:t>
            </w:r>
          </w:p>
        </w:tc>
        <w:tc>
          <w:tcPr>
            <w:tcW w:w="6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A74"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KRESALEK Péter- SZŐRÖS Krisztina (2013): Üzleti tervezés, 2013, Tankönyvtár</w:t>
            </w:r>
            <w:proofErr w:type="gramStart"/>
            <w:r w:rsidRPr="008F1D01">
              <w:rPr>
                <w:rFonts w:ascii="Times New Roman" w:hAnsi="Times New Roman" w:cs="Times New Roman"/>
                <w:sz w:val="18"/>
                <w:szCs w:val="18"/>
              </w:rPr>
              <w:t>.hu</w:t>
            </w:r>
            <w:proofErr w:type="gramEnd"/>
            <w:r w:rsidRPr="008F1D01">
              <w:rPr>
                <w:rFonts w:ascii="Times New Roman" w:hAnsi="Times New Roman" w:cs="Times New Roman"/>
                <w:sz w:val="18"/>
                <w:szCs w:val="18"/>
              </w:rPr>
              <w:t xml:space="preserve">,  http://www.tankonyvtar.hu/hu/tartalom/tamop412A/0007_d1_1075_1077_uzletiterv/borito_arNPvUwfmN8RkuyM.html, </w:t>
            </w:r>
          </w:p>
          <w:p w14:paraId="180A3A75" w14:textId="77777777" w:rsidR="0070442C" w:rsidRPr="008F1D01" w:rsidRDefault="0070442C" w:rsidP="0070442C">
            <w:pPr>
              <w:spacing w:after="0"/>
              <w:rPr>
                <w:rFonts w:ascii="Times New Roman" w:hAnsi="Times New Roman" w:cs="Times New Roman"/>
                <w:sz w:val="18"/>
                <w:szCs w:val="18"/>
                <w:u w:val="single"/>
              </w:rPr>
            </w:pPr>
            <w:r w:rsidRPr="008F1D01">
              <w:rPr>
                <w:rFonts w:ascii="Times New Roman" w:hAnsi="Times New Roman" w:cs="Times New Roman"/>
                <w:sz w:val="18"/>
                <w:szCs w:val="18"/>
              </w:rPr>
              <w:t xml:space="preserve">KLEIN Sándor – SZIRMAI Péter (2010): Üzleti tervezés – üzleti gondolkodás, Induló vállalkozások tervezése, </w:t>
            </w:r>
            <w:proofErr w:type="spellStart"/>
            <w:r w:rsidRPr="008F1D01">
              <w:rPr>
                <w:rFonts w:ascii="Times New Roman" w:hAnsi="Times New Roman" w:cs="Times New Roman"/>
                <w:sz w:val="18"/>
                <w:szCs w:val="18"/>
              </w:rPr>
              <w:t>Edge</w:t>
            </w:r>
            <w:proofErr w:type="spellEnd"/>
            <w:r w:rsidRPr="008F1D01">
              <w:rPr>
                <w:rFonts w:ascii="Times New Roman" w:hAnsi="Times New Roman" w:cs="Times New Roman"/>
                <w:sz w:val="18"/>
                <w:szCs w:val="18"/>
              </w:rPr>
              <w:t xml:space="preserve"> 2000 Kft. 420 p. ISBN: 9789639760134</w:t>
            </w:r>
          </w:p>
        </w:tc>
      </w:tr>
      <w:tr w:rsidR="0070442C" w:rsidRPr="008F1D01" w14:paraId="180A3A7E" w14:textId="77777777" w:rsidTr="0070442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77"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Ajánlott irodalom és elérhetősége</w:t>
            </w:r>
          </w:p>
        </w:tc>
        <w:tc>
          <w:tcPr>
            <w:tcW w:w="638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tbl>
            <w:tblPr>
              <w:tblW w:w="0" w:type="auto"/>
              <w:tblLayout w:type="fixed"/>
              <w:tblCellMar>
                <w:top w:w="60" w:type="dxa"/>
                <w:left w:w="60" w:type="dxa"/>
                <w:bottom w:w="60" w:type="dxa"/>
                <w:right w:w="60" w:type="dxa"/>
              </w:tblCellMar>
              <w:tblLook w:val="00A0" w:firstRow="1" w:lastRow="0" w:firstColumn="1" w:lastColumn="0" w:noHBand="0" w:noVBand="0"/>
            </w:tblPr>
            <w:tblGrid>
              <w:gridCol w:w="7914"/>
              <w:gridCol w:w="140"/>
            </w:tblGrid>
            <w:tr w:rsidR="0070442C" w:rsidRPr="008F1D01" w14:paraId="180A3A7B" w14:textId="77777777" w:rsidTr="0070442C">
              <w:tc>
                <w:tcPr>
                  <w:tcW w:w="7914" w:type="dxa"/>
                  <w:noWrap/>
                  <w:vAlign w:val="center"/>
                </w:tcPr>
                <w:p w14:paraId="180A3A78"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 xml:space="preserve">KRESALEK Péter (2007): Tervezés a vállalkozások gyakorlatában. </w:t>
                  </w:r>
                </w:p>
                <w:p w14:paraId="180A3A79"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Budapest, Perfekt. 264 p. ISBN 978-963-394-519-3</w:t>
                  </w:r>
                </w:p>
              </w:tc>
              <w:tc>
                <w:tcPr>
                  <w:tcW w:w="124" w:type="dxa"/>
                  <w:vAlign w:val="center"/>
                </w:tcPr>
                <w:p w14:paraId="180A3A7A" w14:textId="77777777" w:rsidR="0070442C" w:rsidRPr="008F1D01" w:rsidRDefault="0070442C" w:rsidP="0070442C">
                  <w:pPr>
                    <w:spacing w:after="0"/>
                    <w:rPr>
                      <w:rFonts w:ascii="Times New Roman" w:hAnsi="Times New Roman" w:cs="Times New Roman"/>
                      <w:sz w:val="18"/>
                      <w:szCs w:val="18"/>
                    </w:rPr>
                  </w:pPr>
                </w:p>
              </w:tc>
            </w:tr>
          </w:tbl>
          <w:p w14:paraId="180A3A7C"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KRESALEK Péter (2000): Példatár és feladatgyűjtemény az üzleti tervezéshez. Budapest: PSZF, 2000. 166 p.</w:t>
            </w:r>
          </w:p>
          <w:p w14:paraId="180A3A7D"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LAKYNÉ Pomázi Ildikó (Szerk.)(2005): Üzleti tervezés. Budapest, BMF 107 p. http://www.doksi.hu/get.php</w:t>
            </w:r>
            <w:proofErr w:type="gramStart"/>
            <w:r w:rsidRPr="008F1D01">
              <w:rPr>
                <w:rFonts w:ascii="Times New Roman" w:hAnsi="Times New Roman" w:cs="Times New Roman"/>
                <w:sz w:val="18"/>
                <w:szCs w:val="18"/>
              </w:rPr>
              <w:t>?lid</w:t>
            </w:r>
            <w:proofErr w:type="gramEnd"/>
            <w:r w:rsidRPr="008F1D01">
              <w:rPr>
                <w:rFonts w:ascii="Times New Roman" w:hAnsi="Times New Roman" w:cs="Times New Roman"/>
                <w:sz w:val="18"/>
                <w:szCs w:val="18"/>
              </w:rPr>
              <w:t>=7519</w:t>
            </w:r>
          </w:p>
        </w:tc>
      </w:tr>
      <w:tr w:rsidR="0070442C" w:rsidRPr="008F1D01" w14:paraId="180A3A81" w14:textId="77777777" w:rsidTr="0070442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7F"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Beadandó feladatok/mérési jegyzőkönyvek leírása</w:t>
            </w:r>
          </w:p>
        </w:tc>
        <w:tc>
          <w:tcPr>
            <w:tcW w:w="6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A80"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Egy saját üzleti terv összeállítása. Beadási határidő a 13. hét. (10 pont) </w:t>
            </w:r>
          </w:p>
        </w:tc>
      </w:tr>
      <w:tr w:rsidR="0070442C" w:rsidRPr="008F1D01" w14:paraId="180A3A84" w14:textId="77777777" w:rsidTr="0070442C">
        <w:tc>
          <w:tcPr>
            <w:tcW w:w="270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82"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Zárthelyik leírása, időbeosztása</w:t>
            </w:r>
          </w:p>
        </w:tc>
        <w:tc>
          <w:tcPr>
            <w:tcW w:w="638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A83" w14:textId="77777777" w:rsidR="0070442C" w:rsidRPr="008F1D01" w:rsidRDefault="0070442C" w:rsidP="0070442C">
            <w:pPr>
              <w:spacing w:after="0"/>
              <w:rPr>
                <w:rFonts w:ascii="Times New Roman" w:hAnsi="Times New Roman" w:cs="Times New Roman"/>
                <w:sz w:val="18"/>
                <w:szCs w:val="18"/>
              </w:rPr>
            </w:pPr>
            <w:r w:rsidRPr="008F1D01">
              <w:rPr>
                <w:rFonts w:ascii="Times New Roman" w:hAnsi="Times New Roman" w:cs="Times New Roman"/>
                <w:sz w:val="18"/>
                <w:szCs w:val="18"/>
              </w:rPr>
              <w:t>7. és a 13. hét elméleti zárthelyi dolgozat megírása</w:t>
            </w:r>
            <w:r w:rsidRPr="008F1D01">
              <w:rPr>
                <w:rFonts w:ascii="Times New Roman" w:hAnsi="Times New Roman" w:cs="Times New Roman"/>
                <w:sz w:val="18"/>
                <w:szCs w:val="18"/>
              </w:rPr>
              <w:br/>
              <w:t>I. zárthelyi dolgozat 1-6 hét anyaga, 45 perc 15 pont</w:t>
            </w:r>
            <w:r w:rsidRPr="008F1D01">
              <w:rPr>
                <w:rFonts w:ascii="Times New Roman" w:hAnsi="Times New Roman" w:cs="Times New Roman"/>
                <w:sz w:val="18"/>
                <w:szCs w:val="18"/>
              </w:rPr>
              <w:br/>
              <w:t>II. zárthelyi dolgozat 7-12 hét anyaga, 45 perc 15 pont</w:t>
            </w:r>
          </w:p>
        </w:tc>
      </w:tr>
    </w:tbl>
    <w:p w14:paraId="180A3A85" w14:textId="3F1046E9" w:rsidR="0070442C" w:rsidRDefault="0070442C" w:rsidP="0070442C">
      <w:pPr>
        <w:pStyle w:val="Cmsor3"/>
      </w:pPr>
    </w:p>
    <w:p w14:paraId="6E7D3627" w14:textId="54936A61" w:rsidR="00154914" w:rsidRDefault="00154914" w:rsidP="00154914"/>
    <w:p w14:paraId="366500F4" w14:textId="5BE251D4" w:rsidR="00154914" w:rsidRDefault="00154914" w:rsidP="00154914"/>
    <w:p w14:paraId="146A0CE8" w14:textId="437DE06C" w:rsidR="00154914" w:rsidRDefault="00154914" w:rsidP="00154914"/>
    <w:p w14:paraId="4F17554B" w14:textId="4D2FF1B7" w:rsidR="00154914" w:rsidRDefault="00154914" w:rsidP="00154914"/>
    <w:p w14:paraId="4358E0A8" w14:textId="43AF6B71" w:rsidR="00154914" w:rsidRDefault="00154914" w:rsidP="00154914"/>
    <w:p w14:paraId="3BB9A2CC" w14:textId="5BA7304B" w:rsidR="00154914" w:rsidRDefault="00154914" w:rsidP="00154914"/>
    <w:p w14:paraId="37F49253" w14:textId="3C9E5544" w:rsidR="00154914" w:rsidRDefault="00154914" w:rsidP="00154914"/>
    <w:p w14:paraId="2139E6C0" w14:textId="45560D72" w:rsidR="00154914" w:rsidRDefault="00154914" w:rsidP="00154914"/>
    <w:p w14:paraId="114EA303" w14:textId="10D06057" w:rsidR="00154914" w:rsidRDefault="00154914" w:rsidP="00154914"/>
    <w:p w14:paraId="250CB091" w14:textId="72DE5EAC" w:rsidR="00154914" w:rsidRDefault="00154914" w:rsidP="00154914"/>
    <w:p w14:paraId="57E2EEEF" w14:textId="77777777" w:rsidR="00154914" w:rsidRPr="00154914" w:rsidRDefault="00154914" w:rsidP="00154914"/>
    <w:p w14:paraId="147846C6" w14:textId="77777777" w:rsidR="00154914" w:rsidRDefault="00154914" w:rsidP="0070442C">
      <w:pPr>
        <w:spacing w:after="0"/>
        <w:outlineLvl w:val="0"/>
        <w:rPr>
          <w:rFonts w:ascii="Times New Roman" w:hAnsi="Times New Roman" w:cs="Times New Roman"/>
          <w:sz w:val="16"/>
          <w:szCs w:val="16"/>
        </w:rPr>
      </w:pPr>
    </w:p>
    <w:p w14:paraId="5BC91FAD" w14:textId="3DD4E4D2" w:rsidR="00154914" w:rsidRDefault="00154914" w:rsidP="00154914">
      <w:pPr>
        <w:spacing w:after="0"/>
        <w:ind w:firstLine="720"/>
        <w:outlineLvl w:val="0"/>
        <w:rPr>
          <w:rFonts w:ascii="Times New Roman" w:hAnsi="Times New Roman" w:cs="Times New Roman"/>
          <w:sz w:val="16"/>
          <w:szCs w:val="16"/>
        </w:rPr>
      </w:pPr>
    </w:p>
    <w:p w14:paraId="2B5B0FBA" w14:textId="5F771854" w:rsidR="00154914" w:rsidRDefault="00154914" w:rsidP="00154914">
      <w:pPr>
        <w:spacing w:after="0"/>
        <w:ind w:firstLine="720"/>
        <w:outlineLvl w:val="0"/>
        <w:rPr>
          <w:rFonts w:ascii="Times New Roman" w:hAnsi="Times New Roman" w:cs="Times New Roman"/>
          <w:sz w:val="16"/>
          <w:szCs w:val="16"/>
        </w:rPr>
      </w:pPr>
    </w:p>
    <w:p w14:paraId="180A3A86" w14:textId="653FCDDA" w:rsidR="0070442C" w:rsidRPr="000B42E9" w:rsidRDefault="0070442C" w:rsidP="0070442C">
      <w:pPr>
        <w:spacing w:after="0"/>
        <w:outlineLvl w:val="0"/>
        <w:rPr>
          <w:rStyle w:val="Kiemels2"/>
          <w:b w:val="0"/>
          <w:bCs w:val="0"/>
        </w:rPr>
      </w:pPr>
      <w:r w:rsidRPr="00154914">
        <w:rPr>
          <w:rFonts w:ascii="Times New Roman" w:hAnsi="Times New Roman" w:cs="Times New Roman"/>
          <w:sz w:val="16"/>
          <w:szCs w:val="16"/>
        </w:rPr>
        <w:br w:type="page"/>
      </w:r>
      <w:bookmarkStart w:id="52" w:name="_Toc42088716"/>
      <w:r w:rsidRPr="000B42E9">
        <w:rPr>
          <w:rStyle w:val="Kiemels2"/>
          <w:b w:val="0"/>
          <w:bCs w:val="0"/>
        </w:rPr>
        <w:lastRenderedPageBreak/>
        <w:t>Pályázatírás és pályáztatás</w:t>
      </w:r>
      <w:bookmarkEnd w:id="52"/>
    </w:p>
    <w:tbl>
      <w:tblPr>
        <w:tblW w:w="5000" w:type="pct"/>
        <w:shd w:val="clear" w:color="auto" w:fill="FFFFFF"/>
        <w:tblLook w:val="04A0" w:firstRow="1" w:lastRow="0" w:firstColumn="1" w:lastColumn="0" w:noHBand="0" w:noVBand="1"/>
      </w:tblPr>
      <w:tblGrid>
        <w:gridCol w:w="1459"/>
        <w:gridCol w:w="516"/>
        <w:gridCol w:w="905"/>
        <w:gridCol w:w="239"/>
        <w:gridCol w:w="1258"/>
        <w:gridCol w:w="246"/>
        <w:gridCol w:w="732"/>
        <w:gridCol w:w="237"/>
        <w:gridCol w:w="569"/>
        <w:gridCol w:w="737"/>
        <w:gridCol w:w="1027"/>
        <w:gridCol w:w="406"/>
        <w:gridCol w:w="370"/>
        <w:gridCol w:w="355"/>
      </w:tblGrid>
      <w:tr w:rsidR="0070442C" w14:paraId="180A3A8C" w14:textId="77777777" w:rsidTr="0070442C">
        <w:tc>
          <w:tcPr>
            <w:tcW w:w="1761" w:type="dxa"/>
            <w:gridSpan w:val="2"/>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87"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 tantárgy neve</w:t>
            </w:r>
          </w:p>
        </w:tc>
        <w:tc>
          <w:tcPr>
            <w:tcW w:w="118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8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magyarul</w:t>
            </w:r>
          </w:p>
        </w:tc>
        <w:tc>
          <w:tcPr>
            <w:tcW w:w="38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89"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Pályázatírás és pályáztatás</w:t>
            </w:r>
          </w:p>
        </w:tc>
        <w:tc>
          <w:tcPr>
            <w:tcW w:w="1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8A"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Szintje</w:t>
            </w:r>
          </w:p>
        </w:tc>
        <w:tc>
          <w:tcPr>
            <w:tcW w:w="11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8B"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w:t>
            </w:r>
          </w:p>
        </w:tc>
      </w:tr>
      <w:tr w:rsidR="0070442C" w14:paraId="180A3A92" w14:textId="77777777" w:rsidTr="0070442C">
        <w:tc>
          <w:tcPr>
            <w:tcW w:w="0" w:type="auto"/>
            <w:gridSpan w:val="2"/>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8D" w14:textId="77777777" w:rsidR="0070442C" w:rsidRDefault="0070442C" w:rsidP="0070442C">
            <w:pPr>
              <w:widowControl/>
              <w:spacing w:after="0"/>
              <w:rPr>
                <w:rFonts w:ascii="Times New Roman" w:hAnsi="Times New Roman" w:cs="Times New Roman"/>
                <w:sz w:val="18"/>
                <w:szCs w:val="18"/>
                <w:lang w:eastAsia="en-US"/>
              </w:rPr>
            </w:pPr>
          </w:p>
        </w:tc>
        <w:tc>
          <w:tcPr>
            <w:tcW w:w="118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8E"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angolul</w:t>
            </w:r>
          </w:p>
        </w:tc>
        <w:tc>
          <w:tcPr>
            <w:tcW w:w="3883"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8F"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Tendering</w:t>
            </w:r>
          </w:p>
        </w:tc>
        <w:tc>
          <w:tcPr>
            <w:tcW w:w="1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90"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Kód</w:t>
            </w:r>
          </w:p>
        </w:tc>
        <w:tc>
          <w:tcPr>
            <w:tcW w:w="11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91"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DUEN-TKM-221</w:t>
            </w:r>
          </w:p>
        </w:tc>
      </w:tr>
      <w:tr w:rsidR="0070442C" w14:paraId="180A3A94" w14:textId="77777777" w:rsidTr="0070442C">
        <w:tc>
          <w:tcPr>
            <w:tcW w:w="9056" w:type="dxa"/>
            <w:gridSpan w:val="1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93" w14:textId="77777777" w:rsidR="0070442C" w:rsidRDefault="0070442C" w:rsidP="0070442C">
            <w:pPr>
              <w:rPr>
                <w:rFonts w:ascii="Times New Roman" w:hAnsi="Times New Roman" w:cs="Times New Roman"/>
                <w:sz w:val="18"/>
                <w:szCs w:val="18"/>
                <w:lang w:eastAsia="en-US"/>
              </w:rPr>
            </w:pPr>
          </w:p>
        </w:tc>
      </w:tr>
      <w:tr w:rsidR="0070442C" w14:paraId="180A3A97" w14:textId="77777777" w:rsidTr="0070442C">
        <w:tc>
          <w:tcPr>
            <w:tcW w:w="2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95"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Felelős oktatási egység</w:t>
            </w:r>
          </w:p>
        </w:tc>
        <w:tc>
          <w:tcPr>
            <w:tcW w:w="61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96"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Társadalomtudományi Intézet, Kommunikáció- és Médiatudományi Tanszék</w:t>
            </w:r>
          </w:p>
        </w:tc>
      </w:tr>
      <w:tr w:rsidR="0070442C" w14:paraId="180A3AA3" w14:textId="77777777" w:rsidTr="0070442C">
        <w:tc>
          <w:tcPr>
            <w:tcW w:w="2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9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Kötelező előtanulmány neve</w:t>
            </w:r>
          </w:p>
        </w:tc>
        <w:tc>
          <w:tcPr>
            <w:tcW w:w="1304" w:type="dxa"/>
            <w:shd w:val="clear" w:color="auto" w:fill="FFFFFF" w:themeFill="background1"/>
            <w:tcMar>
              <w:top w:w="0" w:type="dxa"/>
              <w:left w:w="0" w:type="dxa"/>
              <w:bottom w:w="0" w:type="dxa"/>
              <w:right w:w="0" w:type="dxa"/>
            </w:tcMar>
            <w:vAlign w:val="center"/>
            <w:hideMark/>
          </w:tcPr>
          <w:p w14:paraId="180A3A99" w14:textId="77777777" w:rsidR="0070442C" w:rsidRDefault="0070442C" w:rsidP="0070442C">
            <w:pPr>
              <w:rPr>
                <w:rFonts w:ascii="Times New Roman" w:hAnsi="Times New Roman" w:cs="Times New Roman"/>
                <w:sz w:val="18"/>
                <w:szCs w:val="18"/>
                <w:lang w:eastAsia="en-US"/>
              </w:rPr>
            </w:pPr>
          </w:p>
        </w:tc>
        <w:tc>
          <w:tcPr>
            <w:tcW w:w="250" w:type="dxa"/>
            <w:shd w:val="clear" w:color="auto" w:fill="FFFFFF" w:themeFill="background1"/>
            <w:tcMar>
              <w:top w:w="0" w:type="dxa"/>
              <w:left w:w="0" w:type="dxa"/>
              <w:bottom w:w="0" w:type="dxa"/>
              <w:right w:w="0" w:type="dxa"/>
            </w:tcMar>
            <w:vAlign w:val="center"/>
            <w:hideMark/>
          </w:tcPr>
          <w:p w14:paraId="180A3A9A"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747" w:type="dxa"/>
            <w:shd w:val="clear" w:color="auto" w:fill="FFFFFF" w:themeFill="background1"/>
            <w:tcMar>
              <w:top w:w="0" w:type="dxa"/>
              <w:left w:w="0" w:type="dxa"/>
              <w:bottom w:w="0" w:type="dxa"/>
              <w:right w:w="0" w:type="dxa"/>
            </w:tcMar>
            <w:vAlign w:val="center"/>
            <w:hideMark/>
          </w:tcPr>
          <w:p w14:paraId="180A3A9B"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248" w:type="dxa"/>
            <w:shd w:val="clear" w:color="auto" w:fill="FFFFFF" w:themeFill="background1"/>
            <w:tcMar>
              <w:top w:w="0" w:type="dxa"/>
              <w:left w:w="0" w:type="dxa"/>
              <w:bottom w:w="0" w:type="dxa"/>
              <w:right w:w="0" w:type="dxa"/>
            </w:tcMar>
            <w:vAlign w:val="center"/>
            <w:hideMark/>
          </w:tcPr>
          <w:p w14:paraId="180A3A9C"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571" w:type="dxa"/>
            <w:shd w:val="clear" w:color="auto" w:fill="FFFFFF" w:themeFill="background1"/>
            <w:tcMar>
              <w:top w:w="0" w:type="dxa"/>
              <w:left w:w="0" w:type="dxa"/>
              <w:bottom w:w="0" w:type="dxa"/>
              <w:right w:w="0" w:type="dxa"/>
            </w:tcMar>
            <w:vAlign w:val="center"/>
            <w:hideMark/>
          </w:tcPr>
          <w:p w14:paraId="180A3A9D"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763" w:type="dxa"/>
            <w:shd w:val="clear" w:color="auto" w:fill="FFFFFF" w:themeFill="background1"/>
            <w:tcMar>
              <w:top w:w="0" w:type="dxa"/>
              <w:left w:w="0" w:type="dxa"/>
              <w:bottom w:w="0" w:type="dxa"/>
              <w:right w:w="0" w:type="dxa"/>
            </w:tcMar>
            <w:vAlign w:val="center"/>
            <w:hideMark/>
          </w:tcPr>
          <w:p w14:paraId="180A3A9E"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1055" w:type="dxa"/>
            <w:shd w:val="clear" w:color="auto" w:fill="FFFFFF" w:themeFill="background1"/>
            <w:tcMar>
              <w:top w:w="0" w:type="dxa"/>
              <w:left w:w="0" w:type="dxa"/>
              <w:bottom w:w="0" w:type="dxa"/>
              <w:right w:w="0" w:type="dxa"/>
            </w:tcMar>
            <w:vAlign w:val="center"/>
            <w:hideMark/>
          </w:tcPr>
          <w:p w14:paraId="180A3A9F"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416" w:type="dxa"/>
            <w:shd w:val="clear" w:color="auto" w:fill="FFFFFF" w:themeFill="background1"/>
            <w:tcMar>
              <w:top w:w="0" w:type="dxa"/>
              <w:left w:w="0" w:type="dxa"/>
              <w:bottom w:w="0" w:type="dxa"/>
              <w:right w:w="0" w:type="dxa"/>
            </w:tcMar>
            <w:vAlign w:val="center"/>
            <w:hideMark/>
          </w:tcPr>
          <w:p w14:paraId="180A3AA0"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385" w:type="dxa"/>
            <w:shd w:val="clear" w:color="auto" w:fill="FFFFFF" w:themeFill="background1"/>
            <w:tcMar>
              <w:top w:w="0" w:type="dxa"/>
              <w:left w:w="0" w:type="dxa"/>
              <w:bottom w:w="0" w:type="dxa"/>
              <w:right w:w="0" w:type="dxa"/>
            </w:tcMar>
            <w:vAlign w:val="center"/>
            <w:hideMark/>
          </w:tcPr>
          <w:p w14:paraId="180A3AA1"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373" w:type="dxa"/>
            <w:shd w:val="clear" w:color="auto" w:fill="FFFFFF" w:themeFill="background1"/>
            <w:tcMar>
              <w:top w:w="0" w:type="dxa"/>
              <w:left w:w="0" w:type="dxa"/>
              <w:bottom w:w="0" w:type="dxa"/>
              <w:right w:w="0" w:type="dxa"/>
            </w:tcMar>
            <w:vAlign w:val="center"/>
            <w:hideMark/>
          </w:tcPr>
          <w:p w14:paraId="180A3AA2" w14:textId="77777777" w:rsidR="0070442C" w:rsidRDefault="0070442C" w:rsidP="0070442C">
            <w:pPr>
              <w:widowControl/>
              <w:spacing w:after="0"/>
              <w:rPr>
                <w:rFonts w:asciiTheme="minorHAnsi" w:eastAsiaTheme="minorHAnsi" w:hAnsiTheme="minorHAnsi" w:cstheme="minorBidi"/>
                <w:color w:val="auto"/>
                <w:sz w:val="20"/>
                <w:szCs w:val="20"/>
              </w:rPr>
            </w:pPr>
          </w:p>
        </w:tc>
      </w:tr>
      <w:tr w:rsidR="0070442C" w14:paraId="180A3AA9" w14:textId="77777777" w:rsidTr="0070442C">
        <w:tc>
          <w:tcPr>
            <w:tcW w:w="1761" w:type="dxa"/>
            <w:gridSpan w:val="2"/>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A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Típus</w:t>
            </w:r>
          </w:p>
        </w:tc>
        <w:tc>
          <w:tcPr>
            <w:tcW w:w="3732"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A5"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Heti óraszámok</w:t>
            </w:r>
          </w:p>
        </w:tc>
        <w:tc>
          <w:tcPr>
            <w:tcW w:w="1334" w:type="dxa"/>
            <w:gridSpan w:val="2"/>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A6"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Követelmény</w:t>
            </w:r>
          </w:p>
        </w:tc>
        <w:tc>
          <w:tcPr>
            <w:tcW w:w="105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A7"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Kredit</w:t>
            </w:r>
          </w:p>
        </w:tc>
        <w:tc>
          <w:tcPr>
            <w:tcW w:w="1174" w:type="dxa"/>
            <w:gridSpan w:val="3"/>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A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Oktatás nyelve</w:t>
            </w:r>
          </w:p>
        </w:tc>
      </w:tr>
      <w:tr w:rsidR="0070442C" w14:paraId="180A3AB1" w14:textId="77777777" w:rsidTr="0070442C">
        <w:tc>
          <w:tcPr>
            <w:tcW w:w="0" w:type="auto"/>
            <w:gridSpan w:val="2"/>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AA" w14:textId="77777777" w:rsidR="0070442C" w:rsidRDefault="0070442C" w:rsidP="0070442C">
            <w:pPr>
              <w:widowControl/>
              <w:spacing w:after="0"/>
              <w:rPr>
                <w:rFonts w:ascii="Times New Roman" w:hAnsi="Times New Roman" w:cs="Times New Roman"/>
                <w:sz w:val="18"/>
                <w:szCs w:val="18"/>
                <w:lang w:eastAsia="en-US"/>
              </w:rPr>
            </w:pPr>
          </w:p>
        </w:tc>
        <w:tc>
          <w:tcPr>
            <w:tcW w:w="118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AB"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Előadás</w:t>
            </w:r>
          </w:p>
        </w:tc>
        <w:tc>
          <w:tcPr>
            <w:tcW w:w="15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AC"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Gyakorlat</w:t>
            </w:r>
          </w:p>
        </w:tc>
        <w:tc>
          <w:tcPr>
            <w:tcW w:w="99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AD"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Labor</w:t>
            </w:r>
          </w:p>
        </w:tc>
        <w:tc>
          <w:tcPr>
            <w:tcW w:w="0" w:type="auto"/>
            <w:gridSpan w:val="2"/>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AE" w14:textId="77777777" w:rsidR="0070442C" w:rsidRDefault="0070442C" w:rsidP="0070442C">
            <w:pPr>
              <w:widowControl/>
              <w:spacing w:after="0"/>
              <w:rPr>
                <w:rFonts w:ascii="Times New Roman" w:hAnsi="Times New Roman" w:cs="Times New Roman"/>
                <w:sz w:val="18"/>
                <w:szCs w:val="18"/>
                <w:lang w:eastAsia="en-US"/>
              </w:rPr>
            </w:pPr>
          </w:p>
        </w:tc>
        <w:tc>
          <w:tcPr>
            <w:tcW w:w="0" w:type="auto"/>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AF" w14:textId="77777777" w:rsidR="0070442C" w:rsidRDefault="0070442C" w:rsidP="0070442C">
            <w:pPr>
              <w:widowControl/>
              <w:spacing w:after="0"/>
              <w:rPr>
                <w:rFonts w:ascii="Times New Roman" w:hAnsi="Times New Roman" w:cs="Times New Roman"/>
                <w:sz w:val="18"/>
                <w:szCs w:val="18"/>
                <w:lang w:eastAsia="en-US"/>
              </w:rPr>
            </w:pPr>
          </w:p>
        </w:tc>
        <w:tc>
          <w:tcPr>
            <w:tcW w:w="0" w:type="auto"/>
            <w:gridSpan w:val="3"/>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B0" w14:textId="77777777" w:rsidR="0070442C" w:rsidRDefault="0070442C" w:rsidP="0070442C">
            <w:pPr>
              <w:widowControl/>
              <w:spacing w:after="0"/>
              <w:rPr>
                <w:rFonts w:ascii="Times New Roman" w:hAnsi="Times New Roman" w:cs="Times New Roman"/>
                <w:sz w:val="18"/>
                <w:szCs w:val="18"/>
                <w:lang w:eastAsia="en-US"/>
              </w:rPr>
            </w:pPr>
          </w:p>
        </w:tc>
      </w:tr>
      <w:tr w:rsidR="0070442C" w14:paraId="180A3ABD" w14:textId="77777777" w:rsidTr="0070442C">
        <w:tc>
          <w:tcPr>
            <w:tcW w:w="15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2"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Nappali</w:t>
            </w:r>
          </w:p>
        </w:tc>
        <w:tc>
          <w:tcPr>
            <w:tcW w:w="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3" w14:textId="75667AD5" w:rsidR="0070442C" w:rsidRDefault="00A234C1" w:rsidP="0070442C">
            <w:pPr>
              <w:rPr>
                <w:rFonts w:ascii="Times New Roman" w:hAnsi="Times New Roman" w:cs="Times New Roman"/>
                <w:sz w:val="18"/>
                <w:szCs w:val="18"/>
                <w:lang w:eastAsia="en-US"/>
              </w:rPr>
            </w:pPr>
            <w:r>
              <w:rPr>
                <w:rFonts w:ascii="Times New Roman" w:hAnsi="Times New Roman" w:cs="Times New Roman"/>
                <w:sz w:val="18"/>
                <w:szCs w:val="18"/>
                <w:lang w:eastAsia="en-US"/>
              </w:rPr>
              <w:t>150/39</w:t>
            </w:r>
          </w:p>
        </w:tc>
        <w:tc>
          <w:tcPr>
            <w:tcW w:w="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4" w14:textId="77777777" w:rsidR="0070442C" w:rsidRDefault="0070442C" w:rsidP="0070442C">
            <w:pPr>
              <w:widowControl/>
              <w:spacing w:after="0"/>
              <w:rPr>
                <w:rFonts w:asciiTheme="minorHAnsi" w:eastAsiaTheme="minorHAnsi" w:hAnsiTheme="minorHAnsi" w:cstheme="minorBidi"/>
                <w:color w:val="auto"/>
                <w:sz w:val="20"/>
                <w:szCs w:val="20"/>
              </w:rPr>
            </w:pPr>
          </w:p>
        </w:tc>
        <w:tc>
          <w:tcPr>
            <w:tcW w:w="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5" w14:textId="77777777" w:rsidR="0070442C" w:rsidRDefault="00A706F0"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6" w14:textId="77777777" w:rsidR="0070442C" w:rsidRDefault="0070442C" w:rsidP="0070442C">
            <w:pPr>
              <w:rPr>
                <w:rFonts w:ascii="Times New Roman" w:hAnsi="Times New Roman" w:cs="Times New Roman"/>
                <w:sz w:val="18"/>
                <w:szCs w:val="18"/>
                <w:lang w:eastAsia="en-US"/>
              </w:rPr>
            </w:pPr>
          </w:p>
        </w:tc>
        <w:tc>
          <w:tcPr>
            <w:tcW w:w="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7"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7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8" w14:textId="77777777" w:rsidR="0070442C" w:rsidRDefault="0070442C" w:rsidP="0070442C">
            <w:pPr>
              <w:rPr>
                <w:rFonts w:ascii="Times New Roman" w:hAnsi="Times New Roman" w:cs="Times New Roman"/>
                <w:sz w:val="18"/>
                <w:szCs w:val="18"/>
                <w:lang w:eastAsia="en-US"/>
              </w:rPr>
            </w:pPr>
          </w:p>
        </w:tc>
        <w:tc>
          <w:tcPr>
            <w:tcW w:w="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9" w14:textId="7B07CD93" w:rsidR="0070442C" w:rsidRDefault="00A234C1" w:rsidP="0070442C">
            <w:pPr>
              <w:widowControl/>
              <w:spacing w:after="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0</w:t>
            </w:r>
          </w:p>
        </w:tc>
        <w:tc>
          <w:tcPr>
            <w:tcW w:w="1334" w:type="dxa"/>
            <w:gridSpan w:val="2"/>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BA" w14:textId="77777777" w:rsidR="0070442C" w:rsidRDefault="0070442C" w:rsidP="0070442C">
            <w:pPr>
              <w:spacing w:after="0"/>
              <w:jc w:val="center"/>
              <w:rPr>
                <w:rFonts w:ascii="Times New Roman" w:hAnsi="Times New Roman" w:cs="Times New Roman"/>
                <w:sz w:val="18"/>
                <w:szCs w:val="18"/>
                <w:lang w:eastAsia="en-US"/>
              </w:rPr>
            </w:pPr>
            <w:r>
              <w:rPr>
                <w:rFonts w:ascii="Times New Roman" w:hAnsi="Times New Roman" w:cs="Times New Roman"/>
                <w:sz w:val="18"/>
                <w:szCs w:val="18"/>
                <w:lang w:eastAsia="en-US"/>
              </w:rPr>
              <w:t>F</w:t>
            </w:r>
          </w:p>
        </w:tc>
        <w:tc>
          <w:tcPr>
            <w:tcW w:w="1055" w:type="dxa"/>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BB" w14:textId="77777777" w:rsidR="0070442C" w:rsidRDefault="0070442C" w:rsidP="0070442C">
            <w:pPr>
              <w:spacing w:after="0"/>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1174" w:type="dxa"/>
            <w:gridSpan w:val="3"/>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BC"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magyar</w:t>
            </w:r>
          </w:p>
        </w:tc>
      </w:tr>
      <w:tr w:rsidR="0070442C" w14:paraId="180A3AC9" w14:textId="77777777" w:rsidTr="0070442C">
        <w:tc>
          <w:tcPr>
            <w:tcW w:w="15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E"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Levelező</w:t>
            </w:r>
          </w:p>
        </w:tc>
        <w:tc>
          <w:tcPr>
            <w:tcW w:w="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BF" w14:textId="7FBEDBCE" w:rsidR="0070442C" w:rsidRDefault="00A234C1"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150/15</w:t>
            </w:r>
          </w:p>
        </w:tc>
        <w:tc>
          <w:tcPr>
            <w:tcW w:w="9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0"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Féléves</w:t>
            </w:r>
          </w:p>
        </w:tc>
        <w:tc>
          <w:tcPr>
            <w:tcW w:w="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1" w14:textId="77777777" w:rsidR="0070442C" w:rsidRDefault="00A706F0"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2"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Féléves</w:t>
            </w:r>
          </w:p>
        </w:tc>
        <w:tc>
          <w:tcPr>
            <w:tcW w:w="25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3"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74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Féléves</w:t>
            </w:r>
          </w:p>
        </w:tc>
        <w:tc>
          <w:tcPr>
            <w:tcW w:w="24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5"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0" w:type="auto"/>
            <w:gridSpan w:val="2"/>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vAlign w:val="center"/>
            <w:hideMark/>
          </w:tcPr>
          <w:p w14:paraId="180A3AC6" w14:textId="77777777" w:rsidR="0070442C" w:rsidRDefault="0070442C" w:rsidP="0070442C">
            <w:pPr>
              <w:widowControl/>
              <w:spacing w:after="0"/>
              <w:rPr>
                <w:rFonts w:ascii="Times New Roman" w:hAnsi="Times New Roman" w:cs="Times New Roman"/>
                <w:sz w:val="18"/>
                <w:szCs w:val="18"/>
                <w:lang w:eastAsia="en-US"/>
              </w:rPr>
            </w:pPr>
          </w:p>
        </w:tc>
        <w:tc>
          <w:tcPr>
            <w:tcW w:w="0" w:type="auto"/>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C7" w14:textId="77777777" w:rsidR="0070442C" w:rsidRDefault="0070442C" w:rsidP="0070442C">
            <w:pPr>
              <w:widowControl/>
              <w:spacing w:after="0"/>
              <w:rPr>
                <w:rFonts w:ascii="Times New Roman" w:hAnsi="Times New Roman" w:cs="Times New Roman"/>
                <w:sz w:val="18"/>
                <w:szCs w:val="18"/>
                <w:lang w:eastAsia="en-US"/>
              </w:rPr>
            </w:pPr>
          </w:p>
        </w:tc>
        <w:tc>
          <w:tcPr>
            <w:tcW w:w="0" w:type="auto"/>
            <w:gridSpan w:val="3"/>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C8" w14:textId="77777777" w:rsidR="0070442C" w:rsidRDefault="0070442C" w:rsidP="0070442C">
            <w:pPr>
              <w:widowControl/>
              <w:spacing w:after="0"/>
              <w:rPr>
                <w:rFonts w:ascii="Times New Roman" w:hAnsi="Times New Roman" w:cs="Times New Roman"/>
                <w:sz w:val="18"/>
                <w:szCs w:val="18"/>
                <w:lang w:eastAsia="en-US"/>
              </w:rPr>
            </w:pPr>
          </w:p>
        </w:tc>
      </w:tr>
      <w:tr w:rsidR="0070442C" w14:paraId="180A3ACF" w14:textId="77777777" w:rsidTr="0070442C">
        <w:tc>
          <w:tcPr>
            <w:tcW w:w="2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A"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Tárgyfelelős oktató</w:t>
            </w:r>
          </w:p>
        </w:tc>
        <w:tc>
          <w:tcPr>
            <w:tcW w:w="155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B"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neve</w:t>
            </w:r>
          </w:p>
        </w:tc>
        <w:tc>
          <w:tcPr>
            <w:tcW w:w="2329"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C" w14:textId="6195DCD2" w:rsidR="0070442C" w:rsidRDefault="0070442C" w:rsidP="0070442C">
            <w:pPr>
              <w:spacing w:after="0"/>
              <w:rPr>
                <w:rFonts w:ascii="Times New Roman" w:hAnsi="Times New Roman" w:cs="Times New Roman"/>
                <w:sz w:val="18"/>
                <w:szCs w:val="18"/>
                <w:lang w:eastAsia="en-US"/>
              </w:rPr>
            </w:pPr>
            <w:proofErr w:type="spellStart"/>
            <w:r>
              <w:rPr>
                <w:rFonts w:ascii="Times New Roman" w:hAnsi="Times New Roman" w:cs="Times New Roman"/>
                <w:sz w:val="18"/>
                <w:szCs w:val="18"/>
                <w:lang w:eastAsia="en-US"/>
              </w:rPr>
              <w:t>Dr.</w:t>
            </w:r>
            <w:r w:rsidR="005D58D6">
              <w:rPr>
                <w:rFonts w:ascii="Times New Roman" w:hAnsi="Times New Roman" w:cs="Times New Roman"/>
                <w:sz w:val="18"/>
                <w:szCs w:val="18"/>
                <w:lang w:eastAsia="en-US"/>
              </w:rPr>
              <w:t>habil</w:t>
            </w:r>
            <w:proofErr w:type="spellEnd"/>
            <w:r>
              <w:rPr>
                <w:rFonts w:ascii="Times New Roman" w:hAnsi="Times New Roman" w:cs="Times New Roman"/>
                <w:sz w:val="18"/>
                <w:szCs w:val="18"/>
                <w:lang w:eastAsia="en-US"/>
              </w:rPr>
              <w:t xml:space="preserve"> Falus Orsolya</w:t>
            </w:r>
          </w:p>
        </w:tc>
        <w:tc>
          <w:tcPr>
            <w:tcW w:w="10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D"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beosztása</w:t>
            </w:r>
          </w:p>
        </w:tc>
        <w:tc>
          <w:tcPr>
            <w:tcW w:w="117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CE" w14:textId="74145C66" w:rsidR="0070442C" w:rsidRDefault="00EB06F3"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főiskolai </w:t>
            </w:r>
            <w:r w:rsidR="0070442C">
              <w:rPr>
                <w:rFonts w:ascii="Times New Roman" w:hAnsi="Times New Roman" w:cs="Times New Roman"/>
                <w:sz w:val="18"/>
                <w:szCs w:val="18"/>
                <w:lang w:eastAsia="en-US"/>
              </w:rPr>
              <w:t>docens</w:t>
            </w:r>
          </w:p>
        </w:tc>
      </w:tr>
      <w:tr w:rsidR="0070442C" w14:paraId="180A3AD2" w14:textId="77777777" w:rsidTr="0070442C">
        <w:tc>
          <w:tcPr>
            <w:tcW w:w="2944" w:type="dxa"/>
            <w:gridSpan w:val="4"/>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D0"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 kurzus képzési célja, indokoltsága (tartalom, kimenet, tantervi hely)</w:t>
            </w:r>
          </w:p>
        </w:tc>
        <w:tc>
          <w:tcPr>
            <w:tcW w:w="6112" w:type="dxa"/>
            <w:gridSpan w:val="10"/>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D1" w14:textId="77777777" w:rsidR="0070442C" w:rsidRDefault="0070442C" w:rsidP="0070442C">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Célok, fejlesztési célkitűzések</w:t>
            </w:r>
          </w:p>
        </w:tc>
      </w:tr>
      <w:tr w:rsidR="0070442C" w14:paraId="180A3AD5" w14:textId="77777777" w:rsidTr="0070442C">
        <w:tc>
          <w:tcPr>
            <w:tcW w:w="0" w:type="auto"/>
            <w:gridSpan w:val="4"/>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D3"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D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 A kurzus célja, hogy hallgatók átfogó képet kapjanak a magyarországi és európai uniós pályázati rendszerek működéséről. Bevezeti a hallgatóságot a pályázatkészítés folyamatba, bemutatja a pályázatok meghatározó elemeit, értékelésének szempontjait. A kurzus külön kitér a pályázatok készítésének buktatóira és azok lehetséges feloldására. </w:t>
            </w:r>
          </w:p>
        </w:tc>
      </w:tr>
      <w:tr w:rsidR="0070442C" w14:paraId="180A3AD9" w14:textId="77777777" w:rsidTr="0070442C">
        <w:tc>
          <w:tcPr>
            <w:tcW w:w="2944" w:type="dxa"/>
            <w:gridSpan w:val="4"/>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D6"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Jellemző átadási módok</w:t>
            </w: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D7"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Előadás</w:t>
            </w:r>
          </w:p>
        </w:tc>
        <w:tc>
          <w:tcPr>
            <w:tcW w:w="480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D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Minden hallgatónak nagy előadóban, projektoros előadás </w:t>
            </w:r>
          </w:p>
        </w:tc>
      </w:tr>
      <w:tr w:rsidR="0070442C" w14:paraId="180A3ADD" w14:textId="77777777" w:rsidTr="0070442C">
        <w:tc>
          <w:tcPr>
            <w:tcW w:w="0" w:type="auto"/>
            <w:gridSpan w:val="4"/>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DA" w14:textId="77777777" w:rsidR="0070442C" w:rsidRDefault="0070442C" w:rsidP="0070442C">
            <w:pPr>
              <w:widowControl/>
              <w:spacing w:after="0"/>
              <w:rPr>
                <w:rFonts w:ascii="Times New Roman" w:hAnsi="Times New Roman" w:cs="Times New Roman"/>
                <w:sz w:val="18"/>
                <w:szCs w:val="18"/>
                <w:lang w:eastAsia="en-US"/>
              </w:rPr>
            </w:pP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DB"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Gyakorlat</w:t>
            </w:r>
          </w:p>
        </w:tc>
        <w:tc>
          <w:tcPr>
            <w:tcW w:w="480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DC"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Team-munkában és egyénileg végzett esettanulmányok, helyszínbejárások, szimulációs gyakorlatok lefolytatása, eredmények bemutatása és értékelése. </w:t>
            </w:r>
          </w:p>
        </w:tc>
      </w:tr>
      <w:tr w:rsidR="0070442C" w14:paraId="180A3AE1" w14:textId="77777777" w:rsidTr="0070442C">
        <w:tc>
          <w:tcPr>
            <w:tcW w:w="0" w:type="auto"/>
            <w:gridSpan w:val="4"/>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DE" w14:textId="77777777" w:rsidR="0070442C" w:rsidRDefault="0070442C" w:rsidP="0070442C">
            <w:pPr>
              <w:widowControl/>
              <w:spacing w:after="0"/>
              <w:rPr>
                <w:rFonts w:ascii="Times New Roman" w:hAnsi="Times New Roman" w:cs="Times New Roman"/>
                <w:sz w:val="18"/>
                <w:szCs w:val="18"/>
                <w:lang w:eastAsia="en-US"/>
              </w:rPr>
            </w:pP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DF"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Labor</w:t>
            </w:r>
          </w:p>
        </w:tc>
        <w:tc>
          <w:tcPr>
            <w:tcW w:w="480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180A3AE0" w14:textId="77777777" w:rsidR="0070442C" w:rsidRDefault="0070442C" w:rsidP="0070442C">
            <w:pPr>
              <w:spacing w:after="0"/>
              <w:rPr>
                <w:rFonts w:ascii="Times New Roman" w:hAnsi="Times New Roman" w:cs="Times New Roman"/>
                <w:sz w:val="18"/>
                <w:szCs w:val="18"/>
                <w:lang w:eastAsia="en-US"/>
              </w:rPr>
            </w:pPr>
          </w:p>
        </w:tc>
      </w:tr>
      <w:tr w:rsidR="0070442C" w14:paraId="180A3AE5" w14:textId="77777777" w:rsidTr="0070442C">
        <w:tc>
          <w:tcPr>
            <w:tcW w:w="0" w:type="auto"/>
            <w:gridSpan w:val="4"/>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E2" w14:textId="77777777" w:rsidR="0070442C" w:rsidRDefault="0070442C" w:rsidP="0070442C">
            <w:pPr>
              <w:widowControl/>
              <w:spacing w:after="0"/>
              <w:rPr>
                <w:rFonts w:ascii="Times New Roman" w:hAnsi="Times New Roman" w:cs="Times New Roman"/>
                <w:sz w:val="18"/>
                <w:szCs w:val="18"/>
                <w:lang w:eastAsia="en-US"/>
              </w:rPr>
            </w:pPr>
          </w:p>
        </w:tc>
        <w:tc>
          <w:tcPr>
            <w:tcW w:w="13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E3"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Egyéb</w:t>
            </w:r>
          </w:p>
        </w:tc>
        <w:tc>
          <w:tcPr>
            <w:tcW w:w="4808" w:type="dxa"/>
            <w:gridSpan w:val="9"/>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E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Tréning módszerek: irányított beszélgetés; esettanulmányok</w:t>
            </w:r>
          </w:p>
        </w:tc>
      </w:tr>
      <w:tr w:rsidR="0070442C" w14:paraId="180A3AE8" w14:textId="77777777" w:rsidTr="0070442C">
        <w:tc>
          <w:tcPr>
            <w:tcW w:w="2944" w:type="dxa"/>
            <w:gridSpan w:val="4"/>
            <w:vMerge w:val="restart"/>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E6"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Követelmények (tanulmányi eredményekben kifejezve)</w:t>
            </w:r>
          </w:p>
        </w:tc>
        <w:tc>
          <w:tcPr>
            <w:tcW w:w="6112" w:type="dxa"/>
            <w:gridSpan w:val="10"/>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E7" w14:textId="77777777" w:rsidR="0070442C" w:rsidRDefault="0070442C" w:rsidP="0070442C">
            <w:pPr>
              <w:spacing w:after="0"/>
              <w:rPr>
                <w:rFonts w:ascii="Times New Roman" w:hAnsi="Times New Roman" w:cs="Times New Roman"/>
                <w:b/>
                <w:bCs/>
                <w:sz w:val="18"/>
                <w:szCs w:val="18"/>
                <w:lang w:eastAsia="en-US"/>
              </w:rPr>
            </w:pPr>
            <w:r>
              <w:rPr>
                <w:rFonts w:ascii="Times New Roman" w:hAnsi="Times New Roman" w:cs="Times New Roman"/>
                <w:b/>
                <w:bCs/>
                <w:sz w:val="18"/>
                <w:szCs w:val="18"/>
                <w:lang w:eastAsia="en-US"/>
              </w:rPr>
              <w:t>Tudás:</w:t>
            </w:r>
            <w:r>
              <w:rPr>
                <w:rFonts w:ascii="Times New Roman" w:hAnsi="Times New Roman" w:cs="Times New Roman"/>
                <w:sz w:val="18"/>
                <w:szCs w:val="18"/>
                <w:lang w:eastAsia="en-US"/>
              </w:rPr>
              <w:t xml:space="preserve"> A résztvevők ismerjék meg a pályázatokkal kapcsolatos definíciókat; a hazai és nemzetközi támogatási rendszereket; a projekttervezés és </w:t>
            </w:r>
            <w:proofErr w:type="spellStart"/>
            <w:r>
              <w:rPr>
                <w:rFonts w:ascii="Times New Roman" w:hAnsi="Times New Roman" w:cs="Times New Roman"/>
                <w:sz w:val="18"/>
                <w:szCs w:val="18"/>
                <w:lang w:eastAsia="en-US"/>
              </w:rPr>
              <w:t>-programozás</w:t>
            </w:r>
            <w:proofErr w:type="spellEnd"/>
            <w:r>
              <w:rPr>
                <w:rFonts w:ascii="Times New Roman" w:hAnsi="Times New Roman" w:cs="Times New Roman"/>
                <w:sz w:val="18"/>
                <w:szCs w:val="18"/>
                <w:lang w:eastAsia="en-US"/>
              </w:rPr>
              <w:t xml:space="preserve"> szempontjait; a pályázati költségvetés összeállításának szabályait; a pályázati projektek költség-hatékonysági tényezőit; értékelési és monitorozási eszközeit.</w:t>
            </w:r>
          </w:p>
        </w:tc>
      </w:tr>
      <w:tr w:rsidR="0070442C" w14:paraId="180A3AEB" w14:textId="77777777" w:rsidTr="0070442C">
        <w:tc>
          <w:tcPr>
            <w:tcW w:w="0" w:type="auto"/>
            <w:gridSpan w:val="4"/>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E9"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tcPr>
          <w:p w14:paraId="180A3AEA" w14:textId="77777777" w:rsidR="0070442C" w:rsidRDefault="0070442C" w:rsidP="0070442C">
            <w:pPr>
              <w:spacing w:after="0"/>
              <w:rPr>
                <w:rFonts w:ascii="Times New Roman" w:hAnsi="Times New Roman" w:cs="Times New Roman"/>
                <w:sz w:val="18"/>
                <w:szCs w:val="18"/>
                <w:lang w:eastAsia="en-US"/>
              </w:rPr>
            </w:pPr>
          </w:p>
        </w:tc>
      </w:tr>
      <w:tr w:rsidR="0070442C" w14:paraId="180A3AEE" w14:textId="77777777" w:rsidTr="0070442C">
        <w:tc>
          <w:tcPr>
            <w:tcW w:w="0" w:type="auto"/>
            <w:gridSpan w:val="4"/>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EC"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ED" w14:textId="77777777" w:rsidR="0070442C" w:rsidRDefault="0070442C" w:rsidP="0070442C">
            <w:pPr>
              <w:spacing w:after="0"/>
              <w:rPr>
                <w:rFonts w:ascii="Times New Roman" w:eastAsia="Times New Roman" w:hAnsi="Times New Roman" w:cs="Times New Roman"/>
                <w:color w:val="949494"/>
                <w:sz w:val="21"/>
                <w:szCs w:val="21"/>
                <w:lang w:eastAsia="en-US"/>
              </w:rPr>
            </w:pPr>
            <w:r>
              <w:rPr>
                <w:rFonts w:ascii="Times New Roman" w:hAnsi="Times New Roman" w:cs="Times New Roman"/>
                <w:b/>
                <w:bCs/>
                <w:sz w:val="18"/>
                <w:szCs w:val="18"/>
                <w:lang w:eastAsia="en-US"/>
              </w:rPr>
              <w:t xml:space="preserve">Attitűd: </w:t>
            </w:r>
            <w:r>
              <w:rPr>
                <w:rFonts w:ascii="Times New Roman" w:hAnsi="Times New Roman" w:cs="Times New Roman"/>
                <w:sz w:val="18"/>
                <w:szCs w:val="18"/>
                <w:lang w:eastAsia="en-US"/>
              </w:rPr>
              <w:t>A kurzust elvégző hallgatók képessé válnak a tényleges szükségletek felismerésére és az ezeknek leginkább megfelelő projektek generálására, a megfelelő projektfinanszírozó kiválasztására, az együttműködő partnerek felkutatására, a projekt hatékony kidolgozására és lebonyolítására, az utólagos értékelések elvégzésére.</w:t>
            </w:r>
          </w:p>
        </w:tc>
      </w:tr>
      <w:tr w:rsidR="0070442C" w14:paraId="180A3AF1" w14:textId="77777777" w:rsidTr="0070442C">
        <w:tc>
          <w:tcPr>
            <w:tcW w:w="0" w:type="auto"/>
            <w:gridSpan w:val="4"/>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EF"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F0" w14:textId="77777777" w:rsidR="0070442C" w:rsidRDefault="0070442C" w:rsidP="0070442C">
            <w:pPr>
              <w:rPr>
                <w:rFonts w:ascii="Times New Roman" w:eastAsia="Times New Roman" w:hAnsi="Times New Roman" w:cs="Times New Roman"/>
                <w:color w:val="949494"/>
                <w:sz w:val="21"/>
                <w:szCs w:val="21"/>
                <w:lang w:eastAsia="en-US"/>
              </w:rPr>
            </w:pPr>
          </w:p>
        </w:tc>
      </w:tr>
      <w:tr w:rsidR="0070442C" w14:paraId="180A3AF4" w14:textId="77777777" w:rsidTr="0070442C">
        <w:tc>
          <w:tcPr>
            <w:tcW w:w="0" w:type="auto"/>
            <w:gridSpan w:val="4"/>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F2"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single" w:sz="6" w:space="0" w:color="000000" w:themeColor="text1"/>
              <w:left w:val="single" w:sz="6" w:space="0" w:color="000000" w:themeColor="text1"/>
              <w:bottom w:val="nil"/>
              <w:right w:val="single" w:sz="6" w:space="0" w:color="000000" w:themeColor="text1"/>
            </w:tcBorders>
            <w:shd w:val="clear" w:color="auto" w:fill="FFFFFF" w:themeFill="background1"/>
            <w:tcMar>
              <w:top w:w="0" w:type="dxa"/>
              <w:left w:w="0" w:type="dxa"/>
              <w:bottom w:w="0" w:type="dxa"/>
              <w:right w:w="0" w:type="dxa"/>
            </w:tcMar>
            <w:vAlign w:val="center"/>
            <w:hideMark/>
          </w:tcPr>
          <w:p w14:paraId="180A3AF3" w14:textId="77777777" w:rsidR="0070442C" w:rsidRDefault="0070442C" w:rsidP="0070442C">
            <w:pPr>
              <w:spacing w:after="0"/>
              <w:rPr>
                <w:rFonts w:ascii="Times New Roman" w:hAnsi="Times New Roman" w:cs="Times New Roman"/>
                <w:b/>
                <w:bCs/>
                <w:sz w:val="18"/>
                <w:szCs w:val="18"/>
                <w:lang w:eastAsia="en-US"/>
              </w:rPr>
            </w:pPr>
            <w:r>
              <w:rPr>
                <w:rFonts w:ascii="Times New Roman" w:hAnsi="Times New Roman" w:cs="Times New Roman"/>
                <w:b/>
                <w:bCs/>
                <w:sz w:val="18"/>
                <w:szCs w:val="18"/>
                <w:lang w:eastAsia="en-US"/>
              </w:rPr>
              <w:t xml:space="preserve">Autonómia és felelősségvállalás: </w:t>
            </w:r>
            <w:r>
              <w:rPr>
                <w:rFonts w:ascii="Times New Roman" w:hAnsi="Times New Roman" w:cs="Times New Roman"/>
                <w:sz w:val="18"/>
                <w:szCs w:val="18"/>
                <w:lang w:eastAsia="en-US"/>
              </w:rPr>
              <w:t>Hatékonyan kezelik a pályázatok megvalósítása során felmerülő akadályokat, képesek és készek szakmai együttműködések kialakítására a projekt tervezése és lebonyolítása során.</w:t>
            </w:r>
          </w:p>
        </w:tc>
      </w:tr>
      <w:tr w:rsidR="0070442C" w14:paraId="180A3AF7" w14:textId="77777777" w:rsidTr="0070442C">
        <w:tc>
          <w:tcPr>
            <w:tcW w:w="0" w:type="auto"/>
            <w:gridSpan w:val="4"/>
            <w:vMerge/>
            <w:tcBorders>
              <w:top w:val="single" w:sz="6" w:space="0" w:color="000000" w:themeColor="text1"/>
              <w:left w:val="single" w:sz="6" w:space="0" w:color="000000" w:themeColor="text1"/>
              <w:bottom w:val="nil"/>
              <w:right w:val="single" w:sz="6" w:space="0" w:color="000000" w:themeColor="text1"/>
            </w:tcBorders>
            <w:shd w:val="clear" w:color="auto" w:fill="FFFFFF"/>
            <w:vAlign w:val="center"/>
            <w:hideMark/>
          </w:tcPr>
          <w:p w14:paraId="180A3AF5" w14:textId="77777777" w:rsidR="0070442C" w:rsidRDefault="0070442C" w:rsidP="0070442C">
            <w:pPr>
              <w:widowControl/>
              <w:spacing w:after="0"/>
              <w:rPr>
                <w:rFonts w:ascii="Times New Roman" w:hAnsi="Times New Roman" w:cs="Times New Roman"/>
                <w:sz w:val="18"/>
                <w:szCs w:val="18"/>
                <w:lang w:eastAsia="en-US"/>
              </w:rPr>
            </w:pPr>
          </w:p>
        </w:tc>
        <w:tc>
          <w:tcPr>
            <w:tcW w:w="6112" w:type="dxa"/>
            <w:gridSpan w:val="10"/>
            <w:tcBorders>
              <w:top w:val="nil"/>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F6" w14:textId="77777777" w:rsidR="0070442C" w:rsidRDefault="0070442C" w:rsidP="0070442C">
            <w:pPr>
              <w:rPr>
                <w:rFonts w:ascii="Times New Roman" w:hAnsi="Times New Roman" w:cs="Times New Roman"/>
                <w:b/>
                <w:bCs/>
                <w:sz w:val="18"/>
                <w:szCs w:val="18"/>
                <w:lang w:eastAsia="en-US"/>
              </w:rPr>
            </w:pPr>
          </w:p>
        </w:tc>
      </w:tr>
      <w:tr w:rsidR="0070442C" w14:paraId="180A3AFB" w14:textId="77777777" w:rsidTr="0070442C">
        <w:trPr>
          <w:trHeight w:val="1504"/>
        </w:trPr>
        <w:tc>
          <w:tcPr>
            <w:tcW w:w="2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F8"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Tantárgy tartalmának rövid leírása</w:t>
            </w:r>
          </w:p>
        </w:tc>
        <w:tc>
          <w:tcPr>
            <w:tcW w:w="61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F9" w14:textId="77777777" w:rsidR="0070442C" w:rsidRDefault="0070442C" w:rsidP="0070442C">
            <w:pPr>
              <w:spacing w:after="0"/>
              <w:ind w:left="360"/>
              <w:rPr>
                <w:color w:val="000000" w:themeColor="text1"/>
                <w:sz w:val="18"/>
                <w:szCs w:val="18"/>
                <w:lang w:eastAsia="en-US"/>
              </w:rPr>
            </w:pPr>
            <w:r>
              <w:rPr>
                <w:rFonts w:ascii="Times New Roman" w:hAnsi="Times New Roman" w:cs="Times New Roman"/>
                <w:sz w:val="18"/>
                <w:szCs w:val="18"/>
                <w:lang w:eastAsia="en-US"/>
              </w:rPr>
              <w:t>Az EU támogatáspolitikája; intézményrendszer; jogszabályi háttér</w:t>
            </w:r>
          </w:p>
          <w:p w14:paraId="180A3AFA" w14:textId="77777777" w:rsidR="0070442C" w:rsidRDefault="0070442C" w:rsidP="0070442C">
            <w:pPr>
              <w:spacing w:after="0"/>
              <w:ind w:left="168"/>
              <w:jc w:val="both"/>
              <w:rPr>
                <w:color w:val="000000" w:themeColor="text1"/>
                <w:sz w:val="18"/>
                <w:szCs w:val="18"/>
                <w:lang w:eastAsia="en-US"/>
              </w:rPr>
            </w:pPr>
            <w:r>
              <w:rPr>
                <w:rFonts w:ascii="Times New Roman" w:hAnsi="Times New Roman" w:cs="Times New Roman"/>
                <w:sz w:val="18"/>
                <w:szCs w:val="18"/>
                <w:lang w:eastAsia="en-US"/>
              </w:rPr>
              <w:t>Alapdokumentumok. Jogosultsági kritériumok ellenőrzése (támogatást igénylők köre; kollektív beruházások; kizáró okok). KKV-k</w:t>
            </w:r>
            <w:r>
              <w:rPr>
                <w:sz w:val="18"/>
                <w:szCs w:val="18"/>
                <w:lang w:eastAsia="en-US"/>
              </w:rPr>
              <w:t xml:space="preserve">. </w:t>
            </w:r>
            <w:r>
              <w:rPr>
                <w:rFonts w:ascii="Times New Roman" w:hAnsi="Times New Roman" w:cs="Times New Roman"/>
                <w:sz w:val="18"/>
                <w:szCs w:val="18"/>
                <w:lang w:eastAsia="en-US"/>
              </w:rPr>
              <w:t>Projekt megtervezése (helyszín; területi korlátozások; telephelyek)</w:t>
            </w:r>
            <w:r>
              <w:rPr>
                <w:sz w:val="18"/>
                <w:szCs w:val="18"/>
                <w:lang w:eastAsia="en-US"/>
              </w:rPr>
              <w:t xml:space="preserve"> </w:t>
            </w:r>
            <w:r>
              <w:rPr>
                <w:rFonts w:ascii="Times New Roman" w:hAnsi="Times New Roman" w:cs="Times New Roman"/>
                <w:sz w:val="18"/>
                <w:szCs w:val="18"/>
                <w:lang w:eastAsia="en-US"/>
              </w:rPr>
              <w:t>Támogatható tevékenységek (TEÁOR; ANNEX lista). Megvalósításra rendelkezésre álló időkeret, megkezdésre, befejezésre vonatkozó szabályok, kapcsolódó fogalmak. Megvalósításra rendelkezésre álló időkeret, megkezdésre, befejezésre vonatkozó szabályok, kapcsolódó fogalmak</w:t>
            </w:r>
            <w:r>
              <w:rPr>
                <w:sz w:val="18"/>
                <w:szCs w:val="18"/>
                <w:lang w:eastAsia="en-US"/>
              </w:rPr>
              <w:t xml:space="preserve">. </w:t>
            </w:r>
            <w:r>
              <w:rPr>
                <w:rFonts w:ascii="Times New Roman" w:hAnsi="Times New Roman" w:cs="Times New Roman"/>
                <w:sz w:val="18"/>
                <w:szCs w:val="18"/>
                <w:lang w:eastAsia="en-US"/>
              </w:rPr>
              <w:t>Megvalósításra rendelkezésre álló időkeret, megkezdésre, befejezésre vonatkozó szabályok, kapcsolódó fogalmak</w:t>
            </w:r>
            <w:r>
              <w:rPr>
                <w:sz w:val="18"/>
                <w:szCs w:val="18"/>
                <w:lang w:eastAsia="en-US"/>
              </w:rPr>
              <w:t xml:space="preserve">. </w:t>
            </w:r>
            <w:r>
              <w:rPr>
                <w:rFonts w:ascii="Times New Roman" w:hAnsi="Times New Roman" w:cs="Times New Roman"/>
                <w:sz w:val="18"/>
                <w:szCs w:val="18"/>
                <w:lang w:eastAsia="en-US"/>
              </w:rPr>
              <w:t>A projekt előzetes értékelése (pontozás, jogosult-e a projekt a fentiek tükrében, kötelezően elérendő pontszámok teljesítése, vállalások a pontszám növelése érdekében)</w:t>
            </w:r>
            <w:r>
              <w:rPr>
                <w:sz w:val="18"/>
                <w:szCs w:val="18"/>
                <w:lang w:eastAsia="en-US"/>
              </w:rPr>
              <w:t xml:space="preserve">. </w:t>
            </w:r>
            <w:r>
              <w:rPr>
                <w:rFonts w:ascii="Times New Roman" w:hAnsi="Times New Roman" w:cs="Times New Roman"/>
                <w:sz w:val="18"/>
                <w:szCs w:val="18"/>
                <w:lang w:eastAsia="en-US"/>
              </w:rPr>
              <w:t>Közbeszerzés. Pályázati dokumentáció elkészítése; üzleti terv; E-ügyintézés</w:t>
            </w:r>
            <w:r>
              <w:rPr>
                <w:sz w:val="18"/>
                <w:szCs w:val="18"/>
                <w:lang w:eastAsia="en-US"/>
              </w:rPr>
              <w:t xml:space="preserve">. </w:t>
            </w:r>
            <w:r>
              <w:rPr>
                <w:rFonts w:ascii="Times New Roman" w:hAnsi="Times New Roman" w:cs="Times New Roman"/>
                <w:sz w:val="18"/>
                <w:szCs w:val="18"/>
                <w:lang w:eastAsia="en-US"/>
              </w:rPr>
              <w:t>Ellenőrzés (hazai és EU jogszabályok; az ellenőrzés szervei)</w:t>
            </w:r>
          </w:p>
        </w:tc>
      </w:tr>
      <w:tr w:rsidR="0070442C" w14:paraId="180A3AFE" w14:textId="77777777" w:rsidTr="0070442C">
        <w:tc>
          <w:tcPr>
            <w:tcW w:w="2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FC"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Tanulói tevékenységformák</w:t>
            </w:r>
          </w:p>
        </w:tc>
        <w:tc>
          <w:tcPr>
            <w:tcW w:w="61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FD"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prezentáció, csoportmunka</w:t>
            </w:r>
          </w:p>
        </w:tc>
      </w:tr>
      <w:tr w:rsidR="0070442C" w14:paraId="180A3B02" w14:textId="77777777" w:rsidTr="0070442C">
        <w:tc>
          <w:tcPr>
            <w:tcW w:w="2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AFF"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Kötelező irodalom és elérhetősége</w:t>
            </w:r>
          </w:p>
        </w:tc>
        <w:tc>
          <w:tcPr>
            <w:tcW w:w="61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B00"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Nagy Sándor </w:t>
            </w:r>
            <w:proofErr w:type="gramStart"/>
            <w:r>
              <w:rPr>
                <w:rFonts w:ascii="Times New Roman" w:hAnsi="Times New Roman" w:cs="Times New Roman"/>
                <w:sz w:val="18"/>
                <w:szCs w:val="18"/>
                <w:lang w:eastAsia="en-US"/>
              </w:rPr>
              <w:t>Gyula  et</w:t>
            </w:r>
            <w:proofErr w:type="gramEnd"/>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al</w:t>
            </w:r>
            <w:proofErr w:type="spellEnd"/>
            <w:r>
              <w:rPr>
                <w:rFonts w:ascii="Times New Roman" w:hAnsi="Times New Roman" w:cs="Times New Roman"/>
                <w:sz w:val="18"/>
                <w:szCs w:val="18"/>
                <w:lang w:eastAsia="en-US"/>
              </w:rPr>
              <w:t xml:space="preserve">. szerk. (2011): Európai uniós támogatások, pályázatírás és menedzsment. </w:t>
            </w:r>
            <w:proofErr w:type="spellStart"/>
            <w:r>
              <w:rPr>
                <w:rFonts w:ascii="Times New Roman" w:hAnsi="Times New Roman" w:cs="Times New Roman"/>
                <w:sz w:val="18"/>
                <w:szCs w:val="18"/>
                <w:lang w:eastAsia="en-US"/>
              </w:rPr>
              <w:t>Corvinus</w:t>
            </w:r>
            <w:proofErr w:type="spellEnd"/>
            <w:r>
              <w:rPr>
                <w:rFonts w:ascii="Times New Roman" w:hAnsi="Times New Roman" w:cs="Times New Roman"/>
                <w:sz w:val="18"/>
                <w:szCs w:val="18"/>
                <w:lang w:eastAsia="en-US"/>
              </w:rPr>
              <w:t xml:space="preserve"> Egyetem, Budapest</w:t>
            </w:r>
          </w:p>
          <w:p w14:paraId="180A3B01"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Bőhm </w:t>
            </w:r>
            <w:proofErr w:type="spellStart"/>
            <w:r>
              <w:rPr>
                <w:rFonts w:ascii="Times New Roman" w:hAnsi="Times New Roman" w:cs="Times New Roman"/>
                <w:sz w:val="18"/>
                <w:szCs w:val="18"/>
                <w:lang w:eastAsia="en-US"/>
              </w:rPr>
              <w:t>Gergely-Havas</w:t>
            </w:r>
            <w:proofErr w:type="spellEnd"/>
            <w:r>
              <w:rPr>
                <w:rFonts w:ascii="Times New Roman" w:hAnsi="Times New Roman" w:cs="Times New Roman"/>
                <w:sz w:val="18"/>
                <w:szCs w:val="18"/>
                <w:lang w:eastAsia="en-US"/>
              </w:rPr>
              <w:t xml:space="preserve"> Katalin (2005): Pályázatírás az Európai Unióban. Zsigmond Király Főiskola, Budapest</w:t>
            </w:r>
          </w:p>
        </w:tc>
      </w:tr>
      <w:tr w:rsidR="0070442C" w14:paraId="180A3B05" w14:textId="77777777" w:rsidTr="0070442C">
        <w:tc>
          <w:tcPr>
            <w:tcW w:w="2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B03"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Ajánlott irodalom és elérhetősége</w:t>
            </w:r>
          </w:p>
        </w:tc>
        <w:tc>
          <w:tcPr>
            <w:tcW w:w="61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B04"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Kengyel Ákos (2008): Kohézió és Finanszírozás. Akadémiai Kiadó, Budapest</w:t>
            </w:r>
          </w:p>
        </w:tc>
      </w:tr>
      <w:tr w:rsidR="0070442C" w14:paraId="180A3B08" w14:textId="77777777" w:rsidTr="0070442C">
        <w:tc>
          <w:tcPr>
            <w:tcW w:w="2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B06"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Beadandó feladatok/mérési jegyzőkönyvek leírása</w:t>
            </w:r>
          </w:p>
        </w:tc>
        <w:tc>
          <w:tcPr>
            <w:tcW w:w="61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B07" w14:textId="77777777" w:rsidR="0070442C" w:rsidRDefault="0070442C" w:rsidP="0070442C">
            <w:pPr>
              <w:rPr>
                <w:rFonts w:ascii="Times New Roman" w:hAnsi="Times New Roman" w:cs="Times New Roman"/>
                <w:sz w:val="18"/>
                <w:szCs w:val="18"/>
                <w:lang w:eastAsia="en-US"/>
              </w:rPr>
            </w:pPr>
          </w:p>
        </w:tc>
      </w:tr>
      <w:tr w:rsidR="0070442C" w14:paraId="180A3B0B" w14:textId="77777777" w:rsidTr="0070442C">
        <w:tc>
          <w:tcPr>
            <w:tcW w:w="2944"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B09"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Zárthelyik leírása, időbeosztása</w:t>
            </w:r>
          </w:p>
        </w:tc>
        <w:tc>
          <w:tcPr>
            <w:tcW w:w="6112"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0" w:type="dxa"/>
              <w:bottom w:w="0" w:type="dxa"/>
              <w:right w:w="0" w:type="dxa"/>
            </w:tcMar>
            <w:vAlign w:val="center"/>
            <w:hideMark/>
          </w:tcPr>
          <w:p w14:paraId="180A3B0A" w14:textId="77777777" w:rsidR="0070442C" w:rsidRDefault="0070442C" w:rsidP="0070442C">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 7</w:t>
            </w:r>
            <w:proofErr w:type="gramStart"/>
            <w:r>
              <w:rPr>
                <w:rFonts w:ascii="Times New Roman" w:hAnsi="Times New Roman" w:cs="Times New Roman"/>
                <w:sz w:val="18"/>
                <w:szCs w:val="18"/>
                <w:lang w:eastAsia="en-US"/>
              </w:rPr>
              <w:t>.és</w:t>
            </w:r>
            <w:proofErr w:type="gramEnd"/>
            <w:r>
              <w:rPr>
                <w:rFonts w:ascii="Times New Roman" w:hAnsi="Times New Roman" w:cs="Times New Roman"/>
                <w:sz w:val="18"/>
                <w:szCs w:val="18"/>
                <w:lang w:eastAsia="en-US"/>
              </w:rPr>
              <w:t xml:space="preserve"> a 13. oktatási héten.</w:t>
            </w:r>
          </w:p>
        </w:tc>
      </w:tr>
    </w:tbl>
    <w:p w14:paraId="180A3B0C" w14:textId="77777777" w:rsidR="0070442C" w:rsidRDefault="0070442C" w:rsidP="0070442C">
      <w:pPr>
        <w:rPr>
          <w:highlight w:val="yellow"/>
        </w:rPr>
      </w:pPr>
    </w:p>
    <w:p w14:paraId="180A3B0D" w14:textId="77777777" w:rsidR="0070442C" w:rsidRDefault="0070442C">
      <w:pPr>
        <w:rPr>
          <w:rFonts w:ascii="Times New Roman" w:hAnsi="Times New Roman" w:cs="Times New Roman"/>
          <w:sz w:val="16"/>
          <w:szCs w:val="16"/>
        </w:rPr>
      </w:pPr>
      <w:r>
        <w:rPr>
          <w:rFonts w:ascii="Times New Roman" w:hAnsi="Times New Roman" w:cs="Times New Roman"/>
          <w:sz w:val="16"/>
          <w:szCs w:val="16"/>
        </w:rPr>
        <w:br w:type="page"/>
      </w:r>
    </w:p>
    <w:p w14:paraId="180A3B0E" w14:textId="77777777" w:rsidR="004F245E" w:rsidRPr="00EB34D1" w:rsidRDefault="00EB34D1" w:rsidP="004F245E">
      <w:pPr>
        <w:pStyle w:val="Cmsor3"/>
        <w:rPr>
          <w:rStyle w:val="Kiemels2"/>
        </w:rPr>
      </w:pPr>
      <w:bookmarkStart w:id="53" w:name="_Toc42088717"/>
      <w:r w:rsidRPr="00EB34D1">
        <w:rPr>
          <w:rStyle w:val="Kiemels2"/>
        </w:rPr>
        <w:lastRenderedPageBreak/>
        <w:t>Speciális rendezvények szervezése</w:t>
      </w:r>
      <w:bookmarkEnd w:id="53"/>
    </w:p>
    <w:tbl>
      <w:tblPr>
        <w:tblW w:w="5000" w:type="pct"/>
        <w:shd w:val="clear" w:color="auto" w:fill="FFFFFF"/>
        <w:tblLook w:val="04A0" w:firstRow="1" w:lastRow="0" w:firstColumn="1" w:lastColumn="0" w:noHBand="0" w:noVBand="1"/>
      </w:tblPr>
      <w:tblGrid>
        <w:gridCol w:w="1458"/>
        <w:gridCol w:w="516"/>
        <w:gridCol w:w="907"/>
        <w:gridCol w:w="233"/>
        <w:gridCol w:w="1259"/>
        <w:gridCol w:w="246"/>
        <w:gridCol w:w="733"/>
        <w:gridCol w:w="239"/>
        <w:gridCol w:w="568"/>
        <w:gridCol w:w="738"/>
        <w:gridCol w:w="1028"/>
        <w:gridCol w:w="405"/>
        <w:gridCol w:w="370"/>
        <w:gridCol w:w="356"/>
      </w:tblGrid>
      <w:tr w:rsidR="004F245E" w14:paraId="180A3B14" w14:textId="77777777" w:rsidTr="004F245E">
        <w:tc>
          <w:tcPr>
            <w:tcW w:w="183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0F"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 tantárgy neve</w:t>
            </w: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0"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magyarul</w:t>
            </w:r>
          </w:p>
        </w:tc>
        <w:tc>
          <w:tcPr>
            <w:tcW w:w="398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1" w14:textId="77777777" w:rsidR="004F245E" w:rsidRPr="004F245E" w:rsidRDefault="004F245E">
            <w:pPr>
              <w:spacing w:after="0"/>
              <w:rPr>
                <w:rStyle w:val="Kiemels2"/>
              </w:rPr>
            </w:pPr>
            <w:r w:rsidRPr="004F245E">
              <w:rPr>
                <w:rStyle w:val="Kiemels2"/>
              </w:rPr>
              <w:t>Speciális rendezvények szervezése</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2"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Szintje</w:t>
            </w:r>
          </w:p>
        </w:tc>
        <w:tc>
          <w:tcPr>
            <w:tcW w:w="1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3"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w:t>
            </w:r>
          </w:p>
        </w:tc>
      </w:tr>
      <w:tr w:rsidR="004F245E" w14:paraId="180A3B1A" w14:textId="77777777" w:rsidTr="004F24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15" w14:textId="77777777" w:rsidR="004F245E" w:rsidRDefault="004F245E">
            <w:pPr>
              <w:widowControl/>
              <w:spacing w:after="0"/>
              <w:rPr>
                <w:rFonts w:ascii="Times New Roman" w:hAnsi="Times New Roman" w:cs="Times New Roman"/>
                <w:sz w:val="18"/>
                <w:szCs w:val="18"/>
                <w:lang w:eastAsia="en-US"/>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6"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angolul</w:t>
            </w:r>
          </w:p>
        </w:tc>
        <w:tc>
          <w:tcPr>
            <w:tcW w:w="398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7"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Organization of </w:t>
            </w:r>
            <w:proofErr w:type="spellStart"/>
            <w:r>
              <w:rPr>
                <w:rFonts w:ascii="Times New Roman" w:hAnsi="Times New Roman" w:cs="Times New Roman"/>
                <w:sz w:val="18"/>
                <w:szCs w:val="18"/>
                <w:lang w:eastAsia="en-US"/>
              </w:rPr>
              <w:t>Special</w:t>
            </w:r>
            <w:proofErr w:type="spellEnd"/>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Events</w:t>
            </w:r>
            <w:proofErr w:type="spellEnd"/>
            <w:r>
              <w:rPr>
                <w:rFonts w:ascii="Times New Roman" w:hAnsi="Times New Roman" w:cs="Times New Roman"/>
                <w:sz w:val="18"/>
                <w:szCs w:val="18"/>
                <w:lang w:eastAsia="en-US"/>
              </w:rPr>
              <w:t xml:space="preserve"> </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8"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Kód</w:t>
            </w:r>
          </w:p>
        </w:tc>
        <w:tc>
          <w:tcPr>
            <w:tcW w:w="1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9"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DUEN-TKM-222</w:t>
            </w:r>
          </w:p>
        </w:tc>
      </w:tr>
      <w:tr w:rsidR="004F245E" w14:paraId="180A3B1C" w14:textId="77777777" w:rsidTr="004F245E">
        <w:tc>
          <w:tcPr>
            <w:tcW w:w="934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B" w14:textId="77777777" w:rsidR="004F245E" w:rsidRDefault="004F245E">
            <w:pPr>
              <w:rPr>
                <w:rFonts w:ascii="Times New Roman" w:hAnsi="Times New Roman" w:cs="Times New Roman"/>
                <w:sz w:val="18"/>
                <w:szCs w:val="18"/>
                <w:lang w:eastAsia="en-US"/>
              </w:rPr>
            </w:pPr>
          </w:p>
        </w:tc>
      </w:tr>
      <w:tr w:rsidR="004F245E" w14:paraId="180A3B1F" w14:textId="77777777" w:rsidTr="004F245E">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D"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Felelős oktatási egység</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1E"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Társadalomtudományi Intézet, Kommunikáció- és Médiatudományi Tanszék</w:t>
            </w:r>
          </w:p>
        </w:tc>
      </w:tr>
      <w:tr w:rsidR="004F245E" w14:paraId="180A3B2B" w14:textId="77777777" w:rsidTr="004F245E">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20"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Kötelező előtanulmány neve</w:t>
            </w:r>
          </w:p>
        </w:tc>
        <w:tc>
          <w:tcPr>
            <w:tcW w:w="1350" w:type="dxa"/>
            <w:shd w:val="clear" w:color="auto" w:fill="FFFFFF"/>
            <w:tcMar>
              <w:top w:w="0" w:type="dxa"/>
              <w:left w:w="0" w:type="dxa"/>
              <w:bottom w:w="0" w:type="dxa"/>
              <w:right w:w="0" w:type="dxa"/>
            </w:tcMar>
            <w:vAlign w:val="center"/>
            <w:hideMark/>
          </w:tcPr>
          <w:p w14:paraId="180A3B21" w14:textId="77777777" w:rsidR="004F245E" w:rsidRDefault="004F245E">
            <w:pPr>
              <w:rPr>
                <w:rFonts w:ascii="Times New Roman" w:hAnsi="Times New Roman" w:cs="Times New Roman"/>
                <w:sz w:val="18"/>
                <w:szCs w:val="18"/>
                <w:lang w:eastAsia="en-US"/>
              </w:rPr>
            </w:pPr>
          </w:p>
        </w:tc>
        <w:tc>
          <w:tcPr>
            <w:tcW w:w="255" w:type="dxa"/>
            <w:shd w:val="clear" w:color="auto" w:fill="FFFFFF"/>
            <w:tcMar>
              <w:top w:w="0" w:type="dxa"/>
              <w:left w:w="0" w:type="dxa"/>
              <w:bottom w:w="0" w:type="dxa"/>
              <w:right w:w="0" w:type="dxa"/>
            </w:tcMar>
            <w:vAlign w:val="center"/>
            <w:hideMark/>
          </w:tcPr>
          <w:p w14:paraId="180A3B22" w14:textId="77777777" w:rsidR="004F245E" w:rsidRDefault="004F245E">
            <w:pPr>
              <w:widowControl/>
              <w:spacing w:after="0"/>
              <w:rPr>
                <w:rFonts w:asciiTheme="minorHAnsi" w:eastAsiaTheme="minorHAnsi" w:hAnsiTheme="minorHAnsi" w:cstheme="minorBidi"/>
                <w:color w:val="auto"/>
                <w:sz w:val="20"/>
                <w:szCs w:val="20"/>
              </w:rPr>
            </w:pPr>
          </w:p>
        </w:tc>
        <w:tc>
          <w:tcPr>
            <w:tcW w:w="762" w:type="dxa"/>
            <w:shd w:val="clear" w:color="auto" w:fill="FFFFFF"/>
            <w:tcMar>
              <w:top w:w="0" w:type="dxa"/>
              <w:left w:w="0" w:type="dxa"/>
              <w:bottom w:w="0" w:type="dxa"/>
              <w:right w:w="0" w:type="dxa"/>
            </w:tcMar>
            <w:vAlign w:val="center"/>
            <w:hideMark/>
          </w:tcPr>
          <w:p w14:paraId="180A3B23" w14:textId="77777777" w:rsidR="004F245E" w:rsidRDefault="004F245E">
            <w:pPr>
              <w:widowControl/>
              <w:spacing w:after="0"/>
              <w:rPr>
                <w:rFonts w:asciiTheme="minorHAnsi" w:eastAsiaTheme="minorHAnsi" w:hAnsiTheme="minorHAnsi" w:cstheme="minorBidi"/>
                <w:color w:val="auto"/>
                <w:sz w:val="20"/>
                <w:szCs w:val="20"/>
              </w:rPr>
            </w:pPr>
          </w:p>
        </w:tc>
        <w:tc>
          <w:tcPr>
            <w:tcW w:w="260" w:type="dxa"/>
            <w:shd w:val="clear" w:color="auto" w:fill="FFFFFF"/>
            <w:tcMar>
              <w:top w:w="0" w:type="dxa"/>
              <w:left w:w="0" w:type="dxa"/>
              <w:bottom w:w="0" w:type="dxa"/>
              <w:right w:w="0" w:type="dxa"/>
            </w:tcMar>
            <w:vAlign w:val="center"/>
            <w:hideMark/>
          </w:tcPr>
          <w:p w14:paraId="180A3B24" w14:textId="77777777" w:rsidR="004F245E" w:rsidRDefault="004F245E">
            <w:pPr>
              <w:widowControl/>
              <w:spacing w:after="0"/>
              <w:rPr>
                <w:rFonts w:asciiTheme="minorHAnsi" w:eastAsiaTheme="minorHAnsi" w:hAnsiTheme="minorHAnsi" w:cstheme="minorBidi"/>
                <w:color w:val="auto"/>
                <w:sz w:val="20"/>
                <w:szCs w:val="20"/>
              </w:rPr>
            </w:pPr>
          </w:p>
        </w:tc>
        <w:tc>
          <w:tcPr>
            <w:tcW w:w="574" w:type="dxa"/>
            <w:shd w:val="clear" w:color="auto" w:fill="FFFFFF"/>
            <w:tcMar>
              <w:top w:w="0" w:type="dxa"/>
              <w:left w:w="0" w:type="dxa"/>
              <w:bottom w:w="0" w:type="dxa"/>
              <w:right w:w="0" w:type="dxa"/>
            </w:tcMar>
            <w:vAlign w:val="center"/>
            <w:hideMark/>
          </w:tcPr>
          <w:p w14:paraId="180A3B25" w14:textId="77777777" w:rsidR="004F245E" w:rsidRDefault="004F245E">
            <w:pPr>
              <w:widowControl/>
              <w:spacing w:after="0"/>
              <w:rPr>
                <w:rFonts w:asciiTheme="minorHAnsi" w:eastAsiaTheme="minorHAnsi" w:hAnsiTheme="minorHAnsi" w:cstheme="minorBidi"/>
                <w:color w:val="auto"/>
                <w:sz w:val="20"/>
                <w:szCs w:val="20"/>
              </w:rPr>
            </w:pPr>
          </w:p>
        </w:tc>
        <w:tc>
          <w:tcPr>
            <w:tcW w:w="788" w:type="dxa"/>
            <w:shd w:val="clear" w:color="auto" w:fill="FFFFFF"/>
            <w:tcMar>
              <w:top w:w="0" w:type="dxa"/>
              <w:left w:w="0" w:type="dxa"/>
              <w:bottom w:w="0" w:type="dxa"/>
              <w:right w:w="0" w:type="dxa"/>
            </w:tcMar>
            <w:vAlign w:val="center"/>
            <w:hideMark/>
          </w:tcPr>
          <w:p w14:paraId="180A3B26" w14:textId="77777777" w:rsidR="004F245E" w:rsidRDefault="004F245E">
            <w:pPr>
              <w:widowControl/>
              <w:spacing w:after="0"/>
              <w:rPr>
                <w:rFonts w:asciiTheme="minorHAnsi" w:eastAsiaTheme="minorHAnsi" w:hAnsiTheme="minorHAnsi" w:cstheme="minorBidi"/>
                <w:color w:val="auto"/>
                <w:sz w:val="20"/>
                <w:szCs w:val="20"/>
              </w:rPr>
            </w:pPr>
          </w:p>
        </w:tc>
        <w:tc>
          <w:tcPr>
            <w:tcW w:w="1084" w:type="dxa"/>
            <w:shd w:val="clear" w:color="auto" w:fill="FFFFFF"/>
            <w:tcMar>
              <w:top w:w="0" w:type="dxa"/>
              <w:left w:w="0" w:type="dxa"/>
              <w:bottom w:w="0" w:type="dxa"/>
              <w:right w:w="0" w:type="dxa"/>
            </w:tcMar>
            <w:vAlign w:val="center"/>
            <w:hideMark/>
          </w:tcPr>
          <w:p w14:paraId="180A3B27" w14:textId="77777777" w:rsidR="004F245E" w:rsidRDefault="004F245E">
            <w:pPr>
              <w:widowControl/>
              <w:spacing w:after="0"/>
              <w:rPr>
                <w:rFonts w:asciiTheme="minorHAnsi" w:eastAsiaTheme="minorHAnsi" w:hAnsiTheme="minorHAnsi" w:cstheme="minorBidi"/>
                <w:color w:val="auto"/>
                <w:sz w:val="20"/>
                <w:szCs w:val="20"/>
              </w:rPr>
            </w:pPr>
          </w:p>
        </w:tc>
        <w:tc>
          <w:tcPr>
            <w:tcW w:w="425" w:type="dxa"/>
            <w:shd w:val="clear" w:color="auto" w:fill="FFFFFF"/>
            <w:tcMar>
              <w:top w:w="0" w:type="dxa"/>
              <w:left w:w="0" w:type="dxa"/>
              <w:bottom w:w="0" w:type="dxa"/>
              <w:right w:w="0" w:type="dxa"/>
            </w:tcMar>
            <w:vAlign w:val="center"/>
            <w:hideMark/>
          </w:tcPr>
          <w:p w14:paraId="180A3B28" w14:textId="77777777" w:rsidR="004F245E" w:rsidRDefault="004F245E">
            <w:pPr>
              <w:widowControl/>
              <w:spacing w:after="0"/>
              <w:rPr>
                <w:rFonts w:asciiTheme="minorHAnsi" w:eastAsiaTheme="minorHAnsi" w:hAnsiTheme="minorHAnsi" w:cstheme="minorBidi"/>
                <w:color w:val="auto"/>
                <w:sz w:val="20"/>
                <w:szCs w:val="20"/>
              </w:rPr>
            </w:pPr>
          </w:p>
        </w:tc>
        <w:tc>
          <w:tcPr>
            <w:tcW w:w="400" w:type="dxa"/>
            <w:shd w:val="clear" w:color="auto" w:fill="FFFFFF"/>
            <w:tcMar>
              <w:top w:w="0" w:type="dxa"/>
              <w:left w:w="0" w:type="dxa"/>
              <w:bottom w:w="0" w:type="dxa"/>
              <w:right w:w="0" w:type="dxa"/>
            </w:tcMar>
            <w:vAlign w:val="center"/>
            <w:hideMark/>
          </w:tcPr>
          <w:p w14:paraId="180A3B29" w14:textId="77777777" w:rsidR="004F245E" w:rsidRDefault="004F245E">
            <w:pPr>
              <w:widowControl/>
              <w:spacing w:after="0"/>
              <w:rPr>
                <w:rFonts w:asciiTheme="minorHAnsi" w:eastAsiaTheme="minorHAnsi" w:hAnsiTheme="minorHAnsi" w:cstheme="minorBidi"/>
                <w:color w:val="auto"/>
                <w:sz w:val="20"/>
                <w:szCs w:val="20"/>
              </w:rPr>
            </w:pPr>
          </w:p>
        </w:tc>
        <w:tc>
          <w:tcPr>
            <w:tcW w:w="391" w:type="dxa"/>
            <w:shd w:val="clear" w:color="auto" w:fill="FFFFFF"/>
            <w:tcMar>
              <w:top w:w="0" w:type="dxa"/>
              <w:left w:w="0" w:type="dxa"/>
              <w:bottom w:w="0" w:type="dxa"/>
              <w:right w:w="0" w:type="dxa"/>
            </w:tcMar>
            <w:vAlign w:val="center"/>
            <w:hideMark/>
          </w:tcPr>
          <w:p w14:paraId="180A3B2A" w14:textId="77777777" w:rsidR="004F245E" w:rsidRDefault="004F245E">
            <w:pPr>
              <w:widowControl/>
              <w:spacing w:after="0"/>
              <w:rPr>
                <w:rFonts w:asciiTheme="minorHAnsi" w:eastAsiaTheme="minorHAnsi" w:hAnsiTheme="minorHAnsi" w:cstheme="minorBidi"/>
                <w:color w:val="auto"/>
                <w:sz w:val="20"/>
                <w:szCs w:val="20"/>
              </w:rPr>
            </w:pPr>
          </w:p>
        </w:tc>
      </w:tr>
      <w:tr w:rsidR="004F245E" w14:paraId="180A3B31" w14:textId="77777777" w:rsidTr="004F245E">
        <w:tc>
          <w:tcPr>
            <w:tcW w:w="1839"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2C"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Típus</w:t>
            </w:r>
          </w:p>
        </w:tc>
        <w:tc>
          <w:tcPr>
            <w:tcW w:w="38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2D"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Heti óraszámok</w:t>
            </w:r>
          </w:p>
        </w:tc>
        <w:tc>
          <w:tcPr>
            <w:tcW w:w="13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2E"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Követelmény</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2F"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Kredit</w:t>
            </w:r>
          </w:p>
        </w:tc>
        <w:tc>
          <w:tcPr>
            <w:tcW w:w="121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0"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Oktatás nyelve</w:t>
            </w:r>
          </w:p>
        </w:tc>
      </w:tr>
      <w:tr w:rsidR="004F245E" w14:paraId="180A3B39" w14:textId="77777777" w:rsidTr="004F245E">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32" w14:textId="77777777" w:rsidR="004F245E" w:rsidRDefault="004F245E">
            <w:pPr>
              <w:widowControl/>
              <w:spacing w:after="0"/>
              <w:rPr>
                <w:rFonts w:ascii="Times New Roman" w:hAnsi="Times New Roman" w:cs="Times New Roman"/>
                <w:sz w:val="18"/>
                <w:szCs w:val="18"/>
                <w:lang w:eastAsia="en-US"/>
              </w:rPr>
            </w:pPr>
          </w:p>
        </w:tc>
        <w:tc>
          <w:tcPr>
            <w:tcW w:w="12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3"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Előadás</w:t>
            </w:r>
          </w:p>
        </w:tc>
        <w:tc>
          <w:tcPr>
            <w:tcW w:w="1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4"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Gyakorlat</w:t>
            </w:r>
          </w:p>
        </w:tc>
        <w:tc>
          <w:tcPr>
            <w:tcW w:w="102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5"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Labor</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36" w14:textId="77777777" w:rsidR="004F245E" w:rsidRDefault="004F245E">
            <w:pPr>
              <w:widowControl/>
              <w:spacing w:after="0"/>
              <w:rPr>
                <w:rFonts w:ascii="Times New Roman" w:hAnsi="Times New Roman" w:cs="Times New Roman"/>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37" w14:textId="77777777" w:rsidR="004F245E" w:rsidRDefault="004F245E">
            <w:pPr>
              <w:widowControl/>
              <w:spacing w:after="0"/>
              <w:rPr>
                <w:rFonts w:ascii="Times New Roman" w:hAnsi="Times New Roman" w:cs="Times New Roman"/>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38" w14:textId="77777777" w:rsidR="004F245E" w:rsidRDefault="004F245E">
            <w:pPr>
              <w:widowControl/>
              <w:spacing w:after="0"/>
              <w:rPr>
                <w:rFonts w:ascii="Times New Roman" w:hAnsi="Times New Roman" w:cs="Times New Roman"/>
                <w:sz w:val="18"/>
                <w:szCs w:val="18"/>
                <w:lang w:eastAsia="en-US"/>
              </w:rPr>
            </w:pPr>
          </w:p>
        </w:tc>
      </w:tr>
      <w:tr w:rsidR="004F245E" w14:paraId="180A3B45" w14:textId="77777777" w:rsidTr="004F245E">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A"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Nappali</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B" w14:textId="1622CD13" w:rsidR="004F245E" w:rsidRDefault="00A234C1">
            <w:pPr>
              <w:rPr>
                <w:rFonts w:ascii="Times New Roman" w:hAnsi="Times New Roman" w:cs="Times New Roman"/>
                <w:sz w:val="18"/>
                <w:szCs w:val="18"/>
                <w:lang w:eastAsia="en-US"/>
              </w:rPr>
            </w:pPr>
            <w:r>
              <w:rPr>
                <w:rFonts w:ascii="Times New Roman" w:hAnsi="Times New Roman" w:cs="Times New Roman"/>
                <w:sz w:val="18"/>
                <w:szCs w:val="18"/>
                <w:lang w:eastAsia="en-US"/>
              </w:rPr>
              <w:t>150/39</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C" w14:textId="77777777" w:rsidR="004F245E" w:rsidRDefault="004F245E">
            <w:pPr>
              <w:widowControl/>
              <w:spacing w:after="0"/>
              <w:rPr>
                <w:rFonts w:asciiTheme="minorHAnsi" w:eastAsiaTheme="minorHAnsi" w:hAnsiTheme="minorHAnsi" w:cstheme="minorBidi"/>
                <w:color w:val="auto"/>
                <w:sz w:val="20"/>
                <w:szCs w:val="20"/>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D" w14:textId="77777777" w:rsidR="004F245E" w:rsidRDefault="00A706F0">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E" w14:textId="77777777" w:rsidR="004F245E" w:rsidRDefault="004F245E">
            <w:pPr>
              <w:rPr>
                <w:rFonts w:ascii="Times New Roman" w:hAnsi="Times New Roman" w:cs="Times New Roman"/>
                <w:sz w:val="18"/>
                <w:szCs w:val="18"/>
                <w:lang w:eastAsia="en-US"/>
              </w:rPr>
            </w:pP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3F"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0" w14:textId="77777777" w:rsidR="004F245E" w:rsidRDefault="004F245E">
            <w:pPr>
              <w:rPr>
                <w:rFonts w:ascii="Times New Roman" w:hAnsi="Times New Roman" w:cs="Times New Roman"/>
                <w:sz w:val="18"/>
                <w:szCs w:val="18"/>
                <w:lang w:eastAsia="en-US"/>
              </w:rPr>
            </w:pP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1" w14:textId="58036ABE" w:rsidR="004F245E" w:rsidRDefault="00A234C1">
            <w:pPr>
              <w:widowControl/>
              <w:spacing w:after="0"/>
              <w:rPr>
                <w:rFonts w:asciiTheme="minorHAnsi" w:eastAsiaTheme="minorHAnsi" w:hAnsiTheme="minorHAnsi" w:cstheme="minorBidi"/>
                <w:color w:val="auto"/>
                <w:sz w:val="20"/>
                <w:szCs w:val="20"/>
              </w:rPr>
            </w:pPr>
            <w:r>
              <w:rPr>
                <w:rFonts w:asciiTheme="minorHAnsi" w:eastAsiaTheme="minorHAnsi" w:hAnsiTheme="minorHAnsi" w:cstheme="minorBidi"/>
                <w:color w:val="auto"/>
                <w:sz w:val="20"/>
                <w:szCs w:val="20"/>
              </w:rPr>
              <w:t>0</w:t>
            </w:r>
          </w:p>
        </w:tc>
        <w:tc>
          <w:tcPr>
            <w:tcW w:w="1362"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2" w14:textId="77777777" w:rsidR="004F245E" w:rsidRDefault="004F245E">
            <w:pPr>
              <w:spacing w:after="0"/>
              <w:jc w:val="center"/>
              <w:rPr>
                <w:rFonts w:ascii="Times New Roman" w:hAnsi="Times New Roman" w:cs="Times New Roman"/>
                <w:sz w:val="18"/>
                <w:szCs w:val="18"/>
                <w:lang w:eastAsia="en-US"/>
              </w:rPr>
            </w:pPr>
            <w:r>
              <w:rPr>
                <w:rFonts w:ascii="Times New Roman" w:hAnsi="Times New Roman" w:cs="Times New Roman"/>
                <w:sz w:val="18"/>
                <w:szCs w:val="18"/>
                <w:lang w:eastAsia="en-US"/>
              </w:rPr>
              <w:t>F</w:t>
            </w:r>
          </w:p>
        </w:tc>
        <w:tc>
          <w:tcPr>
            <w:tcW w:w="108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3" w14:textId="77777777" w:rsidR="004F245E" w:rsidRDefault="004F245E">
            <w:pPr>
              <w:spacing w:after="0"/>
              <w:jc w:val="center"/>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1216"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4"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magyar</w:t>
            </w:r>
          </w:p>
        </w:tc>
      </w:tr>
      <w:tr w:rsidR="004F245E" w14:paraId="180A3B51" w14:textId="77777777" w:rsidTr="004F245E">
        <w:tc>
          <w:tcPr>
            <w:tcW w:w="159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6"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Levelező</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7" w14:textId="439CD2C4" w:rsidR="004F245E" w:rsidRDefault="00A234C1">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150/15</w:t>
            </w:r>
          </w:p>
        </w:tc>
        <w:tc>
          <w:tcPr>
            <w:tcW w:w="96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8"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Féléves</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9" w14:textId="77777777" w:rsidR="004F245E" w:rsidRDefault="00A706F0">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5</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A"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Féléves</w:t>
            </w:r>
          </w:p>
        </w:tc>
        <w:tc>
          <w:tcPr>
            <w:tcW w:w="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B"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10</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C"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Féléves</w:t>
            </w:r>
          </w:p>
        </w:tc>
        <w:tc>
          <w:tcPr>
            <w:tcW w:w="26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4D"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0</w:t>
            </w: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4E" w14:textId="77777777" w:rsidR="004F245E" w:rsidRDefault="004F245E">
            <w:pPr>
              <w:widowControl/>
              <w:spacing w:after="0"/>
              <w:rPr>
                <w:rFonts w:ascii="Times New Roman" w:hAnsi="Times New Roman" w:cs="Times New Roman"/>
                <w:sz w:val="18"/>
                <w:szCs w:val="18"/>
                <w:lang w:eastAsia="en-US"/>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4F" w14:textId="77777777" w:rsidR="004F245E" w:rsidRDefault="004F245E">
            <w:pPr>
              <w:widowControl/>
              <w:spacing w:after="0"/>
              <w:rPr>
                <w:rFonts w:ascii="Times New Roman" w:hAnsi="Times New Roman" w:cs="Times New Roman"/>
                <w:sz w:val="18"/>
                <w:szCs w:val="18"/>
                <w:lang w:eastAsia="en-US"/>
              </w:rPr>
            </w:pPr>
          </w:p>
        </w:tc>
        <w:tc>
          <w:tcPr>
            <w:tcW w:w="0" w:type="auto"/>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50" w14:textId="77777777" w:rsidR="004F245E" w:rsidRDefault="004F245E">
            <w:pPr>
              <w:widowControl/>
              <w:spacing w:after="0"/>
              <w:rPr>
                <w:rFonts w:ascii="Times New Roman" w:hAnsi="Times New Roman" w:cs="Times New Roman"/>
                <w:sz w:val="18"/>
                <w:szCs w:val="18"/>
                <w:lang w:eastAsia="en-US"/>
              </w:rPr>
            </w:pPr>
          </w:p>
        </w:tc>
      </w:tr>
      <w:tr w:rsidR="004F245E" w14:paraId="180A3B57" w14:textId="77777777" w:rsidTr="004F245E">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52"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Tárgyfelelős oktató</w:t>
            </w:r>
          </w:p>
        </w:tc>
        <w:tc>
          <w:tcPr>
            <w:tcW w:w="160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53"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neve</w:t>
            </w:r>
          </w:p>
        </w:tc>
        <w:tc>
          <w:tcPr>
            <w:tcW w:w="238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54" w14:textId="55789018" w:rsidR="004F245E" w:rsidRDefault="00611563">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Dr. Szalay Györgyi Andrea</w:t>
            </w:r>
          </w:p>
        </w:tc>
        <w:tc>
          <w:tcPr>
            <w:tcW w:w="10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55"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beosztása</w:t>
            </w:r>
          </w:p>
        </w:tc>
        <w:tc>
          <w:tcPr>
            <w:tcW w:w="121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56" w14:textId="736F80EF" w:rsidR="004F245E" w:rsidRDefault="00EB06F3">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főiskolai</w:t>
            </w:r>
            <w:r w:rsidR="00611563">
              <w:rPr>
                <w:rFonts w:ascii="Times New Roman" w:hAnsi="Times New Roman" w:cs="Times New Roman"/>
                <w:sz w:val="18"/>
                <w:szCs w:val="18"/>
                <w:lang w:eastAsia="en-US"/>
              </w:rPr>
              <w:t xml:space="preserve"> docens</w:t>
            </w:r>
          </w:p>
        </w:tc>
      </w:tr>
      <w:tr w:rsidR="004F245E" w14:paraId="180A3B5C" w14:textId="77777777" w:rsidTr="004F245E">
        <w:tc>
          <w:tcPr>
            <w:tcW w:w="305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58"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 kurzus képzési célja, indokoltsága (tartalom, kimenet, tantervi hely)</w:t>
            </w: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tcPr>
          <w:p w14:paraId="180A3B59" w14:textId="77777777" w:rsidR="004F245E" w:rsidRDefault="004F245E">
            <w:pPr>
              <w:spacing w:after="0"/>
              <w:rPr>
                <w:rFonts w:ascii="Times New Roman" w:hAnsi="Times New Roman" w:cs="Times New Roman"/>
                <w:b/>
                <w:sz w:val="18"/>
                <w:szCs w:val="18"/>
                <w:lang w:eastAsia="en-US"/>
              </w:rPr>
            </w:pPr>
            <w:r>
              <w:rPr>
                <w:rFonts w:ascii="Times New Roman" w:hAnsi="Times New Roman" w:cs="Times New Roman"/>
                <w:sz w:val="18"/>
                <w:szCs w:val="18"/>
                <w:lang w:eastAsia="en-US"/>
              </w:rPr>
              <w:t>A tantárgy célja bemutatni a speciális rendezvények szervezésével kapcsolatos információgyűjtő, előkészítő szakaszokat. Tervezési, módszertani, költségvetési, illetve protokoll ismeretek átadása.</w:t>
            </w:r>
          </w:p>
          <w:p w14:paraId="180A3B5A" w14:textId="77777777" w:rsidR="004F245E" w:rsidRDefault="004F245E">
            <w:pPr>
              <w:spacing w:after="0"/>
              <w:rPr>
                <w:rFonts w:ascii="Times New Roman" w:hAnsi="Times New Roman" w:cs="Times New Roman"/>
                <w:b/>
                <w:sz w:val="18"/>
                <w:szCs w:val="18"/>
                <w:lang w:eastAsia="en-US"/>
              </w:rPr>
            </w:pPr>
          </w:p>
          <w:p w14:paraId="180A3B5B" w14:textId="77777777" w:rsidR="004F245E" w:rsidRDefault="004F245E">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Célok, fejlesztési célkitűzések</w:t>
            </w:r>
          </w:p>
        </w:tc>
      </w:tr>
      <w:tr w:rsidR="004F245E" w14:paraId="180A3B61"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5D" w14:textId="77777777" w:rsidR="004F245E" w:rsidRDefault="004F245E">
            <w:pPr>
              <w:widowControl/>
              <w:spacing w:after="0"/>
              <w:rPr>
                <w:rFonts w:ascii="Times New Roman" w:hAnsi="Times New Roman" w:cs="Times New Roman"/>
                <w:sz w:val="18"/>
                <w:szCs w:val="18"/>
                <w:lang w:eastAsia="en-US"/>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5E"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 </w:t>
            </w:r>
          </w:p>
          <w:p w14:paraId="180A3B5F"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Az önálló rendezvényszervezés alapjaihoz szükséges kompetenciák megszerzése. </w:t>
            </w:r>
          </w:p>
          <w:p w14:paraId="180A3B60" w14:textId="77777777" w:rsidR="004F245E" w:rsidRDefault="004F245E">
            <w:pPr>
              <w:spacing w:after="0"/>
              <w:rPr>
                <w:rFonts w:ascii="Times New Roman" w:hAnsi="Times New Roman" w:cs="Times New Roman"/>
                <w:sz w:val="18"/>
                <w:szCs w:val="18"/>
                <w:lang w:eastAsia="en-US"/>
              </w:rPr>
            </w:pPr>
          </w:p>
        </w:tc>
      </w:tr>
      <w:tr w:rsidR="004F245E" w14:paraId="180A3B65" w14:textId="77777777" w:rsidTr="004F245E">
        <w:tc>
          <w:tcPr>
            <w:tcW w:w="305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62"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Jellemző átadási módok</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63"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Előadás</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64"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Minden hallgatónak nagy előadóban, projektoros előadás</w:t>
            </w:r>
          </w:p>
        </w:tc>
      </w:tr>
      <w:tr w:rsidR="004F245E" w14:paraId="180A3B69"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66" w14:textId="77777777" w:rsidR="004F245E" w:rsidRDefault="004F245E">
            <w:pPr>
              <w:widowControl/>
              <w:spacing w:after="0"/>
              <w:rPr>
                <w:rFonts w:ascii="Times New Roman" w:hAnsi="Times New Roman" w:cs="Times New Roman"/>
                <w:sz w:val="18"/>
                <w:szCs w:val="18"/>
                <w:lang w:eastAsia="en-US"/>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67"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Gyakorlat</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68"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Team-munkában és egyénileg végzett esettanulmányok, helyszínbejárások, szimulációs gyakorlatok lefolytatása, eredmények bemutatása és értékelése</w:t>
            </w:r>
          </w:p>
        </w:tc>
      </w:tr>
      <w:tr w:rsidR="004F245E" w14:paraId="180A3B6D"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6A" w14:textId="77777777" w:rsidR="004F245E" w:rsidRDefault="004F245E">
            <w:pPr>
              <w:widowControl/>
              <w:spacing w:after="0"/>
              <w:rPr>
                <w:rFonts w:ascii="Times New Roman" w:hAnsi="Times New Roman" w:cs="Times New Roman"/>
                <w:sz w:val="18"/>
                <w:szCs w:val="18"/>
                <w:lang w:eastAsia="en-US"/>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6B"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Labor</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6C" w14:textId="77777777" w:rsidR="004F245E" w:rsidRDefault="004F245E">
            <w:pPr>
              <w:spacing w:after="0"/>
              <w:rPr>
                <w:rFonts w:ascii="Times New Roman" w:hAnsi="Times New Roman" w:cs="Times New Roman"/>
                <w:sz w:val="18"/>
                <w:szCs w:val="18"/>
                <w:lang w:eastAsia="en-US"/>
              </w:rPr>
            </w:pPr>
          </w:p>
        </w:tc>
      </w:tr>
      <w:tr w:rsidR="004F245E" w14:paraId="180A3B71"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6E" w14:textId="77777777" w:rsidR="004F245E" w:rsidRDefault="004F245E">
            <w:pPr>
              <w:widowControl/>
              <w:spacing w:after="0"/>
              <w:rPr>
                <w:rFonts w:ascii="Times New Roman" w:hAnsi="Times New Roman" w:cs="Times New Roman"/>
                <w:sz w:val="18"/>
                <w:szCs w:val="18"/>
                <w:lang w:eastAsia="en-US"/>
              </w:rPr>
            </w:pP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6F"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Egyéb</w:t>
            </w:r>
          </w:p>
        </w:tc>
        <w:tc>
          <w:tcPr>
            <w:tcW w:w="4939"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70" w14:textId="77777777" w:rsidR="004F245E" w:rsidRDefault="004F245E">
            <w:pPr>
              <w:spacing w:after="0"/>
              <w:rPr>
                <w:rFonts w:ascii="Times New Roman" w:hAnsi="Times New Roman" w:cs="Times New Roman"/>
                <w:sz w:val="18"/>
                <w:szCs w:val="18"/>
                <w:lang w:eastAsia="en-US"/>
              </w:rPr>
            </w:pPr>
          </w:p>
        </w:tc>
      </w:tr>
      <w:tr w:rsidR="004F245E" w14:paraId="180A3B74" w14:textId="77777777" w:rsidTr="004F245E">
        <w:tc>
          <w:tcPr>
            <w:tcW w:w="3057"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72"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Követelmények (tanulmányi eredményekben kifejezve)</w:t>
            </w: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B73" w14:textId="77777777" w:rsidR="004F245E" w:rsidRDefault="004F245E">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Tudás</w:t>
            </w:r>
          </w:p>
        </w:tc>
      </w:tr>
      <w:tr w:rsidR="004F245E" w14:paraId="180A3B7B"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75" w14:textId="77777777" w:rsidR="004F245E" w:rsidRDefault="004F245E">
            <w:pPr>
              <w:widowControl/>
              <w:spacing w:after="0"/>
              <w:rPr>
                <w:rFonts w:ascii="Times New Roman" w:hAnsi="Times New Roman" w:cs="Times New Roman"/>
                <w:sz w:val="18"/>
                <w:szCs w:val="18"/>
                <w:lang w:eastAsia="en-US"/>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76" w14:textId="77777777" w:rsidR="004F245E" w:rsidRDefault="004F245E" w:rsidP="004F245E">
            <w:pPr>
              <w:numPr>
                <w:ilvl w:val="0"/>
                <w:numId w:val="16"/>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 xml:space="preserve">Ismeri a speciális rendezvények megszervezésével és az ezzel összefüggő protokollismeretekkel kapcsolatos alapfogalmakat. </w:t>
            </w:r>
          </w:p>
          <w:p w14:paraId="180A3B77" w14:textId="77777777" w:rsidR="004F245E" w:rsidRDefault="004F245E" w:rsidP="004F245E">
            <w:pPr>
              <w:numPr>
                <w:ilvl w:val="0"/>
                <w:numId w:val="16"/>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 xml:space="preserve">ismeri a speciális rendezvények típusait </w:t>
            </w:r>
          </w:p>
          <w:p w14:paraId="180A3B78" w14:textId="77777777" w:rsidR="004F245E" w:rsidRDefault="004F245E" w:rsidP="004F245E">
            <w:pPr>
              <w:pStyle w:val="Listaszerbekezds"/>
              <w:widowControl w:val="0"/>
              <w:numPr>
                <w:ilvl w:val="0"/>
                <w:numId w:val="16"/>
              </w:numPr>
              <w:spacing w:line="256" w:lineRule="auto"/>
              <w:rPr>
                <w:sz w:val="18"/>
                <w:szCs w:val="18"/>
                <w:lang w:eastAsia="en-US"/>
              </w:rPr>
            </w:pPr>
            <w:r>
              <w:rPr>
                <w:sz w:val="18"/>
                <w:szCs w:val="18"/>
                <w:lang w:eastAsia="en-US"/>
              </w:rPr>
              <w:t>ismeri a speciális rendezvények helyszínbejárásának legfőbb elemeit és sajátosságait</w:t>
            </w:r>
          </w:p>
          <w:p w14:paraId="180A3B79" w14:textId="77777777" w:rsidR="004F245E" w:rsidRDefault="004F245E" w:rsidP="004F245E">
            <w:pPr>
              <w:pStyle w:val="Listaszerbekezds"/>
              <w:widowControl w:val="0"/>
              <w:numPr>
                <w:ilvl w:val="0"/>
                <w:numId w:val="16"/>
              </w:numPr>
              <w:spacing w:line="256" w:lineRule="auto"/>
              <w:rPr>
                <w:sz w:val="18"/>
                <w:szCs w:val="18"/>
                <w:lang w:eastAsia="en-US"/>
              </w:rPr>
            </w:pPr>
            <w:r>
              <w:rPr>
                <w:sz w:val="18"/>
                <w:szCs w:val="18"/>
                <w:lang w:eastAsia="en-US"/>
              </w:rPr>
              <w:t>ismeri a speciális rendezvények lebonyolításához szükséges kreatív koncepció kidolgozásának menetét</w:t>
            </w:r>
          </w:p>
          <w:p w14:paraId="180A3B7A" w14:textId="77777777" w:rsidR="004F245E" w:rsidRDefault="004F245E" w:rsidP="004F245E">
            <w:pPr>
              <w:pStyle w:val="Listaszerbekezds"/>
              <w:widowControl w:val="0"/>
              <w:numPr>
                <w:ilvl w:val="0"/>
                <w:numId w:val="16"/>
              </w:numPr>
              <w:spacing w:line="256" w:lineRule="auto"/>
              <w:rPr>
                <w:sz w:val="18"/>
                <w:szCs w:val="18"/>
                <w:lang w:eastAsia="en-US"/>
              </w:rPr>
            </w:pPr>
            <w:r>
              <w:rPr>
                <w:sz w:val="18"/>
                <w:szCs w:val="18"/>
                <w:lang w:eastAsia="en-US"/>
              </w:rPr>
              <w:t>ismeri a speciális rendezvények szervezéséhez szükséges kommunikációs terv készítésének lépéseit</w:t>
            </w:r>
          </w:p>
        </w:tc>
      </w:tr>
      <w:tr w:rsidR="004F245E" w14:paraId="180A3B7E"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7C" w14:textId="77777777" w:rsidR="004F245E" w:rsidRDefault="004F245E">
            <w:pPr>
              <w:widowControl/>
              <w:spacing w:after="0"/>
              <w:rPr>
                <w:rFonts w:ascii="Times New Roman" w:hAnsi="Times New Roman" w:cs="Times New Roman"/>
                <w:sz w:val="18"/>
                <w:szCs w:val="18"/>
                <w:lang w:eastAsia="en-US"/>
              </w:rPr>
            </w:pP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B7D" w14:textId="77777777" w:rsidR="004F245E" w:rsidRDefault="004F245E">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Képesség</w:t>
            </w:r>
          </w:p>
        </w:tc>
      </w:tr>
      <w:tr w:rsidR="004F245E" w14:paraId="180A3B83"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7F" w14:textId="77777777" w:rsidR="004F245E" w:rsidRDefault="004F245E">
            <w:pPr>
              <w:widowControl/>
              <w:spacing w:after="0"/>
              <w:rPr>
                <w:rFonts w:ascii="Times New Roman" w:hAnsi="Times New Roman" w:cs="Times New Roman"/>
                <w:sz w:val="18"/>
                <w:szCs w:val="18"/>
                <w:lang w:eastAsia="en-US"/>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80" w14:textId="77777777" w:rsidR="004F245E" w:rsidRDefault="004F245E" w:rsidP="004F245E">
            <w:pPr>
              <w:pStyle w:val="Listaszerbekezds"/>
              <w:widowControl w:val="0"/>
              <w:numPr>
                <w:ilvl w:val="0"/>
                <w:numId w:val="17"/>
              </w:numPr>
              <w:spacing w:line="256" w:lineRule="auto"/>
              <w:rPr>
                <w:sz w:val="18"/>
                <w:szCs w:val="18"/>
                <w:lang w:eastAsia="en-US"/>
              </w:rPr>
            </w:pPr>
            <w:r>
              <w:rPr>
                <w:sz w:val="18"/>
                <w:szCs w:val="18"/>
                <w:lang w:eastAsia="en-US"/>
              </w:rPr>
              <w:t xml:space="preserve"> képes a speciális rendezvények szervezéséhez szükséges megfogható elemek (helyszín berendezései, személyzet, marketingkommunikációs anyagok) csoportosítására </w:t>
            </w:r>
          </w:p>
          <w:p w14:paraId="180A3B81" w14:textId="77777777" w:rsidR="004F245E" w:rsidRDefault="004F245E" w:rsidP="004F245E">
            <w:pPr>
              <w:pStyle w:val="Listaszerbekezds"/>
              <w:widowControl w:val="0"/>
              <w:numPr>
                <w:ilvl w:val="0"/>
                <w:numId w:val="17"/>
              </w:numPr>
              <w:spacing w:line="256" w:lineRule="auto"/>
              <w:rPr>
                <w:sz w:val="18"/>
                <w:szCs w:val="18"/>
                <w:lang w:eastAsia="en-US"/>
              </w:rPr>
            </w:pPr>
            <w:r>
              <w:rPr>
                <w:sz w:val="18"/>
                <w:szCs w:val="18"/>
                <w:lang w:eastAsia="en-US"/>
              </w:rPr>
              <w:t xml:space="preserve">képes a speciális rendezvények megszervezéséhez szükséges készségek (reagálási készség, résztvevők tájékoztatása) felismerésére </w:t>
            </w:r>
          </w:p>
          <w:p w14:paraId="180A3B82" w14:textId="77777777" w:rsidR="004F245E" w:rsidRDefault="004F245E" w:rsidP="004F245E">
            <w:pPr>
              <w:pStyle w:val="Listaszerbekezds"/>
              <w:widowControl w:val="0"/>
              <w:numPr>
                <w:ilvl w:val="0"/>
                <w:numId w:val="17"/>
              </w:numPr>
              <w:spacing w:line="256" w:lineRule="auto"/>
              <w:rPr>
                <w:sz w:val="18"/>
                <w:szCs w:val="18"/>
                <w:lang w:eastAsia="en-US"/>
              </w:rPr>
            </w:pPr>
            <w:r>
              <w:rPr>
                <w:sz w:val="18"/>
                <w:szCs w:val="18"/>
                <w:lang w:eastAsia="en-US"/>
              </w:rPr>
              <w:t xml:space="preserve">képes a speciális rendezvények szervezéséhez szükséges főesemények, kiegészítő események és protokolláris események elkülönítésére </w:t>
            </w:r>
          </w:p>
        </w:tc>
      </w:tr>
      <w:tr w:rsidR="004F245E" w14:paraId="180A3B89"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84" w14:textId="77777777" w:rsidR="004F245E" w:rsidRDefault="004F245E">
            <w:pPr>
              <w:widowControl/>
              <w:spacing w:after="0"/>
              <w:rPr>
                <w:rFonts w:ascii="Times New Roman" w:hAnsi="Times New Roman" w:cs="Times New Roman"/>
                <w:sz w:val="18"/>
                <w:szCs w:val="18"/>
                <w:lang w:eastAsia="en-US"/>
              </w:rPr>
            </w:pP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B85" w14:textId="77777777" w:rsidR="004F245E" w:rsidRDefault="004F245E">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Attitűd</w:t>
            </w:r>
          </w:p>
          <w:p w14:paraId="180A3B86" w14:textId="77777777" w:rsidR="004F245E" w:rsidRDefault="004F245E" w:rsidP="004F245E">
            <w:pPr>
              <w:numPr>
                <w:ilvl w:val="0"/>
                <w:numId w:val="18"/>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 xml:space="preserve">elkötelezett a kommunikációs, társadalmi és protokoll események megismerése iránt </w:t>
            </w:r>
          </w:p>
          <w:p w14:paraId="180A3B87" w14:textId="77777777" w:rsidR="004F245E" w:rsidRDefault="004F245E" w:rsidP="004F245E">
            <w:pPr>
              <w:numPr>
                <w:ilvl w:val="0"/>
                <w:numId w:val="18"/>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 xml:space="preserve">érdeklődik a speciális rendezvényszervezéssel kapcsolatos egyéb szakmák megismerése iránt (dekoratőr, belsőépítész, grafikus) </w:t>
            </w:r>
          </w:p>
          <w:p w14:paraId="180A3B88" w14:textId="77777777" w:rsidR="004F245E" w:rsidRDefault="004F245E" w:rsidP="004F245E">
            <w:pPr>
              <w:pStyle w:val="Listaszerbekezds"/>
              <w:widowControl w:val="0"/>
              <w:numPr>
                <w:ilvl w:val="0"/>
                <w:numId w:val="18"/>
              </w:numPr>
              <w:spacing w:line="256" w:lineRule="auto"/>
              <w:rPr>
                <w:b/>
                <w:sz w:val="18"/>
                <w:szCs w:val="18"/>
                <w:lang w:eastAsia="en-US"/>
              </w:rPr>
            </w:pPr>
            <w:r>
              <w:rPr>
                <w:sz w:val="18"/>
                <w:szCs w:val="18"/>
                <w:lang w:eastAsia="en-US"/>
              </w:rPr>
              <w:t>nyitott koncepcionális gondolkodásmódra, jó szervezőkészséggel rendelkezik</w:t>
            </w:r>
          </w:p>
        </w:tc>
      </w:tr>
      <w:tr w:rsidR="004F245E" w14:paraId="180A3B8C"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8A" w14:textId="77777777" w:rsidR="004F245E" w:rsidRDefault="004F245E">
            <w:pPr>
              <w:widowControl/>
              <w:spacing w:after="0"/>
              <w:rPr>
                <w:rFonts w:ascii="Times New Roman" w:hAnsi="Times New Roman" w:cs="Times New Roman"/>
                <w:sz w:val="18"/>
                <w:szCs w:val="18"/>
                <w:lang w:eastAsia="en-US"/>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8B" w14:textId="77777777" w:rsidR="004F245E" w:rsidRDefault="004F245E">
            <w:pPr>
              <w:rPr>
                <w:rFonts w:ascii="Times New Roman" w:hAnsi="Times New Roman" w:cs="Times New Roman"/>
                <w:b/>
                <w:sz w:val="18"/>
                <w:szCs w:val="18"/>
                <w:lang w:eastAsia="en-US"/>
              </w:rPr>
            </w:pPr>
          </w:p>
        </w:tc>
      </w:tr>
      <w:tr w:rsidR="004F245E" w14:paraId="180A3B92"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8D" w14:textId="77777777" w:rsidR="004F245E" w:rsidRDefault="004F245E">
            <w:pPr>
              <w:widowControl/>
              <w:spacing w:after="0"/>
              <w:rPr>
                <w:rFonts w:ascii="Times New Roman" w:hAnsi="Times New Roman" w:cs="Times New Roman"/>
                <w:sz w:val="18"/>
                <w:szCs w:val="18"/>
                <w:lang w:eastAsia="en-US"/>
              </w:rPr>
            </w:pPr>
          </w:p>
        </w:tc>
        <w:tc>
          <w:tcPr>
            <w:tcW w:w="6289"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B8E" w14:textId="77777777" w:rsidR="004F245E" w:rsidRDefault="004F245E">
            <w:pPr>
              <w:spacing w:after="0"/>
              <w:rPr>
                <w:rFonts w:ascii="Times New Roman" w:hAnsi="Times New Roman" w:cs="Times New Roman"/>
                <w:b/>
                <w:sz w:val="18"/>
                <w:szCs w:val="18"/>
                <w:lang w:eastAsia="en-US"/>
              </w:rPr>
            </w:pPr>
            <w:r>
              <w:rPr>
                <w:rFonts w:ascii="Times New Roman" w:hAnsi="Times New Roman" w:cs="Times New Roman"/>
                <w:b/>
                <w:sz w:val="18"/>
                <w:szCs w:val="18"/>
                <w:lang w:eastAsia="en-US"/>
              </w:rPr>
              <w:t>Autonómia és felelősségvállalás</w:t>
            </w:r>
          </w:p>
          <w:p w14:paraId="180A3B8F" w14:textId="77777777" w:rsidR="004F245E" w:rsidRDefault="004F245E" w:rsidP="004F245E">
            <w:pPr>
              <w:numPr>
                <w:ilvl w:val="0"/>
                <w:numId w:val="19"/>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lastRenderedPageBreak/>
              <w:t xml:space="preserve">felelősen betartja a speciális rendezvények megszervezéséhez szükséges etikai követelményeket </w:t>
            </w:r>
          </w:p>
          <w:p w14:paraId="180A3B90" w14:textId="77777777" w:rsidR="004F245E" w:rsidRDefault="004F245E" w:rsidP="004F245E">
            <w:pPr>
              <w:numPr>
                <w:ilvl w:val="0"/>
                <w:numId w:val="19"/>
              </w:numPr>
              <w:spacing w:after="0" w:line="256" w:lineRule="auto"/>
              <w:contextualSpacing/>
              <w:rPr>
                <w:rFonts w:ascii="Times New Roman" w:hAnsi="Times New Roman" w:cs="Times New Roman"/>
                <w:sz w:val="18"/>
                <w:szCs w:val="18"/>
                <w:lang w:eastAsia="en-US"/>
              </w:rPr>
            </w:pPr>
            <w:r>
              <w:rPr>
                <w:rFonts w:ascii="Times New Roman" w:hAnsi="Times New Roman" w:cs="Times New Roman"/>
                <w:sz w:val="18"/>
                <w:szCs w:val="18"/>
                <w:lang w:eastAsia="en-US"/>
              </w:rPr>
              <w:t xml:space="preserve">védi és tiszteletben tartja a személyiségi jogokat </w:t>
            </w:r>
          </w:p>
          <w:p w14:paraId="180A3B91" w14:textId="77777777" w:rsidR="004F245E" w:rsidRDefault="004F245E" w:rsidP="004F245E">
            <w:pPr>
              <w:pStyle w:val="Listaszerbekezds"/>
              <w:widowControl w:val="0"/>
              <w:numPr>
                <w:ilvl w:val="0"/>
                <w:numId w:val="19"/>
              </w:numPr>
              <w:spacing w:line="256" w:lineRule="auto"/>
              <w:rPr>
                <w:b/>
                <w:sz w:val="18"/>
                <w:szCs w:val="18"/>
                <w:lang w:eastAsia="en-US"/>
              </w:rPr>
            </w:pPr>
            <w:r>
              <w:rPr>
                <w:sz w:val="18"/>
                <w:szCs w:val="18"/>
                <w:lang w:eastAsia="en-US"/>
              </w:rPr>
              <w:t>korrekt módon közelít a partnerekkel, megrendelőkkel való tárgyalási módok lebonyolításához</w:t>
            </w:r>
          </w:p>
        </w:tc>
      </w:tr>
      <w:tr w:rsidR="004F245E" w14:paraId="180A3B95" w14:textId="77777777" w:rsidTr="004F245E">
        <w:tc>
          <w:tcPr>
            <w:tcW w:w="0" w:type="auto"/>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B93" w14:textId="77777777" w:rsidR="004F245E" w:rsidRDefault="004F245E">
            <w:pPr>
              <w:widowControl/>
              <w:spacing w:after="0"/>
              <w:rPr>
                <w:rFonts w:ascii="Times New Roman" w:hAnsi="Times New Roman" w:cs="Times New Roman"/>
                <w:sz w:val="18"/>
                <w:szCs w:val="18"/>
                <w:lang w:eastAsia="en-US"/>
              </w:rPr>
            </w:pPr>
          </w:p>
        </w:tc>
        <w:tc>
          <w:tcPr>
            <w:tcW w:w="6289"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94" w14:textId="77777777" w:rsidR="004F245E" w:rsidRDefault="004F245E">
            <w:pPr>
              <w:rPr>
                <w:rFonts w:ascii="Times New Roman" w:hAnsi="Times New Roman" w:cs="Times New Roman"/>
                <w:b/>
                <w:sz w:val="18"/>
                <w:szCs w:val="18"/>
                <w:lang w:eastAsia="en-US"/>
              </w:rPr>
            </w:pPr>
          </w:p>
        </w:tc>
      </w:tr>
      <w:tr w:rsidR="004F245E" w14:paraId="180A3B98" w14:textId="77777777" w:rsidTr="004F245E">
        <w:trPr>
          <w:trHeight w:val="1504"/>
        </w:trPr>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96"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Tantárgy tartalmának rövid leírása</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97" w14:textId="77777777" w:rsidR="004F245E" w:rsidRDefault="004F245E">
            <w:pPr>
              <w:spacing w:after="0"/>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Főszervező, mint a rendezvény teljes körű szervezési feladataiért felelős személy jellemzése. Speciális rendezvények lebonyolításáért felelős biztonsági személyzet jellemzése. A sajtó képviselőinek tájékoztatása. A szervezőmunka egyes lépéseinek adminisztrációja és ellenőrzése. Költségterv, speciális rendezvény végső elszámolása. Kongresszus és Konferenciaszervezők Nemzetközi Szövetsége (ICCA). A speciális rendezvények szervezését akadályozó tényezők és jellemzői. Speciális konferencia helyszínek és kapacitásuk. Nemzetközi trendek és statisztikák. A konferenciaturizmus nemzetközi piacának áttekintése. Spontán rendezvények. Nyereségorientált rendezvények. Egyhelyszínes rendezvények vs. többhelyszínes rendezvények. Kandidált rendezvények szervezésének jogai. VIP programok.  Nemzetközi kiállítás és vásár, nemzetközi konferencia, magas szintű protokoll események, politikai rendezvények, tömegrendezvény, koncertek, roadshow-k, fesztiválok, sportesemények szervezése. </w:t>
            </w:r>
          </w:p>
        </w:tc>
      </w:tr>
      <w:tr w:rsidR="004F245E" w14:paraId="180A3B9C" w14:textId="77777777" w:rsidTr="004F245E">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99"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Tanulói tevékenységformák</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9A" w14:textId="77777777" w:rsidR="004F245E" w:rsidRDefault="004F245E">
            <w:pPr>
              <w:pStyle w:val="NormlWeb"/>
              <w:spacing w:line="256" w:lineRule="auto"/>
              <w:rPr>
                <w:rFonts w:eastAsia="Calibri"/>
                <w:color w:val="000000"/>
                <w:sz w:val="18"/>
                <w:szCs w:val="18"/>
                <w:lang w:eastAsia="en-US"/>
              </w:rPr>
            </w:pPr>
            <w:r>
              <w:rPr>
                <w:rFonts w:eastAsia="Calibri"/>
                <w:color w:val="000000"/>
                <w:sz w:val="18"/>
                <w:szCs w:val="18"/>
                <w:lang w:eastAsia="en-US"/>
              </w:rPr>
              <w:t xml:space="preserve">Team-munkában és egyénileg végzett esettanulmányok, helyszínbejárások, szimulációs gyakorlatok lefolytatása, eredmények bemutatása és értékelése. </w:t>
            </w:r>
          </w:p>
          <w:p w14:paraId="180A3B9B" w14:textId="77777777" w:rsidR="004F245E" w:rsidRDefault="004F245E">
            <w:pPr>
              <w:spacing w:after="0"/>
              <w:rPr>
                <w:rFonts w:ascii="Times New Roman" w:hAnsi="Times New Roman" w:cs="Times New Roman"/>
                <w:sz w:val="18"/>
                <w:szCs w:val="18"/>
                <w:lang w:eastAsia="en-US"/>
              </w:rPr>
            </w:pPr>
          </w:p>
        </w:tc>
      </w:tr>
      <w:tr w:rsidR="004F245E" w14:paraId="180A3BA3" w14:textId="77777777" w:rsidTr="004F245E">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9D"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Kötelező irodalom és elérhetősége</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9E" w14:textId="77777777" w:rsidR="004F245E" w:rsidRDefault="004F245E">
            <w:pPr>
              <w:pStyle w:val="Default"/>
              <w:spacing w:line="256" w:lineRule="auto"/>
              <w:rPr>
                <w:rFonts w:eastAsia="Calibri"/>
                <w:sz w:val="18"/>
                <w:szCs w:val="18"/>
              </w:rPr>
            </w:pPr>
            <w:r>
              <w:rPr>
                <w:rFonts w:eastAsia="Calibri"/>
                <w:sz w:val="18"/>
                <w:szCs w:val="18"/>
              </w:rPr>
              <w:t xml:space="preserve">Köves tamás (2016) </w:t>
            </w:r>
            <w:r>
              <w:rPr>
                <w:rFonts w:eastAsia="Calibri"/>
                <w:i/>
                <w:sz w:val="18"/>
                <w:szCs w:val="18"/>
              </w:rPr>
              <w:t xml:space="preserve">A rendezvényszervezés </w:t>
            </w:r>
            <w:proofErr w:type="spellStart"/>
            <w:r>
              <w:rPr>
                <w:rFonts w:eastAsia="Calibri"/>
                <w:i/>
                <w:sz w:val="18"/>
                <w:szCs w:val="18"/>
              </w:rPr>
              <w:t>ABC-je</w:t>
            </w:r>
            <w:proofErr w:type="spellEnd"/>
            <w:r>
              <w:rPr>
                <w:rFonts w:eastAsia="Calibri"/>
                <w:sz w:val="18"/>
                <w:szCs w:val="18"/>
              </w:rPr>
              <w:t xml:space="preserve">. </w:t>
            </w:r>
            <w:proofErr w:type="spellStart"/>
            <w:r>
              <w:rPr>
                <w:rFonts w:eastAsia="Calibri"/>
                <w:sz w:val="18"/>
                <w:szCs w:val="18"/>
              </w:rPr>
              <w:t>Digi-Book</w:t>
            </w:r>
            <w:proofErr w:type="spellEnd"/>
            <w:r>
              <w:rPr>
                <w:rFonts w:eastAsia="Calibri"/>
                <w:sz w:val="18"/>
                <w:szCs w:val="18"/>
              </w:rPr>
              <w:t xml:space="preserve"> </w:t>
            </w:r>
            <w:proofErr w:type="spellStart"/>
            <w:r>
              <w:rPr>
                <w:rFonts w:eastAsia="Calibri"/>
                <w:sz w:val="18"/>
                <w:szCs w:val="18"/>
              </w:rPr>
              <w:t>magyarország</w:t>
            </w:r>
            <w:proofErr w:type="spellEnd"/>
            <w:r>
              <w:rPr>
                <w:rFonts w:eastAsia="Calibri"/>
                <w:sz w:val="18"/>
                <w:szCs w:val="18"/>
              </w:rPr>
              <w:t xml:space="preserve"> Kiadó Kft. </w:t>
            </w:r>
          </w:p>
          <w:p w14:paraId="180A3B9F" w14:textId="77777777" w:rsidR="004F245E" w:rsidRDefault="004F245E">
            <w:pPr>
              <w:pStyle w:val="Default"/>
              <w:spacing w:line="256" w:lineRule="auto"/>
              <w:rPr>
                <w:rFonts w:eastAsia="Calibri"/>
                <w:sz w:val="18"/>
                <w:szCs w:val="18"/>
              </w:rPr>
            </w:pPr>
            <w:proofErr w:type="spellStart"/>
            <w:r>
              <w:rPr>
                <w:rFonts w:eastAsia="Calibri"/>
                <w:sz w:val="18"/>
                <w:szCs w:val="18"/>
              </w:rPr>
              <w:t>Libri</w:t>
            </w:r>
            <w:proofErr w:type="spellEnd"/>
            <w:r>
              <w:rPr>
                <w:rFonts w:eastAsia="Calibri"/>
                <w:sz w:val="18"/>
                <w:szCs w:val="18"/>
              </w:rPr>
              <w:t xml:space="preserve"> könyvesbolt </w:t>
            </w:r>
          </w:p>
          <w:p w14:paraId="180A3BA0" w14:textId="77777777" w:rsidR="004F245E" w:rsidRDefault="004F245E">
            <w:pPr>
              <w:pStyle w:val="Default"/>
              <w:spacing w:line="256" w:lineRule="auto"/>
              <w:rPr>
                <w:rFonts w:eastAsia="Calibri"/>
                <w:sz w:val="18"/>
                <w:szCs w:val="18"/>
              </w:rPr>
            </w:pPr>
            <w:r>
              <w:rPr>
                <w:rFonts w:eastAsia="Calibri"/>
                <w:sz w:val="18"/>
                <w:szCs w:val="18"/>
              </w:rPr>
              <w:t xml:space="preserve">Lóránt, Dávid (2012) </w:t>
            </w:r>
            <w:r>
              <w:rPr>
                <w:rFonts w:eastAsia="Calibri"/>
                <w:i/>
                <w:sz w:val="18"/>
                <w:szCs w:val="18"/>
              </w:rPr>
              <w:t>Rendezvény – és Konferencia Menedzsment.</w:t>
            </w:r>
            <w:r>
              <w:rPr>
                <w:rFonts w:eastAsia="Calibri"/>
                <w:sz w:val="18"/>
                <w:szCs w:val="18"/>
              </w:rPr>
              <w:t xml:space="preserve"> Egyetemi jegyzet TÁMOP 4.1.2. </w:t>
            </w:r>
          </w:p>
          <w:p w14:paraId="180A3BA1" w14:textId="77777777" w:rsidR="004F245E" w:rsidRDefault="004F245E">
            <w:pPr>
              <w:pStyle w:val="Default"/>
              <w:spacing w:line="256" w:lineRule="auto"/>
              <w:rPr>
                <w:rFonts w:eastAsia="Calibri"/>
                <w:sz w:val="18"/>
                <w:szCs w:val="18"/>
              </w:rPr>
            </w:pPr>
            <w:r>
              <w:rPr>
                <w:rFonts w:eastAsia="Calibri"/>
                <w:sz w:val="18"/>
                <w:szCs w:val="18"/>
              </w:rPr>
              <w:t xml:space="preserve">Tokodi Anikó (2008) </w:t>
            </w:r>
            <w:r>
              <w:rPr>
                <w:rFonts w:eastAsia="Calibri"/>
                <w:i/>
                <w:sz w:val="18"/>
                <w:szCs w:val="18"/>
              </w:rPr>
              <w:t>Protokoll rendezvényszervezés</w:t>
            </w:r>
            <w:r>
              <w:rPr>
                <w:rFonts w:eastAsia="Calibri"/>
                <w:sz w:val="18"/>
                <w:szCs w:val="18"/>
              </w:rPr>
              <w:t xml:space="preserve">. Budapest, Budapesti gazdasági Főiskola </w:t>
            </w:r>
          </w:p>
          <w:p w14:paraId="180A3BA2" w14:textId="77777777" w:rsidR="004F245E" w:rsidRDefault="004F245E">
            <w:pPr>
              <w:pStyle w:val="Default"/>
              <w:spacing w:line="256" w:lineRule="auto"/>
              <w:rPr>
                <w:rFonts w:eastAsiaTheme="minorHAnsi"/>
                <w:sz w:val="18"/>
                <w:szCs w:val="18"/>
                <w:lang w:eastAsia="en-US"/>
              </w:rPr>
            </w:pPr>
          </w:p>
        </w:tc>
      </w:tr>
      <w:tr w:rsidR="004F245E" w14:paraId="180A3BAA" w14:textId="77777777" w:rsidTr="004F245E">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A4"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Ajánlott irodalom és elérhetősége</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A5" w14:textId="77777777" w:rsidR="004F245E" w:rsidRDefault="004F245E">
            <w:pPr>
              <w:pStyle w:val="Default"/>
              <w:spacing w:line="256" w:lineRule="auto"/>
              <w:rPr>
                <w:rFonts w:eastAsia="Calibri"/>
                <w:sz w:val="18"/>
                <w:szCs w:val="18"/>
              </w:rPr>
            </w:pPr>
            <w:r>
              <w:rPr>
                <w:rFonts w:eastAsia="Calibri"/>
                <w:sz w:val="18"/>
                <w:szCs w:val="18"/>
              </w:rPr>
              <w:t xml:space="preserve">Internetes források: </w:t>
            </w:r>
          </w:p>
          <w:p w14:paraId="180A3BA6" w14:textId="77777777" w:rsidR="004F245E" w:rsidRDefault="004F245E">
            <w:pPr>
              <w:pStyle w:val="Default"/>
              <w:spacing w:line="256" w:lineRule="auto"/>
              <w:rPr>
                <w:rFonts w:eastAsia="Calibri"/>
                <w:sz w:val="18"/>
                <w:szCs w:val="18"/>
              </w:rPr>
            </w:pPr>
          </w:p>
          <w:p w14:paraId="180A3BA7" w14:textId="77777777" w:rsidR="004F245E" w:rsidRDefault="004F245E">
            <w:pPr>
              <w:pStyle w:val="Default"/>
              <w:spacing w:line="256" w:lineRule="auto"/>
              <w:rPr>
                <w:rFonts w:eastAsia="Calibri"/>
                <w:sz w:val="18"/>
                <w:szCs w:val="18"/>
              </w:rPr>
            </w:pPr>
            <w:r>
              <w:rPr>
                <w:rFonts w:eastAsia="Calibri"/>
                <w:sz w:val="18"/>
                <w:szCs w:val="18"/>
              </w:rPr>
              <w:t xml:space="preserve">http://www.etforecasts.com/pr/pr0402b.htm </w:t>
            </w:r>
          </w:p>
          <w:p w14:paraId="180A3BA8" w14:textId="77777777" w:rsidR="004F245E" w:rsidRDefault="004F245E">
            <w:pPr>
              <w:pStyle w:val="Default"/>
              <w:spacing w:line="256" w:lineRule="auto"/>
              <w:rPr>
                <w:rFonts w:eastAsia="Calibri"/>
                <w:sz w:val="18"/>
                <w:szCs w:val="18"/>
              </w:rPr>
            </w:pPr>
            <w:r>
              <w:rPr>
                <w:rFonts w:eastAsia="Calibri"/>
                <w:sz w:val="18"/>
                <w:szCs w:val="18"/>
              </w:rPr>
              <w:t>http://www.expedia.com</w:t>
            </w:r>
          </w:p>
          <w:p w14:paraId="180A3BA9" w14:textId="77777777" w:rsidR="004F245E" w:rsidRDefault="004F245E">
            <w:pPr>
              <w:spacing w:after="0"/>
              <w:rPr>
                <w:rFonts w:ascii="Times New Roman" w:hAnsi="Times New Roman" w:cs="Times New Roman"/>
                <w:sz w:val="18"/>
                <w:szCs w:val="18"/>
                <w:lang w:eastAsia="en-US"/>
              </w:rPr>
            </w:pPr>
          </w:p>
        </w:tc>
      </w:tr>
      <w:tr w:rsidR="004F245E" w14:paraId="180A3BAD" w14:textId="77777777" w:rsidTr="004F245E">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AB"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Beadandó feladatok/mérési jegyzőkönyvek leírása</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AC"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A hallgató a félév során köteles egy speciális rendezvényajánlatot elkészíteni, egy költségkalkulációt készíteni, illetve technikai forgatókönyvek elkészítésének módját elsajátítani</w:t>
            </w:r>
          </w:p>
        </w:tc>
      </w:tr>
      <w:tr w:rsidR="004F245E" w14:paraId="180A3BB4" w14:textId="77777777" w:rsidTr="004F245E">
        <w:tc>
          <w:tcPr>
            <w:tcW w:w="305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AE"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Zárthelyik leírása, időbeosztása</w:t>
            </w:r>
          </w:p>
        </w:tc>
        <w:tc>
          <w:tcPr>
            <w:tcW w:w="6289"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AF"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Speciális rendezvényajánlat elkészítése - a szorgalmi időszak 4-5. hete.  </w:t>
            </w:r>
          </w:p>
          <w:p w14:paraId="180A3BB0"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Egy tetszőleges rendezvény koncepciójának, költségtervének és ütemtervének elkészítése – a szorgalmi időszak 12-13. hete. </w:t>
            </w:r>
          </w:p>
          <w:p w14:paraId="180A3BB1"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 xml:space="preserve">zh: rendezvényszervezés fogalmai, eszköztára, elméleti kérdések - a szorgalmi időszak 8. hete. </w:t>
            </w:r>
          </w:p>
          <w:p w14:paraId="180A3BB2" w14:textId="77777777" w:rsidR="004F245E" w:rsidRDefault="004F245E">
            <w:pPr>
              <w:spacing w:after="0"/>
              <w:rPr>
                <w:rFonts w:ascii="Times New Roman" w:hAnsi="Times New Roman" w:cs="Times New Roman"/>
                <w:sz w:val="18"/>
                <w:szCs w:val="18"/>
                <w:lang w:eastAsia="en-US"/>
              </w:rPr>
            </w:pPr>
            <w:r>
              <w:rPr>
                <w:rFonts w:ascii="Times New Roman" w:hAnsi="Times New Roman" w:cs="Times New Roman"/>
                <w:sz w:val="18"/>
                <w:szCs w:val="18"/>
                <w:lang w:eastAsia="en-US"/>
              </w:rPr>
              <w:t>Pótlási és javítási lehetőség a vizsgaidőszakban.</w:t>
            </w:r>
          </w:p>
          <w:p w14:paraId="180A3BB3" w14:textId="77777777" w:rsidR="004F245E" w:rsidRDefault="004F245E">
            <w:pPr>
              <w:spacing w:after="0"/>
              <w:rPr>
                <w:rFonts w:ascii="Times New Roman" w:hAnsi="Times New Roman" w:cs="Times New Roman"/>
                <w:sz w:val="18"/>
                <w:szCs w:val="18"/>
                <w:lang w:eastAsia="en-US"/>
              </w:rPr>
            </w:pPr>
          </w:p>
        </w:tc>
      </w:tr>
    </w:tbl>
    <w:p w14:paraId="180A3BB5" w14:textId="77777777" w:rsidR="0070442C" w:rsidRDefault="0070442C">
      <w:pPr>
        <w:rPr>
          <w:rFonts w:ascii="Times New Roman" w:hAnsi="Times New Roman" w:cs="Times New Roman"/>
          <w:sz w:val="16"/>
          <w:szCs w:val="16"/>
        </w:rPr>
      </w:pPr>
    </w:p>
    <w:p w14:paraId="180A3BB6" w14:textId="77777777" w:rsidR="0070442C" w:rsidRDefault="0070442C">
      <w:pPr>
        <w:rPr>
          <w:rFonts w:ascii="Times New Roman" w:hAnsi="Times New Roman" w:cs="Times New Roman"/>
          <w:sz w:val="16"/>
          <w:szCs w:val="16"/>
        </w:rPr>
      </w:pPr>
      <w:r>
        <w:rPr>
          <w:rFonts w:ascii="Times New Roman" w:hAnsi="Times New Roman" w:cs="Times New Roman"/>
          <w:sz w:val="16"/>
          <w:szCs w:val="16"/>
        </w:rPr>
        <w:br w:type="page"/>
      </w:r>
    </w:p>
    <w:p w14:paraId="180A3BB7" w14:textId="77777777" w:rsidR="00051AFF" w:rsidRPr="0083132E" w:rsidRDefault="0070442C" w:rsidP="0070442C">
      <w:pPr>
        <w:rPr>
          <w:rStyle w:val="Kiemels2"/>
        </w:rPr>
      </w:pPr>
      <w:r w:rsidRPr="0070442C">
        <w:rPr>
          <w:rStyle w:val="Kiemels2"/>
        </w:rPr>
        <w:lastRenderedPageBreak/>
        <w:t>A</w:t>
      </w:r>
      <w:r w:rsidR="00A446B8" w:rsidRPr="0083132E">
        <w:rPr>
          <w:rStyle w:val="Kiemels2"/>
        </w:rPr>
        <w:t>NGOL NYELV</w:t>
      </w:r>
    </w:p>
    <w:p w14:paraId="180A3BB8" w14:textId="77777777" w:rsidR="00A446B8" w:rsidRPr="0083132E" w:rsidRDefault="00A446B8" w:rsidP="00A446B8">
      <w:pPr>
        <w:jc w:val="center"/>
        <w:rPr>
          <w:rFonts w:ascii="Times New Roman" w:hAnsi="Times New Roman" w:cs="Times New Roman"/>
          <w:sz w:val="16"/>
          <w:szCs w:val="16"/>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545"/>
        <w:gridCol w:w="516"/>
        <w:gridCol w:w="986"/>
        <w:gridCol w:w="266"/>
        <w:gridCol w:w="1294"/>
        <w:gridCol w:w="224"/>
        <w:gridCol w:w="648"/>
        <w:gridCol w:w="21"/>
        <w:gridCol w:w="561"/>
        <w:gridCol w:w="563"/>
        <w:gridCol w:w="1079"/>
        <w:gridCol w:w="454"/>
        <w:gridCol w:w="450"/>
        <w:gridCol w:w="449"/>
      </w:tblGrid>
      <w:tr w:rsidR="009E54C9" w:rsidRPr="00EB06F3" w14:paraId="180A3BBE" w14:textId="77777777" w:rsidTr="00A234C1">
        <w:tc>
          <w:tcPr>
            <w:tcW w:w="1098"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B9"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 tantárgy neve</w:t>
            </w:r>
          </w:p>
        </w:tc>
        <w:tc>
          <w:tcPr>
            <w:tcW w:w="69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BA"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magyarul</w:t>
            </w:r>
          </w:p>
        </w:tc>
        <w:tc>
          <w:tcPr>
            <w:tcW w:w="1848"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BB" w14:textId="77777777" w:rsidR="009E54C9" w:rsidRPr="00EB06F3" w:rsidRDefault="009E54C9" w:rsidP="008D31B7">
            <w:pPr>
              <w:pStyle w:val="Cmsor2"/>
            </w:pPr>
            <w:bookmarkStart w:id="54" w:name="_Toc42088718"/>
            <w:r w:rsidRPr="00EB06F3">
              <w:rPr>
                <w:rStyle w:val="Kiemels2"/>
              </w:rPr>
              <w:t>Angol nyelv 1.</w:t>
            </w:r>
            <w:bookmarkEnd w:id="54"/>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BC"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Szintje</w:t>
            </w:r>
          </w:p>
        </w:tc>
        <w:tc>
          <w:tcPr>
            <w:tcW w:w="757"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BD" w14:textId="17B25573" w:rsidR="009E54C9" w:rsidRPr="00EB06F3" w:rsidRDefault="00EB06F3"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w:t>
            </w:r>
          </w:p>
        </w:tc>
      </w:tr>
      <w:tr w:rsidR="009E54C9" w:rsidRPr="00EB06F3" w14:paraId="180A3BC4" w14:textId="77777777" w:rsidTr="00A234C1">
        <w:tc>
          <w:tcPr>
            <w:tcW w:w="1098" w:type="pct"/>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BF"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69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C0"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angolul</w:t>
            </w:r>
          </w:p>
        </w:tc>
        <w:tc>
          <w:tcPr>
            <w:tcW w:w="1848"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C1"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C2"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Kódja</w:t>
            </w:r>
          </w:p>
        </w:tc>
        <w:tc>
          <w:tcPr>
            <w:tcW w:w="757"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C3" w14:textId="77777777" w:rsidR="009E54C9" w:rsidRPr="00EB06F3" w:rsidRDefault="008D31B7" w:rsidP="009E54C9">
            <w:pPr>
              <w:spacing w:after="0" w:line="240" w:lineRule="auto"/>
              <w:rPr>
                <w:rFonts w:ascii="Times New Roman" w:eastAsia="Times New Roman" w:hAnsi="Times New Roman" w:cs="Times New Roman"/>
                <w:b/>
                <w:sz w:val="18"/>
                <w:szCs w:val="18"/>
              </w:rPr>
            </w:pPr>
            <w:r w:rsidRPr="00EB06F3">
              <w:rPr>
                <w:rFonts w:ascii="Times New Roman" w:eastAsia="Times New Roman" w:hAnsi="Times New Roman" w:cs="Times New Roman"/>
                <w:b/>
                <w:sz w:val="18"/>
                <w:szCs w:val="18"/>
                <w:lang w:val="en-GB"/>
              </w:rPr>
              <w:t>DUEN-TKM-901</w:t>
            </w:r>
          </w:p>
        </w:tc>
      </w:tr>
      <w:tr w:rsidR="009E54C9" w:rsidRPr="00EB06F3" w14:paraId="180A3BC6" w14:textId="77777777" w:rsidTr="00E421F0">
        <w:tc>
          <w:tcPr>
            <w:tcW w:w="5000" w:type="pct"/>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C5"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BC9" w14:textId="77777777" w:rsidTr="00E421F0">
        <w:tc>
          <w:tcPr>
            <w:tcW w:w="1796"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C7"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Felelős oktatási egység</w:t>
            </w:r>
          </w:p>
        </w:tc>
        <w:tc>
          <w:tcPr>
            <w:tcW w:w="3204"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C8"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Társadalomtudományi Intézet</w:t>
            </w:r>
          </w:p>
        </w:tc>
      </w:tr>
      <w:tr w:rsidR="009E54C9" w:rsidRPr="00EB06F3" w14:paraId="180A3BD5" w14:textId="77777777" w:rsidTr="00A234C1">
        <w:tc>
          <w:tcPr>
            <w:tcW w:w="1796"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CA"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Kötelező előtanulmány neve</w:t>
            </w:r>
          </w:p>
        </w:tc>
        <w:tc>
          <w:tcPr>
            <w:tcW w:w="718" w:type="pct"/>
            <w:shd w:val="clear" w:color="auto" w:fill="FFFFFF"/>
            <w:tcMar>
              <w:top w:w="0" w:type="dxa"/>
              <w:left w:w="0" w:type="dxa"/>
              <w:bottom w:w="0" w:type="dxa"/>
              <w:right w:w="0" w:type="dxa"/>
            </w:tcMar>
            <w:vAlign w:val="center"/>
            <w:hideMark/>
          </w:tcPr>
          <w:p w14:paraId="180A3BCB"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127" w:type="pct"/>
            <w:shd w:val="clear" w:color="auto" w:fill="FFFFFF"/>
            <w:tcMar>
              <w:top w:w="0" w:type="dxa"/>
              <w:left w:w="0" w:type="dxa"/>
              <w:bottom w:w="0" w:type="dxa"/>
              <w:right w:w="0" w:type="dxa"/>
            </w:tcMar>
            <w:vAlign w:val="center"/>
            <w:hideMark/>
          </w:tcPr>
          <w:p w14:paraId="180A3BCC"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61" w:type="pct"/>
            <w:shd w:val="clear" w:color="auto" w:fill="FFFFFF"/>
            <w:tcMar>
              <w:top w:w="0" w:type="dxa"/>
              <w:left w:w="0" w:type="dxa"/>
              <w:bottom w:w="0" w:type="dxa"/>
              <w:right w:w="0" w:type="dxa"/>
            </w:tcMar>
            <w:vAlign w:val="center"/>
            <w:hideMark/>
          </w:tcPr>
          <w:p w14:paraId="180A3BCD"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14" w:type="pct"/>
            <w:shd w:val="clear" w:color="auto" w:fill="FFFFFF"/>
            <w:tcMar>
              <w:top w:w="0" w:type="dxa"/>
              <w:left w:w="0" w:type="dxa"/>
              <w:bottom w:w="0" w:type="dxa"/>
              <w:right w:w="0" w:type="dxa"/>
            </w:tcMar>
            <w:vAlign w:val="center"/>
            <w:hideMark/>
          </w:tcPr>
          <w:p w14:paraId="180A3BCE"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14" w:type="pct"/>
            <w:shd w:val="clear" w:color="auto" w:fill="FFFFFF"/>
            <w:tcMar>
              <w:top w:w="0" w:type="dxa"/>
              <w:left w:w="0" w:type="dxa"/>
              <w:bottom w:w="0" w:type="dxa"/>
              <w:right w:w="0" w:type="dxa"/>
            </w:tcMar>
            <w:vAlign w:val="center"/>
            <w:hideMark/>
          </w:tcPr>
          <w:p w14:paraId="180A3BCF"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14" w:type="pct"/>
            <w:shd w:val="clear" w:color="auto" w:fill="FFFFFF"/>
            <w:tcMar>
              <w:top w:w="0" w:type="dxa"/>
              <w:left w:w="0" w:type="dxa"/>
              <w:bottom w:w="0" w:type="dxa"/>
              <w:right w:w="0" w:type="dxa"/>
            </w:tcMar>
            <w:vAlign w:val="center"/>
            <w:hideMark/>
          </w:tcPr>
          <w:p w14:paraId="180A3BD0"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599" w:type="pct"/>
            <w:shd w:val="clear" w:color="auto" w:fill="FFFFFF"/>
            <w:tcMar>
              <w:top w:w="0" w:type="dxa"/>
              <w:left w:w="0" w:type="dxa"/>
              <w:bottom w:w="0" w:type="dxa"/>
              <w:right w:w="0" w:type="dxa"/>
            </w:tcMar>
            <w:vAlign w:val="center"/>
            <w:hideMark/>
          </w:tcPr>
          <w:p w14:paraId="180A3BD1"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254" w:type="pct"/>
            <w:shd w:val="clear" w:color="auto" w:fill="FFFFFF"/>
            <w:tcMar>
              <w:top w:w="0" w:type="dxa"/>
              <w:left w:w="0" w:type="dxa"/>
              <w:bottom w:w="0" w:type="dxa"/>
              <w:right w:w="0" w:type="dxa"/>
            </w:tcMar>
            <w:vAlign w:val="center"/>
            <w:hideMark/>
          </w:tcPr>
          <w:p w14:paraId="180A3BD2"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252" w:type="pct"/>
            <w:shd w:val="clear" w:color="auto" w:fill="FFFFFF"/>
            <w:tcMar>
              <w:top w:w="0" w:type="dxa"/>
              <w:left w:w="0" w:type="dxa"/>
              <w:bottom w:w="0" w:type="dxa"/>
              <w:right w:w="0" w:type="dxa"/>
            </w:tcMar>
            <w:vAlign w:val="center"/>
            <w:hideMark/>
          </w:tcPr>
          <w:p w14:paraId="180A3BD3"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251" w:type="pct"/>
            <w:shd w:val="clear" w:color="auto" w:fill="FFFFFF"/>
            <w:tcMar>
              <w:top w:w="0" w:type="dxa"/>
              <w:left w:w="0" w:type="dxa"/>
              <w:bottom w:w="0" w:type="dxa"/>
              <w:right w:w="0" w:type="dxa"/>
            </w:tcMar>
            <w:vAlign w:val="center"/>
            <w:hideMark/>
          </w:tcPr>
          <w:p w14:paraId="180A3BD4"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BDB" w14:textId="77777777" w:rsidTr="00A234C1">
        <w:tc>
          <w:tcPr>
            <w:tcW w:w="1098"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D6"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Típus</w:t>
            </w:r>
          </w:p>
        </w:tc>
        <w:tc>
          <w:tcPr>
            <w:tcW w:w="1918" w:type="pct"/>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D7"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Heti óraszámok</w:t>
            </w:r>
          </w:p>
        </w:tc>
        <w:tc>
          <w:tcPr>
            <w:tcW w:w="628"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D8"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Követelmény</w:t>
            </w:r>
          </w:p>
        </w:tc>
        <w:tc>
          <w:tcPr>
            <w:tcW w:w="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D9"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Kredit</w:t>
            </w:r>
          </w:p>
        </w:tc>
        <w:tc>
          <w:tcPr>
            <w:tcW w:w="757"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DA"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Oktatás nyelve</w:t>
            </w:r>
          </w:p>
        </w:tc>
      </w:tr>
      <w:tr w:rsidR="009E54C9" w:rsidRPr="00EB06F3" w14:paraId="180A3BE3" w14:textId="77777777" w:rsidTr="00A234C1">
        <w:tc>
          <w:tcPr>
            <w:tcW w:w="1098" w:type="pct"/>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DC"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698"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DD"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Előadás</w:t>
            </w:r>
          </w:p>
        </w:tc>
        <w:tc>
          <w:tcPr>
            <w:tcW w:w="84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DE"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Gyakorlat</w:t>
            </w:r>
          </w:p>
        </w:tc>
        <w:tc>
          <w:tcPr>
            <w:tcW w:w="37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DF"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Labor</w:t>
            </w:r>
          </w:p>
        </w:tc>
        <w:tc>
          <w:tcPr>
            <w:tcW w:w="628" w:type="pct"/>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0"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599" w:type="pct"/>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1"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757" w:type="pct"/>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2"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BEF" w14:textId="77777777" w:rsidTr="00A234C1">
        <w:tc>
          <w:tcPr>
            <w:tcW w:w="85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4"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Nappali</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E5" w14:textId="7734E211" w:rsidR="009E54C9" w:rsidRPr="00EB06F3" w:rsidRDefault="00A234C1"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150/26</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6"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Heti</w:t>
            </w:r>
          </w:p>
        </w:tc>
        <w:tc>
          <w:tcPr>
            <w:tcW w:w="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7"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0</w:t>
            </w:r>
          </w:p>
        </w:tc>
        <w:tc>
          <w:tcPr>
            <w:tcW w:w="71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8"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Heti</w:t>
            </w:r>
          </w:p>
        </w:tc>
        <w:tc>
          <w:tcPr>
            <w:tcW w:w="12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9"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2</w:t>
            </w:r>
          </w:p>
        </w:tc>
        <w:tc>
          <w:tcPr>
            <w:tcW w:w="36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A"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Heti</w:t>
            </w:r>
          </w:p>
        </w:tc>
        <w:tc>
          <w:tcPr>
            <w:tcW w:w="1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B"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628" w:type="pct"/>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C" w14:textId="77777777" w:rsidR="009E54C9" w:rsidRPr="00EB06F3" w:rsidRDefault="008D31B7" w:rsidP="009E54C9">
            <w:pPr>
              <w:spacing w:after="0" w:line="240" w:lineRule="auto"/>
              <w:rPr>
                <w:rFonts w:ascii="Times New Roman" w:eastAsia="Times New Roman" w:hAnsi="Times New Roman" w:cs="Times New Roman"/>
                <w:sz w:val="18"/>
                <w:szCs w:val="18"/>
              </w:rPr>
            </w:pPr>
            <w:r w:rsidRPr="00EB06F3">
              <w:rPr>
                <w:rStyle w:val="Kiemels2"/>
                <w:rFonts w:ascii="Times New Roman" w:hAnsi="Times New Roman" w:cs="Times New Roman"/>
                <w:sz w:val="18"/>
                <w:szCs w:val="18"/>
              </w:rPr>
              <w:t xml:space="preserve"> Aláírás</w:t>
            </w:r>
          </w:p>
        </w:tc>
        <w:tc>
          <w:tcPr>
            <w:tcW w:w="599" w:type="pct"/>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D" w14:textId="77777777" w:rsidR="009E54C9" w:rsidRPr="00EB06F3" w:rsidRDefault="008D31B7"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0</w:t>
            </w:r>
          </w:p>
        </w:tc>
        <w:tc>
          <w:tcPr>
            <w:tcW w:w="757" w:type="pct"/>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EE"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BFB" w14:textId="77777777" w:rsidTr="00A234C1">
        <w:tc>
          <w:tcPr>
            <w:tcW w:w="85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0"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Levelező</w:t>
            </w:r>
          </w:p>
        </w:tc>
        <w:tc>
          <w:tcPr>
            <w:tcW w:w="24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BF1" w14:textId="42D194FF" w:rsidR="009E54C9" w:rsidRPr="00EB06F3" w:rsidRDefault="00A234C1"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150/10</w:t>
            </w:r>
          </w:p>
        </w:tc>
        <w:tc>
          <w:tcPr>
            <w:tcW w:w="54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2"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Féléves</w:t>
            </w:r>
          </w:p>
        </w:tc>
        <w:tc>
          <w:tcPr>
            <w:tcW w:w="1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3"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0</w:t>
            </w:r>
          </w:p>
        </w:tc>
        <w:tc>
          <w:tcPr>
            <w:tcW w:w="71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4"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Féléves</w:t>
            </w:r>
          </w:p>
        </w:tc>
        <w:tc>
          <w:tcPr>
            <w:tcW w:w="127"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5"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10</w:t>
            </w:r>
          </w:p>
        </w:tc>
        <w:tc>
          <w:tcPr>
            <w:tcW w:w="361"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6"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Féléves</w:t>
            </w:r>
          </w:p>
        </w:tc>
        <w:tc>
          <w:tcPr>
            <w:tcW w:w="14"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7"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628" w:type="pct"/>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8"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599" w:type="pct"/>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9"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757" w:type="pct"/>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A"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01" w14:textId="77777777" w:rsidTr="00A234C1">
        <w:tc>
          <w:tcPr>
            <w:tcW w:w="1796"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C"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Tárgyfelelős oktató</w:t>
            </w:r>
          </w:p>
        </w:tc>
        <w:tc>
          <w:tcPr>
            <w:tcW w:w="845"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D"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neve</w:t>
            </w:r>
          </w:p>
        </w:tc>
        <w:tc>
          <w:tcPr>
            <w:tcW w:w="1003"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E" w14:textId="1EBA7C1C" w:rsidR="009E54C9" w:rsidRPr="00EB06F3" w:rsidRDefault="004E060A"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Mészárosné Horváth Erika</w:t>
            </w:r>
          </w:p>
        </w:tc>
        <w:tc>
          <w:tcPr>
            <w:tcW w:w="599"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BFF"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beosztása</w:t>
            </w:r>
          </w:p>
        </w:tc>
        <w:tc>
          <w:tcPr>
            <w:tcW w:w="757"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00" w14:textId="7337FA09" w:rsidR="009E54C9" w:rsidRPr="00EB06F3" w:rsidRDefault="004E060A"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nyelvtanár</w:t>
            </w:r>
          </w:p>
        </w:tc>
      </w:tr>
      <w:tr w:rsidR="009E54C9" w:rsidRPr="00EB06F3" w14:paraId="180A3C04" w14:textId="77777777" w:rsidTr="00E421F0">
        <w:tc>
          <w:tcPr>
            <w:tcW w:w="1796"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02"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 kurzus képzési célja, indokoltsága (tartalom, kimenet, tantervi hely)</w:t>
            </w:r>
          </w:p>
        </w:tc>
        <w:tc>
          <w:tcPr>
            <w:tcW w:w="3204" w:type="pct"/>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03"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Rövid célkitűzés</w:t>
            </w:r>
          </w:p>
        </w:tc>
      </w:tr>
      <w:tr w:rsidR="009E54C9" w:rsidRPr="00EB06F3" w14:paraId="180A3C08"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05"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06"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Tudjon angol nyelven hatékonyan kommunikálni szóban és írásban, legyen képes nyelvtudását önállóan is fejleszteni.</w:t>
            </w:r>
          </w:p>
          <w:p w14:paraId="180A3C07"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0B"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09"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0A"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Képzési előzménye, fejlesztési célok</w:t>
            </w:r>
          </w:p>
        </w:tc>
      </w:tr>
      <w:tr w:rsidR="009E54C9" w:rsidRPr="00EB06F3" w14:paraId="180A3C0F"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0C"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0D"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 xml:space="preserve">Megszerzett nyelvtudását tudja hatékonyan alkalmazni írott és hangzó formában, a hétköznapi témakörökben. Az ismert témakörökben legyen képes véleménykifejtésre, értse meg a lényeges információtartalmakat, tudjon kérdéseket feltenni, kérdésekre válaszolni és írásban az adott szintre jellemző típusú szövegeket alkotni. </w:t>
            </w:r>
          </w:p>
          <w:p w14:paraId="180A3C0E"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13" w14:textId="77777777" w:rsidTr="00E421F0">
        <w:tc>
          <w:tcPr>
            <w:tcW w:w="1796"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0"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Jellemző átadási módok</w:t>
            </w:r>
          </w:p>
        </w:tc>
        <w:tc>
          <w:tcPr>
            <w:tcW w:w="71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1"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Előadás</w:t>
            </w:r>
          </w:p>
        </w:tc>
        <w:tc>
          <w:tcPr>
            <w:tcW w:w="248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2"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17"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4"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71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5"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Gyakorlat</w:t>
            </w:r>
          </w:p>
        </w:tc>
        <w:tc>
          <w:tcPr>
            <w:tcW w:w="248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6"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 xml:space="preserve">online konzultáció, egyéni feladatmegoldás, </w:t>
            </w:r>
          </w:p>
        </w:tc>
      </w:tr>
      <w:tr w:rsidR="009E54C9" w:rsidRPr="00EB06F3" w14:paraId="180A3C1B"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8"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71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9"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Labor</w:t>
            </w:r>
          </w:p>
        </w:tc>
        <w:tc>
          <w:tcPr>
            <w:tcW w:w="248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A"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1F"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C"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718"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D"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Egyéb</w:t>
            </w:r>
          </w:p>
        </w:tc>
        <w:tc>
          <w:tcPr>
            <w:tcW w:w="2486" w:type="pct"/>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1E"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23" w14:textId="77777777" w:rsidTr="00E421F0">
        <w:tc>
          <w:tcPr>
            <w:tcW w:w="1796" w:type="pct"/>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20"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Követelmények (tanulmányi eredményekben kifejezve)</w:t>
            </w:r>
          </w:p>
        </w:tc>
        <w:tc>
          <w:tcPr>
            <w:tcW w:w="3204" w:type="pct"/>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21" w14:textId="77777777" w:rsidR="009E54C9" w:rsidRPr="00EB06F3" w:rsidRDefault="009E54C9" w:rsidP="009E54C9">
            <w:pPr>
              <w:spacing w:after="0" w:line="240" w:lineRule="auto"/>
              <w:rPr>
                <w:rStyle w:val="Kiemels2"/>
                <w:rFonts w:ascii="Times New Roman" w:eastAsia="Times New Roman" w:hAnsi="Times New Roman" w:cs="Times New Roman"/>
                <w:b w:val="0"/>
                <w:sz w:val="18"/>
                <w:szCs w:val="18"/>
              </w:rPr>
            </w:pPr>
            <w:r w:rsidRPr="00EB06F3">
              <w:rPr>
                <w:rStyle w:val="Kiemels2"/>
                <w:rFonts w:ascii="Times New Roman" w:eastAsia="Times New Roman" w:hAnsi="Times New Roman" w:cs="Times New Roman"/>
                <w:sz w:val="18"/>
                <w:szCs w:val="18"/>
              </w:rPr>
              <w:t>Tudás</w:t>
            </w:r>
          </w:p>
          <w:p w14:paraId="180A3C22"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hAnsi="Times New Roman" w:cs="Times New Roman"/>
                <w:sz w:val="18"/>
                <w:szCs w:val="18"/>
              </w:rPr>
              <w:t>A hallgató fejleszti alapvető idegen nyelvi készségeit (írott szöveg értése, beszédértés, beszédkészség, íráskészség, közvetítőkészség), bővíti szókincsét az adott témakörökben, és javítja nyelvhelyességét a társalgási és nyelvtani témakörök tanulása, feldolgozása során.</w:t>
            </w:r>
          </w:p>
        </w:tc>
      </w:tr>
      <w:tr w:rsidR="009E54C9" w:rsidRPr="00EB06F3" w14:paraId="180A3C26"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24"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25"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2A"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27"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28" w14:textId="77777777" w:rsidR="009E54C9" w:rsidRPr="00EB06F3" w:rsidRDefault="009E54C9" w:rsidP="009E54C9">
            <w:pPr>
              <w:spacing w:after="0" w:line="240" w:lineRule="auto"/>
              <w:rPr>
                <w:rStyle w:val="Kiemels2"/>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Képesség</w:t>
            </w:r>
          </w:p>
          <w:p w14:paraId="180A3C29"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 kurzus célja, hogy a hallgató képessé váljon idegen nyelvű beszélgetések során a tanult témakörökben megnyilatkozni. Legyen képes a mindennapi életben előforduló helyzetekben szerepjátékot folytatni megfelelő beszédszándékok, szókincs alkalmazásával. Legyen képes irodalmi standard nyelven elhangzott egyszerű célnyelvi szövegek lényegének kiszűrésére; az elhangzott összefüggő szöveg tartalmát célnyelven összefoglalni. Váljon képessé a tanult témákról, általános és közvetlen élethelyzetekről szóló szövegek tartami közvetítésére írásban idegen nyelvről magyarra és magyarról idegen nyelvre az információtartalom jelentős sérülése nélkül. Tudja szótár segítségével egyszerűbb szövegeket megérteni, azok lényeges elemeit kiemelni, kivonatolni. Legyen képes általa ismert, vagy érdeklődési körébe tartozó témákról írásos formában beszámolni, véleményét röviden kifejteni, személyeket, dolgokat, leírni, összehasonlítani, eseményeket elmondani, beszédszándékokat kifejezni baráti levél formájában is.</w:t>
            </w:r>
          </w:p>
        </w:tc>
      </w:tr>
      <w:tr w:rsidR="009E54C9" w:rsidRPr="00EB06F3" w14:paraId="180A3C2D"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2B"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2C"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30"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2E"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2F"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Attitűd</w:t>
            </w:r>
          </w:p>
        </w:tc>
      </w:tr>
      <w:tr w:rsidR="009E54C9" w:rsidRPr="00EB06F3" w14:paraId="180A3C33"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31"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32"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nyitott, fogékony, érdeklődő, rugalmas, elfogadó, kezdeményező, törekvő</w:t>
            </w:r>
          </w:p>
        </w:tc>
      </w:tr>
      <w:tr w:rsidR="009E54C9" w:rsidRPr="00EB06F3" w14:paraId="180A3C36"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34"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35"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Autonómia és felelősségvállalás</w:t>
            </w:r>
          </w:p>
        </w:tc>
      </w:tr>
      <w:tr w:rsidR="009E54C9" w:rsidRPr="00EB06F3" w14:paraId="180A3C39" w14:textId="77777777" w:rsidTr="00E421F0">
        <w:tc>
          <w:tcPr>
            <w:tcW w:w="1796" w:type="pct"/>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37" w14:textId="77777777" w:rsidR="009E54C9" w:rsidRPr="00EB06F3" w:rsidRDefault="009E54C9" w:rsidP="009E54C9">
            <w:pPr>
              <w:spacing w:after="0" w:line="240" w:lineRule="auto"/>
              <w:rPr>
                <w:rFonts w:ascii="Times New Roman" w:eastAsia="Times New Roman" w:hAnsi="Times New Roman" w:cs="Times New Roman"/>
                <w:sz w:val="18"/>
                <w:szCs w:val="18"/>
              </w:rPr>
            </w:pPr>
          </w:p>
        </w:tc>
        <w:tc>
          <w:tcPr>
            <w:tcW w:w="3204" w:type="pct"/>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38"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Tanulási folyamatát folyamatosan ellenőrzi/monitorozza, saját stratégiákat alakít ki. Önfejlesztésre képes, a tanultakat beépíti. Társas nyelvi helyzetekben konstruktívan részt vesz, a tanult nyelvi szabályok, normák betartásával.</w:t>
            </w:r>
          </w:p>
        </w:tc>
      </w:tr>
      <w:tr w:rsidR="009E54C9" w:rsidRPr="00EB06F3" w14:paraId="180A3C3E" w14:textId="77777777" w:rsidTr="00E421F0">
        <w:tc>
          <w:tcPr>
            <w:tcW w:w="1796"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3A"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Tantárgy tartalmának rövid leírása</w:t>
            </w:r>
          </w:p>
        </w:tc>
        <w:tc>
          <w:tcPr>
            <w:tcW w:w="3204"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3B" w14:textId="77777777" w:rsidR="009E54C9" w:rsidRPr="00EB06F3" w:rsidRDefault="009E54C9" w:rsidP="009E54C9">
            <w:pPr>
              <w:spacing w:after="0" w:line="240" w:lineRule="auto"/>
              <w:rPr>
                <w:rFonts w:ascii="Times New Roman" w:eastAsia="Times New Roman" w:hAnsi="Times New Roman" w:cs="Times New Roman"/>
                <w:sz w:val="18"/>
                <w:szCs w:val="18"/>
              </w:rPr>
            </w:pPr>
          </w:p>
          <w:p w14:paraId="180A3C3C" w14:textId="77777777" w:rsidR="009E54C9" w:rsidRPr="00EB06F3" w:rsidRDefault="009E54C9" w:rsidP="009E54C9">
            <w:pPr>
              <w:spacing w:after="0" w:line="240" w:lineRule="auto"/>
              <w:rPr>
                <w:rFonts w:ascii="Times New Roman" w:eastAsia="Times New Roman" w:hAnsi="Times New Roman" w:cs="Times New Roman"/>
                <w:sz w:val="18"/>
                <w:szCs w:val="18"/>
              </w:rPr>
            </w:pPr>
          </w:p>
          <w:p w14:paraId="180A3C3D"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 xml:space="preserve">A feldolgozott témakörökben olvasás és hallás utáni értési, valamint írásbeli és </w:t>
            </w:r>
            <w:r w:rsidRPr="00EB06F3">
              <w:rPr>
                <w:rFonts w:ascii="Times New Roman" w:eastAsia="Times New Roman" w:hAnsi="Times New Roman" w:cs="Times New Roman"/>
                <w:sz w:val="18"/>
                <w:szCs w:val="18"/>
              </w:rPr>
              <w:lastRenderedPageBreak/>
              <w:t xml:space="preserve">szóbeli szövegalkotási és közvetítési gyakorlatokat végez idegen nyelven. </w:t>
            </w:r>
          </w:p>
        </w:tc>
      </w:tr>
      <w:tr w:rsidR="009E54C9" w:rsidRPr="00EB06F3" w14:paraId="180A3C41" w14:textId="77777777" w:rsidTr="00E421F0">
        <w:tc>
          <w:tcPr>
            <w:tcW w:w="1796"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3F"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lastRenderedPageBreak/>
              <w:t>Tanulói tevékenységformák</w:t>
            </w:r>
          </w:p>
        </w:tc>
        <w:tc>
          <w:tcPr>
            <w:tcW w:w="3204"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40"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hAnsi="Times New Roman" w:cs="Times New Roman"/>
                <w:sz w:val="18"/>
                <w:szCs w:val="18"/>
              </w:rPr>
              <w:t xml:space="preserve">On-line oktatóanyag folyamatos feldolgozása, aktív részvétel a kurzuson: </w:t>
            </w:r>
            <w:r w:rsidRPr="00EB06F3">
              <w:rPr>
                <w:rFonts w:ascii="Times New Roman" w:eastAsia="Times New Roman" w:hAnsi="Times New Roman" w:cs="Times New Roman"/>
                <w:sz w:val="18"/>
                <w:szCs w:val="18"/>
              </w:rPr>
              <w:t>50% Tesztfeladatok megoldása: 50%</w:t>
            </w:r>
            <w:r w:rsidRPr="00EB06F3">
              <w:rPr>
                <w:rFonts w:ascii="Times New Roman" w:hAnsi="Times New Roman" w:cs="Times New Roman"/>
                <w:sz w:val="18"/>
                <w:szCs w:val="18"/>
              </w:rPr>
              <w:t xml:space="preserve"> </w:t>
            </w:r>
          </w:p>
        </w:tc>
      </w:tr>
      <w:tr w:rsidR="009E54C9" w:rsidRPr="00EB06F3" w14:paraId="180A3C44" w14:textId="77777777" w:rsidTr="00E421F0">
        <w:tc>
          <w:tcPr>
            <w:tcW w:w="1796"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42"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Kötelező irodalom és elérhetősége</w:t>
            </w:r>
          </w:p>
        </w:tc>
        <w:tc>
          <w:tcPr>
            <w:tcW w:w="3204"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43" w14:textId="77777777" w:rsidR="009E54C9" w:rsidRPr="00EB06F3" w:rsidRDefault="009E54C9" w:rsidP="009E54C9">
            <w:pPr>
              <w:spacing w:after="0" w:line="240" w:lineRule="auto"/>
              <w:rPr>
                <w:rFonts w:ascii="Times New Roman" w:eastAsia="Times New Roman" w:hAnsi="Times New Roman" w:cs="Times New Roman"/>
                <w:sz w:val="18"/>
                <w:szCs w:val="18"/>
              </w:rPr>
            </w:pPr>
            <w:proofErr w:type="spellStart"/>
            <w:r w:rsidRPr="00EB06F3">
              <w:rPr>
                <w:rFonts w:ascii="Times New Roman" w:eastAsia="Times New Roman" w:hAnsi="Times New Roman" w:cs="Times New Roman"/>
                <w:sz w:val="18"/>
                <w:szCs w:val="18"/>
              </w:rPr>
              <w:t>Moodle</w:t>
            </w:r>
            <w:proofErr w:type="spellEnd"/>
            <w:r w:rsidRPr="00EB06F3">
              <w:rPr>
                <w:rFonts w:ascii="Times New Roman" w:eastAsia="Times New Roman" w:hAnsi="Times New Roman" w:cs="Times New Roman"/>
                <w:sz w:val="18"/>
                <w:szCs w:val="18"/>
              </w:rPr>
              <w:t xml:space="preserve"> - A Dunaújvárosi Főiskola </w:t>
            </w:r>
            <w:proofErr w:type="spellStart"/>
            <w:r w:rsidRPr="00EB06F3">
              <w:rPr>
                <w:rFonts w:ascii="Times New Roman" w:eastAsia="Times New Roman" w:hAnsi="Times New Roman" w:cs="Times New Roman"/>
                <w:sz w:val="18"/>
                <w:szCs w:val="18"/>
              </w:rPr>
              <w:t>E-Learning</w:t>
            </w:r>
            <w:proofErr w:type="spellEnd"/>
            <w:r w:rsidRPr="00EB06F3">
              <w:rPr>
                <w:rFonts w:ascii="Times New Roman" w:eastAsia="Times New Roman" w:hAnsi="Times New Roman" w:cs="Times New Roman"/>
                <w:sz w:val="18"/>
                <w:szCs w:val="18"/>
              </w:rPr>
              <w:t xml:space="preserve"> felülete</w:t>
            </w:r>
          </w:p>
        </w:tc>
      </w:tr>
      <w:tr w:rsidR="009E54C9" w:rsidRPr="00EB06F3" w14:paraId="180A3C47" w14:textId="77777777" w:rsidTr="00E421F0">
        <w:tc>
          <w:tcPr>
            <w:tcW w:w="1796"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45"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Ajánlott irodalom és elérhetősége</w:t>
            </w:r>
          </w:p>
        </w:tc>
        <w:tc>
          <w:tcPr>
            <w:tcW w:w="3204"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46"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4A" w14:textId="77777777" w:rsidTr="00E421F0">
        <w:tc>
          <w:tcPr>
            <w:tcW w:w="1796"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48"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Beadandó feladatok/mérési jegyzőkönyvek leírása</w:t>
            </w:r>
          </w:p>
        </w:tc>
        <w:tc>
          <w:tcPr>
            <w:tcW w:w="3204"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49"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4D" w14:textId="77777777" w:rsidTr="00E421F0">
        <w:tc>
          <w:tcPr>
            <w:tcW w:w="1796"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4B"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Zárthelyik leírása</w:t>
            </w:r>
            <w:proofErr w:type="gramStart"/>
            <w:r w:rsidRPr="00EB06F3">
              <w:rPr>
                <w:rFonts w:ascii="Times New Roman" w:eastAsia="Times New Roman" w:hAnsi="Times New Roman" w:cs="Times New Roman"/>
                <w:sz w:val="18"/>
                <w:szCs w:val="18"/>
              </w:rPr>
              <w:t>,időbeosztása</w:t>
            </w:r>
            <w:proofErr w:type="gramEnd"/>
          </w:p>
        </w:tc>
        <w:tc>
          <w:tcPr>
            <w:tcW w:w="3204" w:type="pct"/>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4C"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hAnsi="Times New Roman" w:cs="Times New Roman"/>
                <w:sz w:val="18"/>
                <w:szCs w:val="18"/>
              </w:rPr>
              <w:t>Az előírt feladatok beadása folyamatos a szorgalmi időszak végéig</w:t>
            </w:r>
          </w:p>
        </w:tc>
      </w:tr>
    </w:tbl>
    <w:p w14:paraId="180A3C4E" w14:textId="77777777" w:rsidR="009E54C9" w:rsidRPr="0083132E" w:rsidRDefault="009E54C9" w:rsidP="009E54C9">
      <w:pPr>
        <w:jc w:val="center"/>
        <w:rPr>
          <w:rFonts w:eastAsia="Times New Roman"/>
        </w:rPr>
      </w:pPr>
    </w:p>
    <w:p w14:paraId="180A3C4F" w14:textId="77777777" w:rsidR="009E54C9" w:rsidRPr="0083132E" w:rsidRDefault="009E54C9" w:rsidP="009E54C9">
      <w:pPr>
        <w:jc w:val="center"/>
        <w:rPr>
          <w:rFonts w:eastAsia="Times New Roman"/>
        </w:rPr>
      </w:pPr>
      <w:r w:rsidRPr="0083132E">
        <w:rPr>
          <w:rFonts w:eastAsia="Times New Roman"/>
        </w:rPr>
        <w:t>Tantárgyi követelményrendszer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70"/>
        <w:gridCol w:w="5886"/>
      </w:tblGrid>
      <w:tr w:rsidR="009E54C9" w:rsidRPr="0083132E" w14:paraId="180A3C52"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0" w14:textId="77777777" w:rsidR="009E54C9" w:rsidRPr="0083132E" w:rsidRDefault="009E54C9" w:rsidP="00581401">
            <w:pPr>
              <w:rPr>
                <w:rFonts w:eastAsia="Times New Roman"/>
                <w:sz w:val="18"/>
                <w:szCs w:val="18"/>
              </w:rPr>
            </w:pPr>
            <w:r w:rsidRPr="0083132E">
              <w:rPr>
                <w:rFonts w:eastAsia="Times New Roman"/>
                <w:sz w:val="18"/>
                <w:szCs w:val="18"/>
              </w:rPr>
              <w:t>A foglalkozásokon való részvétel követelményei és a távolmaradás pótlásának lehetősége, a jelenlét ellenőrzésének módja és rendszeressége</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1" w14:textId="77777777" w:rsidR="009E54C9" w:rsidRPr="0083132E" w:rsidRDefault="009E54C9" w:rsidP="00581401">
            <w:pPr>
              <w:rPr>
                <w:rFonts w:eastAsia="Times New Roman"/>
                <w:sz w:val="18"/>
                <w:szCs w:val="18"/>
              </w:rPr>
            </w:pPr>
            <w:r w:rsidRPr="0083132E">
              <w:rPr>
                <w:sz w:val="18"/>
                <w:szCs w:val="18"/>
              </w:rPr>
              <w:t>A jelenlétet az online-rendszer statisztikái alapján nézzük. A kurzus elvégzésének feltétele a folyamatos bejelentkezés a rendszerbe a szorgalmi időszakban.</w:t>
            </w:r>
          </w:p>
        </w:tc>
      </w:tr>
      <w:tr w:rsidR="009E54C9" w:rsidRPr="0083132E" w14:paraId="180A3C55"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3" w14:textId="77777777" w:rsidR="009E54C9" w:rsidRPr="0083132E" w:rsidRDefault="009E54C9" w:rsidP="00581401">
            <w:pPr>
              <w:rPr>
                <w:rFonts w:eastAsia="Times New Roman"/>
                <w:sz w:val="18"/>
                <w:szCs w:val="18"/>
              </w:rPr>
            </w:pPr>
            <w:r w:rsidRPr="0083132E">
              <w:rPr>
                <w:rFonts w:eastAsia="Times New Roman"/>
                <w:sz w:val="18"/>
                <w:szCs w:val="18"/>
              </w:rPr>
              <w:t>Távollét esetén az igazolás módja</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4" w14:textId="77777777" w:rsidR="009E54C9" w:rsidRPr="0083132E" w:rsidRDefault="009E54C9" w:rsidP="00581401">
            <w:pPr>
              <w:rPr>
                <w:rFonts w:eastAsia="Times New Roman"/>
                <w:sz w:val="18"/>
                <w:szCs w:val="18"/>
              </w:rPr>
            </w:pPr>
            <w:r w:rsidRPr="0083132E">
              <w:rPr>
                <w:rFonts w:eastAsia="Times New Roman"/>
                <w:sz w:val="18"/>
                <w:szCs w:val="18"/>
              </w:rPr>
              <w:t>Nincs</w:t>
            </w:r>
          </w:p>
        </w:tc>
      </w:tr>
      <w:tr w:rsidR="009E54C9" w:rsidRPr="0083132E" w14:paraId="180A3C58"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6" w14:textId="77777777" w:rsidR="009E54C9" w:rsidRPr="0083132E" w:rsidRDefault="009E54C9" w:rsidP="00581401">
            <w:pPr>
              <w:rPr>
                <w:rFonts w:eastAsia="Times New Roman"/>
                <w:sz w:val="18"/>
                <w:szCs w:val="18"/>
              </w:rPr>
            </w:pPr>
            <w:r w:rsidRPr="0083132E">
              <w:rPr>
                <w:rFonts w:eastAsia="Times New Roman"/>
                <w:sz w:val="18"/>
                <w:szCs w:val="18"/>
              </w:rPr>
              <w:t>Félévközi jegy esetén megszerzésének feltételei és módja, valamint vizsgaidőszakban történő javítás lehetősége</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7" w14:textId="77777777" w:rsidR="009E54C9" w:rsidRPr="0083132E" w:rsidRDefault="009E54C9" w:rsidP="00581401">
            <w:pPr>
              <w:rPr>
                <w:rFonts w:eastAsia="Times New Roman"/>
                <w:sz w:val="18"/>
                <w:szCs w:val="18"/>
              </w:rPr>
            </w:pPr>
            <w:r w:rsidRPr="0083132E">
              <w:rPr>
                <w:sz w:val="18"/>
                <w:szCs w:val="18"/>
              </w:rPr>
              <w:t xml:space="preserve">A kurzus teljesítésének feltétele a feladatok min. 80%-ának elvégzése (51%-tól megfelelt). </w:t>
            </w:r>
            <w:proofErr w:type="spellStart"/>
            <w:r w:rsidRPr="0083132E">
              <w:rPr>
                <w:sz w:val="18"/>
                <w:szCs w:val="18"/>
                <w:lang w:val="en-GB"/>
              </w:rPr>
              <w:t>Vizsgaidőszakban</w:t>
            </w:r>
            <w:proofErr w:type="spellEnd"/>
            <w:r w:rsidRPr="0083132E">
              <w:rPr>
                <w:sz w:val="18"/>
                <w:szCs w:val="18"/>
                <w:lang w:val="en-GB"/>
              </w:rPr>
              <w:t xml:space="preserve"> </w:t>
            </w:r>
            <w:proofErr w:type="spellStart"/>
            <w:r w:rsidRPr="0083132E">
              <w:rPr>
                <w:sz w:val="18"/>
                <w:szCs w:val="18"/>
                <w:lang w:val="en-GB"/>
              </w:rPr>
              <w:t>nem</w:t>
            </w:r>
            <w:proofErr w:type="spellEnd"/>
            <w:r w:rsidRPr="0083132E">
              <w:rPr>
                <w:sz w:val="18"/>
                <w:szCs w:val="18"/>
                <w:lang w:val="en-GB"/>
              </w:rPr>
              <w:t xml:space="preserve"> </w:t>
            </w:r>
            <w:proofErr w:type="spellStart"/>
            <w:r w:rsidRPr="0083132E">
              <w:rPr>
                <w:sz w:val="18"/>
                <w:szCs w:val="18"/>
                <w:lang w:val="en-GB"/>
              </w:rPr>
              <w:t>pótolható</w:t>
            </w:r>
            <w:proofErr w:type="spellEnd"/>
            <w:r w:rsidRPr="0083132E">
              <w:rPr>
                <w:sz w:val="18"/>
                <w:szCs w:val="18"/>
                <w:lang w:val="en-GB"/>
              </w:rPr>
              <w:t>.</w:t>
            </w:r>
          </w:p>
        </w:tc>
      </w:tr>
      <w:tr w:rsidR="009E54C9" w:rsidRPr="0083132E" w14:paraId="180A3C5B"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9" w14:textId="77777777" w:rsidR="009E54C9" w:rsidRPr="0083132E" w:rsidRDefault="009E54C9" w:rsidP="00581401">
            <w:pPr>
              <w:rPr>
                <w:rFonts w:eastAsia="Times New Roman"/>
                <w:sz w:val="18"/>
                <w:szCs w:val="18"/>
              </w:rPr>
            </w:pPr>
            <w:r w:rsidRPr="0083132E">
              <w:rPr>
                <w:rFonts w:eastAsia="Times New Roman"/>
                <w:sz w:val="18"/>
                <w:szCs w:val="18"/>
              </w:rPr>
              <w:t xml:space="preserve">Vizsgajegy </w:t>
            </w:r>
            <w:proofErr w:type="gramStart"/>
            <w:r w:rsidRPr="0083132E">
              <w:rPr>
                <w:rFonts w:eastAsia="Times New Roman"/>
                <w:sz w:val="18"/>
                <w:szCs w:val="18"/>
              </w:rPr>
              <w:t>esetén</w:t>
            </w:r>
            <w:proofErr w:type="gramEnd"/>
            <w:r w:rsidRPr="0083132E">
              <w:rPr>
                <w:rFonts w:eastAsia="Times New Roman"/>
                <w:sz w:val="18"/>
                <w:szCs w:val="18"/>
              </w:rPr>
              <w:t xml:space="preserve"> a vizsgán, ill. a szorgalmi időszakban teljesített követelmények milyen módon és milyen arányban számítanak bele a végső érdemjegy kialakításába</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A" w14:textId="77777777" w:rsidR="009E54C9" w:rsidRPr="0083132E" w:rsidRDefault="009E54C9" w:rsidP="00581401">
            <w:pPr>
              <w:rPr>
                <w:rFonts w:eastAsia="Times New Roman"/>
                <w:sz w:val="18"/>
                <w:szCs w:val="18"/>
              </w:rPr>
            </w:pPr>
          </w:p>
        </w:tc>
      </w:tr>
      <w:tr w:rsidR="009E54C9" w:rsidRPr="0083132E" w14:paraId="180A3C5E"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C" w14:textId="77777777" w:rsidR="009E54C9" w:rsidRPr="0083132E" w:rsidRDefault="009E54C9" w:rsidP="00581401">
            <w:pPr>
              <w:rPr>
                <w:rFonts w:eastAsia="Times New Roman"/>
                <w:sz w:val="18"/>
                <w:szCs w:val="18"/>
              </w:rPr>
            </w:pPr>
            <w:r w:rsidRPr="0083132E">
              <w:rPr>
                <w:rFonts w:eastAsia="Times New Roman"/>
                <w:sz w:val="18"/>
                <w:szCs w:val="18"/>
              </w:rPr>
              <w:t xml:space="preserve">A vizsgaidőszakban nem pótolható azon részfeladatok, amelyek a követelményrendszer szerint a teljes félév összefüggő munkájával készíthetők el, a </w:t>
            </w:r>
            <w:proofErr w:type="spellStart"/>
            <w:r w:rsidRPr="0083132E">
              <w:rPr>
                <w:rFonts w:eastAsia="Times New Roman"/>
                <w:sz w:val="18"/>
                <w:szCs w:val="18"/>
              </w:rPr>
              <w:t>vizsa</w:t>
            </w:r>
            <w:proofErr w:type="spellEnd"/>
            <w:r w:rsidRPr="0083132E">
              <w:rPr>
                <w:rFonts w:eastAsia="Times New Roman"/>
                <w:sz w:val="18"/>
                <w:szCs w:val="18"/>
              </w:rPr>
              <w:t xml:space="preserve"> típusa (írásbeli és/vagy szóbeli)</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D" w14:textId="77777777" w:rsidR="009E54C9" w:rsidRPr="0083132E" w:rsidRDefault="009E54C9" w:rsidP="00581401">
            <w:pPr>
              <w:rPr>
                <w:rFonts w:eastAsia="Times New Roman"/>
                <w:sz w:val="18"/>
                <w:szCs w:val="18"/>
              </w:rPr>
            </w:pPr>
            <w:r w:rsidRPr="0083132E">
              <w:rPr>
                <w:sz w:val="18"/>
                <w:szCs w:val="18"/>
              </w:rPr>
              <w:t>Vizsgaidőszakban nem pótolható a tárgy.</w:t>
            </w:r>
          </w:p>
        </w:tc>
      </w:tr>
      <w:tr w:rsidR="009E54C9" w:rsidRPr="0083132E" w14:paraId="180A3C61"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5F" w14:textId="77777777" w:rsidR="009E54C9" w:rsidRPr="0083132E" w:rsidRDefault="009E54C9" w:rsidP="00581401">
            <w:pPr>
              <w:rPr>
                <w:rFonts w:eastAsia="Times New Roman"/>
                <w:sz w:val="18"/>
                <w:szCs w:val="18"/>
              </w:rPr>
            </w:pPr>
            <w:r w:rsidRPr="0083132E">
              <w:rPr>
                <w:rFonts w:eastAsia="Times New Roman"/>
                <w:sz w:val="18"/>
                <w:szCs w:val="18"/>
              </w:rPr>
              <w:t>A tananyag elsajátításához felhasználható egyéb jegyzetek, segédletek, irodalmak listája</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60" w14:textId="77777777" w:rsidR="009E54C9" w:rsidRPr="0083132E" w:rsidRDefault="009E54C9" w:rsidP="00581401">
            <w:pPr>
              <w:rPr>
                <w:rFonts w:eastAsia="Times New Roman"/>
                <w:sz w:val="18"/>
                <w:szCs w:val="18"/>
              </w:rPr>
            </w:pPr>
          </w:p>
        </w:tc>
      </w:tr>
      <w:tr w:rsidR="009E54C9" w:rsidRPr="0083132E" w14:paraId="180A3C64"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62" w14:textId="77777777" w:rsidR="009E54C9" w:rsidRPr="0083132E" w:rsidRDefault="009E54C9" w:rsidP="00581401">
            <w:pPr>
              <w:rPr>
                <w:rFonts w:eastAsia="Times New Roman"/>
                <w:sz w:val="18"/>
                <w:szCs w:val="18"/>
              </w:rPr>
            </w:pPr>
            <w:r w:rsidRPr="0083132E">
              <w:rPr>
                <w:rFonts w:eastAsia="Times New Roman"/>
                <w:sz w:val="18"/>
                <w:szCs w:val="18"/>
              </w:rPr>
              <w:t>Egyéb általános tudnivaló</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63" w14:textId="77777777" w:rsidR="009E54C9" w:rsidRPr="0083132E" w:rsidRDefault="009E54C9" w:rsidP="00581401">
            <w:pPr>
              <w:rPr>
                <w:rFonts w:eastAsia="Times New Roman"/>
                <w:sz w:val="18"/>
                <w:szCs w:val="18"/>
              </w:rPr>
            </w:pPr>
            <w:r w:rsidRPr="0083132E">
              <w:rPr>
                <w:sz w:val="18"/>
                <w:szCs w:val="18"/>
              </w:rPr>
              <w:t>A kurzus és a használatához szükséges információ a https://online-moodle.duf.hu/ címen található</w:t>
            </w:r>
          </w:p>
        </w:tc>
      </w:tr>
    </w:tbl>
    <w:p w14:paraId="180A3C65" w14:textId="77777777" w:rsidR="00A446B8" w:rsidRPr="0083132E" w:rsidRDefault="00A446B8" w:rsidP="00596D16">
      <w:pPr>
        <w:spacing w:after="0" w:line="240" w:lineRule="auto"/>
        <w:jc w:val="center"/>
        <w:rPr>
          <w:rFonts w:ascii="Times New Roman" w:hAnsi="Times New Roman" w:cs="Times New Roman"/>
          <w:sz w:val="16"/>
          <w:szCs w:val="16"/>
        </w:rPr>
      </w:pPr>
    </w:p>
    <w:p w14:paraId="180A3C66" w14:textId="77777777" w:rsidR="009E54C9" w:rsidRPr="0083132E" w:rsidRDefault="00D53B48">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624"/>
        <w:gridCol w:w="516"/>
        <w:gridCol w:w="972"/>
        <w:gridCol w:w="180"/>
        <w:gridCol w:w="1336"/>
        <w:gridCol w:w="224"/>
        <w:gridCol w:w="651"/>
        <w:gridCol w:w="24"/>
        <w:gridCol w:w="574"/>
        <w:gridCol w:w="563"/>
        <w:gridCol w:w="1057"/>
        <w:gridCol w:w="354"/>
        <w:gridCol w:w="349"/>
        <w:gridCol w:w="632"/>
      </w:tblGrid>
      <w:tr w:rsidR="009E54C9" w:rsidRPr="00EB06F3" w14:paraId="180A3C6C" w14:textId="77777777" w:rsidTr="00581401">
        <w:tc>
          <w:tcPr>
            <w:tcW w:w="198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67"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lastRenderedPageBreak/>
              <w:t xml:space="preserve">A </w:t>
            </w:r>
            <w:proofErr w:type="spellStart"/>
            <w:r w:rsidRPr="00EB06F3">
              <w:rPr>
                <w:rFonts w:ascii="Times New Roman" w:eastAsia="Times New Roman" w:hAnsi="Times New Roman" w:cs="Times New Roman"/>
                <w:sz w:val="18"/>
                <w:szCs w:val="18"/>
                <w:lang w:val="en-GB"/>
              </w:rPr>
              <w:t>tantárgy</w:t>
            </w:r>
            <w:proofErr w:type="spellEnd"/>
            <w:r w:rsidRPr="00EB06F3">
              <w:rPr>
                <w:rFonts w:ascii="Times New Roman" w:eastAsia="Times New Roman" w:hAnsi="Times New Roman" w:cs="Times New Roman"/>
                <w:sz w:val="18"/>
                <w:szCs w:val="18"/>
                <w:lang w:val="en-GB"/>
              </w:rPr>
              <w:t xml:space="preserve"> neve</w:t>
            </w:r>
          </w:p>
        </w:tc>
        <w:tc>
          <w:tcPr>
            <w:tcW w:w="11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68"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magyarul</w:t>
            </w:r>
            <w:proofErr w:type="spellEnd"/>
          </w:p>
        </w:tc>
        <w:tc>
          <w:tcPr>
            <w:tcW w:w="343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C69" w14:textId="77777777" w:rsidR="009E54C9" w:rsidRPr="00EB06F3" w:rsidRDefault="009E54C9" w:rsidP="008D31B7">
            <w:pPr>
              <w:pStyle w:val="Cmsor2"/>
              <w:rPr>
                <w:b w:val="0"/>
                <w:lang w:val="en-GB"/>
              </w:rPr>
            </w:pPr>
            <w:bookmarkStart w:id="55" w:name="_Toc42088719"/>
            <w:r w:rsidRPr="00EB06F3">
              <w:rPr>
                <w:rStyle w:val="Kiemels2"/>
              </w:rPr>
              <w:t>Angol nyelv 2.</w:t>
            </w:r>
            <w:bookmarkEnd w:id="55"/>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6A"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Szintje</w:t>
            </w:r>
            <w:proofErr w:type="spellEnd"/>
          </w:p>
        </w:tc>
        <w:tc>
          <w:tcPr>
            <w:tcW w:w="13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6B" w14:textId="37D856C1" w:rsidR="009E54C9" w:rsidRPr="00EB06F3" w:rsidRDefault="00EB06F3"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A</w:t>
            </w:r>
          </w:p>
        </w:tc>
      </w:tr>
      <w:tr w:rsidR="009E54C9" w:rsidRPr="00EB06F3" w14:paraId="180A3C72" w14:textId="77777777" w:rsidTr="00581401">
        <w:tc>
          <w:tcPr>
            <w:tcW w:w="198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6D"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1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6E"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angolul</w:t>
            </w:r>
            <w:proofErr w:type="spellEnd"/>
          </w:p>
        </w:tc>
        <w:tc>
          <w:tcPr>
            <w:tcW w:w="343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C6F"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70"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Kódja</w:t>
            </w:r>
            <w:proofErr w:type="spellEnd"/>
          </w:p>
        </w:tc>
        <w:tc>
          <w:tcPr>
            <w:tcW w:w="13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71" w14:textId="77777777" w:rsidR="009E54C9" w:rsidRPr="00EB06F3" w:rsidRDefault="008D31B7"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DUEN-TKM-902</w:t>
            </w:r>
          </w:p>
        </w:tc>
      </w:tr>
      <w:tr w:rsidR="009E54C9" w:rsidRPr="00EB06F3" w14:paraId="180A3C74" w14:textId="77777777" w:rsidTr="00581401">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73"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r>
      <w:tr w:rsidR="009E54C9" w:rsidRPr="00EB06F3" w14:paraId="180A3C77" w14:textId="77777777" w:rsidTr="00581401">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75"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Felelős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oktatási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egység</w:t>
            </w:r>
            <w:proofErr w:type="spellEnd"/>
          </w:p>
        </w:tc>
        <w:tc>
          <w:tcPr>
            <w:tcW w:w="5888" w:type="dxa"/>
            <w:gridSpan w:val="10"/>
            <w:tcBorders>
              <w:top w:val="single" w:sz="6" w:space="0" w:color="000000"/>
              <w:left w:val="single" w:sz="6" w:space="0" w:color="000000"/>
              <w:bottom w:val="single" w:sz="6" w:space="0" w:color="000000"/>
              <w:right w:val="single" w:sz="4" w:space="0" w:color="auto"/>
            </w:tcBorders>
            <w:shd w:val="clear" w:color="auto" w:fill="FFFFFF"/>
            <w:tcMar>
              <w:top w:w="0" w:type="dxa"/>
              <w:left w:w="0" w:type="dxa"/>
              <w:bottom w:w="0" w:type="dxa"/>
              <w:right w:w="0" w:type="dxa"/>
            </w:tcMar>
            <w:vAlign w:val="center"/>
            <w:hideMark/>
          </w:tcPr>
          <w:p w14:paraId="180A3C76"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Style w:val="Kiemels2"/>
                <w:rFonts w:ascii="Times New Roman" w:eastAsia="Times New Roman" w:hAnsi="Times New Roman" w:cs="Times New Roman"/>
                <w:sz w:val="18"/>
                <w:szCs w:val="18"/>
                <w:lang w:val="en-GB"/>
              </w:rPr>
              <w:t>Társadalomtudományi</w:t>
            </w:r>
            <w:proofErr w:type="spellEnd"/>
            <w:r w:rsidRPr="00EB06F3">
              <w:rPr>
                <w:rStyle w:val="Kiemels2"/>
                <w:rFonts w:ascii="Times New Roman" w:eastAsia="Times New Roman" w:hAnsi="Times New Roman" w:cs="Times New Roman"/>
                <w:sz w:val="18"/>
                <w:szCs w:val="18"/>
                <w:lang w:val="en-GB"/>
              </w:rPr>
              <w:t xml:space="preserve"> Intézet</w:t>
            </w:r>
          </w:p>
        </w:tc>
      </w:tr>
      <w:tr w:rsidR="009E54C9" w:rsidRPr="00EB06F3" w14:paraId="180A3C83" w14:textId="77777777" w:rsidTr="00581401">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78"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Kötelező</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előtanulmány</w:t>
            </w:r>
            <w:proofErr w:type="spellEnd"/>
            <w:r w:rsidRPr="00EB06F3">
              <w:rPr>
                <w:rFonts w:ascii="Times New Roman" w:eastAsia="Times New Roman" w:hAnsi="Times New Roman" w:cs="Times New Roman"/>
                <w:sz w:val="18"/>
                <w:szCs w:val="18"/>
                <w:lang w:val="en-GB"/>
              </w:rPr>
              <w:t xml:space="preserve"> neve</w:t>
            </w:r>
          </w:p>
        </w:tc>
        <w:tc>
          <w:tcPr>
            <w:tcW w:w="1380" w:type="dxa"/>
            <w:shd w:val="clear" w:color="auto" w:fill="FFFFFF"/>
            <w:tcMar>
              <w:top w:w="0" w:type="dxa"/>
              <w:left w:w="0" w:type="dxa"/>
              <w:bottom w:w="0" w:type="dxa"/>
              <w:right w:w="0" w:type="dxa"/>
            </w:tcMar>
            <w:vAlign w:val="center"/>
            <w:hideMark/>
          </w:tcPr>
          <w:p w14:paraId="180A3C79" w14:textId="77777777" w:rsidR="009E54C9" w:rsidRPr="00EB06F3" w:rsidRDefault="008D31B7"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b/>
                <w:sz w:val="18"/>
                <w:szCs w:val="18"/>
                <w:lang w:val="en-GB"/>
              </w:rPr>
              <w:t>DUEN-TKM-901</w:t>
            </w:r>
          </w:p>
        </w:tc>
        <w:tc>
          <w:tcPr>
            <w:tcW w:w="226" w:type="dxa"/>
            <w:shd w:val="clear" w:color="auto" w:fill="FFFFFF"/>
            <w:tcMar>
              <w:top w:w="0" w:type="dxa"/>
              <w:left w:w="0" w:type="dxa"/>
              <w:bottom w:w="0" w:type="dxa"/>
              <w:right w:w="0" w:type="dxa"/>
            </w:tcMar>
            <w:vAlign w:val="center"/>
            <w:hideMark/>
          </w:tcPr>
          <w:p w14:paraId="180A3C7A"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657" w:type="dxa"/>
            <w:shd w:val="clear" w:color="auto" w:fill="FFFFFF"/>
            <w:tcMar>
              <w:top w:w="0" w:type="dxa"/>
              <w:left w:w="0" w:type="dxa"/>
              <w:bottom w:w="0" w:type="dxa"/>
              <w:right w:w="0" w:type="dxa"/>
            </w:tcMar>
            <w:vAlign w:val="center"/>
            <w:hideMark/>
          </w:tcPr>
          <w:p w14:paraId="180A3C7B"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24" w:type="dxa"/>
            <w:shd w:val="clear" w:color="auto" w:fill="FFFFFF"/>
            <w:tcMar>
              <w:top w:w="0" w:type="dxa"/>
              <w:left w:w="0" w:type="dxa"/>
              <w:bottom w:w="0" w:type="dxa"/>
              <w:right w:w="0" w:type="dxa"/>
            </w:tcMar>
            <w:vAlign w:val="center"/>
            <w:hideMark/>
          </w:tcPr>
          <w:p w14:paraId="180A3C7C"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74" w:type="dxa"/>
            <w:shd w:val="clear" w:color="auto" w:fill="FFFFFF"/>
            <w:tcMar>
              <w:top w:w="0" w:type="dxa"/>
              <w:left w:w="0" w:type="dxa"/>
              <w:bottom w:w="0" w:type="dxa"/>
              <w:right w:w="0" w:type="dxa"/>
            </w:tcMar>
            <w:vAlign w:val="center"/>
            <w:hideMark/>
          </w:tcPr>
          <w:p w14:paraId="180A3C7D"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74" w:type="dxa"/>
            <w:shd w:val="clear" w:color="auto" w:fill="FFFFFF"/>
            <w:tcMar>
              <w:top w:w="0" w:type="dxa"/>
              <w:left w:w="0" w:type="dxa"/>
              <w:bottom w:w="0" w:type="dxa"/>
              <w:right w:w="0" w:type="dxa"/>
            </w:tcMar>
            <w:vAlign w:val="center"/>
            <w:hideMark/>
          </w:tcPr>
          <w:p w14:paraId="180A3C7E"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083" w:type="dxa"/>
            <w:shd w:val="clear" w:color="auto" w:fill="FFFFFF"/>
            <w:tcMar>
              <w:top w:w="0" w:type="dxa"/>
              <w:left w:w="0" w:type="dxa"/>
              <w:bottom w:w="0" w:type="dxa"/>
              <w:right w:w="0" w:type="dxa"/>
            </w:tcMar>
            <w:vAlign w:val="center"/>
            <w:hideMark/>
          </w:tcPr>
          <w:p w14:paraId="180A3C7F"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357" w:type="dxa"/>
            <w:shd w:val="clear" w:color="auto" w:fill="FFFFFF"/>
            <w:tcMar>
              <w:top w:w="0" w:type="dxa"/>
              <w:left w:w="0" w:type="dxa"/>
              <w:bottom w:w="0" w:type="dxa"/>
              <w:right w:w="0" w:type="dxa"/>
            </w:tcMar>
            <w:vAlign w:val="center"/>
            <w:hideMark/>
          </w:tcPr>
          <w:p w14:paraId="180A3C80"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357" w:type="dxa"/>
            <w:shd w:val="clear" w:color="auto" w:fill="FFFFFF"/>
            <w:tcMar>
              <w:top w:w="0" w:type="dxa"/>
              <w:left w:w="0" w:type="dxa"/>
              <w:bottom w:w="0" w:type="dxa"/>
              <w:right w:w="0" w:type="dxa"/>
            </w:tcMar>
            <w:vAlign w:val="center"/>
            <w:hideMark/>
          </w:tcPr>
          <w:p w14:paraId="180A3C81"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656" w:type="dxa"/>
            <w:tcBorders>
              <w:right w:val="single" w:sz="4" w:space="0" w:color="auto"/>
            </w:tcBorders>
            <w:shd w:val="clear" w:color="auto" w:fill="FFFFFF"/>
            <w:tcMar>
              <w:top w:w="0" w:type="dxa"/>
              <w:left w:w="0" w:type="dxa"/>
              <w:bottom w:w="0" w:type="dxa"/>
              <w:right w:w="0" w:type="dxa"/>
            </w:tcMar>
            <w:vAlign w:val="center"/>
            <w:hideMark/>
          </w:tcPr>
          <w:p w14:paraId="180A3C82"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r>
      <w:tr w:rsidR="009E54C9" w:rsidRPr="00EB06F3" w14:paraId="180A3C89" w14:textId="77777777" w:rsidTr="00581401">
        <w:tc>
          <w:tcPr>
            <w:tcW w:w="198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4"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Típus</w:t>
            </w:r>
            <w:proofErr w:type="spellEnd"/>
          </w:p>
        </w:tc>
        <w:tc>
          <w:tcPr>
            <w:tcW w:w="347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5"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Heti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óraszámok</w:t>
            </w:r>
            <w:proofErr w:type="spellEnd"/>
          </w:p>
        </w:tc>
        <w:tc>
          <w:tcPr>
            <w:tcW w:w="114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6"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Követelmény</w:t>
            </w:r>
            <w:proofErr w:type="spellEnd"/>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7"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Kredit</w:t>
            </w:r>
            <w:proofErr w:type="spellEnd"/>
          </w:p>
        </w:tc>
        <w:tc>
          <w:tcPr>
            <w:tcW w:w="137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8"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Oktatás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nyelve</w:t>
            </w:r>
            <w:proofErr w:type="spellEnd"/>
          </w:p>
        </w:tc>
      </w:tr>
      <w:tr w:rsidR="009E54C9" w:rsidRPr="00EB06F3" w14:paraId="180A3C91" w14:textId="77777777" w:rsidTr="00581401">
        <w:tc>
          <w:tcPr>
            <w:tcW w:w="198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A"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1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B"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Előadás</w:t>
            </w:r>
            <w:proofErr w:type="spellEnd"/>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C"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Gyakorlat</w:t>
            </w:r>
            <w:proofErr w:type="spellEnd"/>
          </w:p>
        </w:tc>
        <w:tc>
          <w:tcPr>
            <w:tcW w:w="68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D"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Labor</w:t>
            </w:r>
            <w:proofErr w:type="spellEnd"/>
          </w:p>
        </w:tc>
        <w:tc>
          <w:tcPr>
            <w:tcW w:w="114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E"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8F"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37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0"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r>
      <w:tr w:rsidR="009E54C9" w:rsidRPr="00EB06F3" w14:paraId="180A3C9D" w14:textId="77777777" w:rsidTr="00A234C1">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2"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Nappali</w:t>
            </w:r>
            <w:proofErr w:type="spellEnd"/>
          </w:p>
        </w:tc>
        <w:tc>
          <w:tcPr>
            <w:tcW w:w="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C93" w14:textId="2D1141AA" w:rsidR="009E54C9" w:rsidRPr="00EB06F3" w:rsidRDefault="00A234C1"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150/26</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4"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Heti</w:t>
            </w:r>
            <w:proofErr w:type="spellEnd"/>
          </w:p>
        </w:tc>
        <w:tc>
          <w:tcPr>
            <w:tcW w:w="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5"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Style w:val="Kiemels2"/>
                <w:rFonts w:ascii="Times New Roman" w:eastAsia="Times New Roman" w:hAnsi="Times New Roman" w:cs="Times New Roman"/>
                <w:sz w:val="18"/>
                <w:szCs w:val="18"/>
                <w:lang w:val="en-GB"/>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6"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Heti</w:t>
            </w:r>
            <w:proofErr w:type="spellEnd"/>
          </w:p>
        </w:tc>
        <w:tc>
          <w:tcPr>
            <w:tcW w:w="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7"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2</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8"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Heti</w:t>
            </w:r>
            <w:proofErr w:type="spellEnd"/>
          </w:p>
        </w:tc>
        <w:tc>
          <w:tcPr>
            <w:tcW w:w="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9"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14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A" w14:textId="77777777" w:rsidR="009E54C9" w:rsidRPr="00EB06F3" w:rsidRDefault="008D31B7" w:rsidP="009E54C9">
            <w:pPr>
              <w:spacing w:after="0" w:line="240" w:lineRule="auto"/>
              <w:rPr>
                <w:rFonts w:ascii="Times New Roman" w:eastAsia="Times New Roman" w:hAnsi="Times New Roman" w:cs="Times New Roman"/>
                <w:sz w:val="18"/>
                <w:szCs w:val="18"/>
                <w:lang w:val="en-GB"/>
              </w:rPr>
            </w:pPr>
            <w:r w:rsidRPr="00EB06F3">
              <w:rPr>
                <w:rStyle w:val="Kiemels2"/>
                <w:rFonts w:ascii="Times New Roman" w:hAnsi="Times New Roman" w:cs="Times New Roman"/>
                <w:sz w:val="18"/>
                <w:szCs w:val="18"/>
              </w:rPr>
              <w:t>Aláírás</w:t>
            </w:r>
          </w:p>
        </w:tc>
        <w:tc>
          <w:tcPr>
            <w:tcW w:w="108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B" w14:textId="77777777" w:rsidR="009E54C9" w:rsidRPr="00EB06F3" w:rsidRDefault="008D31B7"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0</w:t>
            </w:r>
          </w:p>
        </w:tc>
        <w:tc>
          <w:tcPr>
            <w:tcW w:w="137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C"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r>
      <w:tr w:rsidR="009E54C9" w:rsidRPr="00EB06F3" w14:paraId="180A3CA9" w14:textId="77777777" w:rsidTr="00A234C1">
        <w:tc>
          <w:tcPr>
            <w:tcW w:w="169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9E"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Levelező</w:t>
            </w:r>
            <w:proofErr w:type="spellEnd"/>
          </w:p>
        </w:tc>
        <w:tc>
          <w:tcPr>
            <w:tcW w:w="2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C9F" w14:textId="0A10D733" w:rsidR="009E54C9" w:rsidRPr="00EB06F3" w:rsidRDefault="00A234C1"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150/10</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0"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Féléves</w:t>
            </w:r>
            <w:proofErr w:type="spellEnd"/>
          </w:p>
        </w:tc>
        <w:tc>
          <w:tcPr>
            <w:tcW w:w="1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1"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Style w:val="Kiemels2"/>
                <w:rFonts w:ascii="Times New Roman" w:eastAsia="Times New Roman" w:hAnsi="Times New Roman" w:cs="Times New Roman"/>
                <w:sz w:val="18"/>
                <w:szCs w:val="18"/>
                <w:lang w:val="en-GB"/>
              </w:rPr>
              <w:t>0</w:t>
            </w: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2"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Féléves</w:t>
            </w:r>
            <w:proofErr w:type="spellEnd"/>
          </w:p>
        </w:tc>
        <w:tc>
          <w:tcPr>
            <w:tcW w:w="22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3"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10</w:t>
            </w:r>
          </w:p>
        </w:tc>
        <w:tc>
          <w:tcPr>
            <w:tcW w:w="6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4"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Féléves</w:t>
            </w:r>
            <w:proofErr w:type="spellEnd"/>
          </w:p>
        </w:tc>
        <w:tc>
          <w:tcPr>
            <w:tcW w:w="2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5"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148"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6"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083"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7"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37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8"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r>
      <w:tr w:rsidR="009E54C9" w:rsidRPr="00EB06F3" w14:paraId="180A3CAF" w14:textId="77777777" w:rsidTr="00581401">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A"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Tárgyfelelős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oktató</w:t>
            </w:r>
            <w:proofErr w:type="spellEnd"/>
          </w:p>
        </w:tc>
        <w:tc>
          <w:tcPr>
            <w:tcW w:w="16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B"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neve</w:t>
            </w:r>
          </w:p>
        </w:tc>
        <w:tc>
          <w:tcPr>
            <w:tcW w:w="18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C" w14:textId="4580307E" w:rsidR="009E54C9" w:rsidRPr="00EB06F3" w:rsidRDefault="004E060A"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Mészárosné Horváth Erika</w:t>
            </w:r>
          </w:p>
        </w:tc>
        <w:tc>
          <w:tcPr>
            <w:tcW w:w="10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D"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beosztása</w:t>
            </w:r>
            <w:proofErr w:type="spellEnd"/>
          </w:p>
        </w:tc>
        <w:tc>
          <w:tcPr>
            <w:tcW w:w="137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AE"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Style w:val="Kiemels2"/>
                <w:rFonts w:ascii="Times New Roman" w:eastAsia="Times New Roman" w:hAnsi="Times New Roman" w:cs="Times New Roman"/>
                <w:sz w:val="18"/>
                <w:szCs w:val="18"/>
                <w:lang w:val="en-GB"/>
              </w:rPr>
              <w:t>nyelvtanár</w:t>
            </w:r>
            <w:proofErr w:type="spellEnd"/>
          </w:p>
        </w:tc>
      </w:tr>
      <w:tr w:rsidR="009E54C9" w:rsidRPr="00EB06F3" w14:paraId="180A3CB2" w14:textId="77777777" w:rsidTr="00581401">
        <w:tc>
          <w:tcPr>
            <w:tcW w:w="31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B0"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 xml:space="preserve">A </w:t>
            </w:r>
            <w:proofErr w:type="spellStart"/>
            <w:r w:rsidRPr="00EB06F3">
              <w:rPr>
                <w:rFonts w:ascii="Times New Roman" w:eastAsia="Times New Roman" w:hAnsi="Times New Roman" w:cs="Times New Roman"/>
                <w:sz w:val="18"/>
                <w:szCs w:val="18"/>
                <w:lang w:val="en-GB"/>
              </w:rPr>
              <w:t>kurzus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képzési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célja</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indokoltsága</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tartalom</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kimenet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tantervi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hely</w:t>
            </w:r>
            <w:proofErr w:type="spellEnd"/>
            <w:r w:rsidRPr="00EB06F3">
              <w:rPr>
                <w:rFonts w:ascii="Times New Roman" w:eastAsia="Times New Roman" w:hAnsi="Times New Roman" w:cs="Times New Roman"/>
                <w:sz w:val="18"/>
                <w:szCs w:val="18"/>
                <w:lang w:val="en-GB"/>
              </w:rPr>
              <w:t>)</w:t>
            </w:r>
          </w:p>
        </w:tc>
        <w:tc>
          <w:tcPr>
            <w:tcW w:w="588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B1"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Rövid célkitűzés</w:t>
            </w:r>
          </w:p>
        </w:tc>
      </w:tr>
      <w:tr w:rsidR="009E54C9" w:rsidRPr="00EB06F3" w14:paraId="180A3CB6"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B3"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B4"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Tudjon angol nyelven hatékonyan kommunikálni szóban és írásban, legyen képes nyelvtudását önállóan is fejleszteni.</w:t>
            </w:r>
          </w:p>
          <w:p w14:paraId="180A3CB5"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B9"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B7"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B8"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Képzési előzménye, fejlesztési célok</w:t>
            </w:r>
          </w:p>
        </w:tc>
      </w:tr>
      <w:tr w:rsidR="009E54C9" w:rsidRPr="00EB06F3" w14:paraId="180A3CBD"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BA"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BB"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 xml:space="preserve">Megszerzett nyelvtudását tudja hatékonyan alkalmazni írott és hangzó formában, a hétköznapi témakörökben. Az ismert témakörökben legyen képes véleménykifejtésre, értse meg a lényeges információtartalmakat, tudjon kérdéseket feltenni, kérdésekre válaszolni és írásban az adott szintre jellemző típusú szövegeket alkotni. </w:t>
            </w:r>
          </w:p>
          <w:p w14:paraId="180A3CBC"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C1" w14:textId="77777777" w:rsidTr="00581401">
        <w:tc>
          <w:tcPr>
            <w:tcW w:w="31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BE"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Jellemző</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átadási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módok</w:t>
            </w:r>
            <w:proofErr w:type="spellEnd"/>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BF"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Előadás</w:t>
            </w:r>
          </w:p>
        </w:tc>
        <w:tc>
          <w:tcPr>
            <w:tcW w:w="450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0"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Előadás</w:t>
            </w:r>
          </w:p>
        </w:tc>
      </w:tr>
      <w:tr w:rsidR="009E54C9" w:rsidRPr="00EB06F3" w14:paraId="180A3CC5"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2"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3"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Gyakorlat</w:t>
            </w:r>
          </w:p>
        </w:tc>
        <w:tc>
          <w:tcPr>
            <w:tcW w:w="450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4"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Gyakorlat</w:t>
            </w:r>
          </w:p>
        </w:tc>
      </w:tr>
      <w:tr w:rsidR="009E54C9" w:rsidRPr="00EB06F3" w14:paraId="180A3CC9"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6"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7"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Labor</w:t>
            </w:r>
          </w:p>
        </w:tc>
        <w:tc>
          <w:tcPr>
            <w:tcW w:w="450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8"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Labor</w:t>
            </w:r>
          </w:p>
        </w:tc>
      </w:tr>
      <w:tr w:rsidR="009E54C9" w:rsidRPr="00EB06F3" w14:paraId="180A3CCD"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A"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1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B"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Egyéb</w:t>
            </w:r>
          </w:p>
        </w:tc>
        <w:tc>
          <w:tcPr>
            <w:tcW w:w="4508"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C"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Egyéb</w:t>
            </w:r>
          </w:p>
        </w:tc>
      </w:tr>
      <w:tr w:rsidR="009E54C9" w:rsidRPr="00EB06F3" w14:paraId="180A3CD1" w14:textId="77777777" w:rsidTr="00581401">
        <w:tc>
          <w:tcPr>
            <w:tcW w:w="316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CE"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Követelmények</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tanulmányi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eredményekben</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kifejezve</w:t>
            </w:r>
            <w:proofErr w:type="spellEnd"/>
            <w:r w:rsidRPr="00EB06F3">
              <w:rPr>
                <w:rFonts w:ascii="Times New Roman" w:eastAsia="Times New Roman" w:hAnsi="Times New Roman" w:cs="Times New Roman"/>
                <w:sz w:val="18"/>
                <w:szCs w:val="18"/>
                <w:lang w:val="en-GB"/>
              </w:rPr>
              <w:t>)</w:t>
            </w:r>
          </w:p>
        </w:tc>
        <w:tc>
          <w:tcPr>
            <w:tcW w:w="588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CF" w14:textId="77777777" w:rsidR="009E54C9" w:rsidRPr="00EB06F3" w:rsidRDefault="009E54C9" w:rsidP="009E54C9">
            <w:pPr>
              <w:spacing w:after="0" w:line="240" w:lineRule="auto"/>
              <w:rPr>
                <w:rStyle w:val="Kiemels2"/>
                <w:rFonts w:ascii="Times New Roman" w:eastAsia="Times New Roman" w:hAnsi="Times New Roman" w:cs="Times New Roman"/>
                <w:b w:val="0"/>
                <w:sz w:val="18"/>
                <w:szCs w:val="18"/>
              </w:rPr>
            </w:pPr>
            <w:r w:rsidRPr="00EB06F3">
              <w:rPr>
                <w:rStyle w:val="Kiemels2"/>
                <w:rFonts w:ascii="Times New Roman" w:eastAsia="Times New Roman" w:hAnsi="Times New Roman" w:cs="Times New Roman"/>
                <w:sz w:val="18"/>
                <w:szCs w:val="18"/>
              </w:rPr>
              <w:t>Tudás</w:t>
            </w:r>
          </w:p>
          <w:p w14:paraId="180A3CD0"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Style w:val="Kiemels2"/>
                <w:rFonts w:ascii="Times New Roman" w:hAnsi="Times New Roman" w:cs="Times New Roman"/>
                <w:sz w:val="18"/>
                <w:szCs w:val="18"/>
              </w:rPr>
              <w:t>A hallgató fejleszti alapvető idegen nyelvi készségeit (írott szöveg értése, beszédértés, beszédkészség, íráskészség, közvetítőkészség), bővíti szókincsét az adott témakörökben, és javítja nyelvhelyességét a társalgási és nyelvtani témakörök tanulása, feldolgozása során.</w:t>
            </w:r>
          </w:p>
        </w:tc>
      </w:tr>
      <w:tr w:rsidR="009E54C9" w:rsidRPr="00EB06F3" w14:paraId="180A3CD4"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D2"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D3" w14:textId="77777777" w:rsidR="009E54C9" w:rsidRPr="00EB06F3" w:rsidRDefault="009E54C9" w:rsidP="009E54C9">
            <w:pPr>
              <w:spacing w:after="0" w:line="240" w:lineRule="auto"/>
              <w:rPr>
                <w:rFonts w:ascii="Times New Roman" w:eastAsia="Times New Roman" w:hAnsi="Times New Roman" w:cs="Times New Roman"/>
                <w:sz w:val="18"/>
                <w:szCs w:val="18"/>
              </w:rPr>
            </w:pPr>
          </w:p>
        </w:tc>
      </w:tr>
      <w:tr w:rsidR="009E54C9" w:rsidRPr="00EB06F3" w14:paraId="180A3CD8"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D5"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D6" w14:textId="77777777" w:rsidR="009E54C9" w:rsidRPr="00EB06F3" w:rsidRDefault="009E54C9" w:rsidP="009E54C9">
            <w:pPr>
              <w:spacing w:after="0" w:line="240" w:lineRule="auto"/>
              <w:rPr>
                <w:rStyle w:val="Kiemels2"/>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Képesség</w:t>
            </w:r>
          </w:p>
          <w:p w14:paraId="180A3CD7" w14:textId="77777777" w:rsidR="009E54C9" w:rsidRPr="00EB06F3" w:rsidRDefault="009E54C9" w:rsidP="009E54C9">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 kurzus célja, hogy a hallgató képessé váljon idegen nyelvű beszélgetések során a tanult témakörökben megnyilatkozni. Legyen képes a mindennapi életben előforduló helyzetekben szerepjátékot folytatni megfelelő beszédszándékok, szókincs alkalmazásával. Legyen képes irodalmi standard nyelven elhangzott egyszerű célnyelvi szövegek lényegének kiszűrésére; az elhangzott összefüggő szöveg tartalmát célnyelven összefoglalni. Váljon képessé a tanult témákról, általános és közvetlen élethelyzetekről szóló szövegek tartami közvetítésére írásban idegen nyelvről magyarra és magyarról idegen nyelvre az információtartalom jelentős sérülése nélkül. Tudja szótár segítségével egyszerűbb szövegeket megérteni, azok lényeges elemeit kiemelni, kivonatolni. Legyen képes általa ismert, vagy érdeklődési körébe tartozó témákról írásos formában beszámolni, véleményét röviden kifejteni, személyeket, dolgokat, leírni, összehasonlítani, eseményeket elmondani, beszédszándékokat kifejezni baráti levél formájában is.</w:t>
            </w:r>
          </w:p>
        </w:tc>
      </w:tr>
      <w:tr w:rsidR="009E54C9" w:rsidRPr="00EB06F3" w14:paraId="180A3CDB"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D9"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DA"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r>
      <w:tr w:rsidR="009E54C9" w:rsidRPr="00EB06F3" w14:paraId="180A3CDE"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DC"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DD"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Style w:val="Kiemels2"/>
                <w:rFonts w:ascii="Times New Roman" w:eastAsia="Times New Roman" w:hAnsi="Times New Roman" w:cs="Times New Roman"/>
                <w:sz w:val="18"/>
                <w:szCs w:val="18"/>
                <w:lang w:val="en-GB"/>
              </w:rPr>
              <w:t>Attitűd</w:t>
            </w:r>
            <w:proofErr w:type="spellEnd"/>
          </w:p>
        </w:tc>
      </w:tr>
      <w:tr w:rsidR="009E54C9" w:rsidRPr="00EB06F3" w14:paraId="180A3CE1"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DF"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E0"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nyitott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fogékony</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érdeklődő</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rugalmas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elfogadó</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kezdeményező</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törekvő</w:t>
            </w:r>
            <w:proofErr w:type="spellEnd"/>
          </w:p>
        </w:tc>
      </w:tr>
      <w:tr w:rsidR="009E54C9" w:rsidRPr="00EB06F3" w14:paraId="180A3CE4"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E2"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CE3"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Style w:val="Kiemels2"/>
                <w:rFonts w:ascii="Times New Roman" w:eastAsia="Times New Roman" w:hAnsi="Times New Roman" w:cs="Times New Roman"/>
                <w:sz w:val="18"/>
                <w:szCs w:val="18"/>
                <w:lang w:val="en-GB"/>
              </w:rPr>
              <w:t>Autonómia</w:t>
            </w:r>
            <w:proofErr w:type="spellEnd"/>
            <w:r w:rsidRPr="00EB06F3">
              <w:rPr>
                <w:rStyle w:val="Kiemels2"/>
                <w:rFonts w:ascii="Times New Roman" w:eastAsia="Times New Roman" w:hAnsi="Times New Roman" w:cs="Times New Roman"/>
                <w:sz w:val="18"/>
                <w:szCs w:val="18"/>
                <w:lang w:val="en-GB"/>
              </w:rPr>
              <w:t xml:space="preserve"> </w:t>
            </w:r>
            <w:proofErr w:type="spellStart"/>
            <w:r w:rsidRPr="00EB06F3">
              <w:rPr>
                <w:rStyle w:val="Kiemels2"/>
                <w:rFonts w:ascii="Times New Roman" w:eastAsia="Times New Roman" w:hAnsi="Times New Roman" w:cs="Times New Roman"/>
                <w:sz w:val="18"/>
                <w:szCs w:val="18"/>
                <w:lang w:val="en-GB"/>
              </w:rPr>
              <w:t>és</w:t>
            </w:r>
            <w:proofErr w:type="spellEnd"/>
            <w:r w:rsidRPr="00EB06F3">
              <w:rPr>
                <w:rStyle w:val="Kiemels2"/>
                <w:rFonts w:ascii="Times New Roman" w:eastAsia="Times New Roman" w:hAnsi="Times New Roman" w:cs="Times New Roman"/>
                <w:sz w:val="18"/>
                <w:szCs w:val="18"/>
                <w:lang w:val="en-GB"/>
              </w:rPr>
              <w:t xml:space="preserve"> </w:t>
            </w:r>
            <w:proofErr w:type="spellStart"/>
            <w:r w:rsidRPr="00EB06F3">
              <w:rPr>
                <w:rStyle w:val="Kiemels2"/>
                <w:rFonts w:ascii="Times New Roman" w:eastAsia="Times New Roman" w:hAnsi="Times New Roman" w:cs="Times New Roman"/>
                <w:sz w:val="18"/>
                <w:szCs w:val="18"/>
                <w:lang w:val="en-GB"/>
              </w:rPr>
              <w:t>felelősségvállalás</w:t>
            </w:r>
            <w:proofErr w:type="spellEnd"/>
          </w:p>
        </w:tc>
      </w:tr>
      <w:tr w:rsidR="009E54C9" w:rsidRPr="00EB06F3" w14:paraId="180A3CE7" w14:textId="77777777" w:rsidTr="00581401">
        <w:tc>
          <w:tcPr>
            <w:tcW w:w="316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E5"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c>
          <w:tcPr>
            <w:tcW w:w="5888"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E6"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Tanulási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folyamatát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folyamatosan</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ellenőrzi</w:t>
            </w:r>
            <w:proofErr w:type="spellEnd"/>
            <w:r w:rsidRPr="00EB06F3">
              <w:rPr>
                <w:rFonts w:ascii="Times New Roman" w:eastAsia="Times New Roman" w:hAnsi="Times New Roman" w:cs="Times New Roman"/>
                <w:sz w:val="18"/>
                <w:szCs w:val="18"/>
                <w:lang w:val="en-GB"/>
              </w:rPr>
              <w:t>/</w:t>
            </w:r>
            <w:proofErr w:type="spellStart"/>
            <w:r w:rsidRPr="00EB06F3">
              <w:rPr>
                <w:rFonts w:ascii="Times New Roman" w:eastAsia="Times New Roman" w:hAnsi="Times New Roman" w:cs="Times New Roman"/>
                <w:sz w:val="18"/>
                <w:szCs w:val="18"/>
                <w:lang w:val="en-GB"/>
              </w:rPr>
              <w:t>monitorozza</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saját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stratégiákat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alakít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ki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Önfejlesztésre</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képes</w:t>
            </w:r>
            <w:proofErr w:type="spellEnd"/>
            <w:r w:rsidRPr="00EB06F3">
              <w:rPr>
                <w:rFonts w:ascii="Times New Roman" w:eastAsia="Times New Roman" w:hAnsi="Times New Roman" w:cs="Times New Roman"/>
                <w:sz w:val="18"/>
                <w:szCs w:val="18"/>
                <w:lang w:val="en-GB"/>
              </w:rPr>
              <w:t xml:space="preserve">, a </w:t>
            </w:r>
            <w:proofErr w:type="spellStart"/>
            <w:r w:rsidRPr="00EB06F3">
              <w:rPr>
                <w:rFonts w:ascii="Times New Roman" w:eastAsia="Times New Roman" w:hAnsi="Times New Roman" w:cs="Times New Roman"/>
                <w:sz w:val="18"/>
                <w:szCs w:val="18"/>
                <w:lang w:val="en-GB"/>
              </w:rPr>
              <w:t>tanultakat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beépíti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Társas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nyelvi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helyzetekben</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konstruktívan</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részt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vesz</w:t>
            </w:r>
            <w:proofErr w:type="spellEnd"/>
            <w:r w:rsidRPr="00EB06F3">
              <w:rPr>
                <w:rFonts w:ascii="Times New Roman" w:eastAsia="Times New Roman" w:hAnsi="Times New Roman" w:cs="Times New Roman"/>
                <w:sz w:val="18"/>
                <w:szCs w:val="18"/>
                <w:lang w:val="en-GB"/>
              </w:rPr>
              <w:t xml:space="preserve">, a </w:t>
            </w:r>
            <w:proofErr w:type="spellStart"/>
            <w:r w:rsidRPr="00EB06F3">
              <w:rPr>
                <w:rFonts w:ascii="Times New Roman" w:eastAsia="Times New Roman" w:hAnsi="Times New Roman" w:cs="Times New Roman"/>
                <w:sz w:val="18"/>
                <w:szCs w:val="18"/>
                <w:lang w:val="en-GB"/>
              </w:rPr>
              <w:t>tanult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nyelvi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szabályok</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normák</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betartásával</w:t>
            </w:r>
            <w:proofErr w:type="spellEnd"/>
            <w:r w:rsidRPr="00EB06F3">
              <w:rPr>
                <w:rFonts w:ascii="Times New Roman" w:eastAsia="Times New Roman" w:hAnsi="Times New Roman" w:cs="Times New Roman"/>
                <w:sz w:val="18"/>
                <w:szCs w:val="18"/>
                <w:lang w:val="en-GB"/>
              </w:rPr>
              <w:t>.</w:t>
            </w:r>
          </w:p>
        </w:tc>
      </w:tr>
      <w:tr w:rsidR="009E54C9" w:rsidRPr="00EB06F3" w14:paraId="180A3CEC" w14:textId="77777777" w:rsidTr="00581401">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E8"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Tantárgy</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tartalmának</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rövid</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leírása</w:t>
            </w:r>
            <w:proofErr w:type="spellEnd"/>
          </w:p>
        </w:tc>
        <w:tc>
          <w:tcPr>
            <w:tcW w:w="588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E9"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p w14:paraId="180A3CEA"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p w14:paraId="180A3CEB"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 xml:space="preserve">A </w:t>
            </w:r>
            <w:proofErr w:type="spellStart"/>
            <w:r w:rsidRPr="00EB06F3">
              <w:rPr>
                <w:rFonts w:ascii="Times New Roman" w:eastAsia="Times New Roman" w:hAnsi="Times New Roman" w:cs="Times New Roman"/>
                <w:sz w:val="18"/>
                <w:szCs w:val="18"/>
                <w:lang w:val="en-GB"/>
              </w:rPr>
              <w:t>feldolgozott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témakörökben</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olvasás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és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hallás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utáni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értési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valamint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írásbeli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és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szóbeli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szövegalkotási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és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közvetítési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gyakorlatokat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végez</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idegen</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nyelven</w:t>
            </w:r>
            <w:proofErr w:type="spellEnd"/>
            <w:r w:rsidRPr="00EB06F3">
              <w:rPr>
                <w:rFonts w:ascii="Times New Roman" w:eastAsia="Times New Roman" w:hAnsi="Times New Roman" w:cs="Times New Roman"/>
                <w:sz w:val="18"/>
                <w:szCs w:val="18"/>
                <w:lang w:val="en-GB"/>
              </w:rPr>
              <w:t xml:space="preserve">. </w:t>
            </w:r>
          </w:p>
        </w:tc>
      </w:tr>
      <w:tr w:rsidR="009E54C9" w:rsidRPr="00EB06F3" w14:paraId="180A3CEF" w14:textId="77777777" w:rsidTr="00581401">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ED"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Tanulói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tevékenységformák</w:t>
            </w:r>
            <w:proofErr w:type="spellEnd"/>
          </w:p>
        </w:tc>
        <w:tc>
          <w:tcPr>
            <w:tcW w:w="588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EE"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Fonts w:ascii="Times New Roman" w:hAnsi="Times New Roman" w:cs="Times New Roman"/>
                <w:sz w:val="18"/>
                <w:szCs w:val="18"/>
                <w:lang w:val="en-GB"/>
              </w:rPr>
              <w:t xml:space="preserve">On-line </w:t>
            </w:r>
            <w:proofErr w:type="spellStart"/>
            <w:r w:rsidRPr="00EB06F3">
              <w:rPr>
                <w:rFonts w:ascii="Times New Roman" w:hAnsi="Times New Roman" w:cs="Times New Roman"/>
                <w:sz w:val="18"/>
                <w:szCs w:val="18"/>
                <w:lang w:val="en-GB"/>
              </w:rPr>
              <w:t>oktatóanyag</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folyamatos</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feldolgozása</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aktív</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részvétel</w:t>
            </w:r>
            <w:proofErr w:type="spellEnd"/>
            <w:r w:rsidRPr="00EB06F3">
              <w:rPr>
                <w:rFonts w:ascii="Times New Roman" w:hAnsi="Times New Roman" w:cs="Times New Roman"/>
                <w:sz w:val="18"/>
                <w:szCs w:val="18"/>
                <w:lang w:val="en-GB"/>
              </w:rPr>
              <w:t xml:space="preserve"> a </w:t>
            </w:r>
            <w:proofErr w:type="spellStart"/>
            <w:r w:rsidRPr="00EB06F3">
              <w:rPr>
                <w:rFonts w:ascii="Times New Roman" w:hAnsi="Times New Roman" w:cs="Times New Roman"/>
                <w:sz w:val="18"/>
                <w:szCs w:val="18"/>
                <w:lang w:val="en-GB"/>
              </w:rPr>
              <w:t>kurzuson</w:t>
            </w:r>
            <w:proofErr w:type="spellEnd"/>
            <w:r w:rsidRPr="00EB06F3">
              <w:rPr>
                <w:rFonts w:ascii="Times New Roman" w:hAnsi="Times New Roman" w:cs="Times New Roman"/>
                <w:sz w:val="18"/>
                <w:szCs w:val="18"/>
                <w:lang w:val="en-GB"/>
              </w:rPr>
              <w:t xml:space="preserve">: </w:t>
            </w:r>
            <w:r w:rsidRPr="00EB06F3">
              <w:rPr>
                <w:rFonts w:ascii="Times New Roman" w:eastAsia="Times New Roman" w:hAnsi="Times New Roman" w:cs="Times New Roman"/>
                <w:sz w:val="18"/>
                <w:szCs w:val="18"/>
                <w:lang w:val="en-GB"/>
              </w:rPr>
              <w:t xml:space="preserve">50% </w:t>
            </w:r>
            <w:proofErr w:type="spellStart"/>
            <w:r w:rsidRPr="00EB06F3">
              <w:rPr>
                <w:rFonts w:ascii="Times New Roman" w:eastAsia="Times New Roman" w:hAnsi="Times New Roman" w:cs="Times New Roman"/>
                <w:sz w:val="18"/>
                <w:szCs w:val="18"/>
                <w:lang w:val="en-GB"/>
              </w:rPr>
              <w:lastRenderedPageBreak/>
              <w:t>Tesztfeladatok</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megoldása</w:t>
            </w:r>
            <w:proofErr w:type="spellEnd"/>
            <w:r w:rsidRPr="00EB06F3">
              <w:rPr>
                <w:rFonts w:ascii="Times New Roman" w:eastAsia="Times New Roman" w:hAnsi="Times New Roman" w:cs="Times New Roman"/>
                <w:sz w:val="18"/>
                <w:szCs w:val="18"/>
                <w:lang w:val="en-GB"/>
              </w:rPr>
              <w:t>: 50%</w:t>
            </w:r>
            <w:r w:rsidRPr="00EB06F3">
              <w:rPr>
                <w:rFonts w:ascii="Times New Roman" w:hAnsi="Times New Roman" w:cs="Times New Roman"/>
                <w:sz w:val="18"/>
                <w:szCs w:val="18"/>
                <w:lang w:val="en-GB"/>
              </w:rPr>
              <w:t xml:space="preserve"> </w:t>
            </w:r>
          </w:p>
        </w:tc>
      </w:tr>
      <w:tr w:rsidR="009E54C9" w:rsidRPr="00EB06F3" w14:paraId="180A3CF2" w14:textId="77777777" w:rsidTr="00581401">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F0"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lastRenderedPageBreak/>
              <w:t>Kötelező</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irodalom</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és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elérhetősége</w:t>
            </w:r>
            <w:proofErr w:type="spellEnd"/>
          </w:p>
        </w:tc>
        <w:tc>
          <w:tcPr>
            <w:tcW w:w="588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F1"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r w:rsidRPr="00EB06F3">
              <w:rPr>
                <w:rFonts w:ascii="Times New Roman" w:eastAsia="Times New Roman" w:hAnsi="Times New Roman" w:cs="Times New Roman"/>
                <w:sz w:val="18"/>
                <w:szCs w:val="18"/>
                <w:lang w:val="en-GB"/>
              </w:rPr>
              <w:t xml:space="preserve">Moodle - A </w:t>
            </w:r>
            <w:proofErr w:type="spellStart"/>
            <w:r w:rsidRPr="00EB06F3">
              <w:rPr>
                <w:rFonts w:ascii="Times New Roman" w:eastAsia="Times New Roman" w:hAnsi="Times New Roman" w:cs="Times New Roman"/>
                <w:sz w:val="18"/>
                <w:szCs w:val="18"/>
                <w:lang w:val="en-GB"/>
              </w:rPr>
              <w:t>Dunaújvárosi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Főiskola</w:t>
            </w:r>
            <w:proofErr w:type="spellEnd"/>
            <w:r w:rsidRPr="00EB06F3">
              <w:rPr>
                <w:rFonts w:ascii="Times New Roman" w:eastAsia="Times New Roman" w:hAnsi="Times New Roman" w:cs="Times New Roman"/>
                <w:sz w:val="18"/>
                <w:szCs w:val="18"/>
                <w:lang w:val="en-GB"/>
              </w:rPr>
              <w:t xml:space="preserve"> E-Learning </w:t>
            </w:r>
            <w:proofErr w:type="spellStart"/>
            <w:r w:rsidRPr="00EB06F3">
              <w:rPr>
                <w:rFonts w:ascii="Times New Roman" w:eastAsia="Times New Roman" w:hAnsi="Times New Roman" w:cs="Times New Roman"/>
                <w:sz w:val="18"/>
                <w:szCs w:val="18"/>
                <w:lang w:val="en-GB"/>
              </w:rPr>
              <w:t>felülete</w:t>
            </w:r>
            <w:proofErr w:type="spellEnd"/>
          </w:p>
        </w:tc>
      </w:tr>
      <w:tr w:rsidR="009E54C9" w:rsidRPr="00EB06F3" w14:paraId="180A3CF5" w14:textId="77777777" w:rsidTr="00581401">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F3"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Ajánlott</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irodalom</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és</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elérhetősége</w:t>
            </w:r>
            <w:proofErr w:type="spellEnd"/>
          </w:p>
        </w:tc>
        <w:tc>
          <w:tcPr>
            <w:tcW w:w="588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F4"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r>
      <w:tr w:rsidR="009E54C9" w:rsidRPr="00EB06F3" w14:paraId="180A3CF8" w14:textId="77777777" w:rsidTr="00581401">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F6"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Beadandó</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feladatok</w:t>
            </w:r>
            <w:proofErr w:type="spellEnd"/>
            <w:r w:rsidRPr="00EB06F3">
              <w:rPr>
                <w:rFonts w:ascii="Times New Roman" w:eastAsia="Times New Roman" w:hAnsi="Times New Roman" w:cs="Times New Roman"/>
                <w:sz w:val="18"/>
                <w:szCs w:val="18"/>
                <w:lang w:val="en-GB"/>
              </w:rPr>
              <w:t>/</w:t>
            </w:r>
            <w:proofErr w:type="spellStart"/>
            <w:r w:rsidRPr="00EB06F3">
              <w:rPr>
                <w:rFonts w:ascii="Times New Roman" w:eastAsia="Times New Roman" w:hAnsi="Times New Roman" w:cs="Times New Roman"/>
                <w:sz w:val="18"/>
                <w:szCs w:val="18"/>
                <w:lang w:val="en-GB"/>
              </w:rPr>
              <w:t>mérési</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jegyzőkönyvek</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leírása</w:t>
            </w:r>
            <w:proofErr w:type="spellEnd"/>
          </w:p>
        </w:tc>
        <w:tc>
          <w:tcPr>
            <w:tcW w:w="588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F7"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
        </w:tc>
      </w:tr>
      <w:tr w:rsidR="009E54C9" w:rsidRPr="00EB06F3" w14:paraId="180A3CFB" w14:textId="77777777" w:rsidTr="00581401">
        <w:tc>
          <w:tcPr>
            <w:tcW w:w="316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F9"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eastAsia="Times New Roman" w:hAnsi="Times New Roman" w:cs="Times New Roman"/>
                <w:sz w:val="18"/>
                <w:szCs w:val="18"/>
                <w:lang w:val="en-GB"/>
              </w:rPr>
              <w:t>Zárthelyik</w:t>
            </w:r>
            <w:proofErr w:type="spellEnd"/>
            <w:r w:rsidRPr="00EB06F3">
              <w:rPr>
                <w:rFonts w:ascii="Times New Roman" w:eastAsia="Times New Roman" w:hAnsi="Times New Roman" w:cs="Times New Roman"/>
                <w:sz w:val="18"/>
                <w:szCs w:val="18"/>
                <w:lang w:val="en-GB"/>
              </w:rPr>
              <w:t xml:space="preserve"> </w:t>
            </w:r>
            <w:proofErr w:type="spellStart"/>
            <w:r w:rsidRPr="00EB06F3">
              <w:rPr>
                <w:rFonts w:ascii="Times New Roman" w:eastAsia="Times New Roman" w:hAnsi="Times New Roman" w:cs="Times New Roman"/>
                <w:sz w:val="18"/>
                <w:szCs w:val="18"/>
                <w:lang w:val="en-GB"/>
              </w:rPr>
              <w:t>leírása,időbeosztása</w:t>
            </w:r>
            <w:proofErr w:type="spellEnd"/>
          </w:p>
        </w:tc>
        <w:tc>
          <w:tcPr>
            <w:tcW w:w="588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FA" w14:textId="77777777" w:rsidR="009E54C9" w:rsidRPr="00EB06F3" w:rsidRDefault="009E54C9" w:rsidP="009E54C9">
            <w:pPr>
              <w:spacing w:after="0" w:line="240" w:lineRule="auto"/>
              <w:rPr>
                <w:rFonts w:ascii="Times New Roman" w:eastAsia="Times New Roman" w:hAnsi="Times New Roman" w:cs="Times New Roman"/>
                <w:sz w:val="18"/>
                <w:szCs w:val="18"/>
                <w:lang w:val="en-GB"/>
              </w:rPr>
            </w:pPr>
            <w:proofErr w:type="spellStart"/>
            <w:r w:rsidRPr="00EB06F3">
              <w:rPr>
                <w:rFonts w:ascii="Times New Roman" w:hAnsi="Times New Roman" w:cs="Times New Roman"/>
                <w:sz w:val="18"/>
                <w:szCs w:val="18"/>
                <w:lang w:val="en-GB"/>
              </w:rPr>
              <w:t>Az</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előírt</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feladatok</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beadása</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folyamatos</w:t>
            </w:r>
            <w:proofErr w:type="spellEnd"/>
            <w:r w:rsidRPr="00EB06F3">
              <w:rPr>
                <w:rFonts w:ascii="Times New Roman" w:hAnsi="Times New Roman" w:cs="Times New Roman"/>
                <w:sz w:val="18"/>
                <w:szCs w:val="18"/>
                <w:lang w:val="en-GB"/>
              </w:rPr>
              <w:t xml:space="preserve"> a </w:t>
            </w:r>
            <w:proofErr w:type="spellStart"/>
            <w:r w:rsidRPr="00EB06F3">
              <w:rPr>
                <w:rFonts w:ascii="Times New Roman" w:hAnsi="Times New Roman" w:cs="Times New Roman"/>
                <w:sz w:val="18"/>
                <w:szCs w:val="18"/>
                <w:lang w:val="en-GB"/>
              </w:rPr>
              <w:t>szorgalmi</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időszak</w:t>
            </w:r>
            <w:proofErr w:type="spellEnd"/>
            <w:r w:rsidRPr="00EB06F3">
              <w:rPr>
                <w:rFonts w:ascii="Times New Roman" w:hAnsi="Times New Roman" w:cs="Times New Roman"/>
                <w:sz w:val="18"/>
                <w:szCs w:val="18"/>
                <w:lang w:val="en-GB"/>
              </w:rPr>
              <w:t xml:space="preserve"> </w:t>
            </w:r>
            <w:proofErr w:type="spellStart"/>
            <w:r w:rsidRPr="00EB06F3">
              <w:rPr>
                <w:rFonts w:ascii="Times New Roman" w:hAnsi="Times New Roman" w:cs="Times New Roman"/>
                <w:sz w:val="18"/>
                <w:szCs w:val="18"/>
                <w:lang w:val="en-GB"/>
              </w:rPr>
              <w:t>végéig</w:t>
            </w:r>
            <w:proofErr w:type="spellEnd"/>
          </w:p>
        </w:tc>
      </w:tr>
    </w:tbl>
    <w:p w14:paraId="180A3CFC" w14:textId="77777777" w:rsidR="009E54C9" w:rsidRPr="0083132E" w:rsidRDefault="009E54C9" w:rsidP="009E54C9">
      <w:pPr>
        <w:spacing w:after="0" w:line="240" w:lineRule="auto"/>
        <w:rPr>
          <w:rFonts w:eastAsia="Times New Roman"/>
          <w:lang w:val="en-GB"/>
        </w:rPr>
      </w:pPr>
    </w:p>
    <w:p w14:paraId="180A3CFD" w14:textId="77777777" w:rsidR="009E54C9" w:rsidRPr="0083132E" w:rsidRDefault="009E54C9" w:rsidP="009E54C9">
      <w:pPr>
        <w:spacing w:after="0" w:line="240" w:lineRule="auto"/>
        <w:jc w:val="center"/>
        <w:rPr>
          <w:rFonts w:eastAsia="Times New Roman"/>
          <w:lang w:val="en-GB"/>
        </w:rPr>
      </w:pPr>
      <w:proofErr w:type="spellStart"/>
      <w:r w:rsidRPr="0083132E">
        <w:rPr>
          <w:rFonts w:eastAsia="Times New Roman"/>
          <w:lang w:val="en-GB"/>
        </w:rPr>
        <w:t>Tantárgyi</w:t>
      </w:r>
      <w:proofErr w:type="spellEnd"/>
      <w:r w:rsidRPr="0083132E">
        <w:rPr>
          <w:rFonts w:eastAsia="Times New Roman"/>
          <w:lang w:val="en-GB"/>
        </w:rPr>
        <w:t xml:space="preserve"> </w:t>
      </w:r>
      <w:proofErr w:type="spellStart"/>
      <w:r w:rsidRPr="0083132E">
        <w:rPr>
          <w:rFonts w:eastAsia="Times New Roman"/>
          <w:lang w:val="en-GB"/>
        </w:rPr>
        <w:t>követelményrendszer</w:t>
      </w:r>
      <w:proofErr w:type="spellEnd"/>
    </w:p>
    <w:p w14:paraId="180A3CFE" w14:textId="77777777" w:rsidR="009E54C9" w:rsidRPr="0083132E" w:rsidRDefault="009E54C9" w:rsidP="009E54C9">
      <w:pPr>
        <w:spacing w:after="0" w:line="240" w:lineRule="auto"/>
        <w:rPr>
          <w:rFonts w:eastAsia="Times New Roman"/>
          <w:lang w:val="en-GB"/>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70"/>
        <w:gridCol w:w="5886"/>
      </w:tblGrid>
      <w:tr w:rsidR="009E54C9" w:rsidRPr="0083132E" w14:paraId="180A3D01"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CFF" w14:textId="77777777" w:rsidR="009E54C9" w:rsidRPr="0083132E" w:rsidRDefault="009E54C9" w:rsidP="009E54C9">
            <w:pPr>
              <w:spacing w:after="0" w:line="240" w:lineRule="auto"/>
              <w:rPr>
                <w:rFonts w:eastAsia="Times New Roman"/>
                <w:sz w:val="18"/>
                <w:szCs w:val="18"/>
                <w:lang w:val="en-GB"/>
              </w:rPr>
            </w:pPr>
            <w:r w:rsidRPr="0083132E">
              <w:rPr>
                <w:rFonts w:eastAsia="Times New Roman"/>
                <w:sz w:val="18"/>
                <w:szCs w:val="18"/>
                <w:lang w:val="en-GB"/>
              </w:rPr>
              <w:t xml:space="preserve">A </w:t>
            </w:r>
            <w:proofErr w:type="spellStart"/>
            <w:r w:rsidRPr="0083132E">
              <w:rPr>
                <w:rFonts w:eastAsia="Times New Roman"/>
                <w:sz w:val="18"/>
                <w:szCs w:val="18"/>
                <w:lang w:val="en-GB"/>
              </w:rPr>
              <w:t>foglalkozásokon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való</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részvétel</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követelményei</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és</w:t>
            </w:r>
            <w:proofErr w:type="spellEnd"/>
            <w:r w:rsidRPr="0083132E">
              <w:rPr>
                <w:rFonts w:eastAsia="Times New Roman"/>
                <w:sz w:val="18"/>
                <w:szCs w:val="18"/>
                <w:lang w:val="en-GB"/>
              </w:rPr>
              <w:t xml:space="preserve"> a </w:t>
            </w:r>
            <w:proofErr w:type="spellStart"/>
            <w:r w:rsidRPr="0083132E">
              <w:rPr>
                <w:rFonts w:eastAsia="Times New Roman"/>
                <w:sz w:val="18"/>
                <w:szCs w:val="18"/>
                <w:lang w:val="en-GB"/>
              </w:rPr>
              <w:t>távolmaradás</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pótlásának</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lehetősége</w:t>
            </w:r>
            <w:proofErr w:type="spellEnd"/>
            <w:r w:rsidRPr="0083132E">
              <w:rPr>
                <w:rFonts w:eastAsia="Times New Roman"/>
                <w:sz w:val="18"/>
                <w:szCs w:val="18"/>
                <w:lang w:val="en-GB"/>
              </w:rPr>
              <w:t xml:space="preserve">, a </w:t>
            </w:r>
            <w:proofErr w:type="spellStart"/>
            <w:r w:rsidRPr="0083132E">
              <w:rPr>
                <w:rFonts w:eastAsia="Times New Roman"/>
                <w:sz w:val="18"/>
                <w:szCs w:val="18"/>
                <w:lang w:val="en-GB"/>
              </w:rPr>
              <w:t>jelenlét</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ellenőrzésének</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módja</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és</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rendszeressége</w:t>
            </w:r>
            <w:proofErr w:type="spellEnd"/>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0" w14:textId="77777777" w:rsidR="009E54C9" w:rsidRPr="0083132E" w:rsidRDefault="009E54C9" w:rsidP="009E54C9">
            <w:pPr>
              <w:spacing w:after="0" w:line="240" w:lineRule="auto"/>
              <w:rPr>
                <w:rFonts w:eastAsia="Times New Roman"/>
                <w:sz w:val="18"/>
                <w:szCs w:val="18"/>
                <w:lang w:val="en-GB"/>
              </w:rPr>
            </w:pPr>
            <w:r w:rsidRPr="0083132E">
              <w:rPr>
                <w:sz w:val="18"/>
                <w:szCs w:val="18"/>
                <w:lang w:val="en-GB"/>
              </w:rPr>
              <w:t xml:space="preserve">A </w:t>
            </w:r>
            <w:proofErr w:type="spellStart"/>
            <w:r w:rsidRPr="0083132E">
              <w:rPr>
                <w:sz w:val="18"/>
                <w:szCs w:val="18"/>
                <w:lang w:val="en-GB"/>
              </w:rPr>
              <w:t>jelenlétet</w:t>
            </w:r>
            <w:proofErr w:type="spellEnd"/>
            <w:r w:rsidRPr="0083132E">
              <w:rPr>
                <w:sz w:val="18"/>
                <w:szCs w:val="18"/>
                <w:lang w:val="en-GB"/>
              </w:rPr>
              <w:t xml:space="preserve"> </w:t>
            </w:r>
            <w:proofErr w:type="spellStart"/>
            <w:r w:rsidRPr="0083132E">
              <w:rPr>
                <w:sz w:val="18"/>
                <w:szCs w:val="18"/>
                <w:lang w:val="en-GB"/>
              </w:rPr>
              <w:t>az</w:t>
            </w:r>
            <w:proofErr w:type="spellEnd"/>
            <w:r w:rsidRPr="0083132E">
              <w:rPr>
                <w:sz w:val="18"/>
                <w:szCs w:val="18"/>
                <w:lang w:val="en-GB"/>
              </w:rPr>
              <w:t xml:space="preserve"> online-</w:t>
            </w:r>
            <w:proofErr w:type="spellStart"/>
            <w:r w:rsidRPr="0083132E">
              <w:rPr>
                <w:sz w:val="18"/>
                <w:szCs w:val="18"/>
                <w:lang w:val="en-GB"/>
              </w:rPr>
              <w:t>rendszer</w:t>
            </w:r>
            <w:proofErr w:type="spellEnd"/>
            <w:r w:rsidRPr="0083132E">
              <w:rPr>
                <w:sz w:val="18"/>
                <w:szCs w:val="18"/>
                <w:lang w:val="en-GB"/>
              </w:rPr>
              <w:t xml:space="preserve"> </w:t>
            </w:r>
            <w:proofErr w:type="spellStart"/>
            <w:r w:rsidRPr="0083132E">
              <w:rPr>
                <w:sz w:val="18"/>
                <w:szCs w:val="18"/>
                <w:lang w:val="en-GB"/>
              </w:rPr>
              <w:t>statisztikái</w:t>
            </w:r>
            <w:proofErr w:type="spellEnd"/>
            <w:r w:rsidRPr="0083132E">
              <w:rPr>
                <w:sz w:val="18"/>
                <w:szCs w:val="18"/>
                <w:lang w:val="en-GB"/>
              </w:rPr>
              <w:t xml:space="preserve"> </w:t>
            </w:r>
            <w:proofErr w:type="spellStart"/>
            <w:r w:rsidRPr="0083132E">
              <w:rPr>
                <w:sz w:val="18"/>
                <w:szCs w:val="18"/>
                <w:lang w:val="en-GB"/>
              </w:rPr>
              <w:t>alapján</w:t>
            </w:r>
            <w:proofErr w:type="spellEnd"/>
            <w:r w:rsidRPr="0083132E">
              <w:rPr>
                <w:sz w:val="18"/>
                <w:szCs w:val="18"/>
                <w:lang w:val="en-GB"/>
              </w:rPr>
              <w:t xml:space="preserve"> </w:t>
            </w:r>
            <w:proofErr w:type="spellStart"/>
            <w:r w:rsidRPr="0083132E">
              <w:rPr>
                <w:sz w:val="18"/>
                <w:szCs w:val="18"/>
                <w:lang w:val="en-GB"/>
              </w:rPr>
              <w:t>nézzük</w:t>
            </w:r>
            <w:proofErr w:type="spellEnd"/>
            <w:r w:rsidRPr="0083132E">
              <w:rPr>
                <w:sz w:val="18"/>
                <w:szCs w:val="18"/>
                <w:lang w:val="en-GB"/>
              </w:rPr>
              <w:t xml:space="preserve">. A </w:t>
            </w:r>
            <w:proofErr w:type="spellStart"/>
            <w:r w:rsidRPr="0083132E">
              <w:rPr>
                <w:sz w:val="18"/>
                <w:szCs w:val="18"/>
                <w:lang w:val="en-GB"/>
              </w:rPr>
              <w:t>kurzus</w:t>
            </w:r>
            <w:proofErr w:type="spellEnd"/>
            <w:r w:rsidRPr="0083132E">
              <w:rPr>
                <w:sz w:val="18"/>
                <w:szCs w:val="18"/>
                <w:lang w:val="en-GB"/>
              </w:rPr>
              <w:t xml:space="preserve"> </w:t>
            </w:r>
            <w:proofErr w:type="spellStart"/>
            <w:r w:rsidRPr="0083132E">
              <w:rPr>
                <w:sz w:val="18"/>
                <w:szCs w:val="18"/>
                <w:lang w:val="en-GB"/>
              </w:rPr>
              <w:t>elvégzésének</w:t>
            </w:r>
            <w:proofErr w:type="spellEnd"/>
            <w:r w:rsidRPr="0083132E">
              <w:rPr>
                <w:sz w:val="18"/>
                <w:szCs w:val="18"/>
                <w:lang w:val="en-GB"/>
              </w:rPr>
              <w:t xml:space="preserve"> </w:t>
            </w:r>
            <w:proofErr w:type="spellStart"/>
            <w:r w:rsidRPr="0083132E">
              <w:rPr>
                <w:sz w:val="18"/>
                <w:szCs w:val="18"/>
                <w:lang w:val="en-GB"/>
              </w:rPr>
              <w:t>feltétele</w:t>
            </w:r>
            <w:proofErr w:type="spellEnd"/>
            <w:r w:rsidRPr="0083132E">
              <w:rPr>
                <w:sz w:val="18"/>
                <w:szCs w:val="18"/>
                <w:lang w:val="en-GB"/>
              </w:rPr>
              <w:t xml:space="preserve"> a </w:t>
            </w:r>
            <w:proofErr w:type="spellStart"/>
            <w:r w:rsidRPr="0083132E">
              <w:rPr>
                <w:sz w:val="18"/>
                <w:szCs w:val="18"/>
                <w:lang w:val="en-GB"/>
              </w:rPr>
              <w:t>folyamatos</w:t>
            </w:r>
            <w:proofErr w:type="spellEnd"/>
            <w:r w:rsidRPr="0083132E">
              <w:rPr>
                <w:sz w:val="18"/>
                <w:szCs w:val="18"/>
                <w:lang w:val="en-GB"/>
              </w:rPr>
              <w:t xml:space="preserve"> </w:t>
            </w:r>
            <w:proofErr w:type="spellStart"/>
            <w:r w:rsidRPr="0083132E">
              <w:rPr>
                <w:sz w:val="18"/>
                <w:szCs w:val="18"/>
                <w:lang w:val="en-GB"/>
              </w:rPr>
              <w:t>bejelentkezés</w:t>
            </w:r>
            <w:proofErr w:type="spellEnd"/>
            <w:r w:rsidRPr="0083132E">
              <w:rPr>
                <w:sz w:val="18"/>
                <w:szCs w:val="18"/>
                <w:lang w:val="en-GB"/>
              </w:rPr>
              <w:t xml:space="preserve"> a </w:t>
            </w:r>
            <w:proofErr w:type="spellStart"/>
            <w:r w:rsidRPr="0083132E">
              <w:rPr>
                <w:sz w:val="18"/>
                <w:szCs w:val="18"/>
                <w:lang w:val="en-GB"/>
              </w:rPr>
              <w:t>rendszerbe</w:t>
            </w:r>
            <w:proofErr w:type="spellEnd"/>
            <w:r w:rsidRPr="0083132E">
              <w:rPr>
                <w:sz w:val="18"/>
                <w:szCs w:val="18"/>
                <w:lang w:val="en-GB"/>
              </w:rPr>
              <w:t xml:space="preserve"> a </w:t>
            </w:r>
            <w:proofErr w:type="spellStart"/>
            <w:r w:rsidRPr="0083132E">
              <w:rPr>
                <w:sz w:val="18"/>
                <w:szCs w:val="18"/>
                <w:lang w:val="en-GB"/>
              </w:rPr>
              <w:t>szorgalmi</w:t>
            </w:r>
            <w:proofErr w:type="spellEnd"/>
            <w:r w:rsidRPr="0083132E">
              <w:rPr>
                <w:sz w:val="18"/>
                <w:szCs w:val="18"/>
                <w:lang w:val="en-GB"/>
              </w:rPr>
              <w:t xml:space="preserve"> </w:t>
            </w:r>
            <w:proofErr w:type="spellStart"/>
            <w:r w:rsidRPr="0083132E">
              <w:rPr>
                <w:sz w:val="18"/>
                <w:szCs w:val="18"/>
                <w:lang w:val="en-GB"/>
              </w:rPr>
              <w:t>időszakban</w:t>
            </w:r>
            <w:proofErr w:type="spellEnd"/>
            <w:r w:rsidRPr="0083132E">
              <w:rPr>
                <w:sz w:val="18"/>
                <w:szCs w:val="18"/>
                <w:lang w:val="en-GB"/>
              </w:rPr>
              <w:t>.</w:t>
            </w:r>
          </w:p>
        </w:tc>
      </w:tr>
      <w:tr w:rsidR="009E54C9" w:rsidRPr="0083132E" w14:paraId="180A3D04"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2" w14:textId="77777777" w:rsidR="009E54C9" w:rsidRPr="0083132E" w:rsidRDefault="009E54C9" w:rsidP="009E54C9">
            <w:pPr>
              <w:spacing w:after="0" w:line="240" w:lineRule="auto"/>
              <w:rPr>
                <w:rFonts w:eastAsia="Times New Roman"/>
                <w:sz w:val="18"/>
                <w:szCs w:val="18"/>
                <w:lang w:val="en-GB"/>
              </w:rPr>
            </w:pPr>
            <w:r w:rsidRPr="0083132E">
              <w:rPr>
                <w:rFonts w:eastAsia="Times New Roman"/>
                <w:sz w:val="18"/>
                <w:szCs w:val="18"/>
                <w:lang w:val="en-GB"/>
              </w:rPr>
              <w:t xml:space="preserve">Távollét </w:t>
            </w:r>
            <w:proofErr w:type="spellStart"/>
            <w:r w:rsidRPr="0083132E">
              <w:rPr>
                <w:rFonts w:eastAsia="Times New Roman"/>
                <w:sz w:val="18"/>
                <w:szCs w:val="18"/>
                <w:lang w:val="en-GB"/>
              </w:rPr>
              <w:t>esetén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az</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igazolás</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módja</w:t>
            </w:r>
            <w:proofErr w:type="spellEnd"/>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3" w14:textId="77777777" w:rsidR="009E54C9" w:rsidRPr="0083132E" w:rsidRDefault="009E54C9" w:rsidP="009E54C9">
            <w:pPr>
              <w:spacing w:after="0" w:line="240" w:lineRule="auto"/>
              <w:rPr>
                <w:rFonts w:eastAsia="Times New Roman"/>
                <w:sz w:val="18"/>
                <w:szCs w:val="18"/>
                <w:lang w:val="en-GB"/>
              </w:rPr>
            </w:pPr>
            <w:proofErr w:type="spellStart"/>
            <w:r w:rsidRPr="0083132E">
              <w:rPr>
                <w:rFonts w:eastAsia="Times New Roman"/>
                <w:sz w:val="18"/>
                <w:szCs w:val="18"/>
                <w:lang w:val="en-GB"/>
              </w:rPr>
              <w:t>Nincs</w:t>
            </w:r>
            <w:proofErr w:type="spellEnd"/>
          </w:p>
        </w:tc>
      </w:tr>
      <w:tr w:rsidR="009E54C9" w:rsidRPr="0083132E" w14:paraId="180A3D07"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5" w14:textId="77777777" w:rsidR="009E54C9" w:rsidRPr="0083132E" w:rsidRDefault="009E54C9" w:rsidP="009E54C9">
            <w:pPr>
              <w:spacing w:after="0" w:line="240" w:lineRule="auto"/>
              <w:rPr>
                <w:rFonts w:eastAsia="Times New Roman"/>
                <w:sz w:val="18"/>
                <w:szCs w:val="18"/>
                <w:lang w:val="en-GB"/>
              </w:rPr>
            </w:pPr>
            <w:proofErr w:type="spellStart"/>
            <w:r w:rsidRPr="0083132E">
              <w:rPr>
                <w:rFonts w:eastAsia="Times New Roman"/>
                <w:sz w:val="18"/>
                <w:szCs w:val="18"/>
                <w:lang w:val="en-GB"/>
              </w:rPr>
              <w:t>Félévközi</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jegy</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esetén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megszerzésének</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feltételei</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és</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módja</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valamint</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vizsgaidőszakban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történő</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javítás</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lehetősége</w:t>
            </w:r>
            <w:proofErr w:type="spellEnd"/>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6" w14:textId="77777777" w:rsidR="009E54C9" w:rsidRPr="0083132E" w:rsidRDefault="009E54C9" w:rsidP="009E54C9">
            <w:pPr>
              <w:spacing w:after="0" w:line="240" w:lineRule="auto"/>
              <w:rPr>
                <w:rFonts w:eastAsia="Times New Roman"/>
                <w:sz w:val="18"/>
                <w:szCs w:val="18"/>
                <w:lang w:val="en-GB"/>
              </w:rPr>
            </w:pPr>
            <w:r w:rsidRPr="0083132E">
              <w:rPr>
                <w:sz w:val="18"/>
                <w:szCs w:val="18"/>
              </w:rPr>
              <w:t xml:space="preserve">A kurzus teljesítésének feltétele a feladatok min. 80%-ának elvégzése (51%-tól megfelelt), különös tekintettel a két </w:t>
            </w:r>
            <w:proofErr w:type="spellStart"/>
            <w:r w:rsidRPr="0083132E">
              <w:rPr>
                <w:sz w:val="18"/>
                <w:szCs w:val="18"/>
              </w:rPr>
              <w:t>Progress</w:t>
            </w:r>
            <w:proofErr w:type="spellEnd"/>
            <w:r w:rsidRPr="0083132E">
              <w:rPr>
                <w:sz w:val="18"/>
                <w:szCs w:val="18"/>
              </w:rPr>
              <w:t xml:space="preserve"> Test-re. </w:t>
            </w:r>
            <w:proofErr w:type="spellStart"/>
            <w:r w:rsidRPr="0083132E">
              <w:rPr>
                <w:sz w:val="18"/>
                <w:szCs w:val="18"/>
                <w:lang w:val="en-GB"/>
              </w:rPr>
              <w:t>Vizsgaidőszakban</w:t>
            </w:r>
            <w:proofErr w:type="spellEnd"/>
            <w:r w:rsidRPr="0083132E">
              <w:rPr>
                <w:sz w:val="18"/>
                <w:szCs w:val="18"/>
                <w:lang w:val="en-GB"/>
              </w:rPr>
              <w:t xml:space="preserve"> </w:t>
            </w:r>
            <w:proofErr w:type="spellStart"/>
            <w:r w:rsidRPr="0083132E">
              <w:rPr>
                <w:sz w:val="18"/>
                <w:szCs w:val="18"/>
                <w:lang w:val="en-GB"/>
              </w:rPr>
              <w:t>nem</w:t>
            </w:r>
            <w:proofErr w:type="spellEnd"/>
            <w:r w:rsidRPr="0083132E">
              <w:rPr>
                <w:sz w:val="18"/>
                <w:szCs w:val="18"/>
                <w:lang w:val="en-GB"/>
              </w:rPr>
              <w:t xml:space="preserve"> </w:t>
            </w:r>
            <w:proofErr w:type="spellStart"/>
            <w:r w:rsidRPr="0083132E">
              <w:rPr>
                <w:sz w:val="18"/>
                <w:szCs w:val="18"/>
                <w:lang w:val="en-GB"/>
              </w:rPr>
              <w:t>pótolható</w:t>
            </w:r>
            <w:proofErr w:type="spellEnd"/>
            <w:r w:rsidRPr="0083132E">
              <w:rPr>
                <w:sz w:val="18"/>
                <w:szCs w:val="18"/>
                <w:lang w:val="en-GB"/>
              </w:rPr>
              <w:t>.</w:t>
            </w:r>
          </w:p>
        </w:tc>
      </w:tr>
      <w:tr w:rsidR="009E54C9" w:rsidRPr="0083132E" w14:paraId="180A3D0A"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8" w14:textId="77777777" w:rsidR="009E54C9" w:rsidRPr="0083132E" w:rsidRDefault="009E54C9" w:rsidP="009E54C9">
            <w:pPr>
              <w:spacing w:after="0" w:line="240" w:lineRule="auto"/>
              <w:rPr>
                <w:rFonts w:eastAsia="Times New Roman"/>
                <w:sz w:val="18"/>
                <w:szCs w:val="18"/>
                <w:lang w:val="en-GB"/>
              </w:rPr>
            </w:pPr>
            <w:proofErr w:type="spellStart"/>
            <w:r w:rsidRPr="0083132E">
              <w:rPr>
                <w:rFonts w:eastAsia="Times New Roman"/>
                <w:sz w:val="18"/>
                <w:szCs w:val="18"/>
                <w:lang w:val="en-GB"/>
              </w:rPr>
              <w:t>Vizsgajegy</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esetén</w:t>
            </w:r>
            <w:proofErr w:type="spellEnd"/>
            <w:r w:rsidRPr="0083132E">
              <w:rPr>
                <w:rFonts w:eastAsia="Times New Roman"/>
                <w:sz w:val="18"/>
                <w:szCs w:val="18"/>
                <w:lang w:val="en-GB"/>
              </w:rPr>
              <w:t xml:space="preserve"> a </w:t>
            </w:r>
            <w:proofErr w:type="spellStart"/>
            <w:r w:rsidRPr="0083132E">
              <w:rPr>
                <w:rFonts w:eastAsia="Times New Roman"/>
                <w:sz w:val="18"/>
                <w:szCs w:val="18"/>
                <w:lang w:val="en-GB"/>
              </w:rPr>
              <w:t>vizsgán</w:t>
            </w:r>
            <w:proofErr w:type="spellEnd"/>
            <w:r w:rsidRPr="0083132E">
              <w:rPr>
                <w:rFonts w:eastAsia="Times New Roman"/>
                <w:sz w:val="18"/>
                <w:szCs w:val="18"/>
                <w:lang w:val="en-GB"/>
              </w:rPr>
              <w:t xml:space="preserve">, ill. a </w:t>
            </w:r>
            <w:proofErr w:type="spellStart"/>
            <w:r w:rsidRPr="0083132E">
              <w:rPr>
                <w:rFonts w:eastAsia="Times New Roman"/>
                <w:sz w:val="18"/>
                <w:szCs w:val="18"/>
                <w:lang w:val="en-GB"/>
              </w:rPr>
              <w:t>szorgalmi</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időszakban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teljesített</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követelmények</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milyen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módon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és</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milyen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arányban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számítanak</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bele</w:t>
            </w:r>
            <w:proofErr w:type="spellEnd"/>
            <w:r w:rsidRPr="0083132E">
              <w:rPr>
                <w:rFonts w:eastAsia="Times New Roman"/>
                <w:sz w:val="18"/>
                <w:szCs w:val="18"/>
                <w:lang w:val="en-GB"/>
              </w:rPr>
              <w:t xml:space="preserve"> a </w:t>
            </w:r>
            <w:proofErr w:type="spellStart"/>
            <w:r w:rsidRPr="0083132E">
              <w:rPr>
                <w:rFonts w:eastAsia="Times New Roman"/>
                <w:sz w:val="18"/>
                <w:szCs w:val="18"/>
                <w:lang w:val="en-GB"/>
              </w:rPr>
              <w:t>végső</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érdemjegy</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kialakításába</w:t>
            </w:r>
            <w:proofErr w:type="spellEnd"/>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9" w14:textId="77777777" w:rsidR="009E54C9" w:rsidRPr="0083132E" w:rsidRDefault="009E54C9" w:rsidP="009E54C9">
            <w:pPr>
              <w:spacing w:after="0" w:line="240" w:lineRule="auto"/>
              <w:rPr>
                <w:rFonts w:eastAsia="Times New Roman"/>
                <w:sz w:val="18"/>
                <w:szCs w:val="18"/>
                <w:lang w:val="en-GB"/>
              </w:rPr>
            </w:pPr>
          </w:p>
        </w:tc>
      </w:tr>
      <w:tr w:rsidR="009E54C9" w:rsidRPr="0083132E" w14:paraId="180A3D0D"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B" w14:textId="77777777" w:rsidR="009E54C9" w:rsidRPr="0083132E" w:rsidRDefault="009E54C9" w:rsidP="009E54C9">
            <w:pPr>
              <w:spacing w:after="0" w:line="240" w:lineRule="auto"/>
              <w:rPr>
                <w:rFonts w:eastAsia="Times New Roman"/>
                <w:sz w:val="18"/>
                <w:szCs w:val="18"/>
                <w:lang w:val="en-GB"/>
              </w:rPr>
            </w:pPr>
            <w:r w:rsidRPr="0083132E">
              <w:rPr>
                <w:rFonts w:eastAsia="Times New Roman"/>
                <w:sz w:val="18"/>
                <w:szCs w:val="18"/>
                <w:lang w:val="en-GB"/>
              </w:rPr>
              <w:t xml:space="preserve">A </w:t>
            </w:r>
            <w:proofErr w:type="spellStart"/>
            <w:r w:rsidRPr="0083132E">
              <w:rPr>
                <w:rFonts w:eastAsia="Times New Roman"/>
                <w:sz w:val="18"/>
                <w:szCs w:val="18"/>
                <w:lang w:val="en-GB"/>
              </w:rPr>
              <w:t>vizsgaidőszakban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nem</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pótolható</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azon</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részfeladatok</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amelyek</w:t>
            </w:r>
            <w:proofErr w:type="spellEnd"/>
            <w:r w:rsidRPr="0083132E">
              <w:rPr>
                <w:rFonts w:eastAsia="Times New Roman"/>
                <w:sz w:val="18"/>
                <w:szCs w:val="18"/>
                <w:lang w:val="en-GB"/>
              </w:rPr>
              <w:t xml:space="preserve"> a </w:t>
            </w:r>
            <w:proofErr w:type="spellStart"/>
            <w:r w:rsidRPr="0083132E">
              <w:rPr>
                <w:rFonts w:eastAsia="Times New Roman"/>
                <w:sz w:val="18"/>
                <w:szCs w:val="18"/>
                <w:lang w:val="en-GB"/>
              </w:rPr>
              <w:t>követelményrendszer</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szerint</w:t>
            </w:r>
            <w:proofErr w:type="spellEnd"/>
            <w:r w:rsidRPr="0083132E">
              <w:rPr>
                <w:rFonts w:eastAsia="Times New Roman"/>
                <w:sz w:val="18"/>
                <w:szCs w:val="18"/>
                <w:lang w:val="en-GB"/>
              </w:rPr>
              <w:t xml:space="preserve"> a </w:t>
            </w:r>
            <w:proofErr w:type="spellStart"/>
            <w:r w:rsidRPr="0083132E">
              <w:rPr>
                <w:rFonts w:eastAsia="Times New Roman"/>
                <w:sz w:val="18"/>
                <w:szCs w:val="18"/>
                <w:lang w:val="en-GB"/>
              </w:rPr>
              <w:t>teljes</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félév</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összefüggő</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munkájával</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készíthetők</w:t>
            </w:r>
            <w:proofErr w:type="spellEnd"/>
            <w:r w:rsidRPr="0083132E">
              <w:rPr>
                <w:rFonts w:eastAsia="Times New Roman"/>
                <w:sz w:val="18"/>
                <w:szCs w:val="18"/>
                <w:lang w:val="en-GB"/>
              </w:rPr>
              <w:t xml:space="preserve"> el, a </w:t>
            </w:r>
            <w:proofErr w:type="spellStart"/>
            <w:r w:rsidRPr="0083132E">
              <w:rPr>
                <w:rFonts w:eastAsia="Times New Roman"/>
                <w:sz w:val="18"/>
                <w:szCs w:val="18"/>
                <w:lang w:val="en-GB"/>
              </w:rPr>
              <w:t>vizsa</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típusa</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írásbeli</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és</w:t>
            </w:r>
            <w:proofErr w:type="spellEnd"/>
            <w:r w:rsidRPr="0083132E">
              <w:rPr>
                <w:rFonts w:eastAsia="Times New Roman"/>
                <w:sz w:val="18"/>
                <w:szCs w:val="18"/>
                <w:lang w:val="en-GB"/>
              </w:rPr>
              <w:t>/</w:t>
            </w:r>
            <w:proofErr w:type="spellStart"/>
            <w:r w:rsidRPr="0083132E">
              <w:rPr>
                <w:rFonts w:eastAsia="Times New Roman"/>
                <w:sz w:val="18"/>
                <w:szCs w:val="18"/>
                <w:lang w:val="en-GB"/>
              </w:rPr>
              <w:t>vagy</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szóbeli</w:t>
            </w:r>
            <w:proofErr w:type="spellEnd"/>
            <w:r w:rsidRPr="0083132E">
              <w:rPr>
                <w:rFonts w:eastAsia="Times New Roman"/>
                <w:sz w:val="18"/>
                <w:szCs w:val="18"/>
                <w:lang w:val="en-GB"/>
              </w:rPr>
              <w:t>)</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C" w14:textId="77777777" w:rsidR="009E54C9" w:rsidRPr="0083132E" w:rsidRDefault="009E54C9" w:rsidP="009E54C9">
            <w:pPr>
              <w:spacing w:after="0" w:line="240" w:lineRule="auto"/>
              <w:rPr>
                <w:rFonts w:eastAsia="Times New Roman"/>
                <w:sz w:val="18"/>
                <w:szCs w:val="18"/>
                <w:lang w:val="en-GB"/>
              </w:rPr>
            </w:pPr>
            <w:proofErr w:type="spellStart"/>
            <w:r w:rsidRPr="0083132E">
              <w:rPr>
                <w:sz w:val="18"/>
                <w:szCs w:val="18"/>
                <w:lang w:val="en-GB"/>
              </w:rPr>
              <w:t>Vizsgaidőszakban</w:t>
            </w:r>
            <w:proofErr w:type="spellEnd"/>
            <w:r w:rsidRPr="0083132E">
              <w:rPr>
                <w:sz w:val="18"/>
                <w:szCs w:val="18"/>
                <w:lang w:val="en-GB"/>
              </w:rPr>
              <w:t xml:space="preserve"> </w:t>
            </w:r>
            <w:proofErr w:type="spellStart"/>
            <w:r w:rsidRPr="0083132E">
              <w:rPr>
                <w:sz w:val="18"/>
                <w:szCs w:val="18"/>
                <w:lang w:val="en-GB"/>
              </w:rPr>
              <w:t>nem</w:t>
            </w:r>
            <w:proofErr w:type="spellEnd"/>
            <w:r w:rsidRPr="0083132E">
              <w:rPr>
                <w:sz w:val="18"/>
                <w:szCs w:val="18"/>
                <w:lang w:val="en-GB"/>
              </w:rPr>
              <w:t xml:space="preserve"> </w:t>
            </w:r>
            <w:proofErr w:type="spellStart"/>
            <w:r w:rsidRPr="0083132E">
              <w:rPr>
                <w:sz w:val="18"/>
                <w:szCs w:val="18"/>
                <w:lang w:val="en-GB"/>
              </w:rPr>
              <w:t>pótolható</w:t>
            </w:r>
            <w:proofErr w:type="spellEnd"/>
            <w:r w:rsidRPr="0083132E">
              <w:rPr>
                <w:sz w:val="18"/>
                <w:szCs w:val="18"/>
                <w:lang w:val="en-GB"/>
              </w:rPr>
              <w:t xml:space="preserve"> a </w:t>
            </w:r>
            <w:proofErr w:type="spellStart"/>
            <w:r w:rsidRPr="0083132E">
              <w:rPr>
                <w:sz w:val="18"/>
                <w:szCs w:val="18"/>
                <w:lang w:val="en-GB"/>
              </w:rPr>
              <w:t>tárgy</w:t>
            </w:r>
            <w:proofErr w:type="spellEnd"/>
            <w:r w:rsidRPr="0083132E">
              <w:rPr>
                <w:sz w:val="18"/>
                <w:szCs w:val="18"/>
                <w:lang w:val="en-GB"/>
              </w:rPr>
              <w:t>.</w:t>
            </w:r>
          </w:p>
        </w:tc>
      </w:tr>
      <w:tr w:rsidR="009E54C9" w:rsidRPr="0083132E" w14:paraId="180A3D10"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E" w14:textId="77777777" w:rsidR="009E54C9" w:rsidRPr="0083132E" w:rsidRDefault="009E54C9" w:rsidP="009E54C9">
            <w:pPr>
              <w:spacing w:after="0" w:line="240" w:lineRule="auto"/>
              <w:rPr>
                <w:rFonts w:eastAsia="Times New Roman"/>
                <w:sz w:val="18"/>
                <w:szCs w:val="18"/>
                <w:lang w:val="en-GB"/>
              </w:rPr>
            </w:pPr>
            <w:r w:rsidRPr="0083132E">
              <w:rPr>
                <w:rFonts w:eastAsia="Times New Roman"/>
                <w:sz w:val="18"/>
                <w:szCs w:val="18"/>
                <w:lang w:val="en-GB"/>
              </w:rPr>
              <w:t xml:space="preserve">A </w:t>
            </w:r>
            <w:proofErr w:type="spellStart"/>
            <w:r w:rsidRPr="0083132E">
              <w:rPr>
                <w:rFonts w:eastAsia="Times New Roman"/>
                <w:sz w:val="18"/>
                <w:szCs w:val="18"/>
                <w:lang w:val="en-GB"/>
              </w:rPr>
              <w:t>tananyag</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elsajátításához</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felhasználható</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egyéb</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jegyzetek</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segédletek</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irodalmak</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listája</w:t>
            </w:r>
            <w:proofErr w:type="spellEnd"/>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0F" w14:textId="77777777" w:rsidR="009E54C9" w:rsidRPr="0083132E" w:rsidRDefault="009E54C9" w:rsidP="009E54C9">
            <w:pPr>
              <w:spacing w:after="0" w:line="240" w:lineRule="auto"/>
              <w:rPr>
                <w:rFonts w:eastAsia="Times New Roman"/>
                <w:sz w:val="18"/>
                <w:szCs w:val="18"/>
                <w:lang w:val="en-GB"/>
              </w:rPr>
            </w:pPr>
          </w:p>
        </w:tc>
      </w:tr>
      <w:tr w:rsidR="009E54C9" w:rsidRPr="0083132E" w14:paraId="180A3D13"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11" w14:textId="77777777" w:rsidR="009E54C9" w:rsidRPr="0083132E" w:rsidRDefault="009E54C9" w:rsidP="009E54C9">
            <w:pPr>
              <w:spacing w:after="0" w:line="240" w:lineRule="auto"/>
              <w:rPr>
                <w:rFonts w:eastAsia="Times New Roman"/>
                <w:sz w:val="18"/>
                <w:szCs w:val="18"/>
                <w:lang w:val="en-GB"/>
              </w:rPr>
            </w:pPr>
            <w:proofErr w:type="spellStart"/>
            <w:r w:rsidRPr="0083132E">
              <w:rPr>
                <w:rFonts w:eastAsia="Times New Roman"/>
                <w:sz w:val="18"/>
                <w:szCs w:val="18"/>
                <w:lang w:val="en-GB"/>
              </w:rPr>
              <w:t>Egyéb</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általános</w:t>
            </w:r>
            <w:proofErr w:type="spellEnd"/>
            <w:r w:rsidRPr="0083132E">
              <w:rPr>
                <w:rFonts w:eastAsia="Times New Roman"/>
                <w:sz w:val="18"/>
                <w:szCs w:val="18"/>
                <w:lang w:val="en-GB"/>
              </w:rPr>
              <w:t xml:space="preserve"> </w:t>
            </w:r>
            <w:proofErr w:type="spellStart"/>
            <w:r w:rsidRPr="0083132E">
              <w:rPr>
                <w:rFonts w:eastAsia="Times New Roman"/>
                <w:sz w:val="18"/>
                <w:szCs w:val="18"/>
                <w:lang w:val="en-GB"/>
              </w:rPr>
              <w:t>tudnivaló</w:t>
            </w:r>
            <w:proofErr w:type="spellEnd"/>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12" w14:textId="77777777" w:rsidR="009E54C9" w:rsidRPr="0083132E" w:rsidRDefault="009E54C9" w:rsidP="009E54C9">
            <w:pPr>
              <w:spacing w:after="0" w:line="240" w:lineRule="auto"/>
              <w:rPr>
                <w:rFonts w:eastAsia="Times New Roman"/>
                <w:sz w:val="18"/>
                <w:szCs w:val="18"/>
                <w:lang w:val="en-GB"/>
              </w:rPr>
            </w:pPr>
            <w:r w:rsidRPr="0083132E">
              <w:rPr>
                <w:sz w:val="18"/>
                <w:szCs w:val="18"/>
                <w:lang w:val="en-GB"/>
              </w:rPr>
              <w:t xml:space="preserve">A </w:t>
            </w:r>
            <w:proofErr w:type="spellStart"/>
            <w:r w:rsidRPr="0083132E">
              <w:rPr>
                <w:sz w:val="18"/>
                <w:szCs w:val="18"/>
                <w:lang w:val="en-GB"/>
              </w:rPr>
              <w:t>kurzus</w:t>
            </w:r>
            <w:proofErr w:type="spellEnd"/>
            <w:r w:rsidRPr="0083132E">
              <w:rPr>
                <w:sz w:val="18"/>
                <w:szCs w:val="18"/>
                <w:lang w:val="en-GB"/>
              </w:rPr>
              <w:t xml:space="preserve"> </w:t>
            </w:r>
            <w:proofErr w:type="spellStart"/>
            <w:r w:rsidRPr="0083132E">
              <w:rPr>
                <w:sz w:val="18"/>
                <w:szCs w:val="18"/>
                <w:lang w:val="en-GB"/>
              </w:rPr>
              <w:t>és</w:t>
            </w:r>
            <w:proofErr w:type="spellEnd"/>
            <w:r w:rsidRPr="0083132E">
              <w:rPr>
                <w:sz w:val="18"/>
                <w:szCs w:val="18"/>
                <w:lang w:val="en-GB"/>
              </w:rPr>
              <w:t xml:space="preserve"> a </w:t>
            </w:r>
            <w:proofErr w:type="spellStart"/>
            <w:r w:rsidRPr="0083132E">
              <w:rPr>
                <w:sz w:val="18"/>
                <w:szCs w:val="18"/>
                <w:lang w:val="en-GB"/>
              </w:rPr>
              <w:t>használatához</w:t>
            </w:r>
            <w:proofErr w:type="spellEnd"/>
            <w:r w:rsidRPr="0083132E">
              <w:rPr>
                <w:sz w:val="18"/>
                <w:szCs w:val="18"/>
                <w:lang w:val="en-GB"/>
              </w:rPr>
              <w:t xml:space="preserve"> </w:t>
            </w:r>
            <w:proofErr w:type="spellStart"/>
            <w:r w:rsidRPr="0083132E">
              <w:rPr>
                <w:sz w:val="18"/>
                <w:szCs w:val="18"/>
                <w:lang w:val="en-GB"/>
              </w:rPr>
              <w:t>szükséges</w:t>
            </w:r>
            <w:proofErr w:type="spellEnd"/>
            <w:r w:rsidRPr="0083132E">
              <w:rPr>
                <w:sz w:val="18"/>
                <w:szCs w:val="18"/>
                <w:lang w:val="en-GB"/>
              </w:rPr>
              <w:t xml:space="preserve"> </w:t>
            </w:r>
            <w:proofErr w:type="spellStart"/>
            <w:r w:rsidRPr="0083132E">
              <w:rPr>
                <w:sz w:val="18"/>
                <w:szCs w:val="18"/>
                <w:lang w:val="en-GB"/>
              </w:rPr>
              <w:t>információ</w:t>
            </w:r>
            <w:proofErr w:type="spellEnd"/>
            <w:r w:rsidRPr="0083132E">
              <w:rPr>
                <w:sz w:val="18"/>
                <w:szCs w:val="18"/>
                <w:lang w:val="en-GB"/>
              </w:rPr>
              <w:t xml:space="preserve"> a https://online-moodle.duf.hu/ </w:t>
            </w:r>
            <w:proofErr w:type="spellStart"/>
            <w:r w:rsidRPr="0083132E">
              <w:rPr>
                <w:sz w:val="18"/>
                <w:szCs w:val="18"/>
                <w:lang w:val="en-GB"/>
              </w:rPr>
              <w:t>címen</w:t>
            </w:r>
            <w:proofErr w:type="spellEnd"/>
            <w:r w:rsidRPr="0083132E">
              <w:rPr>
                <w:sz w:val="18"/>
                <w:szCs w:val="18"/>
                <w:lang w:val="en-GB"/>
              </w:rPr>
              <w:t xml:space="preserve"> </w:t>
            </w:r>
            <w:proofErr w:type="spellStart"/>
            <w:r w:rsidRPr="0083132E">
              <w:rPr>
                <w:sz w:val="18"/>
                <w:szCs w:val="18"/>
                <w:lang w:val="en-GB"/>
              </w:rPr>
              <w:t>található</w:t>
            </w:r>
            <w:proofErr w:type="spellEnd"/>
          </w:p>
        </w:tc>
      </w:tr>
    </w:tbl>
    <w:p w14:paraId="180A3D14" w14:textId="77777777" w:rsidR="0068251D" w:rsidRPr="0083132E" w:rsidRDefault="0068251D" w:rsidP="0068251D">
      <w:pPr>
        <w:jc w:val="both"/>
        <w:rPr>
          <w:rFonts w:ascii="Times New Roman" w:hAnsi="Times New Roman" w:cs="Times New Roman"/>
          <w:sz w:val="16"/>
          <w:szCs w:val="16"/>
        </w:rPr>
      </w:pPr>
    </w:p>
    <w:p w14:paraId="180A3D15" w14:textId="77777777" w:rsidR="0068251D" w:rsidRPr="0083132E" w:rsidRDefault="0068251D" w:rsidP="0068251D">
      <w:pPr>
        <w:rPr>
          <w:rFonts w:ascii="Times New Roman" w:hAnsi="Times New Roman" w:cs="Times New Roman"/>
          <w:sz w:val="16"/>
          <w:szCs w:val="16"/>
        </w:rPr>
      </w:pPr>
    </w:p>
    <w:p w14:paraId="180A3D16" w14:textId="77777777" w:rsidR="0068251D" w:rsidRPr="0083132E" w:rsidRDefault="0068251D" w:rsidP="0068251D">
      <w:pPr>
        <w:rPr>
          <w:rFonts w:ascii="Times New Roman" w:hAnsi="Times New Roman" w:cs="Times New Roman"/>
          <w:sz w:val="16"/>
          <w:szCs w:val="16"/>
        </w:rPr>
      </w:pPr>
    </w:p>
    <w:p w14:paraId="180A3D17" w14:textId="77777777" w:rsidR="0068251D" w:rsidRPr="0083132E" w:rsidRDefault="0068251D" w:rsidP="0068251D">
      <w:pPr>
        <w:jc w:val="both"/>
        <w:rPr>
          <w:rFonts w:ascii="Times New Roman" w:hAnsi="Times New Roman" w:cs="Times New Roman"/>
          <w:sz w:val="16"/>
          <w:szCs w:val="16"/>
        </w:rPr>
      </w:pPr>
    </w:p>
    <w:p w14:paraId="180A3D18" w14:textId="77777777" w:rsidR="0068251D" w:rsidRPr="0083132E" w:rsidRDefault="009E54C9" w:rsidP="0068251D">
      <w:pPr>
        <w:jc w:val="both"/>
        <w:rPr>
          <w:rFonts w:ascii="Times New Roman" w:hAnsi="Times New Roman" w:cs="Times New Roman"/>
          <w:sz w:val="28"/>
          <w:szCs w:val="28"/>
        </w:rPr>
      </w:pPr>
      <w:r w:rsidRPr="0083132E">
        <w:rPr>
          <w:rFonts w:ascii="Times New Roman" w:hAnsi="Times New Roman" w:cs="Times New Roman"/>
          <w:sz w:val="16"/>
          <w:szCs w:val="16"/>
        </w:rPr>
        <w:br w:type="page"/>
      </w:r>
    </w:p>
    <w:tbl>
      <w:tblPr>
        <w:tblW w:w="5104"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47"/>
        <w:gridCol w:w="436"/>
        <w:gridCol w:w="977"/>
        <w:gridCol w:w="198"/>
        <w:gridCol w:w="1383"/>
        <w:gridCol w:w="229"/>
        <w:gridCol w:w="736"/>
        <w:gridCol w:w="132"/>
        <w:gridCol w:w="570"/>
        <w:gridCol w:w="382"/>
        <w:gridCol w:w="188"/>
        <w:gridCol w:w="869"/>
        <w:gridCol w:w="28"/>
        <w:gridCol w:w="1389"/>
        <w:gridCol w:w="140"/>
        <w:gridCol w:w="20"/>
        <w:gridCol w:w="20"/>
      </w:tblGrid>
      <w:tr w:rsidR="009E54C9" w:rsidRPr="00EB06F3" w14:paraId="180A3D1E" w14:textId="77777777" w:rsidTr="00A234C1">
        <w:trPr>
          <w:gridAfter w:val="3"/>
          <w:wAfter w:w="180" w:type="dxa"/>
        </w:trPr>
        <w:tc>
          <w:tcPr>
            <w:tcW w:w="198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19" w14:textId="77777777" w:rsidR="009E54C9" w:rsidRPr="00EB06F3" w:rsidRDefault="0068251D" w:rsidP="00581401">
            <w:pPr>
              <w:spacing w:after="0" w:line="240" w:lineRule="auto"/>
              <w:rPr>
                <w:rFonts w:ascii="Times New Roman" w:eastAsia="Times New Roman" w:hAnsi="Times New Roman" w:cs="Times New Roman"/>
                <w:sz w:val="18"/>
                <w:szCs w:val="18"/>
              </w:rPr>
            </w:pPr>
            <w:r w:rsidRPr="00EB06F3">
              <w:rPr>
                <w:rFonts w:ascii="Times New Roman" w:hAnsi="Times New Roman" w:cs="Times New Roman"/>
                <w:sz w:val="18"/>
                <w:szCs w:val="18"/>
              </w:rPr>
              <w:lastRenderedPageBreak/>
              <w:br w:type="page"/>
            </w:r>
            <w:r w:rsidR="009E54C9" w:rsidRPr="00EB06F3">
              <w:rPr>
                <w:rFonts w:ascii="Times New Roman" w:eastAsia="Times New Roman" w:hAnsi="Times New Roman" w:cs="Times New Roman"/>
                <w:sz w:val="18"/>
                <w:szCs w:val="18"/>
              </w:rPr>
              <w:t>A tantárgy neve</w:t>
            </w: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1A"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magyarul</w:t>
            </w:r>
          </w:p>
        </w:tc>
        <w:tc>
          <w:tcPr>
            <w:tcW w:w="34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D1B" w14:textId="77777777" w:rsidR="009E54C9" w:rsidRPr="00EB06F3" w:rsidRDefault="009E54C9" w:rsidP="0068251D">
            <w:pPr>
              <w:pStyle w:val="Cmsor2"/>
              <w:rPr>
                <w:rStyle w:val="Kiemels2"/>
              </w:rPr>
            </w:pPr>
            <w:bookmarkStart w:id="56" w:name="_Toc42088720"/>
            <w:r w:rsidRPr="00EB06F3">
              <w:rPr>
                <w:rStyle w:val="Kiemels2"/>
              </w:rPr>
              <w:t>Angol nyelv 3.</w:t>
            </w:r>
            <w:bookmarkEnd w:id="56"/>
          </w:p>
        </w:tc>
        <w:tc>
          <w:tcPr>
            <w:tcW w:w="10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1C"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Szintje</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1D" w14:textId="33ABB1EA" w:rsidR="009E54C9" w:rsidRPr="00EB06F3" w:rsidRDefault="00EB06F3"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w:t>
            </w:r>
          </w:p>
        </w:tc>
      </w:tr>
      <w:tr w:rsidR="009E54C9" w:rsidRPr="00EB06F3" w14:paraId="180A3D24" w14:textId="77777777" w:rsidTr="00A234C1">
        <w:trPr>
          <w:gridAfter w:val="3"/>
          <w:wAfter w:w="180" w:type="dxa"/>
        </w:trPr>
        <w:tc>
          <w:tcPr>
            <w:tcW w:w="198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1F"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20"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angolul</w:t>
            </w:r>
          </w:p>
        </w:tc>
        <w:tc>
          <w:tcPr>
            <w:tcW w:w="343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D21"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0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22"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Kódja</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23" w14:textId="77777777" w:rsidR="009E54C9" w:rsidRPr="00EB06F3" w:rsidRDefault="008D31B7" w:rsidP="00581401">
            <w:pPr>
              <w:spacing w:after="0" w:line="240" w:lineRule="auto"/>
              <w:rPr>
                <w:rFonts w:ascii="Times New Roman" w:eastAsia="Times New Roman" w:hAnsi="Times New Roman" w:cs="Times New Roman"/>
                <w:b/>
                <w:sz w:val="18"/>
                <w:szCs w:val="18"/>
              </w:rPr>
            </w:pPr>
            <w:r w:rsidRPr="00EB06F3">
              <w:rPr>
                <w:rFonts w:ascii="Times New Roman" w:eastAsia="Times New Roman" w:hAnsi="Times New Roman" w:cs="Times New Roman"/>
                <w:sz w:val="18"/>
                <w:szCs w:val="18"/>
                <w:lang w:val="en-GB"/>
              </w:rPr>
              <w:t>DUEN-TKM-903</w:t>
            </w:r>
          </w:p>
        </w:tc>
      </w:tr>
      <w:tr w:rsidR="009E54C9" w:rsidRPr="00EB06F3" w14:paraId="180A3D26" w14:textId="77777777" w:rsidTr="00A234C1">
        <w:trPr>
          <w:gridAfter w:val="3"/>
          <w:wAfter w:w="180" w:type="dxa"/>
        </w:trPr>
        <w:tc>
          <w:tcPr>
            <w:tcW w:w="906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25" w14:textId="6DBCD5C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29" w14:textId="77777777" w:rsidTr="00A234C1">
        <w:trPr>
          <w:gridAfter w:val="3"/>
          <w:wAfter w:w="180" w:type="dxa"/>
        </w:trPr>
        <w:tc>
          <w:tcPr>
            <w:tcW w:w="31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27"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Felelős oktatási egység</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28"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Társadalomtudományi Intézet</w:t>
            </w:r>
          </w:p>
        </w:tc>
      </w:tr>
      <w:tr w:rsidR="009E54C9" w:rsidRPr="00EB06F3" w14:paraId="180A3D35" w14:textId="77777777" w:rsidTr="00A234C1">
        <w:tc>
          <w:tcPr>
            <w:tcW w:w="31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2A"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Kötelező előtanulmány neve</w:t>
            </w:r>
          </w:p>
        </w:tc>
        <w:tc>
          <w:tcPr>
            <w:tcW w:w="1383" w:type="dxa"/>
            <w:shd w:val="clear" w:color="auto" w:fill="FFFFFF"/>
            <w:tcMar>
              <w:top w:w="0" w:type="dxa"/>
              <w:left w:w="0" w:type="dxa"/>
              <w:bottom w:w="0" w:type="dxa"/>
              <w:right w:w="0" w:type="dxa"/>
            </w:tcMar>
            <w:vAlign w:val="center"/>
            <w:hideMark/>
          </w:tcPr>
          <w:p w14:paraId="180A3D2B"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Angol nyelv 2.</w:t>
            </w:r>
          </w:p>
        </w:tc>
        <w:tc>
          <w:tcPr>
            <w:tcW w:w="229" w:type="dxa"/>
            <w:shd w:val="clear" w:color="auto" w:fill="FFFFFF"/>
            <w:tcMar>
              <w:top w:w="0" w:type="dxa"/>
              <w:left w:w="0" w:type="dxa"/>
              <w:bottom w:w="0" w:type="dxa"/>
              <w:right w:w="0" w:type="dxa"/>
            </w:tcMar>
            <w:vAlign w:val="center"/>
            <w:hideMark/>
          </w:tcPr>
          <w:p w14:paraId="180A3D2C"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736" w:type="dxa"/>
            <w:shd w:val="clear" w:color="auto" w:fill="FFFFFF"/>
            <w:tcMar>
              <w:top w:w="0" w:type="dxa"/>
              <w:left w:w="0" w:type="dxa"/>
              <w:bottom w:w="0" w:type="dxa"/>
              <w:right w:w="0" w:type="dxa"/>
            </w:tcMar>
            <w:vAlign w:val="center"/>
            <w:hideMark/>
          </w:tcPr>
          <w:p w14:paraId="180A3D2D"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32" w:type="dxa"/>
            <w:shd w:val="clear" w:color="auto" w:fill="FFFFFF"/>
            <w:tcMar>
              <w:top w:w="0" w:type="dxa"/>
              <w:left w:w="0" w:type="dxa"/>
              <w:bottom w:w="0" w:type="dxa"/>
              <w:right w:w="0" w:type="dxa"/>
            </w:tcMar>
            <w:vAlign w:val="center"/>
            <w:hideMark/>
          </w:tcPr>
          <w:p w14:paraId="180A3D2E"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70" w:type="dxa"/>
            <w:shd w:val="clear" w:color="auto" w:fill="FFFFFF"/>
            <w:tcMar>
              <w:top w:w="0" w:type="dxa"/>
              <w:left w:w="0" w:type="dxa"/>
              <w:bottom w:w="0" w:type="dxa"/>
              <w:right w:w="0" w:type="dxa"/>
            </w:tcMar>
            <w:vAlign w:val="center"/>
            <w:hideMark/>
          </w:tcPr>
          <w:p w14:paraId="180A3D2F"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70" w:type="dxa"/>
            <w:gridSpan w:val="2"/>
            <w:shd w:val="clear" w:color="auto" w:fill="FFFFFF"/>
            <w:tcMar>
              <w:top w:w="0" w:type="dxa"/>
              <w:left w:w="0" w:type="dxa"/>
              <w:bottom w:w="0" w:type="dxa"/>
              <w:right w:w="0" w:type="dxa"/>
            </w:tcMar>
            <w:vAlign w:val="center"/>
            <w:hideMark/>
          </w:tcPr>
          <w:p w14:paraId="180A3D30"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869" w:type="dxa"/>
            <w:shd w:val="clear" w:color="auto" w:fill="FFFFFF"/>
            <w:tcMar>
              <w:top w:w="0" w:type="dxa"/>
              <w:left w:w="0" w:type="dxa"/>
              <w:bottom w:w="0" w:type="dxa"/>
              <w:right w:w="0" w:type="dxa"/>
            </w:tcMar>
            <w:vAlign w:val="center"/>
            <w:hideMark/>
          </w:tcPr>
          <w:p w14:paraId="180A3D31"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557" w:type="dxa"/>
            <w:gridSpan w:val="3"/>
            <w:shd w:val="clear" w:color="auto" w:fill="FFFFFF"/>
            <w:tcMar>
              <w:top w:w="0" w:type="dxa"/>
              <w:left w:w="0" w:type="dxa"/>
              <w:bottom w:w="0" w:type="dxa"/>
              <w:right w:w="0" w:type="dxa"/>
            </w:tcMar>
            <w:vAlign w:val="center"/>
            <w:hideMark/>
          </w:tcPr>
          <w:p w14:paraId="180A3D32" w14:textId="77777777" w:rsidR="009E54C9" w:rsidRPr="00EB06F3" w:rsidRDefault="008D31B7"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lang w:val="en-GB"/>
              </w:rPr>
              <w:t>DUEN-TKM-902</w:t>
            </w:r>
          </w:p>
        </w:tc>
        <w:tc>
          <w:tcPr>
            <w:tcW w:w="20" w:type="dxa"/>
            <w:shd w:val="clear" w:color="auto" w:fill="FFFFFF"/>
            <w:tcMar>
              <w:top w:w="0" w:type="dxa"/>
              <w:left w:w="0" w:type="dxa"/>
              <w:bottom w:w="0" w:type="dxa"/>
              <w:right w:w="0" w:type="dxa"/>
            </w:tcMar>
            <w:vAlign w:val="center"/>
            <w:hideMark/>
          </w:tcPr>
          <w:p w14:paraId="180A3D33"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20" w:type="dxa"/>
            <w:shd w:val="clear" w:color="auto" w:fill="FFFFFF"/>
            <w:tcMar>
              <w:top w:w="0" w:type="dxa"/>
              <w:left w:w="0" w:type="dxa"/>
              <w:bottom w:w="0" w:type="dxa"/>
              <w:right w:w="0" w:type="dxa"/>
            </w:tcMar>
            <w:vAlign w:val="center"/>
            <w:hideMark/>
          </w:tcPr>
          <w:p w14:paraId="180A3D34"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3B" w14:textId="77777777" w:rsidTr="00A234C1">
        <w:trPr>
          <w:gridAfter w:val="3"/>
          <w:wAfter w:w="180" w:type="dxa"/>
        </w:trPr>
        <w:tc>
          <w:tcPr>
            <w:tcW w:w="198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36"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Típus</w:t>
            </w:r>
          </w:p>
        </w:tc>
        <w:tc>
          <w:tcPr>
            <w:tcW w:w="3523"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37"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Heti óraszámok</w:t>
            </w:r>
          </w:p>
        </w:tc>
        <w:tc>
          <w:tcPr>
            <w:tcW w:w="1084"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38"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Követelmény</w:t>
            </w:r>
          </w:p>
        </w:tc>
        <w:tc>
          <w:tcPr>
            <w:tcW w:w="108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39"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Kredit</w:t>
            </w:r>
          </w:p>
        </w:tc>
        <w:tc>
          <w:tcPr>
            <w:tcW w:w="138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3A"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Oktatás nyelve</w:t>
            </w:r>
          </w:p>
        </w:tc>
      </w:tr>
      <w:tr w:rsidR="009E54C9" w:rsidRPr="00EB06F3" w14:paraId="180A3D43" w14:textId="77777777" w:rsidTr="00A234C1">
        <w:trPr>
          <w:gridAfter w:val="3"/>
          <w:wAfter w:w="180" w:type="dxa"/>
        </w:trPr>
        <w:tc>
          <w:tcPr>
            <w:tcW w:w="1983"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3C"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1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3D"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Előadás</w:t>
            </w:r>
          </w:p>
        </w:tc>
        <w:tc>
          <w:tcPr>
            <w:tcW w:w="16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3E"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Gyakorlat</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3F"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Labor</w:t>
            </w:r>
          </w:p>
        </w:tc>
        <w:tc>
          <w:tcPr>
            <w:tcW w:w="1084"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0"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085"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1"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38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2"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4F" w14:textId="77777777" w:rsidTr="00A234C1">
        <w:trPr>
          <w:gridAfter w:val="3"/>
          <w:wAfter w:w="180" w:type="dxa"/>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4"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Nappali</w:t>
            </w:r>
          </w:p>
        </w:tc>
        <w:tc>
          <w:tcPr>
            <w:tcW w:w="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D45" w14:textId="700D0E61" w:rsidR="009E54C9" w:rsidRPr="00EB06F3" w:rsidRDefault="00A234C1"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150/26</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6"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Heti</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7" w14:textId="4B59DE07" w:rsidR="009E54C9" w:rsidRPr="00EB06F3" w:rsidRDefault="00A234C1"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0</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8"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Heti</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9"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2</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A"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Heti</w:t>
            </w:r>
          </w:p>
        </w:tc>
        <w:tc>
          <w:tcPr>
            <w:tcW w:w="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B" w14:textId="51A78E2E" w:rsidR="009E54C9" w:rsidRPr="00EB06F3" w:rsidRDefault="00A234C1"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0</w:t>
            </w:r>
          </w:p>
        </w:tc>
        <w:tc>
          <w:tcPr>
            <w:tcW w:w="1140"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C" w14:textId="77777777" w:rsidR="009E54C9" w:rsidRPr="00EB06F3" w:rsidRDefault="000433AF" w:rsidP="00581401">
            <w:pPr>
              <w:spacing w:after="0" w:line="240" w:lineRule="auto"/>
              <w:rPr>
                <w:rFonts w:ascii="Times New Roman" w:eastAsia="Times New Roman" w:hAnsi="Times New Roman" w:cs="Times New Roman"/>
                <w:sz w:val="18"/>
                <w:szCs w:val="18"/>
              </w:rPr>
            </w:pPr>
            <w:r w:rsidRPr="00EB06F3">
              <w:rPr>
                <w:rStyle w:val="Kiemels2"/>
                <w:rFonts w:ascii="Times New Roman" w:hAnsi="Times New Roman" w:cs="Times New Roman"/>
                <w:sz w:val="18"/>
                <w:szCs w:val="18"/>
              </w:rPr>
              <w:t>Aláírás</w:t>
            </w:r>
          </w:p>
        </w:tc>
        <w:tc>
          <w:tcPr>
            <w:tcW w:w="86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D" w14:textId="77777777" w:rsidR="009E54C9" w:rsidRPr="00EB06F3" w:rsidRDefault="000433AF"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0</w:t>
            </w:r>
          </w:p>
        </w:tc>
        <w:tc>
          <w:tcPr>
            <w:tcW w:w="141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4E"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5B" w14:textId="77777777" w:rsidTr="00A234C1">
        <w:trPr>
          <w:gridAfter w:val="3"/>
          <w:wAfter w:w="180" w:type="dxa"/>
        </w:trPr>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0"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Levelező</w:t>
            </w:r>
          </w:p>
        </w:tc>
        <w:tc>
          <w:tcPr>
            <w:tcW w:w="4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D51" w14:textId="3FED8990" w:rsidR="009E54C9" w:rsidRPr="00EB06F3" w:rsidRDefault="00A234C1"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150/10</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2"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Féléves</w:t>
            </w:r>
          </w:p>
        </w:tc>
        <w:tc>
          <w:tcPr>
            <w:tcW w:w="1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3" w14:textId="24065A2C" w:rsidR="009E54C9" w:rsidRPr="00EB06F3" w:rsidRDefault="00A234C1"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0</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4"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Féléves</w:t>
            </w:r>
          </w:p>
        </w:tc>
        <w:tc>
          <w:tcPr>
            <w:tcW w:w="22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5"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10</w:t>
            </w:r>
          </w:p>
        </w:tc>
        <w:tc>
          <w:tcPr>
            <w:tcW w:w="73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6"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Féléves</w:t>
            </w:r>
          </w:p>
        </w:tc>
        <w:tc>
          <w:tcPr>
            <w:tcW w:w="13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7" w14:textId="22BE0D32" w:rsidR="009E54C9" w:rsidRPr="00EB06F3" w:rsidRDefault="00A234C1"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0</w:t>
            </w:r>
          </w:p>
        </w:tc>
        <w:tc>
          <w:tcPr>
            <w:tcW w:w="1140" w:type="dxa"/>
            <w:gridSpan w:val="3"/>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8"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869" w:type="dxa"/>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9"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417" w:type="dxa"/>
            <w:gridSpan w:val="2"/>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A"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61" w14:textId="77777777" w:rsidTr="00A234C1">
        <w:trPr>
          <w:gridAfter w:val="3"/>
          <w:wAfter w:w="180" w:type="dxa"/>
        </w:trPr>
        <w:tc>
          <w:tcPr>
            <w:tcW w:w="31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C"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Tárgyfelelős oktató</w:t>
            </w:r>
          </w:p>
        </w:tc>
        <w:tc>
          <w:tcPr>
            <w:tcW w:w="16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D"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neve</w:t>
            </w:r>
          </w:p>
        </w:tc>
        <w:tc>
          <w:tcPr>
            <w:tcW w:w="182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E" w14:textId="61D12A1D" w:rsidR="009E54C9" w:rsidRPr="00EB06F3" w:rsidRDefault="004E060A"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Mészárosné Horváth Erika</w:t>
            </w:r>
          </w:p>
        </w:tc>
        <w:tc>
          <w:tcPr>
            <w:tcW w:w="108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5F"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beosztása</w:t>
            </w:r>
          </w:p>
        </w:tc>
        <w:tc>
          <w:tcPr>
            <w:tcW w:w="138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60"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nyelvtanár</w:t>
            </w:r>
          </w:p>
        </w:tc>
      </w:tr>
      <w:tr w:rsidR="009E54C9" w:rsidRPr="00EB06F3" w14:paraId="180A3D64" w14:textId="77777777" w:rsidTr="00A234C1">
        <w:trPr>
          <w:gridAfter w:val="3"/>
          <w:wAfter w:w="180" w:type="dxa"/>
        </w:trPr>
        <w:tc>
          <w:tcPr>
            <w:tcW w:w="315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62"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 kurzus képzési célja, indokoltsága (tartalom, kimenet, tantervi hely)</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D63"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Rövid célkitűzés</w:t>
            </w:r>
          </w:p>
        </w:tc>
      </w:tr>
      <w:tr w:rsidR="009E54C9" w:rsidRPr="00EB06F3" w14:paraId="180A3D67"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65"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66"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6A"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68"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D69"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Képzési előzménye, fejlesztési célok</w:t>
            </w:r>
          </w:p>
        </w:tc>
      </w:tr>
      <w:tr w:rsidR="009E54C9" w:rsidRPr="00EB06F3" w14:paraId="180A3D6D"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6B"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6C"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71" w14:textId="77777777" w:rsidTr="00A234C1">
        <w:trPr>
          <w:gridAfter w:val="3"/>
          <w:wAfter w:w="180" w:type="dxa"/>
        </w:trPr>
        <w:tc>
          <w:tcPr>
            <w:tcW w:w="315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6E"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Jellemző átadási módok</w:t>
            </w: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6F"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Előadás</w:t>
            </w:r>
          </w:p>
        </w:tc>
        <w:tc>
          <w:tcPr>
            <w:tcW w:w="452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0"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75"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2"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3"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Gyakorlat</w:t>
            </w:r>
          </w:p>
        </w:tc>
        <w:tc>
          <w:tcPr>
            <w:tcW w:w="452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4"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 xml:space="preserve">online konzultáció, egyéni feladatmegoldás, </w:t>
            </w:r>
          </w:p>
        </w:tc>
      </w:tr>
      <w:tr w:rsidR="009E54C9" w:rsidRPr="00EB06F3" w14:paraId="180A3D79"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6"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7"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Labor</w:t>
            </w:r>
          </w:p>
        </w:tc>
        <w:tc>
          <w:tcPr>
            <w:tcW w:w="452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8"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7D"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A"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1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B"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Egyéb</w:t>
            </w:r>
          </w:p>
        </w:tc>
        <w:tc>
          <w:tcPr>
            <w:tcW w:w="4523"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C"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81" w14:textId="77777777" w:rsidTr="00A234C1">
        <w:trPr>
          <w:gridAfter w:val="3"/>
          <w:wAfter w:w="180" w:type="dxa"/>
        </w:trPr>
        <w:tc>
          <w:tcPr>
            <w:tcW w:w="315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7E"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Követelmények (tanulmányi eredményekben kifejezve)</w:t>
            </w: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D7F" w14:textId="77777777" w:rsidR="009E54C9" w:rsidRPr="00EB06F3" w:rsidRDefault="009E54C9" w:rsidP="00581401">
            <w:pPr>
              <w:spacing w:after="0" w:line="240" w:lineRule="auto"/>
              <w:rPr>
                <w:rStyle w:val="Kiemels2"/>
                <w:rFonts w:ascii="Times New Roman" w:eastAsia="Times New Roman" w:hAnsi="Times New Roman" w:cs="Times New Roman"/>
                <w:b w:val="0"/>
                <w:sz w:val="18"/>
                <w:szCs w:val="18"/>
              </w:rPr>
            </w:pPr>
            <w:r w:rsidRPr="00EB06F3">
              <w:rPr>
                <w:rStyle w:val="Kiemels2"/>
                <w:rFonts w:ascii="Times New Roman" w:eastAsia="Times New Roman" w:hAnsi="Times New Roman" w:cs="Times New Roman"/>
                <w:sz w:val="18"/>
                <w:szCs w:val="18"/>
              </w:rPr>
              <w:t>Tudás</w:t>
            </w:r>
          </w:p>
          <w:p w14:paraId="180A3D80"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Style w:val="Kiemels2"/>
                <w:rFonts w:ascii="Times New Roman" w:hAnsi="Times New Roman" w:cs="Times New Roman"/>
                <w:sz w:val="18"/>
                <w:szCs w:val="18"/>
              </w:rPr>
              <w:t>A hallgató fejleszti alapvető idegen nyelvi készségeit (írott szöveg értése, beszédértés, beszédkészség, íráskészség, közvetítőkészség), bővíti szókincsét az adott témakörökben, és javítja nyelvhelyességét a társalgási és nyelvtani témakörök tanulása, feldolgozása során.</w:t>
            </w:r>
          </w:p>
        </w:tc>
      </w:tr>
      <w:tr w:rsidR="009E54C9" w:rsidRPr="00EB06F3" w14:paraId="180A3D84"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82"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83"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88"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85"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D86" w14:textId="77777777" w:rsidR="009E54C9" w:rsidRPr="00EB06F3" w:rsidRDefault="009E54C9" w:rsidP="00581401">
            <w:pPr>
              <w:spacing w:after="0" w:line="240" w:lineRule="auto"/>
              <w:rPr>
                <w:rStyle w:val="Kiemels2"/>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Képesség</w:t>
            </w:r>
          </w:p>
          <w:p w14:paraId="180A3D87"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 kurzus célja, hogy a hallgató képessé váljon idegen nyelvű beszélgetések során a tanult témakörökben megnyilatkozni. Legyen képes a mindennapi életben előforduló helyzetekben szerepjátékot folytatni megfelelő beszédszándékok, szókincs alkalmazásával. Legyen képes irodalmi standard nyelven elhangzott egyszerű célnyelvi szövegek lényegének kiszűrésére; az elhangzott összefüggő szöveg tartalmát célnyelven összefoglalni. Váljon képessé a tanult témákról, általános és közvetlen élethelyzetekről szóló szövegek tartami közvetítésére írásban idegen nyelvről magyarra és magyarról idegen nyelvre az információtartalom jelentős sérülése nélkül. Tudja szótár segítségével egyszerűbb szövegeket megérteni, azok lényeges elemeit kiemelni, kivonatolni. Legyen képes általa ismert, vagy érdeklődési körébe tartozó témákról írásos formában beszámolni, véleményét röviden kifejteni, személyeket, dolgokat, leírni, összehasonlítani, eseményeket elmondani, beszédszándékokat kifejezni baráti levél formájában is.</w:t>
            </w:r>
          </w:p>
        </w:tc>
      </w:tr>
      <w:tr w:rsidR="009E54C9" w:rsidRPr="00EB06F3" w14:paraId="180A3D8B"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89"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8A"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8E"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8C"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D8D"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Attitűd</w:t>
            </w:r>
          </w:p>
        </w:tc>
      </w:tr>
      <w:tr w:rsidR="009E54C9" w:rsidRPr="00EB06F3" w14:paraId="180A3D91"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8F"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90"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nyitott, fogékony, érdeklődő, rugalmas, elfogadó, kezdeményező, törekvő</w:t>
            </w:r>
          </w:p>
        </w:tc>
      </w:tr>
      <w:tr w:rsidR="009E54C9" w:rsidRPr="00EB06F3" w14:paraId="180A3D94"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92"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D93"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Style w:val="Kiemels2"/>
                <w:rFonts w:ascii="Times New Roman" w:eastAsia="Times New Roman" w:hAnsi="Times New Roman" w:cs="Times New Roman"/>
                <w:sz w:val="18"/>
                <w:szCs w:val="18"/>
              </w:rPr>
              <w:t>Autonómia és felelősségvállalás</w:t>
            </w:r>
          </w:p>
        </w:tc>
      </w:tr>
      <w:tr w:rsidR="009E54C9" w:rsidRPr="00EB06F3" w14:paraId="180A3D97" w14:textId="77777777" w:rsidTr="00A234C1">
        <w:trPr>
          <w:gridAfter w:val="3"/>
          <w:wAfter w:w="180" w:type="dxa"/>
        </w:trPr>
        <w:tc>
          <w:tcPr>
            <w:tcW w:w="3158" w:type="dxa"/>
            <w:gridSpan w:val="4"/>
            <w:vMerge/>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95" w14:textId="77777777" w:rsidR="009E54C9" w:rsidRPr="00EB06F3" w:rsidRDefault="009E54C9" w:rsidP="00581401">
            <w:pPr>
              <w:spacing w:after="0" w:line="240" w:lineRule="auto"/>
              <w:rPr>
                <w:rFonts w:ascii="Times New Roman" w:eastAsia="Times New Roman" w:hAnsi="Times New Roman" w:cs="Times New Roman"/>
                <w:sz w:val="18"/>
                <w:szCs w:val="18"/>
              </w:rPr>
            </w:pPr>
          </w:p>
        </w:tc>
        <w:tc>
          <w:tcPr>
            <w:tcW w:w="5906" w:type="dxa"/>
            <w:gridSpan w:val="10"/>
            <w:tcBorders>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96"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Tanulási folyamatát folyamatosan ellenőrzi/monitorozza, saját stratégiákat alakít ki. Önfejlesztésre képes, a tanultakat beépíti. Társas nyelvi helyzetekben konstruktívan részt vesz, a tanult nyelvi szabályok, normák betartásával.</w:t>
            </w:r>
          </w:p>
        </w:tc>
      </w:tr>
      <w:tr w:rsidR="009E54C9" w:rsidRPr="00EB06F3" w14:paraId="180A3D9C" w14:textId="77777777" w:rsidTr="00A234C1">
        <w:trPr>
          <w:gridAfter w:val="3"/>
          <w:wAfter w:w="180" w:type="dxa"/>
        </w:trPr>
        <w:tc>
          <w:tcPr>
            <w:tcW w:w="31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98"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Tantárgy tartalmának rövid leírása</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99" w14:textId="77777777" w:rsidR="009E54C9" w:rsidRPr="00EB06F3" w:rsidRDefault="009E54C9" w:rsidP="00581401">
            <w:pPr>
              <w:spacing w:after="0" w:line="240" w:lineRule="auto"/>
              <w:rPr>
                <w:rFonts w:ascii="Times New Roman" w:eastAsia="Times New Roman" w:hAnsi="Times New Roman" w:cs="Times New Roman"/>
                <w:sz w:val="18"/>
                <w:szCs w:val="18"/>
              </w:rPr>
            </w:pPr>
          </w:p>
          <w:p w14:paraId="180A3D9A" w14:textId="77777777" w:rsidR="009E54C9" w:rsidRPr="00EB06F3" w:rsidRDefault="009E54C9" w:rsidP="00581401">
            <w:pPr>
              <w:spacing w:after="0" w:line="240" w:lineRule="auto"/>
              <w:rPr>
                <w:rFonts w:ascii="Times New Roman" w:eastAsia="Times New Roman" w:hAnsi="Times New Roman" w:cs="Times New Roman"/>
                <w:sz w:val="18"/>
                <w:szCs w:val="18"/>
              </w:rPr>
            </w:pPr>
          </w:p>
          <w:p w14:paraId="180A3D9B"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 xml:space="preserve">A feldolgozott témakörökben olvasás és hallás utáni értési, valamint írásbeli és szóbeli szövegalkotási és közvetítési gyakorlatokat végez idegen nyelven. </w:t>
            </w:r>
          </w:p>
        </w:tc>
      </w:tr>
      <w:tr w:rsidR="009E54C9" w:rsidRPr="00EB06F3" w14:paraId="180A3D9F" w14:textId="77777777" w:rsidTr="00A234C1">
        <w:trPr>
          <w:gridAfter w:val="3"/>
          <w:wAfter w:w="180" w:type="dxa"/>
        </w:trPr>
        <w:tc>
          <w:tcPr>
            <w:tcW w:w="31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9D"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Tanulói tevékenységformák</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9E"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hAnsi="Times New Roman" w:cs="Times New Roman"/>
                <w:sz w:val="18"/>
                <w:szCs w:val="18"/>
              </w:rPr>
              <w:t xml:space="preserve">On-line oktatóanyag folyamatos feldolgozása, aktív részvétel a kurzuson: </w:t>
            </w:r>
            <w:r w:rsidRPr="00EB06F3">
              <w:rPr>
                <w:rFonts w:ascii="Times New Roman" w:eastAsia="Times New Roman" w:hAnsi="Times New Roman" w:cs="Times New Roman"/>
                <w:sz w:val="18"/>
                <w:szCs w:val="18"/>
              </w:rPr>
              <w:t>50% Tesztfeladatok megoldása: 50%</w:t>
            </w:r>
            <w:r w:rsidRPr="00EB06F3">
              <w:rPr>
                <w:rFonts w:ascii="Times New Roman" w:hAnsi="Times New Roman" w:cs="Times New Roman"/>
                <w:sz w:val="18"/>
                <w:szCs w:val="18"/>
              </w:rPr>
              <w:t xml:space="preserve"> </w:t>
            </w:r>
          </w:p>
        </w:tc>
      </w:tr>
      <w:tr w:rsidR="009E54C9" w:rsidRPr="00EB06F3" w14:paraId="180A3DA2" w14:textId="77777777" w:rsidTr="00A234C1">
        <w:trPr>
          <w:gridAfter w:val="3"/>
          <w:wAfter w:w="180" w:type="dxa"/>
        </w:trPr>
        <w:tc>
          <w:tcPr>
            <w:tcW w:w="31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0"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Kötelező irodalom és elérhetősége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1" w14:textId="77777777" w:rsidR="009E54C9" w:rsidRPr="00EB06F3" w:rsidRDefault="009E54C9" w:rsidP="00581401">
            <w:pPr>
              <w:spacing w:after="0" w:line="240" w:lineRule="auto"/>
              <w:rPr>
                <w:rFonts w:ascii="Times New Roman" w:eastAsia="Times New Roman" w:hAnsi="Times New Roman" w:cs="Times New Roman"/>
                <w:sz w:val="18"/>
                <w:szCs w:val="18"/>
              </w:rPr>
            </w:pPr>
            <w:proofErr w:type="spellStart"/>
            <w:r w:rsidRPr="00EB06F3">
              <w:rPr>
                <w:rFonts w:ascii="Times New Roman" w:eastAsia="Times New Roman" w:hAnsi="Times New Roman" w:cs="Times New Roman"/>
                <w:sz w:val="18"/>
                <w:szCs w:val="18"/>
              </w:rPr>
              <w:t>Moodle</w:t>
            </w:r>
            <w:proofErr w:type="spellEnd"/>
            <w:r w:rsidRPr="00EB06F3">
              <w:rPr>
                <w:rFonts w:ascii="Times New Roman" w:eastAsia="Times New Roman" w:hAnsi="Times New Roman" w:cs="Times New Roman"/>
                <w:sz w:val="18"/>
                <w:szCs w:val="18"/>
              </w:rPr>
              <w:t xml:space="preserve"> - A Dunaújvárosi Főiskola </w:t>
            </w:r>
            <w:proofErr w:type="spellStart"/>
            <w:r w:rsidRPr="00EB06F3">
              <w:rPr>
                <w:rFonts w:ascii="Times New Roman" w:eastAsia="Times New Roman" w:hAnsi="Times New Roman" w:cs="Times New Roman"/>
                <w:sz w:val="18"/>
                <w:szCs w:val="18"/>
              </w:rPr>
              <w:t>E-Learning</w:t>
            </w:r>
            <w:proofErr w:type="spellEnd"/>
            <w:r w:rsidRPr="00EB06F3">
              <w:rPr>
                <w:rFonts w:ascii="Times New Roman" w:eastAsia="Times New Roman" w:hAnsi="Times New Roman" w:cs="Times New Roman"/>
                <w:sz w:val="18"/>
                <w:szCs w:val="18"/>
              </w:rPr>
              <w:t xml:space="preserve"> felülete</w:t>
            </w:r>
          </w:p>
        </w:tc>
      </w:tr>
      <w:tr w:rsidR="009E54C9" w:rsidRPr="00EB06F3" w14:paraId="180A3DA5" w14:textId="77777777" w:rsidTr="00A234C1">
        <w:trPr>
          <w:gridAfter w:val="3"/>
          <w:wAfter w:w="180" w:type="dxa"/>
        </w:trPr>
        <w:tc>
          <w:tcPr>
            <w:tcW w:w="31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3"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Ajánlott irodalom és elérhetősége</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4"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A8" w14:textId="77777777" w:rsidTr="00A234C1">
        <w:trPr>
          <w:gridAfter w:val="3"/>
          <w:wAfter w:w="180" w:type="dxa"/>
        </w:trPr>
        <w:tc>
          <w:tcPr>
            <w:tcW w:w="31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6"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Beadandó feladatok/mérési jegyzőkönyvek leírása</w:t>
            </w:r>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7" w14:textId="77777777" w:rsidR="009E54C9" w:rsidRPr="00EB06F3" w:rsidRDefault="009E54C9" w:rsidP="00581401">
            <w:pPr>
              <w:spacing w:after="0" w:line="240" w:lineRule="auto"/>
              <w:rPr>
                <w:rFonts w:ascii="Times New Roman" w:eastAsia="Times New Roman" w:hAnsi="Times New Roman" w:cs="Times New Roman"/>
                <w:sz w:val="18"/>
                <w:szCs w:val="18"/>
              </w:rPr>
            </w:pPr>
          </w:p>
        </w:tc>
      </w:tr>
      <w:tr w:rsidR="009E54C9" w:rsidRPr="00EB06F3" w14:paraId="180A3DAB" w14:textId="77777777" w:rsidTr="00A234C1">
        <w:trPr>
          <w:gridAfter w:val="3"/>
          <w:wAfter w:w="180" w:type="dxa"/>
        </w:trPr>
        <w:tc>
          <w:tcPr>
            <w:tcW w:w="315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9"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eastAsia="Times New Roman" w:hAnsi="Times New Roman" w:cs="Times New Roman"/>
                <w:sz w:val="18"/>
                <w:szCs w:val="18"/>
              </w:rPr>
              <w:t>Zárthelyik leírása</w:t>
            </w:r>
            <w:proofErr w:type="gramStart"/>
            <w:r w:rsidRPr="00EB06F3">
              <w:rPr>
                <w:rFonts w:ascii="Times New Roman" w:eastAsia="Times New Roman" w:hAnsi="Times New Roman" w:cs="Times New Roman"/>
                <w:sz w:val="18"/>
                <w:szCs w:val="18"/>
              </w:rPr>
              <w:t>,időbeosztása</w:t>
            </w:r>
            <w:proofErr w:type="gramEnd"/>
          </w:p>
        </w:tc>
        <w:tc>
          <w:tcPr>
            <w:tcW w:w="590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A" w14:textId="77777777" w:rsidR="009E54C9" w:rsidRPr="00EB06F3" w:rsidRDefault="009E54C9" w:rsidP="00581401">
            <w:pPr>
              <w:spacing w:after="0" w:line="240" w:lineRule="auto"/>
              <w:rPr>
                <w:rFonts w:ascii="Times New Roman" w:eastAsia="Times New Roman" w:hAnsi="Times New Roman" w:cs="Times New Roman"/>
                <w:sz w:val="18"/>
                <w:szCs w:val="18"/>
              </w:rPr>
            </w:pPr>
            <w:r w:rsidRPr="00EB06F3">
              <w:rPr>
                <w:rFonts w:ascii="Times New Roman" w:hAnsi="Times New Roman" w:cs="Times New Roman"/>
                <w:sz w:val="18"/>
                <w:szCs w:val="18"/>
              </w:rPr>
              <w:t>Az előírt feladatok beadása folyamatos a szorgalmi időszak végéig</w:t>
            </w:r>
          </w:p>
        </w:tc>
      </w:tr>
    </w:tbl>
    <w:p w14:paraId="180A3DAC" w14:textId="77777777" w:rsidR="003732B6" w:rsidRPr="0083132E" w:rsidRDefault="00581401" w:rsidP="00581401">
      <w:pPr>
        <w:rPr>
          <w:rFonts w:ascii="Times New Roman" w:hAnsi="Times New Roman" w:cs="Times New Roman"/>
          <w:sz w:val="16"/>
          <w:szCs w:val="16"/>
        </w:rPr>
      </w:pPr>
      <w:r w:rsidRPr="0083132E">
        <w:rPr>
          <w:rFonts w:ascii="Times New Roman" w:hAnsi="Times New Roman" w:cs="Times New Roman"/>
          <w:sz w:val="16"/>
          <w:szCs w:val="16"/>
        </w:rPr>
        <w:t xml:space="preserve"> </w:t>
      </w:r>
    </w:p>
    <w:p w14:paraId="180A3DAD" w14:textId="77777777" w:rsidR="00581401" w:rsidRPr="0083132E" w:rsidRDefault="00581401" w:rsidP="00581401">
      <w:pPr>
        <w:rPr>
          <w:rFonts w:eastAsia="Times New Roman"/>
        </w:rPr>
      </w:pPr>
      <w:r w:rsidRPr="0083132E">
        <w:rPr>
          <w:rFonts w:ascii="Times New Roman" w:hAnsi="Times New Roman" w:cs="Times New Roman"/>
          <w:sz w:val="16"/>
          <w:szCs w:val="16"/>
        </w:rPr>
        <w:t>Tantárgyi követelményrendszer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70"/>
        <w:gridCol w:w="5886"/>
      </w:tblGrid>
      <w:tr w:rsidR="00581401" w:rsidRPr="0083132E" w14:paraId="180A3DB0"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E" w14:textId="77777777" w:rsidR="00581401" w:rsidRPr="0083132E" w:rsidRDefault="00581401" w:rsidP="00581401">
            <w:pPr>
              <w:rPr>
                <w:rFonts w:eastAsia="Times New Roman"/>
                <w:sz w:val="18"/>
                <w:szCs w:val="18"/>
              </w:rPr>
            </w:pPr>
            <w:r w:rsidRPr="0083132E">
              <w:rPr>
                <w:rFonts w:eastAsia="Times New Roman"/>
                <w:sz w:val="18"/>
                <w:szCs w:val="18"/>
              </w:rPr>
              <w:lastRenderedPageBreak/>
              <w:t>A foglalkozásokon való részvétel követelményei és a távolmaradás pótlásának lehetősége, a jelenlét ellenőrzésének módja és rendszeressége</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AF" w14:textId="77777777" w:rsidR="00581401" w:rsidRPr="0083132E" w:rsidRDefault="00581401" w:rsidP="00581401">
            <w:pPr>
              <w:rPr>
                <w:rFonts w:eastAsia="Times New Roman"/>
                <w:sz w:val="18"/>
                <w:szCs w:val="18"/>
              </w:rPr>
            </w:pPr>
            <w:r w:rsidRPr="0083132E">
              <w:rPr>
                <w:sz w:val="18"/>
                <w:szCs w:val="18"/>
                <w:lang w:val="en-GB"/>
              </w:rPr>
              <w:t xml:space="preserve">A </w:t>
            </w:r>
            <w:proofErr w:type="spellStart"/>
            <w:r w:rsidRPr="0083132E">
              <w:rPr>
                <w:sz w:val="18"/>
                <w:szCs w:val="18"/>
                <w:lang w:val="en-GB"/>
              </w:rPr>
              <w:t>jelenlétet</w:t>
            </w:r>
            <w:proofErr w:type="spellEnd"/>
            <w:r w:rsidRPr="0083132E">
              <w:rPr>
                <w:sz w:val="18"/>
                <w:szCs w:val="18"/>
                <w:lang w:val="en-GB"/>
              </w:rPr>
              <w:t xml:space="preserve"> </w:t>
            </w:r>
            <w:proofErr w:type="spellStart"/>
            <w:r w:rsidRPr="0083132E">
              <w:rPr>
                <w:sz w:val="18"/>
                <w:szCs w:val="18"/>
                <w:lang w:val="en-GB"/>
              </w:rPr>
              <w:t>az</w:t>
            </w:r>
            <w:proofErr w:type="spellEnd"/>
            <w:r w:rsidRPr="0083132E">
              <w:rPr>
                <w:sz w:val="18"/>
                <w:szCs w:val="18"/>
                <w:lang w:val="en-GB"/>
              </w:rPr>
              <w:t xml:space="preserve"> online-</w:t>
            </w:r>
            <w:proofErr w:type="spellStart"/>
            <w:r w:rsidRPr="0083132E">
              <w:rPr>
                <w:sz w:val="18"/>
                <w:szCs w:val="18"/>
                <w:lang w:val="en-GB"/>
              </w:rPr>
              <w:t>rendszer</w:t>
            </w:r>
            <w:proofErr w:type="spellEnd"/>
            <w:r w:rsidRPr="0083132E">
              <w:rPr>
                <w:sz w:val="18"/>
                <w:szCs w:val="18"/>
                <w:lang w:val="en-GB"/>
              </w:rPr>
              <w:t xml:space="preserve"> </w:t>
            </w:r>
            <w:proofErr w:type="spellStart"/>
            <w:r w:rsidRPr="0083132E">
              <w:rPr>
                <w:sz w:val="18"/>
                <w:szCs w:val="18"/>
                <w:lang w:val="en-GB"/>
              </w:rPr>
              <w:t>statisztikái</w:t>
            </w:r>
            <w:proofErr w:type="spellEnd"/>
            <w:r w:rsidRPr="0083132E">
              <w:rPr>
                <w:sz w:val="18"/>
                <w:szCs w:val="18"/>
                <w:lang w:val="en-GB"/>
              </w:rPr>
              <w:t xml:space="preserve"> </w:t>
            </w:r>
            <w:proofErr w:type="spellStart"/>
            <w:r w:rsidRPr="0083132E">
              <w:rPr>
                <w:sz w:val="18"/>
                <w:szCs w:val="18"/>
                <w:lang w:val="en-GB"/>
              </w:rPr>
              <w:t>alapján</w:t>
            </w:r>
            <w:proofErr w:type="spellEnd"/>
            <w:r w:rsidRPr="0083132E">
              <w:rPr>
                <w:sz w:val="18"/>
                <w:szCs w:val="18"/>
                <w:lang w:val="en-GB"/>
              </w:rPr>
              <w:t xml:space="preserve"> </w:t>
            </w:r>
            <w:proofErr w:type="spellStart"/>
            <w:r w:rsidRPr="0083132E">
              <w:rPr>
                <w:sz w:val="18"/>
                <w:szCs w:val="18"/>
                <w:lang w:val="en-GB"/>
              </w:rPr>
              <w:t>nézzük</w:t>
            </w:r>
            <w:proofErr w:type="spellEnd"/>
            <w:r w:rsidRPr="0083132E">
              <w:rPr>
                <w:sz w:val="18"/>
                <w:szCs w:val="18"/>
                <w:lang w:val="en-GB"/>
              </w:rPr>
              <w:t xml:space="preserve">. A </w:t>
            </w:r>
            <w:proofErr w:type="spellStart"/>
            <w:r w:rsidRPr="0083132E">
              <w:rPr>
                <w:sz w:val="18"/>
                <w:szCs w:val="18"/>
                <w:lang w:val="en-GB"/>
              </w:rPr>
              <w:t>kurzus</w:t>
            </w:r>
            <w:proofErr w:type="spellEnd"/>
            <w:r w:rsidRPr="0083132E">
              <w:rPr>
                <w:sz w:val="18"/>
                <w:szCs w:val="18"/>
                <w:lang w:val="en-GB"/>
              </w:rPr>
              <w:t xml:space="preserve"> </w:t>
            </w:r>
            <w:proofErr w:type="spellStart"/>
            <w:r w:rsidRPr="0083132E">
              <w:rPr>
                <w:sz w:val="18"/>
                <w:szCs w:val="18"/>
                <w:lang w:val="en-GB"/>
              </w:rPr>
              <w:t>elvégzésének</w:t>
            </w:r>
            <w:proofErr w:type="spellEnd"/>
            <w:r w:rsidRPr="0083132E">
              <w:rPr>
                <w:sz w:val="18"/>
                <w:szCs w:val="18"/>
                <w:lang w:val="en-GB"/>
              </w:rPr>
              <w:t xml:space="preserve"> </w:t>
            </w:r>
            <w:proofErr w:type="spellStart"/>
            <w:r w:rsidRPr="0083132E">
              <w:rPr>
                <w:sz w:val="18"/>
                <w:szCs w:val="18"/>
                <w:lang w:val="en-GB"/>
              </w:rPr>
              <w:t>feltétele</w:t>
            </w:r>
            <w:proofErr w:type="spellEnd"/>
            <w:r w:rsidRPr="0083132E">
              <w:rPr>
                <w:sz w:val="18"/>
                <w:szCs w:val="18"/>
                <w:lang w:val="en-GB"/>
              </w:rPr>
              <w:t xml:space="preserve"> a </w:t>
            </w:r>
            <w:proofErr w:type="spellStart"/>
            <w:r w:rsidRPr="0083132E">
              <w:rPr>
                <w:sz w:val="18"/>
                <w:szCs w:val="18"/>
                <w:lang w:val="en-GB"/>
              </w:rPr>
              <w:t>folyamatos</w:t>
            </w:r>
            <w:proofErr w:type="spellEnd"/>
            <w:r w:rsidRPr="0083132E">
              <w:rPr>
                <w:sz w:val="18"/>
                <w:szCs w:val="18"/>
                <w:lang w:val="en-GB"/>
              </w:rPr>
              <w:t xml:space="preserve"> </w:t>
            </w:r>
            <w:proofErr w:type="spellStart"/>
            <w:r w:rsidRPr="0083132E">
              <w:rPr>
                <w:sz w:val="18"/>
                <w:szCs w:val="18"/>
                <w:lang w:val="en-GB"/>
              </w:rPr>
              <w:t>bejelentkezés</w:t>
            </w:r>
            <w:proofErr w:type="spellEnd"/>
            <w:r w:rsidRPr="0083132E">
              <w:rPr>
                <w:sz w:val="18"/>
                <w:szCs w:val="18"/>
                <w:lang w:val="en-GB"/>
              </w:rPr>
              <w:t xml:space="preserve"> a </w:t>
            </w:r>
            <w:proofErr w:type="spellStart"/>
            <w:r w:rsidRPr="0083132E">
              <w:rPr>
                <w:sz w:val="18"/>
                <w:szCs w:val="18"/>
                <w:lang w:val="en-GB"/>
              </w:rPr>
              <w:t>rendszerbe</w:t>
            </w:r>
            <w:proofErr w:type="spellEnd"/>
            <w:r w:rsidRPr="0083132E">
              <w:rPr>
                <w:sz w:val="18"/>
                <w:szCs w:val="18"/>
                <w:lang w:val="en-GB"/>
              </w:rPr>
              <w:t xml:space="preserve"> a </w:t>
            </w:r>
            <w:proofErr w:type="spellStart"/>
            <w:r w:rsidRPr="0083132E">
              <w:rPr>
                <w:sz w:val="18"/>
                <w:szCs w:val="18"/>
                <w:lang w:val="en-GB"/>
              </w:rPr>
              <w:t>szorgalmi</w:t>
            </w:r>
            <w:proofErr w:type="spellEnd"/>
            <w:r w:rsidRPr="0083132E">
              <w:rPr>
                <w:sz w:val="18"/>
                <w:szCs w:val="18"/>
                <w:lang w:val="en-GB"/>
              </w:rPr>
              <w:t xml:space="preserve"> </w:t>
            </w:r>
            <w:proofErr w:type="spellStart"/>
            <w:r w:rsidRPr="0083132E">
              <w:rPr>
                <w:sz w:val="18"/>
                <w:szCs w:val="18"/>
                <w:lang w:val="en-GB"/>
              </w:rPr>
              <w:t>időszakban</w:t>
            </w:r>
            <w:proofErr w:type="spellEnd"/>
            <w:r w:rsidRPr="0083132E">
              <w:rPr>
                <w:sz w:val="18"/>
                <w:szCs w:val="18"/>
                <w:lang w:val="en-GB"/>
              </w:rPr>
              <w:t>.</w:t>
            </w:r>
          </w:p>
        </w:tc>
      </w:tr>
      <w:tr w:rsidR="00581401" w:rsidRPr="0083132E" w14:paraId="180A3DB3"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1" w14:textId="77777777" w:rsidR="00581401" w:rsidRPr="0083132E" w:rsidRDefault="00581401" w:rsidP="00581401">
            <w:pPr>
              <w:rPr>
                <w:rFonts w:eastAsia="Times New Roman"/>
                <w:sz w:val="18"/>
                <w:szCs w:val="18"/>
              </w:rPr>
            </w:pPr>
            <w:r w:rsidRPr="0083132E">
              <w:rPr>
                <w:rFonts w:eastAsia="Times New Roman"/>
                <w:sz w:val="18"/>
                <w:szCs w:val="18"/>
              </w:rPr>
              <w:t>Távollét esetén az igazolás módja</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2" w14:textId="77777777" w:rsidR="00581401" w:rsidRPr="0083132E" w:rsidRDefault="00581401" w:rsidP="00581401">
            <w:pPr>
              <w:rPr>
                <w:rFonts w:eastAsia="Times New Roman"/>
                <w:sz w:val="18"/>
                <w:szCs w:val="18"/>
              </w:rPr>
            </w:pPr>
            <w:r w:rsidRPr="0083132E">
              <w:rPr>
                <w:rFonts w:eastAsia="Times New Roman"/>
                <w:sz w:val="18"/>
                <w:szCs w:val="18"/>
              </w:rPr>
              <w:t>Nincs</w:t>
            </w:r>
          </w:p>
        </w:tc>
      </w:tr>
      <w:tr w:rsidR="00581401" w:rsidRPr="0083132E" w14:paraId="180A3DB6"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4" w14:textId="77777777" w:rsidR="00581401" w:rsidRPr="0083132E" w:rsidRDefault="00581401" w:rsidP="00581401">
            <w:pPr>
              <w:rPr>
                <w:rFonts w:eastAsia="Times New Roman"/>
                <w:sz w:val="18"/>
                <w:szCs w:val="18"/>
              </w:rPr>
            </w:pPr>
            <w:r w:rsidRPr="0083132E">
              <w:rPr>
                <w:rFonts w:eastAsia="Times New Roman"/>
                <w:sz w:val="18"/>
                <w:szCs w:val="18"/>
              </w:rPr>
              <w:t>Félévközi jegy esetén megszerzésének feltételei és módja, valamint vizsgaidőszakban történő javítás lehetősége</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5" w14:textId="77777777" w:rsidR="00581401" w:rsidRPr="0083132E" w:rsidRDefault="00581401" w:rsidP="00581401">
            <w:pPr>
              <w:rPr>
                <w:rFonts w:eastAsia="Times New Roman"/>
                <w:sz w:val="18"/>
                <w:szCs w:val="18"/>
              </w:rPr>
            </w:pPr>
            <w:r w:rsidRPr="0083132E">
              <w:rPr>
                <w:sz w:val="18"/>
                <w:szCs w:val="18"/>
              </w:rPr>
              <w:t xml:space="preserve">A kurzus teljesítésének feltétele a feladatok min. 80%-ának elvégzése (51%-tól megfelelt), különös tekintettel a két </w:t>
            </w:r>
            <w:proofErr w:type="spellStart"/>
            <w:r w:rsidRPr="0083132E">
              <w:rPr>
                <w:sz w:val="18"/>
                <w:szCs w:val="18"/>
              </w:rPr>
              <w:t>Progress</w:t>
            </w:r>
            <w:proofErr w:type="spellEnd"/>
            <w:r w:rsidRPr="0083132E">
              <w:rPr>
                <w:sz w:val="18"/>
                <w:szCs w:val="18"/>
              </w:rPr>
              <w:t xml:space="preserve"> Test-re. </w:t>
            </w:r>
            <w:proofErr w:type="spellStart"/>
            <w:r w:rsidRPr="0083132E">
              <w:rPr>
                <w:sz w:val="18"/>
                <w:szCs w:val="18"/>
                <w:lang w:val="en-GB"/>
              </w:rPr>
              <w:t>Vizsgaidőszakban</w:t>
            </w:r>
            <w:proofErr w:type="spellEnd"/>
            <w:r w:rsidRPr="0083132E">
              <w:rPr>
                <w:sz w:val="18"/>
                <w:szCs w:val="18"/>
                <w:lang w:val="en-GB"/>
              </w:rPr>
              <w:t xml:space="preserve"> </w:t>
            </w:r>
            <w:proofErr w:type="spellStart"/>
            <w:r w:rsidRPr="0083132E">
              <w:rPr>
                <w:sz w:val="18"/>
                <w:szCs w:val="18"/>
                <w:lang w:val="en-GB"/>
              </w:rPr>
              <w:t>nem</w:t>
            </w:r>
            <w:proofErr w:type="spellEnd"/>
            <w:r w:rsidRPr="0083132E">
              <w:rPr>
                <w:sz w:val="18"/>
                <w:szCs w:val="18"/>
                <w:lang w:val="en-GB"/>
              </w:rPr>
              <w:t xml:space="preserve"> </w:t>
            </w:r>
            <w:proofErr w:type="spellStart"/>
            <w:r w:rsidRPr="0083132E">
              <w:rPr>
                <w:sz w:val="18"/>
                <w:szCs w:val="18"/>
                <w:lang w:val="en-GB"/>
              </w:rPr>
              <w:t>pótolható</w:t>
            </w:r>
            <w:proofErr w:type="spellEnd"/>
            <w:r w:rsidRPr="0083132E">
              <w:rPr>
                <w:sz w:val="18"/>
                <w:szCs w:val="18"/>
                <w:lang w:val="en-GB"/>
              </w:rPr>
              <w:t>.</w:t>
            </w:r>
          </w:p>
        </w:tc>
      </w:tr>
      <w:tr w:rsidR="00581401" w:rsidRPr="0083132E" w14:paraId="180A3DB9"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7" w14:textId="77777777" w:rsidR="00581401" w:rsidRPr="0083132E" w:rsidRDefault="00581401" w:rsidP="00581401">
            <w:pPr>
              <w:rPr>
                <w:rFonts w:eastAsia="Times New Roman"/>
                <w:sz w:val="18"/>
                <w:szCs w:val="18"/>
              </w:rPr>
            </w:pPr>
            <w:r w:rsidRPr="0083132E">
              <w:rPr>
                <w:rFonts w:eastAsia="Times New Roman"/>
                <w:sz w:val="18"/>
                <w:szCs w:val="18"/>
              </w:rPr>
              <w:t>Vizsgajegy esetén a vizsgán, ill. a szorgalmi időszakban teljesített követelmények milyen módon és milyen arányban számítanak bele a végső érdemjegy kialakításába</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8" w14:textId="77777777" w:rsidR="00581401" w:rsidRPr="0083132E" w:rsidRDefault="00581401" w:rsidP="00581401">
            <w:pPr>
              <w:rPr>
                <w:rFonts w:eastAsia="Times New Roman"/>
                <w:sz w:val="18"/>
                <w:szCs w:val="18"/>
              </w:rPr>
            </w:pPr>
          </w:p>
        </w:tc>
      </w:tr>
      <w:tr w:rsidR="00581401" w:rsidRPr="0083132E" w14:paraId="180A3DBC"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A" w14:textId="77777777" w:rsidR="00581401" w:rsidRPr="0083132E" w:rsidRDefault="00581401" w:rsidP="00581401">
            <w:pPr>
              <w:rPr>
                <w:rFonts w:eastAsia="Times New Roman"/>
                <w:sz w:val="18"/>
                <w:szCs w:val="18"/>
              </w:rPr>
            </w:pPr>
            <w:r w:rsidRPr="0083132E">
              <w:rPr>
                <w:rFonts w:eastAsia="Times New Roman"/>
                <w:sz w:val="18"/>
                <w:szCs w:val="18"/>
              </w:rPr>
              <w:t xml:space="preserve">A vizsgaidőszakban nem pótolható azon részfeladatok, amelyek a követelményrendszer szerint a teljes félév összefüggő munkájával készíthetők el, a </w:t>
            </w:r>
            <w:proofErr w:type="spellStart"/>
            <w:r w:rsidRPr="0083132E">
              <w:rPr>
                <w:rFonts w:eastAsia="Times New Roman"/>
                <w:sz w:val="18"/>
                <w:szCs w:val="18"/>
              </w:rPr>
              <w:t>vizsa</w:t>
            </w:r>
            <w:proofErr w:type="spellEnd"/>
            <w:r w:rsidRPr="0083132E">
              <w:rPr>
                <w:rFonts w:eastAsia="Times New Roman"/>
                <w:sz w:val="18"/>
                <w:szCs w:val="18"/>
              </w:rPr>
              <w:t xml:space="preserve"> típusa (írásbeli és/vagy szóbeli)</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B" w14:textId="77777777" w:rsidR="00581401" w:rsidRPr="0083132E" w:rsidRDefault="00581401" w:rsidP="00581401">
            <w:pPr>
              <w:rPr>
                <w:rFonts w:eastAsia="Times New Roman"/>
                <w:sz w:val="18"/>
                <w:szCs w:val="18"/>
              </w:rPr>
            </w:pPr>
            <w:r w:rsidRPr="0083132E">
              <w:rPr>
                <w:sz w:val="18"/>
                <w:szCs w:val="18"/>
              </w:rPr>
              <w:t>Vizsgaidőszakban nem pótolható a tárgy.</w:t>
            </w:r>
          </w:p>
        </w:tc>
      </w:tr>
      <w:tr w:rsidR="00581401" w:rsidRPr="0083132E" w14:paraId="180A3DBF"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D" w14:textId="77777777" w:rsidR="00581401" w:rsidRPr="0083132E" w:rsidRDefault="00581401" w:rsidP="00581401">
            <w:pPr>
              <w:rPr>
                <w:rFonts w:eastAsia="Times New Roman"/>
                <w:sz w:val="18"/>
                <w:szCs w:val="18"/>
              </w:rPr>
            </w:pPr>
            <w:r w:rsidRPr="0083132E">
              <w:rPr>
                <w:rFonts w:eastAsia="Times New Roman"/>
                <w:sz w:val="18"/>
                <w:szCs w:val="18"/>
              </w:rPr>
              <w:t>A tananyag elsajátításához felhasználható egyéb jegyzetek, segédletek, irodalmak listája</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BE" w14:textId="77777777" w:rsidR="00581401" w:rsidRPr="0083132E" w:rsidRDefault="00581401" w:rsidP="00581401">
            <w:pPr>
              <w:rPr>
                <w:rFonts w:eastAsia="Times New Roman"/>
                <w:sz w:val="18"/>
                <w:szCs w:val="18"/>
              </w:rPr>
            </w:pPr>
          </w:p>
        </w:tc>
      </w:tr>
      <w:tr w:rsidR="00581401" w:rsidRPr="0083132E" w14:paraId="180A3DC2"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C0" w14:textId="77777777" w:rsidR="00581401" w:rsidRPr="0083132E" w:rsidRDefault="00581401" w:rsidP="00581401">
            <w:pPr>
              <w:rPr>
                <w:rFonts w:eastAsia="Times New Roman"/>
                <w:sz w:val="18"/>
                <w:szCs w:val="18"/>
              </w:rPr>
            </w:pPr>
            <w:r w:rsidRPr="0083132E">
              <w:rPr>
                <w:rFonts w:eastAsia="Times New Roman"/>
                <w:sz w:val="18"/>
                <w:szCs w:val="18"/>
              </w:rPr>
              <w:t>Egyéb általános tudnivaló</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C1" w14:textId="77777777" w:rsidR="00581401" w:rsidRPr="0083132E" w:rsidRDefault="00581401" w:rsidP="00581401">
            <w:pPr>
              <w:rPr>
                <w:rFonts w:eastAsia="Times New Roman"/>
                <w:sz w:val="18"/>
                <w:szCs w:val="18"/>
              </w:rPr>
            </w:pPr>
            <w:r w:rsidRPr="0083132E">
              <w:rPr>
                <w:sz w:val="18"/>
                <w:szCs w:val="18"/>
              </w:rPr>
              <w:t>A kurzus és a használatához szükséges információ a https://online-moodle.duf.hu/ címen található</w:t>
            </w:r>
          </w:p>
        </w:tc>
      </w:tr>
    </w:tbl>
    <w:p w14:paraId="180A3DC3" w14:textId="77777777" w:rsidR="009E54C9" w:rsidRPr="0083132E" w:rsidRDefault="009E54C9">
      <w:pPr>
        <w:rPr>
          <w:rFonts w:ascii="Times New Roman" w:hAnsi="Times New Roman" w:cs="Times New Roman"/>
          <w:sz w:val="16"/>
          <w:szCs w:val="16"/>
        </w:rPr>
      </w:pPr>
    </w:p>
    <w:p w14:paraId="180A3DC4" w14:textId="77777777" w:rsidR="004D2D98" w:rsidRPr="0083132E" w:rsidRDefault="004D2D98">
      <w:pPr>
        <w:rPr>
          <w:rFonts w:ascii="Times New Roman" w:hAnsi="Times New Roman" w:cs="Times New Roman"/>
          <w:sz w:val="16"/>
          <w:szCs w:val="16"/>
        </w:rPr>
      </w:pPr>
    </w:p>
    <w:p w14:paraId="180A3DC5" w14:textId="77777777" w:rsidR="004D2D98" w:rsidRPr="0083132E" w:rsidRDefault="004D2D98">
      <w:pPr>
        <w:rPr>
          <w:rFonts w:ascii="Times New Roman" w:hAnsi="Times New Roman" w:cs="Times New Roman"/>
          <w:sz w:val="16"/>
          <w:szCs w:val="16"/>
        </w:rPr>
      </w:pPr>
    </w:p>
    <w:p w14:paraId="180A3DC6" w14:textId="77777777" w:rsidR="00581401" w:rsidRPr="0083132E" w:rsidRDefault="00581401">
      <w:pPr>
        <w:rPr>
          <w:rFonts w:ascii="Times New Roman" w:hAnsi="Times New Roman" w:cs="Times New Roman"/>
          <w:sz w:val="16"/>
          <w:szCs w:val="16"/>
        </w:rPr>
      </w:pPr>
    </w:p>
    <w:p w14:paraId="180A3DC7" w14:textId="77777777" w:rsidR="00581401" w:rsidRPr="0083132E" w:rsidRDefault="00581401">
      <w:pPr>
        <w:rPr>
          <w:rFonts w:ascii="Times New Roman" w:hAnsi="Times New Roman" w:cs="Times New Roman"/>
          <w:sz w:val="16"/>
          <w:szCs w:val="16"/>
        </w:rPr>
      </w:pPr>
    </w:p>
    <w:p w14:paraId="180A3DC8" w14:textId="77777777" w:rsidR="00581401" w:rsidRPr="0083132E" w:rsidRDefault="00581401">
      <w:pPr>
        <w:rPr>
          <w:rFonts w:ascii="Times New Roman" w:hAnsi="Times New Roman" w:cs="Times New Roman"/>
          <w:sz w:val="16"/>
          <w:szCs w:val="16"/>
        </w:rPr>
      </w:pPr>
    </w:p>
    <w:p w14:paraId="180A3DC9" w14:textId="77777777" w:rsidR="00581401" w:rsidRPr="0083132E" w:rsidRDefault="00581401">
      <w:pPr>
        <w:rPr>
          <w:rFonts w:ascii="Times New Roman" w:hAnsi="Times New Roman" w:cs="Times New Roman"/>
          <w:sz w:val="16"/>
          <w:szCs w:val="16"/>
        </w:rPr>
      </w:pPr>
    </w:p>
    <w:p w14:paraId="180A3DCA" w14:textId="77777777" w:rsidR="00581401" w:rsidRPr="0083132E" w:rsidRDefault="00581401">
      <w:pPr>
        <w:rPr>
          <w:rFonts w:ascii="Times New Roman" w:hAnsi="Times New Roman" w:cs="Times New Roman"/>
          <w:sz w:val="16"/>
          <w:szCs w:val="16"/>
        </w:rPr>
      </w:pPr>
    </w:p>
    <w:p w14:paraId="180A3DCB" w14:textId="77777777" w:rsidR="00581401" w:rsidRPr="0083132E" w:rsidRDefault="00581401">
      <w:pPr>
        <w:rPr>
          <w:rFonts w:ascii="Times New Roman" w:hAnsi="Times New Roman" w:cs="Times New Roman"/>
          <w:sz w:val="16"/>
          <w:szCs w:val="16"/>
        </w:rPr>
      </w:pPr>
    </w:p>
    <w:p w14:paraId="180A3DCC" w14:textId="77777777" w:rsidR="00581401" w:rsidRPr="0083132E" w:rsidRDefault="00581401">
      <w:pPr>
        <w:rPr>
          <w:rFonts w:ascii="Times New Roman" w:hAnsi="Times New Roman" w:cs="Times New Roman"/>
          <w:sz w:val="16"/>
          <w:szCs w:val="16"/>
        </w:rPr>
      </w:pPr>
    </w:p>
    <w:p w14:paraId="180A3DCD" w14:textId="77777777" w:rsidR="00581401" w:rsidRPr="0083132E" w:rsidRDefault="00581401">
      <w:pPr>
        <w:rPr>
          <w:rFonts w:ascii="Times New Roman" w:hAnsi="Times New Roman" w:cs="Times New Roman"/>
          <w:sz w:val="16"/>
          <w:szCs w:val="16"/>
        </w:rPr>
      </w:pPr>
    </w:p>
    <w:p w14:paraId="180A3DCE" w14:textId="77777777" w:rsidR="00581401" w:rsidRPr="0083132E" w:rsidRDefault="00581401">
      <w:pPr>
        <w:rPr>
          <w:rFonts w:ascii="Times New Roman" w:hAnsi="Times New Roman" w:cs="Times New Roman"/>
          <w:sz w:val="16"/>
          <w:szCs w:val="16"/>
        </w:rPr>
      </w:pPr>
    </w:p>
    <w:p w14:paraId="180A3DCF" w14:textId="77777777" w:rsidR="00581401" w:rsidRPr="0083132E" w:rsidRDefault="00581401">
      <w:pPr>
        <w:rPr>
          <w:rFonts w:ascii="Times New Roman" w:hAnsi="Times New Roman" w:cs="Times New Roman"/>
          <w:sz w:val="16"/>
          <w:szCs w:val="16"/>
        </w:rPr>
      </w:pPr>
    </w:p>
    <w:p w14:paraId="180A3DD0" w14:textId="77777777" w:rsidR="004D2D98" w:rsidRPr="0083132E" w:rsidRDefault="004D2D98" w:rsidP="00A446B8">
      <w:pPr>
        <w:jc w:val="center"/>
        <w:rPr>
          <w:rStyle w:val="Kiemels2"/>
        </w:rPr>
      </w:pPr>
    </w:p>
    <w:p w14:paraId="180A3DD1" w14:textId="77777777" w:rsidR="00422742" w:rsidRPr="0083132E" w:rsidRDefault="00422742" w:rsidP="00422742">
      <w:pPr>
        <w:pStyle w:val="Cmsor3"/>
        <w:tabs>
          <w:tab w:val="left" w:pos="3780"/>
        </w:tabs>
      </w:pPr>
      <w:bookmarkStart w:id="57" w:name="_Toc479253601"/>
      <w:bookmarkStart w:id="58" w:name="_Toc42088721"/>
      <w:proofErr w:type="spellStart"/>
      <w:r w:rsidRPr="0083132E">
        <w:lastRenderedPageBreak/>
        <w:t>Munkaerőpiaci</w:t>
      </w:r>
      <w:proofErr w:type="spellEnd"/>
      <w:r w:rsidRPr="0083132E">
        <w:t xml:space="preserve"> technikák angol nyelven</w:t>
      </w:r>
      <w:bookmarkEnd w:id="57"/>
      <w:bookmarkEnd w:id="58"/>
    </w:p>
    <w:tbl>
      <w:tblPr>
        <w:tblW w:w="5000" w:type="pct"/>
        <w:shd w:val="clear" w:color="auto" w:fill="FFFFFF"/>
        <w:tblLook w:val="04A0" w:firstRow="1" w:lastRow="0" w:firstColumn="1" w:lastColumn="0" w:noHBand="0" w:noVBand="1"/>
      </w:tblPr>
      <w:tblGrid>
        <w:gridCol w:w="1350"/>
        <w:gridCol w:w="516"/>
        <w:gridCol w:w="863"/>
        <w:gridCol w:w="817"/>
        <w:gridCol w:w="1179"/>
        <w:gridCol w:w="195"/>
        <w:gridCol w:w="663"/>
        <w:gridCol w:w="219"/>
        <w:gridCol w:w="527"/>
        <w:gridCol w:w="650"/>
        <w:gridCol w:w="974"/>
        <w:gridCol w:w="406"/>
        <w:gridCol w:w="359"/>
        <w:gridCol w:w="338"/>
      </w:tblGrid>
      <w:tr w:rsidR="00422742" w:rsidRPr="0083132E" w14:paraId="180A3DD7" w14:textId="77777777" w:rsidTr="00D56925">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D2"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A tantárgy neve</w:t>
            </w: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D3"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magyarul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DD4" w14:textId="77777777" w:rsidR="00422742" w:rsidRPr="0083132E" w:rsidRDefault="00422742" w:rsidP="00D56925">
            <w:pPr>
              <w:spacing w:after="0"/>
              <w:rPr>
                <w:rFonts w:ascii="Times New Roman" w:hAnsi="Times New Roman" w:cs="Times New Roman"/>
                <w:sz w:val="18"/>
                <w:szCs w:val="18"/>
              </w:rPr>
            </w:pPr>
            <w:proofErr w:type="spellStart"/>
            <w:r w:rsidRPr="00E421F0">
              <w:rPr>
                <w:rFonts w:ascii="Times New Roman" w:hAnsi="Times New Roman" w:cs="Times New Roman"/>
                <w:sz w:val="18"/>
                <w:szCs w:val="18"/>
              </w:rPr>
              <w:t>Munkaerőpiaci</w:t>
            </w:r>
            <w:proofErr w:type="spellEnd"/>
            <w:r w:rsidRPr="00E421F0">
              <w:rPr>
                <w:rFonts w:ascii="Times New Roman" w:hAnsi="Times New Roman" w:cs="Times New Roman"/>
                <w:sz w:val="18"/>
                <w:szCs w:val="18"/>
              </w:rPr>
              <w:t xml:space="preserve"> technikák angol nyelven</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D5"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Szintje</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D6"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A</w:t>
            </w:r>
          </w:p>
        </w:tc>
      </w:tr>
      <w:tr w:rsidR="00422742" w:rsidRPr="0083132E" w14:paraId="180A3DDD" w14:textId="77777777" w:rsidTr="00D56925">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DD8" w14:textId="77777777" w:rsidR="00422742" w:rsidRPr="0083132E" w:rsidRDefault="00422742" w:rsidP="00D56925">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D9"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angolul</w:t>
            </w:r>
          </w:p>
        </w:tc>
        <w:tc>
          <w:tcPr>
            <w:tcW w:w="3516"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DDA" w14:textId="77777777" w:rsidR="00422742" w:rsidRPr="0083132E" w:rsidRDefault="00422742" w:rsidP="00D56925">
            <w:pPr>
              <w:spacing w:after="0"/>
              <w:rPr>
                <w:rFonts w:ascii="Times New Roman" w:hAnsi="Times New Roman" w:cs="Times New Roman"/>
                <w:sz w:val="18"/>
                <w:szCs w:val="18"/>
              </w:rPr>
            </w:pPr>
            <w:proofErr w:type="spellStart"/>
            <w:r w:rsidRPr="0083132E">
              <w:rPr>
                <w:rFonts w:ascii="Times New Roman" w:hAnsi="Times New Roman" w:cs="Times New Roman"/>
                <w:sz w:val="18"/>
                <w:szCs w:val="18"/>
              </w:rPr>
              <w:t>Labour</w:t>
            </w:r>
            <w:proofErr w:type="spellEnd"/>
            <w:r w:rsidRPr="0083132E">
              <w:rPr>
                <w:rFonts w:ascii="Times New Roman" w:hAnsi="Times New Roman" w:cs="Times New Roman"/>
                <w:sz w:val="18"/>
                <w:szCs w:val="18"/>
              </w:rPr>
              <w:t xml:space="preserve"> Market </w:t>
            </w:r>
            <w:proofErr w:type="spellStart"/>
            <w:r w:rsidRPr="0083132E">
              <w:rPr>
                <w:rFonts w:ascii="Times New Roman" w:hAnsi="Times New Roman" w:cs="Times New Roman"/>
                <w:sz w:val="18"/>
                <w:szCs w:val="18"/>
              </w:rPr>
              <w:t>Techniques</w:t>
            </w:r>
            <w:proofErr w:type="spellEnd"/>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DB"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Kód</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DC"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DUEN(L)-TKM-081</w:t>
            </w:r>
          </w:p>
        </w:tc>
      </w:tr>
      <w:tr w:rsidR="00422742" w:rsidRPr="0083132E" w14:paraId="180A3DDF" w14:textId="77777777" w:rsidTr="00D56925">
        <w:tc>
          <w:tcPr>
            <w:tcW w:w="905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DE" w14:textId="77777777" w:rsidR="00422742" w:rsidRPr="0083132E" w:rsidRDefault="00422742" w:rsidP="00D56925">
            <w:pPr>
              <w:spacing w:after="0"/>
              <w:rPr>
                <w:rFonts w:ascii="Times New Roman" w:hAnsi="Times New Roman" w:cs="Times New Roman"/>
                <w:sz w:val="18"/>
                <w:szCs w:val="18"/>
              </w:rPr>
            </w:pPr>
          </w:p>
        </w:tc>
      </w:tr>
      <w:tr w:rsidR="00422742" w:rsidRPr="0083132E" w14:paraId="180A3DE2" w14:textId="77777777" w:rsidTr="00D56925">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E0"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Felelős oktatási egység</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E1"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Társadalomtudományi Intézet Kommunikáció és Média Tanszék</w:t>
            </w:r>
          </w:p>
        </w:tc>
      </w:tr>
      <w:tr w:rsidR="00422742" w:rsidRPr="0083132E" w14:paraId="180A3DEE" w14:textId="77777777" w:rsidTr="00D56925">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E3"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Kötelező előtanulmány neve</w:t>
            </w:r>
          </w:p>
        </w:tc>
        <w:tc>
          <w:tcPr>
            <w:tcW w:w="1222" w:type="dxa"/>
            <w:shd w:val="clear" w:color="auto" w:fill="FFFFFF"/>
            <w:tcMar>
              <w:top w:w="0" w:type="dxa"/>
              <w:left w:w="0" w:type="dxa"/>
              <w:bottom w:w="0" w:type="dxa"/>
              <w:right w:w="0" w:type="dxa"/>
            </w:tcMar>
            <w:vAlign w:val="center"/>
            <w:hideMark/>
          </w:tcPr>
          <w:p w14:paraId="180A3DE4" w14:textId="77777777" w:rsidR="00422742" w:rsidRPr="0083132E" w:rsidRDefault="00422742" w:rsidP="00D56925">
            <w:pPr>
              <w:spacing w:after="0"/>
              <w:rPr>
                <w:rFonts w:ascii="Times New Roman" w:hAnsi="Times New Roman" w:cs="Times New Roman"/>
                <w:sz w:val="18"/>
                <w:szCs w:val="18"/>
              </w:rPr>
            </w:pPr>
          </w:p>
        </w:tc>
        <w:tc>
          <w:tcPr>
            <w:tcW w:w="195" w:type="dxa"/>
            <w:shd w:val="clear" w:color="auto" w:fill="FFFFFF"/>
            <w:tcMar>
              <w:top w:w="0" w:type="dxa"/>
              <w:left w:w="0" w:type="dxa"/>
              <w:bottom w:w="0" w:type="dxa"/>
              <w:right w:w="0" w:type="dxa"/>
            </w:tcMar>
            <w:vAlign w:val="center"/>
            <w:hideMark/>
          </w:tcPr>
          <w:p w14:paraId="180A3DE5" w14:textId="77777777" w:rsidR="00422742" w:rsidRPr="0083132E" w:rsidRDefault="00422742" w:rsidP="00D56925">
            <w:pPr>
              <w:spacing w:after="0"/>
              <w:rPr>
                <w:rFonts w:ascii="Times New Roman" w:hAnsi="Times New Roman" w:cs="Times New Roman"/>
                <w:sz w:val="18"/>
                <w:szCs w:val="18"/>
              </w:rPr>
            </w:pPr>
          </w:p>
        </w:tc>
        <w:tc>
          <w:tcPr>
            <w:tcW w:w="673" w:type="dxa"/>
            <w:shd w:val="clear" w:color="auto" w:fill="FFFFFF"/>
            <w:tcMar>
              <w:top w:w="0" w:type="dxa"/>
              <w:left w:w="0" w:type="dxa"/>
              <w:bottom w:w="0" w:type="dxa"/>
              <w:right w:w="0" w:type="dxa"/>
            </w:tcMar>
            <w:vAlign w:val="center"/>
            <w:hideMark/>
          </w:tcPr>
          <w:p w14:paraId="180A3DE6" w14:textId="77777777" w:rsidR="00422742" w:rsidRPr="0083132E" w:rsidRDefault="00422742" w:rsidP="00D56925">
            <w:pPr>
              <w:spacing w:after="0"/>
              <w:rPr>
                <w:rFonts w:ascii="Times New Roman" w:hAnsi="Times New Roman" w:cs="Times New Roman"/>
                <w:sz w:val="18"/>
                <w:szCs w:val="18"/>
              </w:rPr>
            </w:pPr>
          </w:p>
        </w:tc>
        <w:tc>
          <w:tcPr>
            <w:tcW w:w="230" w:type="dxa"/>
            <w:shd w:val="clear" w:color="auto" w:fill="FFFFFF"/>
            <w:tcMar>
              <w:top w:w="0" w:type="dxa"/>
              <w:left w:w="0" w:type="dxa"/>
              <w:bottom w:w="0" w:type="dxa"/>
              <w:right w:w="0" w:type="dxa"/>
            </w:tcMar>
            <w:vAlign w:val="center"/>
            <w:hideMark/>
          </w:tcPr>
          <w:p w14:paraId="180A3DE7" w14:textId="77777777" w:rsidR="00422742" w:rsidRPr="0083132E" w:rsidRDefault="00422742" w:rsidP="00D56925">
            <w:pPr>
              <w:spacing w:after="0"/>
              <w:rPr>
                <w:rFonts w:ascii="Times New Roman" w:hAnsi="Times New Roman" w:cs="Times New Roman"/>
                <w:sz w:val="18"/>
                <w:szCs w:val="18"/>
              </w:rPr>
            </w:pPr>
          </w:p>
        </w:tc>
        <w:tc>
          <w:tcPr>
            <w:tcW w:w="527" w:type="dxa"/>
            <w:shd w:val="clear" w:color="auto" w:fill="FFFFFF"/>
            <w:tcMar>
              <w:top w:w="0" w:type="dxa"/>
              <w:left w:w="0" w:type="dxa"/>
              <w:bottom w:w="0" w:type="dxa"/>
              <w:right w:w="0" w:type="dxa"/>
            </w:tcMar>
            <w:vAlign w:val="center"/>
            <w:hideMark/>
          </w:tcPr>
          <w:p w14:paraId="180A3DE8" w14:textId="77777777" w:rsidR="00422742" w:rsidRPr="0083132E" w:rsidRDefault="00422742" w:rsidP="00D56925">
            <w:pPr>
              <w:spacing w:after="0"/>
              <w:rPr>
                <w:rFonts w:ascii="Times New Roman" w:hAnsi="Times New Roman" w:cs="Times New Roman"/>
                <w:sz w:val="18"/>
                <w:szCs w:val="18"/>
              </w:rPr>
            </w:pPr>
          </w:p>
        </w:tc>
        <w:tc>
          <w:tcPr>
            <w:tcW w:w="669" w:type="dxa"/>
            <w:shd w:val="clear" w:color="auto" w:fill="FFFFFF"/>
            <w:tcMar>
              <w:top w:w="0" w:type="dxa"/>
              <w:left w:w="0" w:type="dxa"/>
              <w:bottom w:w="0" w:type="dxa"/>
              <w:right w:w="0" w:type="dxa"/>
            </w:tcMar>
            <w:vAlign w:val="center"/>
            <w:hideMark/>
          </w:tcPr>
          <w:p w14:paraId="180A3DE9" w14:textId="77777777" w:rsidR="00422742" w:rsidRPr="0083132E" w:rsidRDefault="00422742" w:rsidP="00D56925">
            <w:pPr>
              <w:spacing w:after="0"/>
              <w:rPr>
                <w:rFonts w:ascii="Times New Roman" w:hAnsi="Times New Roman" w:cs="Times New Roman"/>
                <w:sz w:val="18"/>
                <w:szCs w:val="18"/>
              </w:rPr>
            </w:pPr>
          </w:p>
        </w:tc>
        <w:tc>
          <w:tcPr>
            <w:tcW w:w="1000" w:type="dxa"/>
            <w:shd w:val="clear" w:color="auto" w:fill="FFFFFF"/>
            <w:tcMar>
              <w:top w:w="0" w:type="dxa"/>
              <w:left w:w="0" w:type="dxa"/>
              <w:bottom w:w="0" w:type="dxa"/>
              <w:right w:w="0" w:type="dxa"/>
            </w:tcMar>
            <w:vAlign w:val="center"/>
            <w:hideMark/>
          </w:tcPr>
          <w:p w14:paraId="180A3DEA" w14:textId="77777777" w:rsidR="00422742" w:rsidRPr="0083132E" w:rsidRDefault="00422742" w:rsidP="00D56925">
            <w:pPr>
              <w:spacing w:after="0"/>
              <w:rPr>
                <w:rFonts w:ascii="Times New Roman" w:hAnsi="Times New Roman" w:cs="Times New Roman"/>
                <w:sz w:val="18"/>
                <w:szCs w:val="18"/>
              </w:rPr>
            </w:pPr>
          </w:p>
        </w:tc>
        <w:tc>
          <w:tcPr>
            <w:tcW w:w="409" w:type="dxa"/>
            <w:shd w:val="clear" w:color="auto" w:fill="FFFFFF"/>
            <w:tcMar>
              <w:top w:w="0" w:type="dxa"/>
              <w:left w:w="0" w:type="dxa"/>
              <w:bottom w:w="0" w:type="dxa"/>
              <w:right w:w="0" w:type="dxa"/>
            </w:tcMar>
            <w:vAlign w:val="center"/>
            <w:hideMark/>
          </w:tcPr>
          <w:p w14:paraId="180A3DEB" w14:textId="77777777" w:rsidR="00422742" w:rsidRPr="0083132E" w:rsidRDefault="00422742" w:rsidP="00D56925">
            <w:pPr>
              <w:spacing w:after="0"/>
              <w:rPr>
                <w:rFonts w:ascii="Times New Roman" w:hAnsi="Times New Roman" w:cs="Times New Roman"/>
                <w:sz w:val="18"/>
                <w:szCs w:val="18"/>
              </w:rPr>
            </w:pPr>
          </w:p>
        </w:tc>
        <w:tc>
          <w:tcPr>
            <w:tcW w:w="370" w:type="dxa"/>
            <w:shd w:val="clear" w:color="auto" w:fill="FFFFFF"/>
            <w:tcMar>
              <w:top w:w="0" w:type="dxa"/>
              <w:left w:w="0" w:type="dxa"/>
              <w:bottom w:w="0" w:type="dxa"/>
              <w:right w:w="0" w:type="dxa"/>
            </w:tcMar>
            <w:vAlign w:val="center"/>
            <w:hideMark/>
          </w:tcPr>
          <w:p w14:paraId="180A3DEC" w14:textId="77777777" w:rsidR="00422742" w:rsidRPr="0083132E" w:rsidRDefault="00422742" w:rsidP="00D56925">
            <w:pPr>
              <w:spacing w:after="0"/>
              <w:rPr>
                <w:rFonts w:ascii="Times New Roman" w:hAnsi="Times New Roman" w:cs="Times New Roman"/>
                <w:sz w:val="18"/>
                <w:szCs w:val="18"/>
              </w:rPr>
            </w:pPr>
          </w:p>
        </w:tc>
        <w:tc>
          <w:tcPr>
            <w:tcW w:w="353" w:type="dxa"/>
            <w:shd w:val="clear" w:color="auto" w:fill="FFFFFF"/>
            <w:tcMar>
              <w:top w:w="0" w:type="dxa"/>
              <w:left w:w="0" w:type="dxa"/>
              <w:bottom w:w="0" w:type="dxa"/>
              <w:right w:w="0" w:type="dxa"/>
            </w:tcMar>
            <w:vAlign w:val="center"/>
            <w:hideMark/>
          </w:tcPr>
          <w:p w14:paraId="180A3DED" w14:textId="77777777" w:rsidR="00422742" w:rsidRPr="0083132E" w:rsidRDefault="00422742" w:rsidP="00D56925">
            <w:pPr>
              <w:spacing w:after="0"/>
              <w:rPr>
                <w:rFonts w:ascii="Times New Roman" w:hAnsi="Times New Roman" w:cs="Times New Roman"/>
                <w:sz w:val="18"/>
                <w:szCs w:val="18"/>
              </w:rPr>
            </w:pPr>
          </w:p>
        </w:tc>
      </w:tr>
      <w:tr w:rsidR="00422742" w:rsidRPr="0083132E" w14:paraId="180A3DF4" w14:textId="77777777" w:rsidTr="00D56925">
        <w:tc>
          <w:tcPr>
            <w:tcW w:w="1633"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EF"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Típus</w:t>
            </w:r>
          </w:p>
        </w:tc>
        <w:tc>
          <w:tcPr>
            <w:tcW w:w="409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0"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Heti óraszámok</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1"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Követelmény</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2"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Kredit</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3"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Oktatás nyelve</w:t>
            </w:r>
          </w:p>
        </w:tc>
      </w:tr>
      <w:tr w:rsidR="00422742" w:rsidRPr="0083132E" w14:paraId="180A3DFC" w14:textId="77777777" w:rsidTr="00D56925">
        <w:tc>
          <w:tcPr>
            <w:tcW w:w="1633"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DF5" w14:textId="77777777" w:rsidR="00422742" w:rsidRPr="0083132E" w:rsidRDefault="00422742" w:rsidP="00D56925">
            <w:pPr>
              <w:spacing w:after="0"/>
              <w:rPr>
                <w:rFonts w:ascii="Times New Roman" w:hAnsi="Times New Roman" w:cs="Times New Roman"/>
                <w:sz w:val="18"/>
                <w:szCs w:val="18"/>
              </w:rPr>
            </w:pPr>
          </w:p>
        </w:tc>
        <w:tc>
          <w:tcPr>
            <w:tcW w:w="17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6"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Előadás</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7"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Gyakorlat</w:t>
            </w:r>
          </w:p>
        </w:tc>
        <w:tc>
          <w:tcPr>
            <w:tcW w:w="90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8"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Labor</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DF9" w14:textId="77777777" w:rsidR="00422742" w:rsidRPr="0083132E" w:rsidRDefault="00422742" w:rsidP="00D56925">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DFA" w14:textId="77777777" w:rsidR="00422742" w:rsidRPr="0083132E" w:rsidRDefault="00422742" w:rsidP="00D56925">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DFB" w14:textId="77777777" w:rsidR="00422742" w:rsidRPr="0083132E" w:rsidRDefault="00422742" w:rsidP="00D56925">
            <w:pPr>
              <w:spacing w:after="0"/>
              <w:rPr>
                <w:rFonts w:ascii="Times New Roman" w:hAnsi="Times New Roman" w:cs="Times New Roman"/>
                <w:sz w:val="18"/>
                <w:szCs w:val="18"/>
              </w:rPr>
            </w:pPr>
          </w:p>
        </w:tc>
      </w:tr>
      <w:tr w:rsidR="00422742" w:rsidRPr="0083132E" w14:paraId="180A3E09" w14:textId="77777777" w:rsidTr="00D56925">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D"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Nappali</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E" w14:textId="58F22401" w:rsidR="00422742" w:rsidRPr="0083132E" w:rsidRDefault="00A234C1" w:rsidP="00D56925">
            <w:pPr>
              <w:spacing w:after="0"/>
              <w:rPr>
                <w:rFonts w:ascii="Times New Roman" w:hAnsi="Times New Roman" w:cs="Times New Roman"/>
                <w:sz w:val="18"/>
                <w:szCs w:val="18"/>
              </w:rPr>
            </w:pPr>
            <w:r>
              <w:rPr>
                <w:rFonts w:ascii="Times New Roman" w:hAnsi="Times New Roman" w:cs="Times New Roman"/>
                <w:sz w:val="18"/>
                <w:szCs w:val="18"/>
              </w:rPr>
              <w:t>150/26</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DFF" w14:textId="77777777" w:rsidR="00422742" w:rsidRPr="0083132E" w:rsidRDefault="00422742" w:rsidP="00D56925">
            <w:pPr>
              <w:spacing w:after="0"/>
              <w:rPr>
                <w:rFonts w:ascii="Times New Roman" w:hAnsi="Times New Roman" w:cs="Times New Roman"/>
                <w:sz w:val="18"/>
                <w:szCs w:val="18"/>
              </w:rPr>
            </w:pP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00" w14:textId="77777777" w:rsidR="00422742" w:rsidRPr="0083132E" w:rsidRDefault="00E54D56" w:rsidP="00D56925">
            <w:pPr>
              <w:spacing w:after="0"/>
              <w:rPr>
                <w:rFonts w:ascii="Times New Roman" w:hAnsi="Times New Roman" w:cs="Times New Roman"/>
                <w:sz w:val="18"/>
                <w:szCs w:val="18"/>
              </w:rPr>
            </w:pPr>
            <w:r w:rsidRPr="0083132E">
              <w:rPr>
                <w:rFonts w:ascii="Times New Roman" w:hAnsi="Times New Roman" w:cs="Times New Roman"/>
                <w:sz w:val="18"/>
                <w:szCs w:val="18"/>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1" w14:textId="77777777" w:rsidR="00422742" w:rsidRPr="0083132E" w:rsidRDefault="00422742" w:rsidP="00D56925">
            <w:pPr>
              <w:spacing w:after="0"/>
              <w:rPr>
                <w:rFonts w:ascii="Times New Roman" w:hAnsi="Times New Roman" w:cs="Times New Roman"/>
                <w:sz w:val="18"/>
                <w:szCs w:val="18"/>
              </w:rPr>
            </w:pP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02"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2</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3" w14:textId="77777777" w:rsidR="00422742" w:rsidRPr="0083132E" w:rsidRDefault="00422742" w:rsidP="00D56925">
            <w:pPr>
              <w:spacing w:after="0"/>
              <w:rPr>
                <w:rFonts w:ascii="Times New Roman" w:hAnsi="Times New Roman" w:cs="Times New Roman"/>
                <w:sz w:val="18"/>
                <w:szCs w:val="18"/>
              </w:rPr>
            </w:pP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4" w14:textId="554F2959" w:rsidR="00422742" w:rsidRPr="0083132E" w:rsidRDefault="00A234C1" w:rsidP="00D56925">
            <w:pPr>
              <w:spacing w:after="0"/>
              <w:rPr>
                <w:rFonts w:ascii="Times New Roman" w:hAnsi="Times New Roman" w:cs="Times New Roman"/>
                <w:sz w:val="18"/>
                <w:szCs w:val="18"/>
              </w:rPr>
            </w:pPr>
            <w:r>
              <w:rPr>
                <w:rFonts w:ascii="Times New Roman" w:hAnsi="Times New Roman" w:cs="Times New Roman"/>
                <w:sz w:val="18"/>
                <w:szCs w:val="18"/>
              </w:rPr>
              <w:t>0</w:t>
            </w:r>
          </w:p>
        </w:tc>
        <w:tc>
          <w:tcPr>
            <w:tcW w:w="1196"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5" w14:textId="77777777" w:rsidR="00422742" w:rsidRPr="0083132E" w:rsidRDefault="00422742" w:rsidP="00D56925">
            <w:pPr>
              <w:spacing w:after="0"/>
              <w:rPr>
                <w:rFonts w:ascii="Times New Roman" w:hAnsi="Times New Roman" w:cs="Times New Roman"/>
                <w:sz w:val="18"/>
                <w:szCs w:val="18"/>
                <w:lang w:val="en-GB"/>
              </w:rPr>
            </w:pPr>
            <w:r w:rsidRPr="0083132E">
              <w:rPr>
                <w:rFonts w:ascii="Times New Roman" w:hAnsi="Times New Roman" w:cs="Times New Roman"/>
                <w:sz w:val="18"/>
                <w:szCs w:val="18"/>
                <w:lang w:val="en-GB"/>
              </w:rPr>
              <w:t>CA</w:t>
            </w:r>
          </w:p>
          <w:p w14:paraId="180A3E06" w14:textId="77777777" w:rsidR="00422742" w:rsidRPr="0083132E" w:rsidRDefault="00422742" w:rsidP="00D56925">
            <w:pPr>
              <w:spacing w:after="0"/>
              <w:jc w:val="center"/>
              <w:rPr>
                <w:rFonts w:ascii="Times New Roman" w:hAnsi="Times New Roman" w:cs="Times New Roman"/>
                <w:sz w:val="18"/>
                <w:szCs w:val="18"/>
              </w:rPr>
            </w:pPr>
            <w:r w:rsidRPr="0083132E">
              <w:rPr>
                <w:rFonts w:ascii="Times New Roman" w:hAnsi="Times New Roman" w:cs="Times New Roman"/>
                <w:sz w:val="18"/>
                <w:szCs w:val="18"/>
                <w:lang w:val="en-GB"/>
              </w:rPr>
              <w:t>(Continuous assessment)</w:t>
            </w:r>
          </w:p>
        </w:tc>
        <w:tc>
          <w:tcPr>
            <w:tcW w:w="10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7"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0</w:t>
            </w:r>
          </w:p>
        </w:tc>
        <w:tc>
          <w:tcPr>
            <w:tcW w:w="1132"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8"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angol</w:t>
            </w:r>
          </w:p>
        </w:tc>
      </w:tr>
      <w:tr w:rsidR="00422742" w:rsidRPr="0083132E" w14:paraId="180A3E15" w14:textId="77777777" w:rsidTr="00D56925">
        <w:tc>
          <w:tcPr>
            <w:tcW w:w="141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A"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Levelező</w:t>
            </w:r>
          </w:p>
        </w:tc>
        <w:tc>
          <w:tcPr>
            <w:tcW w:w="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B" w14:textId="57D28EC5" w:rsidR="00422742" w:rsidRPr="0083132E" w:rsidRDefault="00A234C1" w:rsidP="00D56925">
            <w:pPr>
              <w:spacing w:after="0"/>
              <w:rPr>
                <w:rFonts w:ascii="Times New Roman" w:hAnsi="Times New Roman" w:cs="Times New Roman"/>
                <w:sz w:val="18"/>
                <w:szCs w:val="18"/>
              </w:rPr>
            </w:pPr>
            <w:r>
              <w:rPr>
                <w:rFonts w:ascii="Times New Roman" w:hAnsi="Times New Roman" w:cs="Times New Roman"/>
                <w:sz w:val="18"/>
                <w:szCs w:val="18"/>
              </w:rPr>
              <w:t>150/10</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C"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Féléves</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0D"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0</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0E"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Féléves</w:t>
            </w:r>
          </w:p>
        </w:tc>
        <w:tc>
          <w:tcPr>
            <w:tcW w:w="19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0F"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10</w:t>
            </w:r>
          </w:p>
        </w:tc>
        <w:tc>
          <w:tcPr>
            <w:tcW w:w="673"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10"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Féléves</w:t>
            </w:r>
          </w:p>
        </w:tc>
        <w:tc>
          <w:tcPr>
            <w:tcW w:w="23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11"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0</w:t>
            </w:r>
          </w:p>
        </w:tc>
        <w:tc>
          <w:tcPr>
            <w:tcW w:w="1196"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12" w14:textId="77777777" w:rsidR="00422742" w:rsidRPr="0083132E" w:rsidRDefault="00422742" w:rsidP="00D56925">
            <w:pPr>
              <w:spacing w:after="0"/>
              <w:rPr>
                <w:rFonts w:ascii="Times New Roman" w:hAnsi="Times New Roman" w:cs="Times New Roman"/>
                <w:sz w:val="18"/>
                <w:szCs w:val="18"/>
              </w:rPr>
            </w:pPr>
          </w:p>
        </w:tc>
        <w:tc>
          <w:tcPr>
            <w:tcW w:w="10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13" w14:textId="77777777" w:rsidR="00422742" w:rsidRPr="0083132E" w:rsidRDefault="00422742" w:rsidP="00D56925">
            <w:pPr>
              <w:spacing w:after="0"/>
              <w:rPr>
                <w:rFonts w:ascii="Times New Roman" w:hAnsi="Times New Roman" w:cs="Times New Roman"/>
                <w:sz w:val="18"/>
                <w:szCs w:val="18"/>
              </w:rPr>
            </w:pPr>
          </w:p>
        </w:tc>
        <w:tc>
          <w:tcPr>
            <w:tcW w:w="1132"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14" w14:textId="77777777" w:rsidR="00422742" w:rsidRPr="0083132E" w:rsidRDefault="00422742" w:rsidP="00D56925">
            <w:pPr>
              <w:spacing w:after="0"/>
              <w:rPr>
                <w:rFonts w:ascii="Times New Roman" w:hAnsi="Times New Roman" w:cs="Times New Roman"/>
                <w:sz w:val="18"/>
                <w:szCs w:val="18"/>
              </w:rPr>
            </w:pPr>
          </w:p>
        </w:tc>
      </w:tr>
      <w:tr w:rsidR="00422742" w:rsidRPr="0083132E" w14:paraId="180A3E1B" w14:textId="77777777" w:rsidTr="00D56925">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16"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Tárgyfelelős oktató</w:t>
            </w:r>
          </w:p>
        </w:tc>
        <w:tc>
          <w:tcPr>
            <w:tcW w:w="14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17"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neve</w:t>
            </w:r>
          </w:p>
        </w:tc>
        <w:tc>
          <w:tcPr>
            <w:tcW w:w="209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18" w14:textId="77777777" w:rsidR="00422742" w:rsidRPr="0083132E" w:rsidRDefault="00422742" w:rsidP="00D56925">
            <w:pPr>
              <w:spacing w:after="0"/>
              <w:rPr>
                <w:rFonts w:ascii="Times New Roman" w:hAnsi="Times New Roman" w:cs="Times New Roman"/>
                <w:sz w:val="18"/>
                <w:szCs w:val="18"/>
              </w:rPr>
            </w:pPr>
            <w:proofErr w:type="spellStart"/>
            <w:r w:rsidRPr="0083132E">
              <w:rPr>
                <w:rFonts w:ascii="Times New Roman" w:hAnsi="Times New Roman" w:cs="Times New Roman"/>
                <w:sz w:val="18"/>
                <w:szCs w:val="18"/>
              </w:rPr>
              <w:t>Dr.Bacsa-Bán</w:t>
            </w:r>
            <w:proofErr w:type="spellEnd"/>
            <w:r w:rsidRPr="0083132E">
              <w:rPr>
                <w:rFonts w:ascii="Times New Roman" w:hAnsi="Times New Roman" w:cs="Times New Roman"/>
                <w:sz w:val="18"/>
                <w:szCs w:val="18"/>
              </w:rPr>
              <w:t xml:space="preserve"> Anetta</w:t>
            </w:r>
          </w:p>
        </w:tc>
        <w:tc>
          <w:tcPr>
            <w:tcW w:w="100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19"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beosztása</w:t>
            </w:r>
          </w:p>
        </w:tc>
        <w:tc>
          <w:tcPr>
            <w:tcW w:w="11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1A" w14:textId="01C8F4CC" w:rsidR="00422742" w:rsidRPr="0083132E" w:rsidRDefault="00EB06F3" w:rsidP="00D56925">
            <w:pPr>
              <w:spacing w:after="0"/>
              <w:rPr>
                <w:rFonts w:ascii="Times New Roman" w:hAnsi="Times New Roman" w:cs="Times New Roman"/>
                <w:sz w:val="18"/>
                <w:szCs w:val="18"/>
              </w:rPr>
            </w:pPr>
            <w:r>
              <w:rPr>
                <w:rFonts w:ascii="Times New Roman" w:hAnsi="Times New Roman" w:cs="Times New Roman"/>
                <w:sz w:val="18"/>
                <w:szCs w:val="18"/>
              </w:rPr>
              <w:t xml:space="preserve">főiskolai </w:t>
            </w:r>
            <w:r w:rsidR="00422742" w:rsidRPr="0083132E">
              <w:rPr>
                <w:rFonts w:ascii="Times New Roman" w:hAnsi="Times New Roman" w:cs="Times New Roman"/>
                <w:sz w:val="18"/>
                <w:szCs w:val="18"/>
              </w:rPr>
              <w:t>docens</w:t>
            </w:r>
          </w:p>
        </w:tc>
      </w:tr>
      <w:tr w:rsidR="00422742" w:rsidRPr="0083132E" w14:paraId="180A3E1E" w14:textId="77777777" w:rsidTr="00D56925">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1C"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A kurzus képzési célja, indokoltsága (tartalom, kimenet, tantervi hely)</w:t>
            </w:r>
          </w:p>
        </w:tc>
        <w:tc>
          <w:tcPr>
            <w:tcW w:w="5648"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E1D" w14:textId="77777777" w:rsidR="00422742" w:rsidRPr="0083132E" w:rsidRDefault="00422742" w:rsidP="00D56925">
            <w:pPr>
              <w:spacing w:after="0"/>
              <w:rPr>
                <w:rFonts w:ascii="Times New Roman" w:hAnsi="Times New Roman" w:cs="Times New Roman"/>
                <w:b/>
                <w:sz w:val="18"/>
                <w:szCs w:val="18"/>
              </w:rPr>
            </w:pPr>
            <w:r w:rsidRPr="0083132E">
              <w:rPr>
                <w:rFonts w:ascii="Times New Roman" w:hAnsi="Times New Roman" w:cs="Times New Roman"/>
                <w:b/>
                <w:sz w:val="18"/>
                <w:szCs w:val="18"/>
              </w:rPr>
              <w:t>Rövid célkitűzés, fejlesztési célok</w:t>
            </w:r>
          </w:p>
        </w:tc>
      </w:tr>
      <w:tr w:rsidR="00422742" w:rsidRPr="0083132E" w14:paraId="180A3E21" w14:textId="77777777" w:rsidTr="00D56925">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1F" w14:textId="77777777" w:rsidR="00422742" w:rsidRPr="0083132E" w:rsidRDefault="00422742" w:rsidP="00D56925">
            <w:pPr>
              <w:spacing w:after="0"/>
              <w:rPr>
                <w:rFonts w:ascii="Times New Roman" w:hAnsi="Times New Roman" w:cs="Times New Roman"/>
                <w:sz w:val="18"/>
                <w:szCs w:val="18"/>
              </w:rPr>
            </w:pPr>
          </w:p>
        </w:tc>
        <w:tc>
          <w:tcPr>
            <w:tcW w:w="5648"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20"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shd w:val="clear" w:color="auto" w:fill="FFFFFF"/>
              </w:rPr>
              <w:t xml:space="preserve">The </w:t>
            </w:r>
            <w:proofErr w:type="spellStart"/>
            <w:r w:rsidRPr="0083132E">
              <w:rPr>
                <w:rFonts w:ascii="Times New Roman" w:hAnsi="Times New Roman" w:cs="Times New Roman"/>
                <w:sz w:val="18"/>
                <w:szCs w:val="18"/>
                <w:shd w:val="clear" w:color="auto" w:fill="FFFFFF"/>
              </w:rPr>
              <w:t>goal</w:t>
            </w:r>
            <w:proofErr w:type="spellEnd"/>
            <w:r w:rsidRPr="0083132E">
              <w:rPr>
                <w:rFonts w:ascii="Times New Roman" w:hAnsi="Times New Roman" w:cs="Times New Roman"/>
                <w:sz w:val="18"/>
                <w:szCs w:val="18"/>
                <w:shd w:val="clear" w:color="auto" w:fill="FFFFFF"/>
              </w:rPr>
              <w:t xml:space="preserve"> of </w:t>
            </w:r>
            <w:proofErr w:type="spellStart"/>
            <w:r w:rsidRPr="0083132E">
              <w:rPr>
                <w:rFonts w:ascii="Times New Roman" w:hAnsi="Times New Roman" w:cs="Times New Roman"/>
                <w:sz w:val="18"/>
                <w:szCs w:val="18"/>
                <w:shd w:val="clear" w:color="auto" w:fill="FFFFFF"/>
              </w:rPr>
              <w:t>the</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course</w:t>
            </w:r>
            <w:proofErr w:type="spellEnd"/>
            <w:r w:rsidRPr="0083132E">
              <w:rPr>
                <w:rFonts w:ascii="Times New Roman" w:hAnsi="Times New Roman" w:cs="Times New Roman"/>
                <w:sz w:val="18"/>
                <w:szCs w:val="18"/>
                <w:shd w:val="clear" w:color="auto" w:fill="FFFFFF"/>
              </w:rPr>
              <w:t xml:space="preserve"> is </w:t>
            </w:r>
            <w:proofErr w:type="spellStart"/>
            <w:r w:rsidRPr="0083132E">
              <w:rPr>
                <w:rFonts w:ascii="Times New Roman" w:hAnsi="Times New Roman" w:cs="Times New Roman"/>
                <w:sz w:val="18"/>
                <w:szCs w:val="18"/>
                <w:shd w:val="clear" w:color="auto" w:fill="FFFFFF"/>
              </w:rPr>
              <w:t>to</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develop</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the</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essential</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skills</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that</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are</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required</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for</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employees</w:t>
            </w:r>
            <w:proofErr w:type="spellEnd"/>
            <w:r w:rsidRPr="0083132E">
              <w:rPr>
                <w:rFonts w:ascii="Times New Roman" w:hAnsi="Times New Roman" w:cs="Times New Roman"/>
                <w:sz w:val="18"/>
                <w:szCs w:val="18"/>
                <w:shd w:val="clear" w:color="auto" w:fill="FFFFFF"/>
              </w:rPr>
              <w:t>.</w:t>
            </w:r>
          </w:p>
        </w:tc>
      </w:tr>
      <w:tr w:rsidR="00422742" w:rsidRPr="0083132E" w14:paraId="180A3E25" w14:textId="77777777" w:rsidTr="00D56925">
        <w:tc>
          <w:tcPr>
            <w:tcW w:w="3408"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22"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Jellemző átadási módok</w:t>
            </w: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23"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Előadás</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24"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On-line</w:t>
            </w:r>
          </w:p>
        </w:tc>
      </w:tr>
      <w:tr w:rsidR="00422742" w:rsidRPr="0083132E" w14:paraId="180A3E29" w14:textId="77777777" w:rsidTr="00D56925">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26" w14:textId="77777777" w:rsidR="00422742" w:rsidRPr="0083132E" w:rsidRDefault="00422742" w:rsidP="00D5692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27"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Gyakorlat</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28" w14:textId="77777777" w:rsidR="00422742" w:rsidRPr="0083132E" w:rsidRDefault="00422742" w:rsidP="00D56925">
            <w:pPr>
              <w:spacing w:after="0"/>
              <w:rPr>
                <w:rFonts w:ascii="Times New Roman" w:hAnsi="Times New Roman" w:cs="Times New Roman"/>
                <w:sz w:val="18"/>
                <w:szCs w:val="18"/>
              </w:rPr>
            </w:pPr>
            <w:proofErr w:type="spellStart"/>
            <w:r w:rsidRPr="0083132E">
              <w:rPr>
                <w:rFonts w:ascii="Times New Roman" w:hAnsi="Times New Roman" w:cs="Times New Roman"/>
                <w:sz w:val="18"/>
                <w:szCs w:val="18"/>
                <w:shd w:val="clear" w:color="auto" w:fill="FFFFFF"/>
              </w:rPr>
              <w:t>Classroom</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with</w:t>
            </w:r>
            <w:proofErr w:type="spellEnd"/>
            <w:r w:rsidRPr="0083132E">
              <w:rPr>
                <w:rFonts w:ascii="Times New Roman" w:hAnsi="Times New Roman" w:cs="Times New Roman"/>
                <w:sz w:val="18"/>
                <w:szCs w:val="18"/>
                <w:shd w:val="clear" w:color="auto" w:fill="FFFFFF"/>
              </w:rPr>
              <w:t xml:space="preserve"> an LCD </w:t>
            </w:r>
            <w:proofErr w:type="spellStart"/>
            <w:r w:rsidRPr="0083132E">
              <w:rPr>
                <w:rFonts w:ascii="Times New Roman" w:hAnsi="Times New Roman" w:cs="Times New Roman"/>
                <w:sz w:val="18"/>
                <w:szCs w:val="18"/>
                <w:shd w:val="clear" w:color="auto" w:fill="FFFFFF"/>
              </w:rPr>
              <w:t>projector</w:t>
            </w:r>
            <w:proofErr w:type="spellEnd"/>
            <w:r w:rsidRPr="0083132E">
              <w:rPr>
                <w:rFonts w:ascii="Times New Roman" w:hAnsi="Times New Roman" w:cs="Times New Roman"/>
                <w:sz w:val="18"/>
                <w:szCs w:val="18"/>
                <w:shd w:val="clear" w:color="auto" w:fill="FFFFFF"/>
              </w:rPr>
              <w:t xml:space="preserve"> and </w:t>
            </w:r>
            <w:proofErr w:type="spellStart"/>
            <w:r w:rsidRPr="0083132E">
              <w:rPr>
                <w:rFonts w:ascii="Times New Roman" w:hAnsi="Times New Roman" w:cs="Times New Roman"/>
                <w:sz w:val="18"/>
                <w:szCs w:val="18"/>
                <w:shd w:val="clear" w:color="auto" w:fill="FFFFFF"/>
              </w:rPr>
              <w:t>compute</w:t>
            </w:r>
            <w:proofErr w:type="spellEnd"/>
          </w:p>
        </w:tc>
      </w:tr>
      <w:tr w:rsidR="00422742" w:rsidRPr="0083132E" w14:paraId="180A3E2D" w14:textId="77777777" w:rsidTr="00D56925">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2A" w14:textId="77777777" w:rsidR="00422742" w:rsidRPr="0083132E" w:rsidRDefault="00422742" w:rsidP="00D5692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2B"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Labor</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2C" w14:textId="77777777" w:rsidR="00422742" w:rsidRPr="0083132E" w:rsidRDefault="00422742" w:rsidP="00D56925">
            <w:pPr>
              <w:spacing w:after="0"/>
              <w:rPr>
                <w:rFonts w:ascii="Times New Roman" w:hAnsi="Times New Roman" w:cs="Times New Roman"/>
                <w:sz w:val="18"/>
                <w:szCs w:val="18"/>
              </w:rPr>
            </w:pPr>
          </w:p>
        </w:tc>
      </w:tr>
      <w:tr w:rsidR="00422742" w:rsidRPr="0083132E" w14:paraId="180A3E31" w14:textId="77777777" w:rsidTr="00D56925">
        <w:tc>
          <w:tcPr>
            <w:tcW w:w="3408"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2E" w14:textId="77777777" w:rsidR="00422742" w:rsidRPr="0083132E" w:rsidRDefault="00422742" w:rsidP="00D56925">
            <w:pPr>
              <w:spacing w:after="0"/>
              <w:rPr>
                <w:rFonts w:ascii="Times New Roman" w:hAnsi="Times New Roman" w:cs="Times New Roman"/>
                <w:sz w:val="18"/>
                <w:szCs w:val="18"/>
              </w:rPr>
            </w:pPr>
          </w:p>
        </w:tc>
        <w:tc>
          <w:tcPr>
            <w:tcW w:w="122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2F"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Egyéb</w:t>
            </w:r>
          </w:p>
        </w:tc>
        <w:tc>
          <w:tcPr>
            <w:tcW w:w="4426"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30" w14:textId="77777777" w:rsidR="00422742" w:rsidRPr="0083132E" w:rsidRDefault="00422742" w:rsidP="00D56925">
            <w:pPr>
              <w:spacing w:after="0"/>
              <w:rPr>
                <w:rFonts w:ascii="Times New Roman" w:hAnsi="Times New Roman" w:cs="Times New Roman"/>
                <w:sz w:val="18"/>
                <w:szCs w:val="18"/>
              </w:rPr>
            </w:pPr>
          </w:p>
        </w:tc>
      </w:tr>
      <w:tr w:rsidR="00422742" w:rsidRPr="0083132E" w14:paraId="180A3E34" w14:textId="77777777" w:rsidTr="00D56925">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32"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Tantárgy tartalmának rövid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33" w14:textId="77777777" w:rsidR="00422742" w:rsidRPr="0083132E" w:rsidRDefault="00422742" w:rsidP="00D56925">
            <w:pPr>
              <w:spacing w:after="0"/>
              <w:rPr>
                <w:rFonts w:ascii="Times New Roman" w:hAnsi="Times New Roman" w:cs="Times New Roman"/>
                <w:sz w:val="18"/>
                <w:szCs w:val="18"/>
              </w:rPr>
            </w:pPr>
            <w:proofErr w:type="spellStart"/>
            <w:r w:rsidRPr="0083132E">
              <w:rPr>
                <w:rFonts w:ascii="Times New Roman" w:hAnsi="Times New Roman" w:cs="Times New Roman"/>
                <w:sz w:val="18"/>
                <w:szCs w:val="18"/>
                <w:shd w:val="clear" w:color="auto" w:fill="FFFFFF"/>
              </w:rPr>
              <w:t>Development</w:t>
            </w:r>
            <w:proofErr w:type="spellEnd"/>
            <w:r w:rsidRPr="0083132E">
              <w:rPr>
                <w:rFonts w:ascii="Times New Roman" w:hAnsi="Times New Roman" w:cs="Times New Roman"/>
                <w:sz w:val="18"/>
                <w:szCs w:val="18"/>
                <w:shd w:val="clear" w:color="auto" w:fill="FFFFFF"/>
              </w:rPr>
              <w:t xml:space="preserve"> of </w:t>
            </w:r>
            <w:proofErr w:type="spellStart"/>
            <w:r w:rsidRPr="0083132E">
              <w:rPr>
                <w:rFonts w:ascii="Times New Roman" w:hAnsi="Times New Roman" w:cs="Times New Roman"/>
                <w:sz w:val="18"/>
                <w:szCs w:val="18"/>
                <w:shd w:val="clear" w:color="auto" w:fill="FFFFFF"/>
              </w:rPr>
              <w:t>labour</w:t>
            </w:r>
            <w:proofErr w:type="spellEnd"/>
            <w:r w:rsidRPr="0083132E">
              <w:rPr>
                <w:rFonts w:ascii="Times New Roman" w:hAnsi="Times New Roman" w:cs="Times New Roman"/>
                <w:sz w:val="18"/>
                <w:szCs w:val="18"/>
                <w:shd w:val="clear" w:color="auto" w:fill="FFFFFF"/>
              </w:rPr>
              <w:t xml:space="preserve"> market </w:t>
            </w:r>
            <w:proofErr w:type="spellStart"/>
            <w:r w:rsidRPr="0083132E">
              <w:rPr>
                <w:rFonts w:ascii="Times New Roman" w:hAnsi="Times New Roman" w:cs="Times New Roman"/>
                <w:sz w:val="18"/>
                <w:szCs w:val="18"/>
                <w:shd w:val="clear" w:color="auto" w:fill="FFFFFF"/>
              </w:rPr>
              <w:t>competencies</w:t>
            </w:r>
            <w:proofErr w:type="spellEnd"/>
            <w:r w:rsidRPr="0083132E">
              <w:rPr>
                <w:rFonts w:ascii="Times New Roman" w:hAnsi="Times New Roman" w:cs="Times New Roman"/>
                <w:sz w:val="18"/>
                <w:szCs w:val="18"/>
                <w:shd w:val="clear" w:color="auto" w:fill="FFFFFF"/>
              </w:rPr>
              <w:t xml:space="preserve">: - The </w:t>
            </w:r>
            <w:proofErr w:type="spellStart"/>
            <w:r w:rsidRPr="0083132E">
              <w:rPr>
                <w:rFonts w:ascii="Times New Roman" w:hAnsi="Times New Roman" w:cs="Times New Roman"/>
                <w:sz w:val="18"/>
                <w:szCs w:val="18"/>
                <w:shd w:val="clear" w:color="auto" w:fill="FFFFFF"/>
              </w:rPr>
              <w:t>specific</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distinctive</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features</w:t>
            </w:r>
            <w:proofErr w:type="spellEnd"/>
            <w:r w:rsidRPr="0083132E">
              <w:rPr>
                <w:rFonts w:ascii="Times New Roman" w:hAnsi="Times New Roman" w:cs="Times New Roman"/>
                <w:sz w:val="18"/>
                <w:szCs w:val="18"/>
                <w:shd w:val="clear" w:color="auto" w:fill="FFFFFF"/>
              </w:rPr>
              <w:t xml:space="preserve"> of </w:t>
            </w:r>
            <w:proofErr w:type="spellStart"/>
            <w:r w:rsidRPr="0083132E">
              <w:rPr>
                <w:rFonts w:ascii="Times New Roman" w:hAnsi="Times New Roman" w:cs="Times New Roman"/>
                <w:sz w:val="18"/>
                <w:szCs w:val="18"/>
                <w:shd w:val="clear" w:color="auto" w:fill="FFFFFF"/>
              </w:rPr>
              <w:t>labour</w:t>
            </w:r>
            <w:proofErr w:type="spellEnd"/>
            <w:r w:rsidRPr="0083132E">
              <w:rPr>
                <w:rFonts w:ascii="Times New Roman" w:hAnsi="Times New Roman" w:cs="Times New Roman"/>
                <w:sz w:val="18"/>
                <w:szCs w:val="18"/>
                <w:shd w:val="clear" w:color="auto" w:fill="FFFFFF"/>
              </w:rPr>
              <w:t xml:space="preserve"> market. - The </w:t>
            </w:r>
            <w:proofErr w:type="spellStart"/>
            <w:r w:rsidRPr="0083132E">
              <w:rPr>
                <w:rFonts w:ascii="Times New Roman" w:hAnsi="Times New Roman" w:cs="Times New Roman"/>
                <w:sz w:val="18"/>
                <w:szCs w:val="18"/>
                <w:shd w:val="clear" w:color="auto" w:fill="FFFFFF"/>
              </w:rPr>
              <w:t>characteristics</w:t>
            </w:r>
            <w:proofErr w:type="spellEnd"/>
            <w:r w:rsidRPr="0083132E">
              <w:rPr>
                <w:rFonts w:ascii="Times New Roman" w:hAnsi="Times New Roman" w:cs="Times New Roman"/>
                <w:sz w:val="18"/>
                <w:szCs w:val="18"/>
                <w:shd w:val="clear" w:color="auto" w:fill="FFFFFF"/>
              </w:rPr>
              <w:t xml:space="preserve"> of </w:t>
            </w:r>
            <w:proofErr w:type="spellStart"/>
            <w:r w:rsidRPr="0083132E">
              <w:rPr>
                <w:rFonts w:ascii="Times New Roman" w:hAnsi="Times New Roman" w:cs="Times New Roman"/>
                <w:sz w:val="18"/>
                <w:szCs w:val="18"/>
                <w:shd w:val="clear" w:color="auto" w:fill="FFFFFF"/>
              </w:rPr>
              <w:t>the</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labour</w:t>
            </w:r>
            <w:proofErr w:type="spellEnd"/>
            <w:r w:rsidRPr="0083132E">
              <w:rPr>
                <w:rFonts w:ascii="Times New Roman" w:hAnsi="Times New Roman" w:cs="Times New Roman"/>
                <w:sz w:val="18"/>
                <w:szCs w:val="18"/>
                <w:shd w:val="clear" w:color="auto" w:fill="FFFFFF"/>
              </w:rPr>
              <w:t xml:space="preserve"> market </w:t>
            </w:r>
            <w:proofErr w:type="spellStart"/>
            <w:r w:rsidRPr="0083132E">
              <w:rPr>
                <w:rFonts w:ascii="Times New Roman" w:hAnsi="Times New Roman" w:cs="Times New Roman"/>
                <w:sz w:val="18"/>
                <w:szCs w:val="18"/>
                <w:shd w:val="clear" w:color="auto" w:fill="FFFFFF"/>
              </w:rPr>
              <w:t>in</w:t>
            </w:r>
            <w:proofErr w:type="spellEnd"/>
            <w:r w:rsidRPr="0083132E">
              <w:rPr>
                <w:rFonts w:ascii="Times New Roman" w:hAnsi="Times New Roman" w:cs="Times New Roman"/>
                <w:sz w:val="18"/>
                <w:szCs w:val="18"/>
                <w:shd w:val="clear" w:color="auto" w:fill="FFFFFF"/>
              </w:rPr>
              <w:t xml:space="preserve"> Europe and Hungary. - Job </w:t>
            </w:r>
            <w:proofErr w:type="spellStart"/>
            <w:r w:rsidRPr="0083132E">
              <w:rPr>
                <w:rFonts w:ascii="Times New Roman" w:hAnsi="Times New Roman" w:cs="Times New Roman"/>
                <w:sz w:val="18"/>
                <w:szCs w:val="18"/>
                <w:shd w:val="clear" w:color="auto" w:fill="FFFFFF"/>
              </w:rPr>
              <w:t>hunting</w:t>
            </w:r>
            <w:proofErr w:type="spellEnd"/>
            <w:r w:rsidRPr="0083132E">
              <w:rPr>
                <w:rFonts w:ascii="Times New Roman" w:hAnsi="Times New Roman" w:cs="Times New Roman"/>
                <w:sz w:val="18"/>
                <w:szCs w:val="18"/>
                <w:shd w:val="clear" w:color="auto" w:fill="FFFFFF"/>
              </w:rPr>
              <w:t xml:space="preserve"> - </w:t>
            </w:r>
            <w:proofErr w:type="spellStart"/>
            <w:r w:rsidRPr="0083132E">
              <w:rPr>
                <w:rFonts w:ascii="Times New Roman" w:hAnsi="Times New Roman" w:cs="Times New Roman"/>
                <w:sz w:val="18"/>
                <w:szCs w:val="18"/>
                <w:shd w:val="clear" w:color="auto" w:fill="FFFFFF"/>
              </w:rPr>
              <w:t>Competency</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skills</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ability</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attitude</w:t>
            </w:r>
            <w:proofErr w:type="spellEnd"/>
            <w:r w:rsidRPr="0083132E">
              <w:rPr>
                <w:rFonts w:ascii="Times New Roman" w:hAnsi="Times New Roman" w:cs="Times New Roman"/>
                <w:sz w:val="18"/>
                <w:szCs w:val="18"/>
                <w:shd w:val="clear" w:color="auto" w:fill="FFFFFF"/>
              </w:rPr>
              <w:t xml:space="preserve"> - The CV, </w:t>
            </w:r>
            <w:proofErr w:type="spellStart"/>
            <w:r w:rsidRPr="0083132E">
              <w:rPr>
                <w:rFonts w:ascii="Times New Roman" w:hAnsi="Times New Roman" w:cs="Times New Roman"/>
                <w:sz w:val="18"/>
                <w:szCs w:val="18"/>
                <w:shd w:val="clear" w:color="auto" w:fill="FFFFFF"/>
              </w:rPr>
              <w:t>how</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to</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write</w:t>
            </w:r>
            <w:proofErr w:type="spellEnd"/>
            <w:r w:rsidRPr="0083132E">
              <w:rPr>
                <w:rFonts w:ascii="Times New Roman" w:hAnsi="Times New Roman" w:cs="Times New Roman"/>
                <w:sz w:val="18"/>
                <w:szCs w:val="18"/>
                <w:shd w:val="clear" w:color="auto" w:fill="FFFFFF"/>
              </w:rPr>
              <w:t xml:space="preserve"> a CV? - The </w:t>
            </w:r>
            <w:proofErr w:type="spellStart"/>
            <w:r w:rsidRPr="0083132E">
              <w:rPr>
                <w:rFonts w:ascii="Times New Roman" w:hAnsi="Times New Roman" w:cs="Times New Roman"/>
                <w:sz w:val="18"/>
                <w:szCs w:val="18"/>
                <w:shd w:val="clear" w:color="auto" w:fill="FFFFFF"/>
              </w:rPr>
              <w:t>Motivation</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letter</w:t>
            </w:r>
            <w:proofErr w:type="spellEnd"/>
            <w:r w:rsidRPr="0083132E">
              <w:rPr>
                <w:rFonts w:ascii="Times New Roman" w:hAnsi="Times New Roman" w:cs="Times New Roman"/>
                <w:sz w:val="18"/>
                <w:szCs w:val="18"/>
                <w:shd w:val="clear" w:color="auto" w:fill="FFFFFF"/>
              </w:rPr>
              <w:t xml:space="preserve"> - The Job </w:t>
            </w:r>
            <w:proofErr w:type="spellStart"/>
            <w:r w:rsidRPr="0083132E">
              <w:rPr>
                <w:rFonts w:ascii="Times New Roman" w:hAnsi="Times New Roman" w:cs="Times New Roman"/>
                <w:sz w:val="18"/>
                <w:szCs w:val="18"/>
                <w:shd w:val="clear" w:color="auto" w:fill="FFFFFF"/>
              </w:rPr>
              <w:t>interview</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personal</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on</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phone</w:t>
            </w:r>
            <w:proofErr w:type="spellEnd"/>
            <w:r w:rsidRPr="0083132E">
              <w:rPr>
                <w:rFonts w:ascii="Times New Roman" w:hAnsi="Times New Roman" w:cs="Times New Roman"/>
                <w:sz w:val="18"/>
                <w:szCs w:val="18"/>
                <w:shd w:val="clear" w:color="auto" w:fill="FFFFFF"/>
              </w:rPr>
              <w:t xml:space="preserve">) - </w:t>
            </w:r>
            <w:proofErr w:type="spellStart"/>
            <w:r w:rsidRPr="0083132E">
              <w:rPr>
                <w:rFonts w:ascii="Times New Roman" w:hAnsi="Times New Roman" w:cs="Times New Roman"/>
                <w:sz w:val="18"/>
                <w:szCs w:val="18"/>
                <w:shd w:val="clear" w:color="auto" w:fill="FFFFFF"/>
              </w:rPr>
              <w:t>Compiling</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your</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portfolio</w:t>
            </w:r>
            <w:proofErr w:type="spellEnd"/>
          </w:p>
        </w:tc>
      </w:tr>
      <w:tr w:rsidR="00422742" w:rsidRPr="0083132E" w14:paraId="180A3E37" w14:textId="77777777" w:rsidTr="00D56925">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35"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Tanulói tevékenységformák</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36" w14:textId="77777777" w:rsidR="00422742" w:rsidRPr="0083132E" w:rsidRDefault="00422742" w:rsidP="00D56925">
            <w:pPr>
              <w:spacing w:after="0"/>
              <w:rPr>
                <w:rFonts w:ascii="Times New Roman" w:hAnsi="Times New Roman" w:cs="Times New Roman"/>
                <w:sz w:val="18"/>
                <w:szCs w:val="18"/>
              </w:rPr>
            </w:pPr>
            <w:r w:rsidRPr="0083132E">
              <w:rPr>
                <w:rStyle w:val="apple-converted-space"/>
                <w:rFonts w:ascii="Times New Roman" w:hAnsi="Times New Roman" w:cs="Times New Roman"/>
                <w:sz w:val="18"/>
                <w:szCs w:val="18"/>
                <w:shd w:val="clear" w:color="auto" w:fill="FFFFFF"/>
              </w:rPr>
              <w:t> </w:t>
            </w:r>
            <w:proofErr w:type="spellStart"/>
            <w:r w:rsidRPr="0083132E">
              <w:rPr>
                <w:rFonts w:ascii="Times New Roman" w:hAnsi="Times New Roman" w:cs="Times New Roman"/>
                <w:sz w:val="18"/>
                <w:szCs w:val="18"/>
                <w:shd w:val="clear" w:color="auto" w:fill="FFFFFF"/>
              </w:rPr>
              <w:t>Examination</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paper</w:t>
            </w:r>
            <w:proofErr w:type="spellEnd"/>
            <w:r w:rsidRPr="0083132E">
              <w:rPr>
                <w:rFonts w:ascii="Times New Roman" w:hAnsi="Times New Roman" w:cs="Times New Roman"/>
                <w:sz w:val="18"/>
                <w:szCs w:val="18"/>
                <w:shd w:val="clear" w:color="auto" w:fill="FFFFFF"/>
              </w:rPr>
              <w:t xml:space="preserve"> 33% (</w:t>
            </w:r>
            <w:proofErr w:type="spellStart"/>
            <w:r w:rsidRPr="0083132E">
              <w:rPr>
                <w:rFonts w:ascii="Times New Roman" w:hAnsi="Times New Roman" w:cs="Times New Roman"/>
                <w:sz w:val="18"/>
                <w:szCs w:val="18"/>
                <w:shd w:val="clear" w:color="auto" w:fill="FFFFFF"/>
              </w:rPr>
              <w:t>Development</w:t>
            </w:r>
            <w:proofErr w:type="spellEnd"/>
            <w:r w:rsidRPr="0083132E">
              <w:rPr>
                <w:rFonts w:ascii="Times New Roman" w:hAnsi="Times New Roman" w:cs="Times New Roman"/>
                <w:sz w:val="18"/>
                <w:szCs w:val="18"/>
                <w:shd w:val="clear" w:color="auto" w:fill="FFFFFF"/>
              </w:rPr>
              <w:t xml:space="preserve"> of </w:t>
            </w:r>
            <w:proofErr w:type="spellStart"/>
            <w:r w:rsidRPr="0083132E">
              <w:rPr>
                <w:rFonts w:ascii="Times New Roman" w:hAnsi="Times New Roman" w:cs="Times New Roman"/>
                <w:sz w:val="18"/>
                <w:szCs w:val="18"/>
                <w:shd w:val="clear" w:color="auto" w:fill="FFFFFF"/>
              </w:rPr>
              <w:t>labour</w:t>
            </w:r>
            <w:proofErr w:type="spellEnd"/>
            <w:r w:rsidRPr="0083132E">
              <w:rPr>
                <w:rFonts w:ascii="Times New Roman" w:hAnsi="Times New Roman" w:cs="Times New Roman"/>
                <w:sz w:val="18"/>
                <w:szCs w:val="18"/>
                <w:shd w:val="clear" w:color="auto" w:fill="FFFFFF"/>
              </w:rPr>
              <w:t xml:space="preserve"> market </w:t>
            </w:r>
            <w:proofErr w:type="spellStart"/>
            <w:r w:rsidRPr="0083132E">
              <w:rPr>
                <w:rFonts w:ascii="Times New Roman" w:hAnsi="Times New Roman" w:cs="Times New Roman"/>
                <w:sz w:val="18"/>
                <w:szCs w:val="18"/>
                <w:shd w:val="clear" w:color="auto" w:fill="FFFFFF"/>
              </w:rPr>
              <w:t>competencies</w:t>
            </w:r>
            <w:proofErr w:type="spellEnd"/>
            <w:r w:rsidRPr="0083132E">
              <w:rPr>
                <w:rFonts w:ascii="Times New Roman" w:hAnsi="Times New Roman" w:cs="Times New Roman"/>
                <w:sz w:val="18"/>
                <w:szCs w:val="18"/>
                <w:shd w:val="clear" w:color="auto" w:fill="FFFFFF"/>
              </w:rPr>
              <w:t xml:space="preserve">) - </w:t>
            </w:r>
            <w:proofErr w:type="spellStart"/>
            <w:r w:rsidRPr="0083132E">
              <w:rPr>
                <w:rFonts w:ascii="Times New Roman" w:hAnsi="Times New Roman" w:cs="Times New Roman"/>
                <w:sz w:val="18"/>
                <w:szCs w:val="18"/>
                <w:shd w:val="clear" w:color="auto" w:fill="FFFFFF"/>
              </w:rPr>
              <w:t>Frontal</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work</w:t>
            </w:r>
            <w:proofErr w:type="spellEnd"/>
            <w:r w:rsidRPr="0083132E">
              <w:rPr>
                <w:rFonts w:ascii="Times New Roman" w:hAnsi="Times New Roman" w:cs="Times New Roman"/>
                <w:sz w:val="18"/>
                <w:szCs w:val="18"/>
                <w:shd w:val="clear" w:color="auto" w:fill="FFFFFF"/>
              </w:rPr>
              <w:t xml:space="preserve"> - </w:t>
            </w:r>
            <w:proofErr w:type="spellStart"/>
            <w:r w:rsidRPr="0083132E">
              <w:rPr>
                <w:rFonts w:ascii="Times New Roman" w:hAnsi="Times New Roman" w:cs="Times New Roman"/>
                <w:sz w:val="18"/>
                <w:szCs w:val="18"/>
                <w:shd w:val="clear" w:color="auto" w:fill="FFFFFF"/>
              </w:rPr>
              <w:t>Individual</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or</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group</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work</w:t>
            </w:r>
            <w:proofErr w:type="spellEnd"/>
            <w:r w:rsidRPr="0083132E">
              <w:rPr>
                <w:rFonts w:ascii="Times New Roman" w:hAnsi="Times New Roman" w:cs="Times New Roman"/>
                <w:sz w:val="18"/>
                <w:szCs w:val="18"/>
                <w:shd w:val="clear" w:color="auto" w:fill="FFFFFF"/>
              </w:rPr>
              <w:t xml:space="preserve"> - Test</w:t>
            </w:r>
          </w:p>
        </w:tc>
      </w:tr>
      <w:tr w:rsidR="00422742" w:rsidRPr="0083132E" w14:paraId="180A3E3A" w14:textId="77777777" w:rsidTr="00D56925">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38"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Kötelező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39" w14:textId="77777777" w:rsidR="00422742" w:rsidRPr="0083132E" w:rsidRDefault="00422742" w:rsidP="00D56925">
            <w:pPr>
              <w:spacing w:after="0"/>
              <w:rPr>
                <w:rFonts w:ascii="Times New Roman" w:hAnsi="Times New Roman" w:cs="Times New Roman"/>
                <w:sz w:val="18"/>
                <w:szCs w:val="18"/>
              </w:rPr>
            </w:pPr>
            <w:proofErr w:type="spellStart"/>
            <w:r w:rsidRPr="0083132E">
              <w:rPr>
                <w:rFonts w:ascii="Times New Roman" w:hAnsi="Times New Roman" w:cs="Times New Roman"/>
                <w:sz w:val="18"/>
                <w:szCs w:val="18"/>
                <w:shd w:val="clear" w:color="auto" w:fill="FFFFFF"/>
              </w:rPr>
              <w:t>Development</w:t>
            </w:r>
            <w:proofErr w:type="spellEnd"/>
            <w:r w:rsidRPr="0083132E">
              <w:rPr>
                <w:rFonts w:ascii="Times New Roman" w:hAnsi="Times New Roman" w:cs="Times New Roman"/>
                <w:sz w:val="18"/>
                <w:szCs w:val="18"/>
                <w:shd w:val="clear" w:color="auto" w:fill="FFFFFF"/>
              </w:rPr>
              <w:t xml:space="preserve"> of </w:t>
            </w:r>
            <w:proofErr w:type="spellStart"/>
            <w:r w:rsidRPr="0083132E">
              <w:rPr>
                <w:rFonts w:ascii="Times New Roman" w:hAnsi="Times New Roman" w:cs="Times New Roman"/>
                <w:sz w:val="18"/>
                <w:szCs w:val="18"/>
                <w:shd w:val="clear" w:color="auto" w:fill="FFFFFF"/>
              </w:rPr>
              <w:t>labour</w:t>
            </w:r>
            <w:proofErr w:type="spellEnd"/>
            <w:r w:rsidRPr="0083132E">
              <w:rPr>
                <w:rFonts w:ascii="Times New Roman" w:hAnsi="Times New Roman" w:cs="Times New Roman"/>
                <w:sz w:val="18"/>
                <w:szCs w:val="18"/>
                <w:shd w:val="clear" w:color="auto" w:fill="FFFFFF"/>
              </w:rPr>
              <w:t xml:space="preserve"> market </w:t>
            </w:r>
            <w:proofErr w:type="spellStart"/>
            <w:r w:rsidRPr="0083132E">
              <w:rPr>
                <w:rFonts w:ascii="Times New Roman" w:hAnsi="Times New Roman" w:cs="Times New Roman"/>
                <w:sz w:val="18"/>
                <w:szCs w:val="18"/>
                <w:shd w:val="clear" w:color="auto" w:fill="FFFFFF"/>
              </w:rPr>
              <w:t>competencies</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on</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the</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moodle</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system</w:t>
            </w:r>
            <w:proofErr w:type="spellEnd"/>
            <w:r w:rsidRPr="0083132E">
              <w:rPr>
                <w:rFonts w:ascii="Times New Roman" w:hAnsi="Times New Roman" w:cs="Times New Roman"/>
                <w:sz w:val="18"/>
                <w:szCs w:val="18"/>
                <w:shd w:val="clear" w:color="auto" w:fill="FFFFFF"/>
              </w:rPr>
              <w:t xml:space="preserve"> - online curriculum</w:t>
            </w:r>
          </w:p>
        </w:tc>
      </w:tr>
      <w:tr w:rsidR="00422742" w:rsidRPr="0083132E" w14:paraId="180A3E3D" w14:textId="77777777" w:rsidTr="00D56925">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3B"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Ajánlott irodalom és elérhetősége</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3C" w14:textId="77777777" w:rsidR="00422742" w:rsidRPr="0083132E" w:rsidRDefault="00422742" w:rsidP="00D56925">
            <w:pPr>
              <w:spacing w:after="0"/>
              <w:rPr>
                <w:rFonts w:ascii="Times New Roman" w:hAnsi="Times New Roman" w:cs="Times New Roman"/>
                <w:sz w:val="18"/>
                <w:szCs w:val="18"/>
              </w:rPr>
            </w:pPr>
          </w:p>
        </w:tc>
      </w:tr>
      <w:tr w:rsidR="00422742" w:rsidRPr="0083132E" w14:paraId="180A3E40" w14:textId="77777777" w:rsidTr="00D56925">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3E"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Beadandó feladatok/mérési jegyzőkönyvek leírása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3F" w14:textId="77777777" w:rsidR="00422742" w:rsidRPr="0083132E" w:rsidRDefault="00422742" w:rsidP="00D56925">
            <w:pPr>
              <w:spacing w:after="0"/>
              <w:rPr>
                <w:rFonts w:ascii="Times New Roman" w:hAnsi="Times New Roman" w:cs="Times New Roman"/>
                <w:sz w:val="18"/>
                <w:szCs w:val="18"/>
              </w:rPr>
            </w:pPr>
          </w:p>
        </w:tc>
      </w:tr>
      <w:tr w:rsidR="00422742" w:rsidRPr="0083132E" w14:paraId="180A3E43" w14:textId="77777777" w:rsidTr="00D56925">
        <w:tc>
          <w:tcPr>
            <w:tcW w:w="340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41" w14:textId="77777777" w:rsidR="00422742" w:rsidRPr="0083132E" w:rsidRDefault="00422742" w:rsidP="00D56925">
            <w:pPr>
              <w:spacing w:after="0"/>
              <w:rPr>
                <w:rFonts w:ascii="Times New Roman" w:hAnsi="Times New Roman" w:cs="Times New Roman"/>
                <w:sz w:val="18"/>
                <w:szCs w:val="18"/>
              </w:rPr>
            </w:pPr>
            <w:r w:rsidRPr="0083132E">
              <w:rPr>
                <w:rFonts w:ascii="Times New Roman" w:hAnsi="Times New Roman" w:cs="Times New Roman"/>
                <w:sz w:val="18"/>
                <w:szCs w:val="18"/>
              </w:rPr>
              <w:t>Zárthelyik leírása, időbeosztása</w:t>
            </w:r>
          </w:p>
        </w:tc>
        <w:tc>
          <w:tcPr>
            <w:tcW w:w="564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42" w14:textId="77777777" w:rsidR="00422742" w:rsidRPr="0083132E" w:rsidRDefault="00422742" w:rsidP="00D56925">
            <w:pPr>
              <w:spacing w:after="0"/>
              <w:rPr>
                <w:rFonts w:ascii="Times New Roman" w:hAnsi="Times New Roman" w:cs="Times New Roman"/>
                <w:sz w:val="18"/>
                <w:szCs w:val="18"/>
              </w:rPr>
            </w:pPr>
            <w:proofErr w:type="spellStart"/>
            <w:r w:rsidRPr="0083132E">
              <w:rPr>
                <w:rFonts w:ascii="Times New Roman" w:hAnsi="Times New Roman" w:cs="Times New Roman"/>
                <w:sz w:val="18"/>
                <w:szCs w:val="18"/>
                <w:shd w:val="clear" w:color="auto" w:fill="FFFFFF"/>
              </w:rPr>
              <w:t>At</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the</w:t>
            </w:r>
            <w:proofErr w:type="spellEnd"/>
            <w:r w:rsidRPr="0083132E">
              <w:rPr>
                <w:rFonts w:ascii="Times New Roman" w:hAnsi="Times New Roman" w:cs="Times New Roman"/>
                <w:sz w:val="18"/>
                <w:szCs w:val="18"/>
                <w:shd w:val="clear" w:color="auto" w:fill="FFFFFF"/>
              </w:rPr>
              <w:t xml:space="preserve"> end of </w:t>
            </w:r>
            <w:proofErr w:type="spellStart"/>
            <w:r w:rsidRPr="0083132E">
              <w:rPr>
                <w:rFonts w:ascii="Times New Roman" w:hAnsi="Times New Roman" w:cs="Times New Roman"/>
                <w:sz w:val="18"/>
                <w:szCs w:val="18"/>
                <w:shd w:val="clear" w:color="auto" w:fill="FFFFFF"/>
              </w:rPr>
              <w:t>the</w:t>
            </w:r>
            <w:proofErr w:type="spellEnd"/>
            <w:r w:rsidRPr="0083132E">
              <w:rPr>
                <w:rFonts w:ascii="Times New Roman" w:hAnsi="Times New Roman" w:cs="Times New Roman"/>
                <w:sz w:val="18"/>
                <w:szCs w:val="18"/>
                <w:shd w:val="clear" w:color="auto" w:fill="FFFFFF"/>
              </w:rPr>
              <w:t xml:space="preserve"> </w:t>
            </w:r>
            <w:proofErr w:type="spellStart"/>
            <w:r w:rsidRPr="0083132E">
              <w:rPr>
                <w:rFonts w:ascii="Times New Roman" w:hAnsi="Times New Roman" w:cs="Times New Roman"/>
                <w:sz w:val="18"/>
                <w:szCs w:val="18"/>
                <w:shd w:val="clear" w:color="auto" w:fill="FFFFFF"/>
              </w:rPr>
              <w:t>course</w:t>
            </w:r>
            <w:proofErr w:type="spellEnd"/>
            <w:r w:rsidRPr="0083132E">
              <w:rPr>
                <w:rFonts w:ascii="Times New Roman" w:hAnsi="Times New Roman" w:cs="Times New Roman"/>
                <w:sz w:val="18"/>
                <w:szCs w:val="18"/>
                <w:shd w:val="clear" w:color="auto" w:fill="FFFFFF"/>
              </w:rPr>
              <w:t>.</w:t>
            </w:r>
          </w:p>
        </w:tc>
      </w:tr>
    </w:tbl>
    <w:p w14:paraId="180A3E44" w14:textId="77777777" w:rsidR="00422742" w:rsidRPr="0083132E" w:rsidRDefault="00422742" w:rsidP="00422742"/>
    <w:p w14:paraId="180A3E45" w14:textId="77777777" w:rsidR="00422742" w:rsidRPr="0083132E" w:rsidRDefault="00422742" w:rsidP="00422742">
      <w:pPr>
        <w:widowControl/>
      </w:pPr>
      <w:r w:rsidRPr="0083132E">
        <w:br w:type="page"/>
      </w:r>
    </w:p>
    <w:tbl>
      <w:tblPr>
        <w:tblW w:w="5000" w:type="pct"/>
        <w:shd w:val="clear" w:color="auto" w:fill="FFFFFF"/>
        <w:tblLook w:val="04A0" w:firstRow="1" w:lastRow="0" w:firstColumn="1" w:lastColumn="0" w:noHBand="0" w:noVBand="1"/>
      </w:tblPr>
      <w:tblGrid>
        <w:gridCol w:w="1438"/>
        <w:gridCol w:w="541"/>
        <w:gridCol w:w="991"/>
        <w:gridCol w:w="278"/>
        <w:gridCol w:w="1639"/>
        <w:gridCol w:w="225"/>
        <w:gridCol w:w="649"/>
        <w:gridCol w:w="295"/>
        <w:gridCol w:w="549"/>
        <w:gridCol w:w="546"/>
        <w:gridCol w:w="853"/>
        <w:gridCol w:w="355"/>
        <w:gridCol w:w="350"/>
        <w:gridCol w:w="347"/>
      </w:tblGrid>
      <w:tr w:rsidR="00156E3C" w:rsidRPr="0083132E" w14:paraId="180A3E4B" w14:textId="77777777" w:rsidTr="00581401">
        <w:tc>
          <w:tcPr>
            <w:tcW w:w="194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46" w14:textId="77777777" w:rsidR="00156E3C" w:rsidRPr="0083132E" w:rsidRDefault="00156E3C" w:rsidP="00156E3C">
            <w:pPr>
              <w:spacing w:after="0" w:line="240" w:lineRule="auto"/>
              <w:rPr>
                <w:rFonts w:eastAsia="Times New Roman"/>
                <w:b/>
                <w:sz w:val="18"/>
                <w:szCs w:val="18"/>
                <w:lang w:val="en-GB"/>
              </w:rPr>
            </w:pPr>
            <w:r w:rsidRPr="0083132E">
              <w:rPr>
                <w:rStyle w:val="Kiemels2"/>
                <w:sz w:val="18"/>
                <w:szCs w:val="18"/>
                <w:lang w:val="en-GB"/>
              </w:rPr>
              <w:lastRenderedPageBreak/>
              <w:t>Subject name</w:t>
            </w: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47" w14:textId="77777777" w:rsidR="00156E3C" w:rsidRPr="0083132E" w:rsidRDefault="00156E3C" w:rsidP="00156E3C">
            <w:pPr>
              <w:spacing w:after="0" w:line="240" w:lineRule="auto"/>
              <w:rPr>
                <w:rFonts w:eastAsia="Times New Roman"/>
                <w:b/>
                <w:sz w:val="18"/>
                <w:szCs w:val="18"/>
                <w:lang w:val="en-GB"/>
              </w:rPr>
            </w:pPr>
            <w:r w:rsidRPr="0083132E">
              <w:rPr>
                <w:rStyle w:val="Kiemels2"/>
                <w:sz w:val="18"/>
                <w:szCs w:val="18"/>
                <w:lang w:val="en-GB"/>
              </w:rPr>
              <w:t>In Hungarian</w:t>
            </w:r>
            <w:r w:rsidRPr="0083132E">
              <w:rPr>
                <w:rFonts w:eastAsia="Times New Roman"/>
                <w:b/>
                <w:sz w:val="18"/>
                <w:szCs w:val="18"/>
                <w:lang w:val="en-GB"/>
              </w:rPr>
              <w:t xml:space="preserve"> </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48" w14:textId="77777777" w:rsidR="00156E3C" w:rsidRPr="00E421F0" w:rsidRDefault="00156E3C" w:rsidP="00156E3C">
            <w:pPr>
              <w:pStyle w:val="Cmsor2"/>
              <w:spacing w:after="0" w:line="240" w:lineRule="auto"/>
              <w:rPr>
                <w:rStyle w:val="Finomkiemels"/>
                <w:i w:val="0"/>
              </w:rPr>
            </w:pPr>
            <w:bookmarkStart w:id="59" w:name="_Toc42088722"/>
            <w:r w:rsidRPr="00E421F0">
              <w:rPr>
                <w:rStyle w:val="Kiemels2"/>
                <w:iCs/>
              </w:rPr>
              <w:t>Prezentációs technikák angol nyelven</w:t>
            </w:r>
            <w:bookmarkEnd w:id="59"/>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49" w14:textId="77777777" w:rsidR="00156E3C" w:rsidRPr="0083132E" w:rsidRDefault="00156E3C" w:rsidP="00156E3C">
            <w:pPr>
              <w:spacing w:after="0" w:line="240" w:lineRule="auto"/>
              <w:rPr>
                <w:rFonts w:eastAsia="Times New Roman"/>
                <w:sz w:val="18"/>
                <w:szCs w:val="18"/>
                <w:lang w:val="en-GB"/>
              </w:rPr>
            </w:pPr>
            <w:proofErr w:type="spellStart"/>
            <w:r w:rsidRPr="0083132E">
              <w:rPr>
                <w:rFonts w:eastAsia="Times New Roman"/>
                <w:sz w:val="18"/>
                <w:szCs w:val="18"/>
                <w:lang w:val="en-GB"/>
              </w:rPr>
              <w:t>Szintje</w:t>
            </w:r>
            <w:proofErr w:type="spellEnd"/>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4A" w14:textId="77777777" w:rsidR="00156E3C" w:rsidRPr="0083132E" w:rsidRDefault="00156E3C" w:rsidP="00156E3C">
            <w:pPr>
              <w:spacing w:after="0" w:line="240" w:lineRule="auto"/>
              <w:rPr>
                <w:rFonts w:eastAsia="Times New Roman"/>
                <w:sz w:val="18"/>
                <w:szCs w:val="18"/>
                <w:lang w:val="en-GB"/>
              </w:rPr>
            </w:pPr>
            <w:r w:rsidRPr="0083132E">
              <w:rPr>
                <w:rFonts w:eastAsia="Times New Roman"/>
                <w:sz w:val="18"/>
                <w:szCs w:val="18"/>
                <w:lang w:val="en-GB"/>
              </w:rPr>
              <w:t>A</w:t>
            </w:r>
          </w:p>
        </w:tc>
      </w:tr>
      <w:tr w:rsidR="00156E3C" w:rsidRPr="0083132E" w14:paraId="180A3E51" w14:textId="77777777" w:rsidTr="00581401">
        <w:tc>
          <w:tcPr>
            <w:tcW w:w="194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4C" w14:textId="77777777" w:rsidR="00156E3C" w:rsidRPr="0083132E" w:rsidRDefault="00156E3C" w:rsidP="00156E3C">
            <w:pPr>
              <w:spacing w:after="0" w:line="240" w:lineRule="auto"/>
              <w:rPr>
                <w:rFonts w:eastAsia="Times New Roman"/>
                <w:b/>
                <w:sz w:val="18"/>
                <w:szCs w:val="18"/>
                <w:lang w:val="en-GB"/>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4D"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Fonts w:eastAsia="Times New Roman"/>
                <w:b/>
                <w:color w:val="000000" w:themeColor="text1"/>
                <w:sz w:val="18"/>
                <w:szCs w:val="18"/>
                <w:lang w:val="en-GB"/>
              </w:rPr>
              <w:t>In English</w:t>
            </w:r>
          </w:p>
        </w:tc>
        <w:tc>
          <w:tcPr>
            <w:tcW w:w="391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4E" w14:textId="77777777" w:rsidR="00156E3C" w:rsidRPr="0083132E" w:rsidRDefault="00156E3C" w:rsidP="00156E3C">
            <w:pPr>
              <w:spacing w:after="0" w:line="240" w:lineRule="auto"/>
              <w:rPr>
                <w:rFonts w:eastAsia="Times New Roman"/>
                <w:color w:val="000000" w:themeColor="text1"/>
                <w:sz w:val="18"/>
                <w:szCs w:val="18"/>
                <w:lang w:val="en-GB"/>
              </w:rPr>
            </w:pPr>
            <w:r w:rsidRPr="0083132E">
              <w:rPr>
                <w:rStyle w:val="style41"/>
                <w:bCs/>
                <w:color w:val="000000" w:themeColor="text1"/>
                <w:sz w:val="18"/>
                <w:szCs w:val="18"/>
                <w:lang w:val="en-GB"/>
              </w:rPr>
              <w:t>Presentation Techniques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4F" w14:textId="77777777" w:rsidR="00156E3C" w:rsidRPr="0083132E" w:rsidRDefault="00156E3C" w:rsidP="00156E3C">
            <w:pPr>
              <w:spacing w:after="0" w:line="240" w:lineRule="auto"/>
              <w:rPr>
                <w:rFonts w:eastAsia="Times New Roman"/>
                <w:color w:val="000000" w:themeColor="text1"/>
                <w:sz w:val="18"/>
                <w:szCs w:val="18"/>
                <w:lang w:val="en-GB"/>
              </w:rPr>
            </w:pPr>
            <w:r w:rsidRPr="0083132E">
              <w:rPr>
                <w:rFonts w:eastAsia="Times New Roman"/>
                <w:color w:val="000000" w:themeColor="text1"/>
                <w:sz w:val="18"/>
                <w:szCs w:val="18"/>
                <w:lang w:val="en-GB"/>
              </w:rPr>
              <w:t>Level</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50" w14:textId="77777777" w:rsidR="00156E3C" w:rsidRPr="0083132E" w:rsidRDefault="00156E3C" w:rsidP="00156E3C">
            <w:pPr>
              <w:spacing w:after="0" w:line="240" w:lineRule="auto"/>
              <w:rPr>
                <w:rFonts w:eastAsia="Times New Roman"/>
                <w:color w:val="000000" w:themeColor="text1"/>
                <w:sz w:val="20"/>
                <w:szCs w:val="20"/>
                <w:lang w:val="en-GB"/>
              </w:rPr>
            </w:pPr>
            <w:r w:rsidRPr="0083132E">
              <w:rPr>
                <w:rFonts w:eastAsia="Times New Roman"/>
                <w:color w:val="000000" w:themeColor="text1"/>
                <w:sz w:val="20"/>
                <w:szCs w:val="20"/>
                <w:lang w:val="en-GB"/>
              </w:rPr>
              <w:t>A</w:t>
            </w:r>
          </w:p>
        </w:tc>
      </w:tr>
      <w:tr w:rsidR="00156E3C" w:rsidRPr="0083132E" w14:paraId="180A3E54" w14:textId="77777777" w:rsidTr="00581401">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52"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Subject code</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vAlign w:val="center"/>
          </w:tcPr>
          <w:p w14:paraId="180A3E53" w14:textId="77777777" w:rsidR="00156E3C" w:rsidRPr="0083132E" w:rsidRDefault="0083740E" w:rsidP="00156E3C">
            <w:pPr>
              <w:spacing w:after="0" w:line="240" w:lineRule="auto"/>
              <w:rPr>
                <w:rFonts w:eastAsia="Times New Roman"/>
                <w:color w:val="000000" w:themeColor="text1"/>
                <w:sz w:val="18"/>
                <w:szCs w:val="18"/>
                <w:lang w:val="en-GB"/>
              </w:rPr>
            </w:pPr>
            <w:r w:rsidRPr="0083132E">
              <w:rPr>
                <w:rFonts w:eastAsia="Times New Roman"/>
                <w:color w:val="000000" w:themeColor="text1"/>
                <w:sz w:val="18"/>
                <w:szCs w:val="18"/>
                <w:lang w:val="en-GB"/>
              </w:rPr>
              <w:t>-TKM-082</w:t>
            </w:r>
          </w:p>
        </w:tc>
      </w:tr>
      <w:tr w:rsidR="00156E3C" w:rsidRPr="0083132E" w14:paraId="180A3E58" w14:textId="77777777" w:rsidTr="00581401">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55"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Responsible educational unit</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56" w14:textId="77777777" w:rsidR="00156E3C" w:rsidRPr="0083132E" w:rsidRDefault="00156E3C" w:rsidP="00156E3C">
            <w:pPr>
              <w:spacing w:after="0" w:line="240" w:lineRule="auto"/>
              <w:jc w:val="center"/>
              <w:rPr>
                <w:b/>
                <w:color w:val="000000" w:themeColor="text1"/>
                <w:sz w:val="18"/>
                <w:szCs w:val="18"/>
                <w:lang w:val="en-GB"/>
              </w:rPr>
            </w:pPr>
            <w:r w:rsidRPr="0083132E">
              <w:rPr>
                <w:b/>
                <w:color w:val="000000" w:themeColor="text1"/>
                <w:sz w:val="18"/>
                <w:szCs w:val="18"/>
                <w:lang w:val="en-GB"/>
              </w:rPr>
              <w:t>Institute  for Social Sciences</w:t>
            </w:r>
          </w:p>
          <w:p w14:paraId="180A3E57" w14:textId="77777777" w:rsidR="00156E3C" w:rsidRPr="0083132E" w:rsidRDefault="00156E3C" w:rsidP="00156E3C">
            <w:pPr>
              <w:spacing w:after="0" w:line="240" w:lineRule="auto"/>
              <w:jc w:val="center"/>
              <w:rPr>
                <w:rFonts w:eastAsia="Times New Roman"/>
                <w:color w:val="000000" w:themeColor="text1"/>
                <w:sz w:val="18"/>
                <w:szCs w:val="18"/>
                <w:lang w:val="en-GB"/>
              </w:rPr>
            </w:pPr>
            <w:r w:rsidRPr="0083132E">
              <w:rPr>
                <w:b/>
                <w:color w:val="000000" w:themeColor="text1"/>
                <w:sz w:val="18"/>
                <w:szCs w:val="18"/>
                <w:lang w:val="en-GB"/>
              </w:rPr>
              <w:t xml:space="preserve">Department of Communication and Media </w:t>
            </w:r>
          </w:p>
        </w:tc>
      </w:tr>
      <w:tr w:rsidR="00156E3C" w:rsidRPr="0083132E" w14:paraId="180A3E64" w14:textId="77777777" w:rsidTr="00581401">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59"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Name of Mandatory Preliminary Study</w:t>
            </w:r>
            <w:r w:rsidRPr="0083132E">
              <w:rPr>
                <w:rFonts w:eastAsia="Times New Roman"/>
                <w:b/>
                <w:color w:val="000000" w:themeColor="text1"/>
                <w:sz w:val="18"/>
                <w:szCs w:val="18"/>
                <w:lang w:val="en-GB"/>
              </w:rPr>
              <w:t xml:space="preserve"> </w:t>
            </w:r>
          </w:p>
        </w:tc>
        <w:tc>
          <w:tcPr>
            <w:tcW w:w="1652" w:type="dxa"/>
            <w:shd w:val="clear" w:color="auto" w:fill="FFFFFF"/>
            <w:tcMar>
              <w:top w:w="0" w:type="dxa"/>
              <w:left w:w="0" w:type="dxa"/>
              <w:bottom w:w="0" w:type="dxa"/>
              <w:right w:w="0" w:type="dxa"/>
            </w:tcMar>
            <w:vAlign w:val="center"/>
            <w:hideMark/>
          </w:tcPr>
          <w:p w14:paraId="180A3E5A" w14:textId="77777777" w:rsidR="00156E3C" w:rsidRPr="0083132E" w:rsidRDefault="00156E3C" w:rsidP="00156E3C">
            <w:pPr>
              <w:spacing w:after="0" w:line="240" w:lineRule="auto"/>
              <w:rPr>
                <w:rFonts w:eastAsia="Times New Roman"/>
                <w:color w:val="000000" w:themeColor="text1"/>
                <w:sz w:val="18"/>
                <w:szCs w:val="18"/>
                <w:lang w:val="en-GB"/>
              </w:rPr>
            </w:pPr>
          </w:p>
        </w:tc>
        <w:tc>
          <w:tcPr>
            <w:tcW w:w="225" w:type="dxa"/>
            <w:shd w:val="clear" w:color="auto" w:fill="FFFFFF"/>
            <w:tcMar>
              <w:top w:w="0" w:type="dxa"/>
              <w:left w:w="0" w:type="dxa"/>
              <w:bottom w:w="0" w:type="dxa"/>
              <w:right w:w="0" w:type="dxa"/>
            </w:tcMar>
            <w:vAlign w:val="center"/>
            <w:hideMark/>
          </w:tcPr>
          <w:p w14:paraId="180A3E5B" w14:textId="77777777" w:rsidR="00156E3C" w:rsidRPr="0083132E" w:rsidRDefault="00156E3C" w:rsidP="00156E3C">
            <w:pPr>
              <w:spacing w:after="0" w:line="240" w:lineRule="auto"/>
              <w:rPr>
                <w:rFonts w:eastAsia="Times New Roman"/>
                <w:color w:val="000000" w:themeColor="text1"/>
                <w:sz w:val="20"/>
                <w:szCs w:val="20"/>
                <w:lang w:val="en-GB"/>
              </w:rPr>
            </w:pPr>
          </w:p>
        </w:tc>
        <w:tc>
          <w:tcPr>
            <w:tcW w:w="650" w:type="dxa"/>
            <w:shd w:val="clear" w:color="auto" w:fill="FFFFFF"/>
            <w:tcMar>
              <w:top w:w="0" w:type="dxa"/>
              <w:left w:w="0" w:type="dxa"/>
              <w:bottom w:w="0" w:type="dxa"/>
              <w:right w:w="0" w:type="dxa"/>
            </w:tcMar>
            <w:vAlign w:val="center"/>
            <w:hideMark/>
          </w:tcPr>
          <w:p w14:paraId="180A3E5C" w14:textId="77777777" w:rsidR="00156E3C" w:rsidRPr="0083132E" w:rsidRDefault="00156E3C" w:rsidP="00156E3C">
            <w:pPr>
              <w:spacing w:after="0" w:line="240" w:lineRule="auto"/>
              <w:rPr>
                <w:rFonts w:eastAsia="Times New Roman"/>
                <w:color w:val="000000" w:themeColor="text1"/>
                <w:sz w:val="20"/>
                <w:szCs w:val="20"/>
                <w:lang w:val="en-GB"/>
              </w:rPr>
            </w:pPr>
          </w:p>
        </w:tc>
        <w:tc>
          <w:tcPr>
            <w:tcW w:w="296" w:type="dxa"/>
            <w:shd w:val="clear" w:color="auto" w:fill="FFFFFF"/>
            <w:tcMar>
              <w:top w:w="0" w:type="dxa"/>
              <w:left w:w="0" w:type="dxa"/>
              <w:bottom w:w="0" w:type="dxa"/>
              <w:right w:w="0" w:type="dxa"/>
            </w:tcMar>
            <w:vAlign w:val="center"/>
            <w:hideMark/>
          </w:tcPr>
          <w:p w14:paraId="180A3E5D" w14:textId="77777777" w:rsidR="00156E3C" w:rsidRPr="0083132E" w:rsidRDefault="00156E3C" w:rsidP="00156E3C">
            <w:pPr>
              <w:spacing w:after="0" w:line="240" w:lineRule="auto"/>
              <w:rPr>
                <w:rFonts w:eastAsia="Times New Roman"/>
                <w:color w:val="000000" w:themeColor="text1"/>
                <w:sz w:val="20"/>
                <w:szCs w:val="20"/>
                <w:lang w:val="en-GB"/>
              </w:rPr>
            </w:pPr>
          </w:p>
        </w:tc>
        <w:tc>
          <w:tcPr>
            <w:tcW w:w="549" w:type="dxa"/>
            <w:shd w:val="clear" w:color="auto" w:fill="FFFFFF"/>
            <w:tcMar>
              <w:top w:w="0" w:type="dxa"/>
              <w:left w:w="0" w:type="dxa"/>
              <w:bottom w:w="0" w:type="dxa"/>
              <w:right w:w="0" w:type="dxa"/>
            </w:tcMar>
            <w:vAlign w:val="center"/>
            <w:hideMark/>
          </w:tcPr>
          <w:p w14:paraId="180A3E5E" w14:textId="77777777" w:rsidR="00156E3C" w:rsidRPr="0083132E" w:rsidRDefault="00156E3C" w:rsidP="00156E3C">
            <w:pPr>
              <w:spacing w:after="0" w:line="240" w:lineRule="auto"/>
              <w:rPr>
                <w:rFonts w:eastAsia="Times New Roman"/>
                <w:color w:val="000000" w:themeColor="text1"/>
                <w:sz w:val="20"/>
                <w:szCs w:val="20"/>
                <w:lang w:val="en-GB"/>
              </w:rPr>
            </w:pPr>
          </w:p>
        </w:tc>
        <w:tc>
          <w:tcPr>
            <w:tcW w:w="546" w:type="dxa"/>
            <w:shd w:val="clear" w:color="auto" w:fill="FFFFFF"/>
            <w:tcMar>
              <w:top w:w="0" w:type="dxa"/>
              <w:left w:w="0" w:type="dxa"/>
              <w:bottom w:w="0" w:type="dxa"/>
              <w:right w:w="0" w:type="dxa"/>
            </w:tcMar>
            <w:vAlign w:val="center"/>
            <w:hideMark/>
          </w:tcPr>
          <w:p w14:paraId="180A3E5F" w14:textId="77777777" w:rsidR="00156E3C" w:rsidRPr="0083132E" w:rsidRDefault="00156E3C" w:rsidP="00156E3C">
            <w:pPr>
              <w:spacing w:after="0" w:line="240" w:lineRule="auto"/>
              <w:rPr>
                <w:rFonts w:eastAsia="Times New Roman"/>
                <w:color w:val="000000" w:themeColor="text1"/>
                <w:sz w:val="20"/>
                <w:szCs w:val="20"/>
                <w:lang w:val="en-GB"/>
              </w:rPr>
            </w:pPr>
          </w:p>
        </w:tc>
        <w:tc>
          <w:tcPr>
            <w:tcW w:w="857" w:type="dxa"/>
            <w:shd w:val="clear" w:color="auto" w:fill="FFFFFF"/>
            <w:tcMar>
              <w:top w:w="0" w:type="dxa"/>
              <w:left w:w="0" w:type="dxa"/>
              <w:bottom w:w="0" w:type="dxa"/>
              <w:right w:w="0" w:type="dxa"/>
            </w:tcMar>
            <w:vAlign w:val="center"/>
            <w:hideMark/>
          </w:tcPr>
          <w:p w14:paraId="180A3E60" w14:textId="77777777" w:rsidR="00156E3C" w:rsidRPr="0083132E" w:rsidRDefault="00156E3C" w:rsidP="00156E3C">
            <w:pPr>
              <w:spacing w:after="0" w:line="240" w:lineRule="auto"/>
              <w:rPr>
                <w:rFonts w:eastAsia="Times New Roman"/>
                <w:color w:val="000000" w:themeColor="text1"/>
                <w:sz w:val="20"/>
                <w:szCs w:val="20"/>
                <w:lang w:val="en-GB"/>
              </w:rPr>
            </w:pPr>
          </w:p>
        </w:tc>
        <w:tc>
          <w:tcPr>
            <w:tcW w:w="355" w:type="dxa"/>
            <w:shd w:val="clear" w:color="auto" w:fill="FFFFFF"/>
            <w:tcMar>
              <w:top w:w="0" w:type="dxa"/>
              <w:left w:w="0" w:type="dxa"/>
              <w:bottom w:w="0" w:type="dxa"/>
              <w:right w:w="0" w:type="dxa"/>
            </w:tcMar>
            <w:vAlign w:val="center"/>
            <w:hideMark/>
          </w:tcPr>
          <w:p w14:paraId="180A3E61" w14:textId="77777777" w:rsidR="00156E3C" w:rsidRPr="0083132E" w:rsidRDefault="00156E3C" w:rsidP="00156E3C">
            <w:pPr>
              <w:spacing w:after="0" w:line="240" w:lineRule="auto"/>
              <w:rPr>
                <w:rFonts w:eastAsia="Times New Roman"/>
                <w:color w:val="000000" w:themeColor="text1"/>
                <w:sz w:val="20"/>
                <w:szCs w:val="20"/>
                <w:lang w:val="en-GB"/>
              </w:rPr>
            </w:pPr>
          </w:p>
        </w:tc>
        <w:tc>
          <w:tcPr>
            <w:tcW w:w="352" w:type="dxa"/>
            <w:shd w:val="clear" w:color="auto" w:fill="FFFFFF"/>
            <w:tcMar>
              <w:top w:w="0" w:type="dxa"/>
              <w:left w:w="0" w:type="dxa"/>
              <w:bottom w:w="0" w:type="dxa"/>
              <w:right w:w="0" w:type="dxa"/>
            </w:tcMar>
            <w:vAlign w:val="center"/>
            <w:hideMark/>
          </w:tcPr>
          <w:p w14:paraId="180A3E62" w14:textId="77777777" w:rsidR="00156E3C" w:rsidRPr="0083132E" w:rsidRDefault="00156E3C" w:rsidP="00156E3C">
            <w:pPr>
              <w:spacing w:after="0" w:line="240" w:lineRule="auto"/>
              <w:rPr>
                <w:rFonts w:eastAsia="Times New Roman"/>
                <w:color w:val="000000" w:themeColor="text1"/>
                <w:sz w:val="20"/>
                <w:szCs w:val="20"/>
                <w:lang w:val="en-GB"/>
              </w:rPr>
            </w:pPr>
          </w:p>
        </w:tc>
        <w:tc>
          <w:tcPr>
            <w:tcW w:w="350" w:type="dxa"/>
            <w:tcBorders>
              <w:right w:val="single" w:sz="4" w:space="0" w:color="auto"/>
            </w:tcBorders>
            <w:shd w:val="clear" w:color="auto" w:fill="FFFFFF"/>
            <w:tcMar>
              <w:top w:w="0" w:type="dxa"/>
              <w:left w:w="0" w:type="dxa"/>
              <w:bottom w:w="0" w:type="dxa"/>
              <w:right w:w="0" w:type="dxa"/>
            </w:tcMar>
            <w:vAlign w:val="center"/>
            <w:hideMark/>
          </w:tcPr>
          <w:p w14:paraId="180A3E63" w14:textId="77777777" w:rsidR="00156E3C" w:rsidRPr="0083132E" w:rsidRDefault="00156E3C" w:rsidP="00156E3C">
            <w:pPr>
              <w:spacing w:after="0" w:line="240" w:lineRule="auto"/>
              <w:rPr>
                <w:rFonts w:eastAsia="Times New Roman"/>
                <w:color w:val="000000" w:themeColor="text1"/>
                <w:sz w:val="20"/>
                <w:szCs w:val="20"/>
                <w:lang w:val="en-GB"/>
              </w:rPr>
            </w:pPr>
          </w:p>
        </w:tc>
      </w:tr>
      <w:tr w:rsidR="00156E3C" w:rsidRPr="0083132E" w14:paraId="180A3E69" w14:textId="77777777" w:rsidTr="00581401">
        <w:tc>
          <w:tcPr>
            <w:tcW w:w="604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65" w14:textId="77777777" w:rsidR="00156E3C" w:rsidRPr="0083132E" w:rsidRDefault="00156E3C" w:rsidP="00156E3C">
            <w:pPr>
              <w:spacing w:after="0" w:line="240" w:lineRule="auto"/>
              <w:jc w:val="center"/>
              <w:rPr>
                <w:rFonts w:eastAsia="Times New Roman"/>
                <w:b/>
                <w:color w:val="000000" w:themeColor="text1"/>
                <w:sz w:val="18"/>
                <w:szCs w:val="18"/>
                <w:lang w:val="en-GB"/>
              </w:rPr>
            </w:pPr>
            <w:r w:rsidRPr="0083132E">
              <w:rPr>
                <w:rStyle w:val="Kiemels2"/>
                <w:color w:val="000000" w:themeColor="text1"/>
                <w:sz w:val="18"/>
                <w:szCs w:val="18"/>
                <w:lang w:val="en-GB"/>
              </w:rPr>
              <w:t>Number of Lessons</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66"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Requirements</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67"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Credits (ECTS)</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68"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Language of Education</w:t>
            </w:r>
          </w:p>
        </w:tc>
      </w:tr>
      <w:tr w:rsidR="00156E3C" w:rsidRPr="0083132E" w14:paraId="180A3E71" w14:textId="77777777" w:rsidTr="00581401">
        <w:tc>
          <w:tcPr>
            <w:tcW w:w="19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6A" w14:textId="77777777" w:rsidR="00156E3C" w:rsidRPr="0083132E" w:rsidRDefault="00156E3C" w:rsidP="00156E3C">
            <w:pPr>
              <w:spacing w:after="0" w:line="240" w:lineRule="auto"/>
              <w:rPr>
                <w:rFonts w:eastAsia="Times New Roman"/>
                <w:sz w:val="18"/>
                <w:szCs w:val="18"/>
                <w:lang w:val="en-GB"/>
              </w:rPr>
            </w:pPr>
          </w:p>
        </w:tc>
        <w:tc>
          <w:tcPr>
            <w:tcW w:w="12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6B" w14:textId="77777777" w:rsidR="00156E3C" w:rsidRPr="0083132E" w:rsidRDefault="00156E3C" w:rsidP="00156E3C">
            <w:pPr>
              <w:spacing w:after="0" w:line="240" w:lineRule="auto"/>
              <w:jc w:val="center"/>
              <w:rPr>
                <w:rFonts w:eastAsia="Times New Roman"/>
                <w:b/>
                <w:color w:val="000000" w:themeColor="text1"/>
                <w:sz w:val="18"/>
                <w:szCs w:val="18"/>
                <w:lang w:val="en-GB"/>
              </w:rPr>
            </w:pPr>
            <w:r w:rsidRPr="0083132E">
              <w:rPr>
                <w:rStyle w:val="Kiemels2"/>
                <w:color w:val="000000" w:themeColor="text1"/>
                <w:sz w:val="18"/>
                <w:szCs w:val="18"/>
                <w:lang w:val="en-GB"/>
              </w:rPr>
              <w:t>Lecture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6C" w14:textId="77777777" w:rsidR="00156E3C" w:rsidRPr="0083132E" w:rsidRDefault="00156E3C" w:rsidP="00156E3C">
            <w:pPr>
              <w:spacing w:after="0" w:line="240" w:lineRule="auto"/>
              <w:jc w:val="center"/>
              <w:rPr>
                <w:rFonts w:eastAsia="Times New Roman"/>
                <w:b/>
                <w:color w:val="000000" w:themeColor="text1"/>
                <w:sz w:val="18"/>
                <w:szCs w:val="18"/>
                <w:lang w:val="en-GB"/>
              </w:rPr>
            </w:pPr>
            <w:r w:rsidRPr="0083132E">
              <w:rPr>
                <w:rStyle w:val="Kiemels2"/>
                <w:color w:val="000000" w:themeColor="text1"/>
                <w:sz w:val="18"/>
                <w:szCs w:val="18"/>
                <w:lang w:val="en-GB"/>
              </w:rPr>
              <w:t>Seminar</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6D" w14:textId="77777777" w:rsidR="00156E3C" w:rsidRPr="0083132E" w:rsidRDefault="00156E3C" w:rsidP="00156E3C">
            <w:pPr>
              <w:spacing w:after="0" w:line="240" w:lineRule="auto"/>
              <w:jc w:val="center"/>
              <w:rPr>
                <w:rFonts w:eastAsia="Times New Roman"/>
                <w:b/>
                <w:color w:val="000000" w:themeColor="text1"/>
                <w:sz w:val="18"/>
                <w:szCs w:val="18"/>
                <w:lang w:val="en-GB"/>
              </w:rPr>
            </w:pPr>
            <w:r w:rsidRPr="0083132E">
              <w:rPr>
                <w:rStyle w:val="Kiemels2"/>
                <w:color w:val="000000" w:themeColor="text1"/>
                <w:sz w:val="18"/>
                <w:szCs w:val="18"/>
                <w:lang w:val="en-GB"/>
              </w:rPr>
              <w:t>Laboratory</w:t>
            </w:r>
            <w:r w:rsidRPr="0083132E">
              <w:rPr>
                <w:rFonts w:eastAsia="Times New Roman"/>
                <w:b/>
                <w:color w:val="000000" w:themeColor="text1"/>
                <w:sz w:val="18"/>
                <w:szCs w:val="18"/>
                <w:lang w:val="en-GB"/>
              </w:rPr>
              <w:t xml:space="preserve"> </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6E" w14:textId="77777777" w:rsidR="00156E3C" w:rsidRPr="0083132E" w:rsidRDefault="00156E3C" w:rsidP="00156E3C">
            <w:pPr>
              <w:spacing w:after="0" w:line="240" w:lineRule="auto"/>
              <w:rPr>
                <w:rFonts w:eastAsia="Times New Roman"/>
                <w:color w:val="000000" w:themeColor="text1"/>
                <w:sz w:val="18"/>
                <w:szCs w:val="18"/>
                <w:lang w:val="en-GB"/>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6F" w14:textId="77777777" w:rsidR="00156E3C" w:rsidRPr="0083132E" w:rsidRDefault="00156E3C" w:rsidP="00156E3C">
            <w:pPr>
              <w:spacing w:after="0" w:line="240" w:lineRule="auto"/>
              <w:rPr>
                <w:rFonts w:eastAsia="Times New Roman"/>
                <w:color w:val="000000" w:themeColor="text1"/>
                <w:sz w:val="18"/>
                <w:szCs w:val="18"/>
                <w:lang w:val="en-GB"/>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70" w14:textId="77777777" w:rsidR="00156E3C" w:rsidRPr="0083132E" w:rsidRDefault="00156E3C" w:rsidP="00156E3C">
            <w:pPr>
              <w:spacing w:after="0" w:line="240" w:lineRule="auto"/>
              <w:rPr>
                <w:rFonts w:eastAsia="Times New Roman"/>
                <w:color w:val="000000" w:themeColor="text1"/>
                <w:sz w:val="18"/>
                <w:szCs w:val="18"/>
                <w:lang w:val="en-GB"/>
              </w:rPr>
            </w:pPr>
          </w:p>
        </w:tc>
      </w:tr>
      <w:tr w:rsidR="00156E3C" w:rsidRPr="0083132E" w14:paraId="180A3E7E" w14:textId="77777777" w:rsidTr="00156E3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72" w14:textId="77777777" w:rsidR="00156E3C" w:rsidRPr="0083132E" w:rsidRDefault="00156E3C" w:rsidP="00156E3C">
            <w:pPr>
              <w:spacing w:after="0" w:line="240" w:lineRule="auto"/>
              <w:rPr>
                <w:rFonts w:eastAsia="Times New Roman"/>
                <w:b/>
                <w:sz w:val="18"/>
                <w:szCs w:val="18"/>
                <w:lang w:val="en-GB"/>
              </w:rPr>
            </w:pPr>
            <w:r w:rsidRPr="0083132E">
              <w:rPr>
                <w:b/>
                <w:sz w:val="18"/>
                <w:szCs w:val="18"/>
                <w:lang w:val="en-GB"/>
              </w:rPr>
              <w:t>Full-time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73" w14:textId="43BC0D9B" w:rsidR="00156E3C" w:rsidRPr="0083132E" w:rsidRDefault="00A234C1" w:rsidP="00156E3C">
            <w:pPr>
              <w:spacing w:after="0" w:line="240" w:lineRule="auto"/>
              <w:rPr>
                <w:rFonts w:eastAsia="Times New Roman"/>
                <w:sz w:val="18"/>
                <w:szCs w:val="18"/>
                <w:lang w:val="en-GB"/>
              </w:rPr>
            </w:pPr>
            <w:r>
              <w:rPr>
                <w:rFonts w:eastAsia="Times New Roman"/>
                <w:sz w:val="18"/>
                <w:szCs w:val="18"/>
                <w:lang w:val="en-GB"/>
              </w:rPr>
              <w:t>150/26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74" w14:textId="77777777" w:rsidR="00156E3C" w:rsidRPr="0083132E" w:rsidRDefault="00156E3C" w:rsidP="00156E3C">
            <w:pPr>
              <w:spacing w:after="0" w:line="240" w:lineRule="auto"/>
              <w:rPr>
                <w:rFonts w:eastAsia="Times New Roman"/>
                <w:color w:val="000000" w:themeColor="text1"/>
                <w:sz w:val="18"/>
                <w:szCs w:val="18"/>
                <w:lang w:val="en-GB"/>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75" w14:textId="77777777" w:rsidR="00156E3C" w:rsidRPr="0083132E" w:rsidRDefault="0083740E" w:rsidP="00156E3C">
            <w:pPr>
              <w:spacing w:after="0" w:line="240" w:lineRule="auto"/>
              <w:rPr>
                <w:rFonts w:eastAsia="Times New Roman"/>
                <w:color w:val="000000" w:themeColor="text1"/>
                <w:sz w:val="18"/>
                <w:szCs w:val="18"/>
                <w:lang w:val="en-GB"/>
              </w:rPr>
            </w:pPr>
            <w:r w:rsidRPr="0083132E">
              <w:rPr>
                <w:rFonts w:eastAsia="Times New Roman"/>
                <w:color w:val="000000" w:themeColor="text1"/>
                <w:sz w:val="18"/>
                <w:szCs w:val="18"/>
                <w:lang w:val="en-GB"/>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76" w14:textId="77777777" w:rsidR="00156E3C" w:rsidRPr="0083132E" w:rsidRDefault="00156E3C" w:rsidP="00156E3C">
            <w:pPr>
              <w:spacing w:after="0" w:line="240" w:lineRule="auto"/>
              <w:rPr>
                <w:rFonts w:eastAsia="Times New Roman"/>
                <w:color w:val="000000" w:themeColor="text1"/>
                <w:sz w:val="18"/>
                <w:szCs w:val="18"/>
                <w:lang w:val="en-GB"/>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77" w14:textId="77777777" w:rsidR="00156E3C" w:rsidRPr="0083132E" w:rsidRDefault="0083740E" w:rsidP="00156E3C">
            <w:pPr>
              <w:spacing w:after="0" w:line="240" w:lineRule="auto"/>
              <w:rPr>
                <w:rFonts w:eastAsia="Times New Roman"/>
                <w:color w:val="000000" w:themeColor="text1"/>
                <w:sz w:val="20"/>
                <w:szCs w:val="20"/>
                <w:lang w:val="en-GB"/>
              </w:rPr>
            </w:pPr>
            <w:r w:rsidRPr="0083132E">
              <w:rPr>
                <w:rFonts w:eastAsia="Times New Roman"/>
                <w:color w:val="000000" w:themeColor="text1"/>
                <w:sz w:val="20"/>
                <w:szCs w:val="20"/>
                <w:lang w:val="en-GB"/>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78" w14:textId="77777777" w:rsidR="00156E3C" w:rsidRPr="0083132E" w:rsidRDefault="00156E3C" w:rsidP="00156E3C">
            <w:pPr>
              <w:spacing w:after="0" w:line="240" w:lineRule="auto"/>
              <w:rPr>
                <w:rFonts w:eastAsia="Times New Roman"/>
                <w:color w:val="000000" w:themeColor="text1"/>
                <w:sz w:val="20"/>
                <w:szCs w:val="20"/>
                <w:lang w:val="en-GB"/>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79" w14:textId="77777777" w:rsidR="00156E3C" w:rsidRPr="0083132E" w:rsidRDefault="0083740E" w:rsidP="00156E3C">
            <w:pPr>
              <w:spacing w:after="0" w:line="240" w:lineRule="auto"/>
              <w:rPr>
                <w:rFonts w:eastAsia="Times New Roman"/>
                <w:color w:val="000000" w:themeColor="text1"/>
                <w:sz w:val="18"/>
                <w:szCs w:val="18"/>
                <w:lang w:val="en-GB"/>
              </w:rPr>
            </w:pPr>
            <w:r w:rsidRPr="0083132E">
              <w:rPr>
                <w:rFonts w:eastAsia="Times New Roman"/>
                <w:color w:val="000000" w:themeColor="text1"/>
                <w:sz w:val="18"/>
                <w:szCs w:val="18"/>
                <w:lang w:val="en-GB"/>
              </w:rPr>
              <w:t>0</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7A" w14:textId="77777777" w:rsidR="00156E3C" w:rsidRPr="0083132E" w:rsidRDefault="00156E3C" w:rsidP="00156E3C">
            <w:pPr>
              <w:spacing w:after="0" w:line="240" w:lineRule="auto"/>
              <w:jc w:val="center"/>
              <w:rPr>
                <w:rFonts w:eastAsia="Times New Roman"/>
                <w:color w:val="000000" w:themeColor="text1"/>
                <w:sz w:val="18"/>
                <w:szCs w:val="18"/>
                <w:lang w:val="en-GB"/>
              </w:rPr>
            </w:pPr>
            <w:r w:rsidRPr="0083132E">
              <w:rPr>
                <w:rFonts w:eastAsia="Times New Roman"/>
                <w:color w:val="000000" w:themeColor="text1"/>
                <w:sz w:val="18"/>
                <w:szCs w:val="18"/>
                <w:lang w:val="en-GB"/>
              </w:rPr>
              <w:t>CA</w:t>
            </w:r>
          </w:p>
          <w:p w14:paraId="180A3E7B" w14:textId="77777777" w:rsidR="00156E3C" w:rsidRPr="0083132E" w:rsidRDefault="00156E3C" w:rsidP="00156E3C">
            <w:pPr>
              <w:spacing w:after="0" w:line="240" w:lineRule="auto"/>
              <w:jc w:val="center"/>
              <w:rPr>
                <w:rFonts w:eastAsia="Times New Roman"/>
                <w:color w:val="000000" w:themeColor="text1"/>
                <w:sz w:val="18"/>
                <w:szCs w:val="18"/>
                <w:lang w:val="en-GB"/>
              </w:rPr>
            </w:pPr>
            <w:r w:rsidRPr="0083132E">
              <w:rPr>
                <w:rFonts w:eastAsia="Times New Roman"/>
                <w:color w:val="000000" w:themeColor="text1"/>
                <w:sz w:val="18"/>
                <w:szCs w:val="18"/>
                <w:lang w:val="en-GB"/>
              </w:rPr>
              <w:t>(Continuous assessment)</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7C" w14:textId="77777777" w:rsidR="00156E3C" w:rsidRPr="0083132E" w:rsidRDefault="003A72EC" w:rsidP="00156E3C">
            <w:pPr>
              <w:spacing w:after="0" w:line="240" w:lineRule="auto"/>
              <w:jc w:val="center"/>
              <w:rPr>
                <w:rFonts w:eastAsia="Times New Roman"/>
                <w:color w:val="000000" w:themeColor="text1"/>
                <w:sz w:val="20"/>
                <w:szCs w:val="20"/>
                <w:lang w:val="en-GB"/>
              </w:rPr>
            </w:pPr>
            <w:r w:rsidRPr="0083132E">
              <w:rPr>
                <w:rFonts w:eastAsia="Times New Roman"/>
                <w:color w:val="000000" w:themeColor="text1"/>
                <w:sz w:val="20"/>
                <w:szCs w:val="20"/>
                <w:lang w:val="en-GB"/>
              </w:rPr>
              <w:t>0</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7D" w14:textId="77777777" w:rsidR="00156E3C" w:rsidRPr="0083132E" w:rsidRDefault="00156E3C" w:rsidP="00156E3C">
            <w:pPr>
              <w:spacing w:after="0" w:line="240" w:lineRule="auto"/>
              <w:rPr>
                <w:rFonts w:eastAsia="Times New Roman"/>
                <w:color w:val="000000" w:themeColor="text1"/>
                <w:sz w:val="18"/>
                <w:szCs w:val="18"/>
                <w:lang w:val="en-GB"/>
              </w:rPr>
            </w:pPr>
            <w:r w:rsidRPr="0083132E">
              <w:rPr>
                <w:rStyle w:val="Kiemels2"/>
                <w:color w:val="000000" w:themeColor="text1"/>
                <w:sz w:val="18"/>
                <w:szCs w:val="18"/>
                <w:lang w:val="en-GB"/>
              </w:rPr>
              <w:t>English</w:t>
            </w:r>
          </w:p>
        </w:tc>
      </w:tr>
      <w:tr w:rsidR="00156E3C" w:rsidRPr="0083132E" w14:paraId="180A3E8A" w14:textId="77777777" w:rsidTr="00156E3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7F" w14:textId="77777777" w:rsidR="00156E3C" w:rsidRPr="0083132E" w:rsidRDefault="00156E3C" w:rsidP="00156E3C">
            <w:pPr>
              <w:spacing w:after="0" w:line="240" w:lineRule="auto"/>
              <w:rPr>
                <w:rFonts w:eastAsia="Times New Roman"/>
                <w:b/>
                <w:sz w:val="18"/>
                <w:szCs w:val="18"/>
                <w:lang w:val="en-GB"/>
              </w:rPr>
            </w:pPr>
            <w:r w:rsidRPr="0083132E">
              <w:rPr>
                <w:b/>
                <w:sz w:val="18"/>
                <w:szCs w:val="18"/>
                <w:lang w:val="en-GB"/>
              </w:rPr>
              <w:t>Correspondence</w:t>
            </w:r>
            <w:r w:rsidRPr="0083132E">
              <w:rPr>
                <w:rFonts w:eastAsia="Times New Roman"/>
                <w:b/>
                <w:sz w:val="18"/>
                <w:szCs w:val="18"/>
                <w:lang w:val="en-GB"/>
              </w:rPr>
              <w:t xml:space="preserv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80" w14:textId="2062DEAF" w:rsidR="00156E3C" w:rsidRPr="0083132E" w:rsidRDefault="00A234C1" w:rsidP="00156E3C">
            <w:pPr>
              <w:spacing w:after="0" w:line="240" w:lineRule="auto"/>
              <w:rPr>
                <w:rFonts w:eastAsia="Times New Roman"/>
                <w:sz w:val="18"/>
                <w:szCs w:val="18"/>
                <w:lang w:val="en-GB"/>
              </w:rPr>
            </w:pPr>
            <w:r>
              <w:rPr>
                <w:rFonts w:eastAsia="Times New Roman"/>
                <w:sz w:val="18"/>
                <w:szCs w:val="18"/>
                <w:lang w:val="en-GB"/>
              </w:rPr>
              <w:t>150/10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81" w14:textId="77777777" w:rsidR="00156E3C" w:rsidRPr="0083132E" w:rsidRDefault="00156E3C" w:rsidP="00156E3C">
            <w:pPr>
              <w:spacing w:after="0" w:line="240" w:lineRule="auto"/>
              <w:rPr>
                <w:rFonts w:eastAsia="Times New Roman"/>
                <w:b/>
                <w:color w:val="000000" w:themeColor="text1"/>
                <w:sz w:val="18"/>
                <w:szCs w:val="18"/>
                <w:lang w:val="en-GB"/>
              </w:rPr>
            </w:pPr>
          </w:p>
        </w:tc>
        <w:tc>
          <w:tcPr>
            <w:tcW w:w="27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82" w14:textId="77777777" w:rsidR="00156E3C" w:rsidRPr="0083132E" w:rsidRDefault="0083740E" w:rsidP="00156E3C">
            <w:pPr>
              <w:spacing w:after="0" w:line="240" w:lineRule="auto"/>
              <w:rPr>
                <w:rFonts w:eastAsia="Times New Roman"/>
                <w:b/>
                <w:color w:val="000000" w:themeColor="text1"/>
                <w:sz w:val="18"/>
                <w:szCs w:val="18"/>
                <w:lang w:val="en-GB"/>
              </w:rPr>
            </w:pPr>
            <w:r w:rsidRPr="0083132E">
              <w:rPr>
                <w:rFonts w:eastAsia="Times New Roman"/>
                <w:b/>
                <w:color w:val="000000" w:themeColor="text1"/>
                <w:sz w:val="18"/>
                <w:szCs w:val="18"/>
                <w:lang w:val="en-GB"/>
              </w:rPr>
              <w:t>0</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83" w14:textId="77777777" w:rsidR="00156E3C" w:rsidRPr="0083132E" w:rsidRDefault="00156E3C" w:rsidP="00156E3C">
            <w:pPr>
              <w:spacing w:after="0" w:line="240" w:lineRule="auto"/>
              <w:rPr>
                <w:rFonts w:eastAsia="Times New Roman"/>
                <w:b/>
                <w:color w:val="000000" w:themeColor="text1"/>
                <w:sz w:val="18"/>
                <w:szCs w:val="18"/>
                <w:lang w:val="en-GB"/>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84" w14:textId="77777777" w:rsidR="00156E3C" w:rsidRPr="0083132E" w:rsidRDefault="0083740E" w:rsidP="00156E3C">
            <w:pPr>
              <w:spacing w:after="0" w:line="240" w:lineRule="auto"/>
              <w:rPr>
                <w:rFonts w:eastAsia="Times New Roman"/>
                <w:color w:val="000000" w:themeColor="text1"/>
                <w:sz w:val="18"/>
                <w:szCs w:val="18"/>
                <w:lang w:val="en-GB"/>
              </w:rPr>
            </w:pPr>
            <w:r w:rsidRPr="0083132E">
              <w:rPr>
                <w:rFonts w:eastAsia="Times New Roman"/>
                <w:color w:val="000000" w:themeColor="text1"/>
                <w:sz w:val="18"/>
                <w:szCs w:val="18"/>
                <w:lang w:val="en-GB"/>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85" w14:textId="77777777" w:rsidR="00156E3C" w:rsidRPr="0083132E" w:rsidRDefault="00156E3C" w:rsidP="00156E3C">
            <w:pPr>
              <w:spacing w:after="0" w:line="240" w:lineRule="auto"/>
              <w:rPr>
                <w:rFonts w:eastAsia="Times New Roman"/>
                <w:b/>
                <w:color w:val="000000" w:themeColor="text1"/>
                <w:sz w:val="18"/>
                <w:szCs w:val="18"/>
                <w:lang w:val="en-GB"/>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86" w14:textId="77777777" w:rsidR="00156E3C" w:rsidRPr="0083132E" w:rsidRDefault="0083740E" w:rsidP="00156E3C">
            <w:pPr>
              <w:spacing w:after="0" w:line="240" w:lineRule="auto"/>
              <w:rPr>
                <w:rFonts w:eastAsia="Times New Roman"/>
                <w:color w:val="000000" w:themeColor="text1"/>
                <w:sz w:val="18"/>
                <w:szCs w:val="18"/>
                <w:lang w:val="en-GB"/>
              </w:rPr>
            </w:pPr>
            <w:r w:rsidRPr="0083132E">
              <w:rPr>
                <w:rFonts w:eastAsia="Times New Roman"/>
                <w:color w:val="000000" w:themeColor="text1"/>
                <w:sz w:val="18"/>
                <w:szCs w:val="18"/>
                <w:lang w:val="en-GB"/>
              </w:rPr>
              <w:t>0</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87" w14:textId="77777777" w:rsidR="00156E3C" w:rsidRPr="0083132E" w:rsidRDefault="00156E3C" w:rsidP="00156E3C">
            <w:pPr>
              <w:spacing w:after="0" w:line="240" w:lineRule="auto"/>
              <w:rPr>
                <w:rFonts w:eastAsia="Times New Roman"/>
                <w:color w:val="000000" w:themeColor="text1"/>
                <w:sz w:val="18"/>
                <w:szCs w:val="18"/>
                <w:lang w:val="en-GB"/>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88" w14:textId="77777777" w:rsidR="00156E3C" w:rsidRPr="0083132E" w:rsidRDefault="00156E3C" w:rsidP="00156E3C">
            <w:pPr>
              <w:spacing w:after="0" w:line="240" w:lineRule="auto"/>
              <w:rPr>
                <w:rFonts w:eastAsia="Times New Roman"/>
                <w:color w:val="000000" w:themeColor="text1"/>
                <w:sz w:val="20"/>
                <w:szCs w:val="20"/>
                <w:lang w:val="en-GB"/>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89" w14:textId="77777777" w:rsidR="00156E3C" w:rsidRPr="0083132E" w:rsidRDefault="00156E3C" w:rsidP="00156E3C">
            <w:pPr>
              <w:spacing w:after="0" w:line="240" w:lineRule="auto"/>
              <w:rPr>
                <w:rFonts w:eastAsia="Times New Roman"/>
                <w:color w:val="000000" w:themeColor="text1"/>
                <w:sz w:val="18"/>
                <w:szCs w:val="18"/>
                <w:lang w:val="en-GB"/>
              </w:rPr>
            </w:pPr>
          </w:p>
        </w:tc>
      </w:tr>
      <w:tr w:rsidR="00156E3C" w:rsidRPr="0083132E" w14:paraId="180A3E90" w14:textId="77777777" w:rsidTr="00581401">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8B"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Teacher responsible for the course</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8C"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Fonts w:eastAsia="Times New Roman"/>
                <w:b/>
                <w:color w:val="000000" w:themeColor="text1"/>
                <w:sz w:val="18"/>
                <w:szCs w:val="18"/>
                <w:lang w:val="en-GB"/>
              </w:rPr>
              <w:t>Name</w:t>
            </w:r>
          </w:p>
        </w:tc>
        <w:tc>
          <w:tcPr>
            <w:tcW w:w="20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8D" w14:textId="77777777" w:rsidR="00156E3C" w:rsidRPr="0083132E" w:rsidRDefault="00156E3C" w:rsidP="00156E3C">
            <w:pPr>
              <w:spacing w:after="0" w:line="240" w:lineRule="auto"/>
              <w:rPr>
                <w:rFonts w:eastAsia="Times New Roman"/>
                <w:color w:val="000000" w:themeColor="text1"/>
                <w:sz w:val="18"/>
                <w:szCs w:val="18"/>
                <w:lang w:val="en-GB"/>
              </w:rPr>
            </w:pPr>
            <w:r w:rsidRPr="0083132E">
              <w:rPr>
                <w:rFonts w:eastAsia="Times New Roman"/>
                <w:color w:val="000000" w:themeColor="text1"/>
                <w:sz w:val="18"/>
                <w:szCs w:val="18"/>
                <w:lang w:val="en-GB"/>
              </w:rPr>
              <w:t>Dr Katalin Kukorelli</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8E"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Position</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8F" w14:textId="77777777" w:rsidR="00156E3C" w:rsidRPr="0083132E" w:rsidRDefault="00156E3C" w:rsidP="00156E3C">
            <w:pPr>
              <w:spacing w:after="0" w:line="240" w:lineRule="auto"/>
              <w:rPr>
                <w:rFonts w:eastAsia="Times New Roman"/>
                <w:color w:val="000000" w:themeColor="text1"/>
                <w:sz w:val="18"/>
                <w:szCs w:val="18"/>
                <w:lang w:val="en-GB"/>
              </w:rPr>
            </w:pPr>
            <w:r w:rsidRPr="0083132E">
              <w:rPr>
                <w:color w:val="000000" w:themeColor="text1"/>
                <w:sz w:val="18"/>
                <w:szCs w:val="18"/>
                <w:lang w:val="en-GB"/>
              </w:rPr>
              <w:t>College Professor</w:t>
            </w:r>
          </w:p>
        </w:tc>
      </w:tr>
      <w:tr w:rsidR="00156E3C" w:rsidRPr="0083132E" w14:paraId="180A3E93" w14:textId="77777777" w:rsidTr="00156E3C">
        <w:trPr>
          <w:trHeight w:val="834"/>
        </w:trPr>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91"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 xml:space="preserve">Educational goals </w:t>
            </w:r>
          </w:p>
        </w:tc>
        <w:tc>
          <w:tcPr>
            <w:tcW w:w="5832" w:type="dxa"/>
            <w:gridSpan w:val="10"/>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E92" w14:textId="77777777" w:rsidR="00156E3C" w:rsidRPr="0083132E" w:rsidRDefault="00156E3C" w:rsidP="00156E3C">
            <w:pPr>
              <w:spacing w:after="0" w:line="240" w:lineRule="auto"/>
              <w:rPr>
                <w:rFonts w:eastAsia="Times New Roman"/>
                <w:b/>
                <w:bCs/>
                <w:color w:val="000000" w:themeColor="text1"/>
                <w:sz w:val="18"/>
                <w:szCs w:val="18"/>
                <w:lang w:val="en-GB"/>
              </w:rPr>
            </w:pPr>
            <w:r w:rsidRPr="0083132E">
              <w:rPr>
                <w:color w:val="000000" w:themeColor="text1"/>
                <w:sz w:val="18"/>
                <w:szCs w:val="18"/>
                <w:lang w:val="en-GB"/>
              </w:rPr>
              <w:t>The goal of the course is to develop presenting skills of the students: the way of creating presentation, structuring the presentation and learning the well-known expressions of presenting.</w:t>
            </w:r>
          </w:p>
        </w:tc>
      </w:tr>
      <w:tr w:rsidR="00156E3C" w:rsidRPr="0083132E" w14:paraId="180A3E97" w14:textId="77777777" w:rsidTr="00581401">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94"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b/>
                <w:color w:val="000000" w:themeColor="text1"/>
                <w:sz w:val="18"/>
                <w:szCs w:val="18"/>
                <w:lang w:val="en-GB"/>
              </w:rPr>
              <w:t>Typical delivery methods</w:t>
            </w: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95"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Lecture</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96" w14:textId="77777777" w:rsidR="00156E3C" w:rsidRPr="0083132E" w:rsidRDefault="00156E3C" w:rsidP="00156E3C">
            <w:pPr>
              <w:spacing w:after="0" w:line="240" w:lineRule="auto"/>
              <w:rPr>
                <w:rFonts w:eastAsia="Times New Roman"/>
                <w:color w:val="000000" w:themeColor="text1"/>
                <w:sz w:val="18"/>
                <w:szCs w:val="18"/>
                <w:lang w:val="en-GB"/>
              </w:rPr>
            </w:pPr>
            <w:r w:rsidRPr="0083132E">
              <w:rPr>
                <w:color w:val="000000" w:themeColor="text1"/>
                <w:sz w:val="18"/>
                <w:szCs w:val="18"/>
                <w:lang w:val="en-GB"/>
              </w:rPr>
              <w:t>In a classroom with the use of projector or computer in each lecture.</w:t>
            </w:r>
          </w:p>
        </w:tc>
      </w:tr>
      <w:tr w:rsidR="00156E3C" w:rsidRPr="0083132E" w14:paraId="180A3E9B" w14:textId="77777777" w:rsidTr="00581401">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98" w14:textId="77777777" w:rsidR="00156E3C" w:rsidRPr="0083132E" w:rsidRDefault="00156E3C" w:rsidP="00156E3C">
            <w:pPr>
              <w:spacing w:after="0" w:line="240" w:lineRule="auto"/>
              <w:rPr>
                <w:rFonts w:eastAsia="Times New Roman"/>
                <w:b/>
                <w:color w:val="000000" w:themeColor="text1"/>
                <w:sz w:val="18"/>
                <w:szCs w:val="18"/>
                <w:lang w:val="en-GB"/>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99" w14:textId="77777777" w:rsidR="00156E3C" w:rsidRPr="0083132E" w:rsidRDefault="00156E3C" w:rsidP="00156E3C">
            <w:pPr>
              <w:spacing w:after="0" w:line="240" w:lineRule="auto"/>
              <w:rPr>
                <w:rFonts w:eastAsia="Times New Roman"/>
                <w:b/>
                <w:color w:val="000000" w:themeColor="text1"/>
                <w:sz w:val="18"/>
                <w:szCs w:val="18"/>
                <w:lang w:val="en-GB"/>
              </w:rPr>
            </w:pPr>
            <w:r w:rsidRPr="0083132E">
              <w:rPr>
                <w:rStyle w:val="Kiemels2"/>
                <w:color w:val="000000" w:themeColor="text1"/>
                <w:sz w:val="18"/>
                <w:szCs w:val="18"/>
                <w:lang w:val="en-GB"/>
              </w:rPr>
              <w:t>Seminar</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9A" w14:textId="77777777" w:rsidR="00156E3C" w:rsidRPr="0083132E" w:rsidRDefault="00156E3C" w:rsidP="00156E3C">
            <w:pPr>
              <w:spacing w:after="0" w:line="240" w:lineRule="auto"/>
              <w:rPr>
                <w:rFonts w:eastAsia="Times New Roman"/>
                <w:color w:val="000000" w:themeColor="text1"/>
                <w:sz w:val="18"/>
                <w:szCs w:val="18"/>
                <w:lang w:val="en-GB"/>
              </w:rPr>
            </w:pPr>
            <w:r w:rsidRPr="0083132E">
              <w:rPr>
                <w:color w:val="000000" w:themeColor="text1"/>
                <w:sz w:val="18"/>
                <w:szCs w:val="18"/>
                <w:lang w:val="en-GB"/>
              </w:rPr>
              <w:t>In a classroom with the use of projector or computer in each seminar.</w:t>
            </w:r>
          </w:p>
        </w:tc>
      </w:tr>
      <w:tr w:rsidR="00156E3C" w:rsidRPr="0083132E" w14:paraId="180A3E9F" w14:textId="77777777" w:rsidTr="00581401">
        <w:trPr>
          <w:trHeight w:val="209"/>
        </w:trPr>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9C" w14:textId="77777777" w:rsidR="00156E3C" w:rsidRPr="0083132E" w:rsidRDefault="00156E3C" w:rsidP="00156E3C">
            <w:pPr>
              <w:spacing w:after="0" w:line="240" w:lineRule="auto"/>
              <w:rPr>
                <w:rFonts w:eastAsia="Times New Roman"/>
                <w:b/>
                <w:sz w:val="18"/>
                <w:szCs w:val="18"/>
                <w:lang w:val="en-GB"/>
              </w:rPr>
            </w:pPr>
          </w:p>
        </w:tc>
        <w:tc>
          <w:tcPr>
            <w:tcW w:w="1652" w:type="dxa"/>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E9D" w14:textId="77777777" w:rsidR="00156E3C" w:rsidRPr="0083132E" w:rsidRDefault="00156E3C" w:rsidP="00156E3C">
            <w:pPr>
              <w:spacing w:after="0" w:line="240" w:lineRule="auto"/>
              <w:rPr>
                <w:rFonts w:eastAsia="Times New Roman"/>
                <w:b/>
                <w:sz w:val="18"/>
                <w:szCs w:val="18"/>
                <w:lang w:val="en-GB"/>
              </w:rPr>
            </w:pPr>
            <w:r w:rsidRPr="0083132E">
              <w:rPr>
                <w:rStyle w:val="Kiemels2"/>
                <w:sz w:val="18"/>
                <w:szCs w:val="18"/>
                <w:lang w:val="en-GB"/>
              </w:rPr>
              <w:t>Laboratory</w:t>
            </w:r>
          </w:p>
        </w:tc>
        <w:tc>
          <w:tcPr>
            <w:tcW w:w="4180"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E9E" w14:textId="77777777" w:rsidR="00156E3C" w:rsidRPr="0083132E" w:rsidRDefault="00156E3C" w:rsidP="00156E3C">
            <w:pPr>
              <w:spacing w:after="0" w:line="240" w:lineRule="auto"/>
              <w:rPr>
                <w:rFonts w:eastAsia="Times New Roman"/>
                <w:sz w:val="18"/>
                <w:szCs w:val="18"/>
                <w:lang w:val="en-GB"/>
              </w:rPr>
            </w:pPr>
          </w:p>
        </w:tc>
      </w:tr>
      <w:tr w:rsidR="00156E3C" w:rsidRPr="0083132E" w14:paraId="180A3EA9" w14:textId="77777777" w:rsidTr="00581401">
        <w:tc>
          <w:tcPr>
            <w:tcW w:w="3224"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A0" w14:textId="77777777" w:rsidR="00156E3C" w:rsidRPr="0083132E" w:rsidRDefault="00156E3C" w:rsidP="00156E3C">
            <w:pPr>
              <w:spacing w:after="0" w:line="240" w:lineRule="auto"/>
              <w:rPr>
                <w:rFonts w:eastAsia="Times New Roman"/>
                <w:b/>
                <w:sz w:val="20"/>
                <w:szCs w:val="20"/>
                <w:lang w:val="en-GB"/>
              </w:rPr>
            </w:pPr>
            <w:r w:rsidRPr="0083132E">
              <w:rPr>
                <w:rFonts w:eastAsia="Times New Roman"/>
                <w:b/>
                <w:sz w:val="20"/>
                <w:szCs w:val="20"/>
                <w:lang w:val="en-GB"/>
              </w:rPr>
              <w:t>Requirements (expressed in learning outcomes/</w:t>
            </w:r>
            <w:r w:rsidRPr="0083132E">
              <w:rPr>
                <w:rStyle w:val="Kiemels2"/>
                <w:sz w:val="20"/>
                <w:szCs w:val="20"/>
                <w:lang w:val="en-GB"/>
              </w:rPr>
              <w:t>competencies to be acquired</w:t>
            </w:r>
            <w:r w:rsidRPr="0083132E">
              <w:rPr>
                <w:rFonts w:eastAsia="Times New Roman"/>
                <w:b/>
                <w:sz w:val="20"/>
                <w:szCs w:val="20"/>
                <w:lang w:val="en-GB"/>
              </w:rPr>
              <w:t>)</w:t>
            </w: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EA1" w14:textId="77777777" w:rsidR="00156E3C" w:rsidRPr="0083132E" w:rsidRDefault="00156E3C" w:rsidP="00156E3C">
            <w:pPr>
              <w:spacing w:after="0" w:line="240" w:lineRule="auto"/>
              <w:rPr>
                <w:rStyle w:val="Kiemels2"/>
                <w:rFonts w:eastAsia="Times New Roman"/>
                <w:sz w:val="20"/>
                <w:szCs w:val="20"/>
                <w:lang w:val="en-GB"/>
              </w:rPr>
            </w:pPr>
            <w:r w:rsidRPr="0083132E">
              <w:rPr>
                <w:rStyle w:val="Kiemels2"/>
                <w:rFonts w:eastAsia="Times New Roman"/>
                <w:sz w:val="20"/>
                <w:szCs w:val="20"/>
                <w:lang w:val="en-GB"/>
              </w:rPr>
              <w:t>Knowledge</w:t>
            </w:r>
          </w:p>
          <w:p w14:paraId="180A3EA2" w14:textId="77777777" w:rsidR="00156E3C" w:rsidRPr="0083132E" w:rsidRDefault="00156E3C" w:rsidP="00156E3C">
            <w:pPr>
              <w:spacing w:after="0" w:line="240" w:lineRule="auto"/>
              <w:rPr>
                <w:rStyle w:val="Kiemels2"/>
                <w:b w:val="0"/>
                <w:color w:val="000000" w:themeColor="text1"/>
                <w:sz w:val="20"/>
                <w:szCs w:val="20"/>
                <w:lang w:val="en-GB"/>
              </w:rPr>
            </w:pPr>
            <w:r w:rsidRPr="0083132E">
              <w:rPr>
                <w:rStyle w:val="Kiemels2"/>
                <w:b w:val="0"/>
                <w:color w:val="000000" w:themeColor="text1"/>
                <w:sz w:val="20"/>
                <w:szCs w:val="20"/>
                <w:lang w:val="en-GB"/>
              </w:rPr>
              <w:t>Students as potential presenters know:</w:t>
            </w:r>
          </w:p>
          <w:p w14:paraId="180A3EA3" w14:textId="77777777" w:rsidR="00156E3C" w:rsidRPr="0083132E" w:rsidRDefault="00156E3C" w:rsidP="00156E3C">
            <w:pPr>
              <w:pStyle w:val="Listaszerbekezds"/>
              <w:numPr>
                <w:ilvl w:val="0"/>
                <w:numId w:val="12"/>
              </w:numPr>
              <w:rPr>
                <w:rStyle w:val="Kiemels2"/>
                <w:b w:val="0"/>
                <w:color w:val="000000" w:themeColor="text1"/>
                <w:sz w:val="20"/>
                <w:szCs w:val="20"/>
                <w:lang w:val="en-GB"/>
              </w:rPr>
            </w:pPr>
            <w:r w:rsidRPr="0083132E">
              <w:rPr>
                <w:rStyle w:val="Kiemels2"/>
                <w:b w:val="0"/>
                <w:color w:val="000000" w:themeColor="text1"/>
                <w:sz w:val="20"/>
                <w:szCs w:val="20"/>
                <w:lang w:val="en-GB"/>
              </w:rPr>
              <w:t>the types, terminology and main principles of presentation,</w:t>
            </w:r>
          </w:p>
          <w:p w14:paraId="180A3EA4" w14:textId="77777777" w:rsidR="00156E3C" w:rsidRPr="0083132E" w:rsidRDefault="00156E3C" w:rsidP="00156E3C">
            <w:pPr>
              <w:pStyle w:val="Listaszerbekezds"/>
              <w:numPr>
                <w:ilvl w:val="0"/>
                <w:numId w:val="12"/>
              </w:numPr>
              <w:rPr>
                <w:rStyle w:val="Kiemels2"/>
                <w:b w:val="0"/>
                <w:color w:val="000000" w:themeColor="text1"/>
                <w:sz w:val="20"/>
                <w:szCs w:val="20"/>
                <w:lang w:val="en-GB"/>
              </w:rPr>
            </w:pPr>
            <w:r w:rsidRPr="0083132E">
              <w:rPr>
                <w:rStyle w:val="Kiemels2"/>
                <w:b w:val="0"/>
                <w:color w:val="000000" w:themeColor="text1"/>
                <w:sz w:val="20"/>
                <w:szCs w:val="20"/>
                <w:lang w:val="en-GB"/>
              </w:rPr>
              <w:t xml:space="preserve">the expression of effective presentations, </w:t>
            </w:r>
          </w:p>
          <w:p w14:paraId="180A3EA5" w14:textId="77777777" w:rsidR="00156E3C" w:rsidRPr="0083132E" w:rsidRDefault="00156E3C" w:rsidP="00156E3C">
            <w:pPr>
              <w:pStyle w:val="Listaszerbekezds"/>
              <w:numPr>
                <w:ilvl w:val="0"/>
                <w:numId w:val="12"/>
              </w:numPr>
              <w:rPr>
                <w:rStyle w:val="Kiemels2"/>
                <w:b w:val="0"/>
                <w:color w:val="000000" w:themeColor="text1"/>
                <w:sz w:val="20"/>
                <w:szCs w:val="20"/>
                <w:lang w:val="en-GB"/>
              </w:rPr>
            </w:pPr>
            <w:r w:rsidRPr="0083132E">
              <w:rPr>
                <w:rStyle w:val="Kiemels2"/>
                <w:b w:val="0"/>
                <w:color w:val="000000" w:themeColor="text1"/>
                <w:sz w:val="20"/>
                <w:szCs w:val="20"/>
                <w:lang w:val="en-GB"/>
              </w:rPr>
              <w:t>how to structure the presentation,</w:t>
            </w:r>
          </w:p>
          <w:p w14:paraId="180A3EA6" w14:textId="77777777" w:rsidR="00156E3C" w:rsidRPr="0083132E" w:rsidRDefault="00156E3C" w:rsidP="00156E3C">
            <w:pPr>
              <w:pStyle w:val="Listaszerbekezds"/>
              <w:numPr>
                <w:ilvl w:val="0"/>
                <w:numId w:val="12"/>
              </w:numPr>
              <w:rPr>
                <w:rStyle w:val="Kiemels2"/>
                <w:rFonts w:eastAsia="Times New Roman"/>
                <w:b w:val="0"/>
                <w:color w:val="000000" w:themeColor="text1"/>
                <w:sz w:val="20"/>
                <w:szCs w:val="20"/>
                <w:lang w:val="en-GB"/>
              </w:rPr>
            </w:pPr>
            <w:r w:rsidRPr="0083132E">
              <w:rPr>
                <w:rStyle w:val="Kiemels2"/>
                <w:b w:val="0"/>
                <w:color w:val="000000" w:themeColor="text1"/>
                <w:sz w:val="20"/>
                <w:szCs w:val="20"/>
                <w:lang w:val="en-GB"/>
              </w:rPr>
              <w:t>how to handle interrupts during presentations,</w:t>
            </w:r>
          </w:p>
          <w:p w14:paraId="180A3EA7" w14:textId="77777777" w:rsidR="00156E3C" w:rsidRPr="0083132E" w:rsidRDefault="00156E3C" w:rsidP="00156E3C">
            <w:pPr>
              <w:pStyle w:val="Listaszerbekezds"/>
              <w:numPr>
                <w:ilvl w:val="0"/>
                <w:numId w:val="12"/>
              </w:numPr>
              <w:rPr>
                <w:rStyle w:val="Kiemels2"/>
                <w:rFonts w:eastAsia="Times New Roman"/>
                <w:b w:val="0"/>
                <w:color w:val="000000" w:themeColor="text1"/>
                <w:sz w:val="20"/>
                <w:szCs w:val="20"/>
                <w:lang w:val="en-GB"/>
              </w:rPr>
            </w:pPr>
            <w:r w:rsidRPr="0083132E">
              <w:rPr>
                <w:rStyle w:val="Kiemels2"/>
                <w:b w:val="0"/>
                <w:color w:val="000000" w:themeColor="text1"/>
                <w:sz w:val="20"/>
                <w:szCs w:val="20"/>
                <w:lang w:val="en-GB"/>
              </w:rPr>
              <w:t>how to create a presentation.</w:t>
            </w:r>
          </w:p>
          <w:p w14:paraId="180A3EA8" w14:textId="77777777" w:rsidR="00156E3C" w:rsidRPr="0083132E" w:rsidRDefault="00156E3C" w:rsidP="00156E3C">
            <w:pPr>
              <w:pStyle w:val="Listaszerbekezds"/>
              <w:rPr>
                <w:b/>
                <w:bCs/>
                <w:sz w:val="20"/>
                <w:szCs w:val="20"/>
                <w:lang w:val="en-GB"/>
              </w:rPr>
            </w:pPr>
          </w:p>
        </w:tc>
      </w:tr>
      <w:tr w:rsidR="00156E3C" w:rsidRPr="0083132E" w14:paraId="180A3EAC" w14:textId="77777777" w:rsidTr="00581401">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AA" w14:textId="77777777" w:rsidR="00156E3C" w:rsidRPr="0083132E" w:rsidRDefault="00156E3C" w:rsidP="00156E3C">
            <w:pPr>
              <w:spacing w:after="0" w:line="240" w:lineRule="auto"/>
              <w:rPr>
                <w:rFonts w:eastAsia="Times New Roman"/>
                <w:b/>
                <w:sz w:val="20"/>
                <w:szCs w:val="20"/>
                <w:lang w:val="en-GB"/>
              </w:rPr>
            </w:pPr>
          </w:p>
        </w:tc>
        <w:tc>
          <w:tcPr>
            <w:tcW w:w="58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AB" w14:textId="77777777" w:rsidR="00156E3C" w:rsidRPr="0083132E" w:rsidRDefault="00156E3C" w:rsidP="00156E3C">
            <w:pPr>
              <w:spacing w:after="0" w:line="240" w:lineRule="auto"/>
              <w:rPr>
                <w:rFonts w:eastAsia="Times New Roman"/>
                <w:sz w:val="20"/>
                <w:szCs w:val="20"/>
                <w:lang w:val="en-GB"/>
              </w:rPr>
            </w:pPr>
          </w:p>
        </w:tc>
      </w:tr>
      <w:tr w:rsidR="00156E3C" w:rsidRPr="0083132E" w14:paraId="180A3EB3" w14:textId="77777777" w:rsidTr="00581401">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AD" w14:textId="77777777" w:rsidR="00156E3C" w:rsidRPr="0083132E" w:rsidRDefault="00156E3C" w:rsidP="00156E3C">
            <w:pPr>
              <w:spacing w:after="0" w:line="240" w:lineRule="auto"/>
              <w:rPr>
                <w:rFonts w:eastAsia="Times New Roman"/>
                <w:b/>
                <w:sz w:val="20"/>
                <w:szCs w:val="20"/>
                <w:lang w:val="en-GB"/>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EAE" w14:textId="77777777" w:rsidR="00156E3C" w:rsidRPr="0083132E" w:rsidRDefault="00156E3C" w:rsidP="00156E3C">
            <w:pPr>
              <w:spacing w:after="0" w:line="240" w:lineRule="auto"/>
              <w:rPr>
                <w:rStyle w:val="Kiemels2"/>
                <w:rFonts w:eastAsia="Times New Roman"/>
                <w:sz w:val="20"/>
                <w:szCs w:val="20"/>
                <w:lang w:val="en-GB"/>
              </w:rPr>
            </w:pPr>
            <w:r w:rsidRPr="0083132E">
              <w:rPr>
                <w:rStyle w:val="Kiemels2"/>
                <w:rFonts w:eastAsia="Times New Roman"/>
                <w:sz w:val="20"/>
                <w:szCs w:val="20"/>
                <w:lang w:val="en-GB"/>
              </w:rPr>
              <w:t>Ability</w:t>
            </w:r>
          </w:p>
          <w:p w14:paraId="180A3EAF" w14:textId="77777777" w:rsidR="00156E3C" w:rsidRPr="0083132E" w:rsidRDefault="00156E3C" w:rsidP="00156E3C">
            <w:pPr>
              <w:spacing w:after="0" w:line="240" w:lineRule="auto"/>
              <w:rPr>
                <w:rFonts w:eastAsia="Times New Roman"/>
                <w:color w:val="000000" w:themeColor="text1"/>
                <w:sz w:val="20"/>
                <w:szCs w:val="20"/>
                <w:lang w:val="en-GB"/>
              </w:rPr>
            </w:pPr>
            <w:r w:rsidRPr="0083132E">
              <w:rPr>
                <w:rFonts w:eastAsia="Times New Roman"/>
                <w:color w:val="000000" w:themeColor="text1"/>
                <w:sz w:val="20"/>
                <w:szCs w:val="20"/>
                <w:lang w:val="en-GB"/>
              </w:rPr>
              <w:t>Students will be able to:</w:t>
            </w:r>
          </w:p>
          <w:p w14:paraId="180A3EB0" w14:textId="77777777" w:rsidR="00156E3C" w:rsidRPr="0083132E" w:rsidRDefault="00156E3C" w:rsidP="00156E3C">
            <w:pPr>
              <w:pStyle w:val="Listaszerbekezds"/>
              <w:numPr>
                <w:ilvl w:val="0"/>
                <w:numId w:val="13"/>
              </w:numPr>
              <w:rPr>
                <w:rFonts w:eastAsia="Times New Roman"/>
                <w:color w:val="000000" w:themeColor="text1"/>
                <w:sz w:val="20"/>
                <w:szCs w:val="20"/>
                <w:lang w:val="en-GB"/>
              </w:rPr>
            </w:pPr>
            <w:r w:rsidRPr="0083132E">
              <w:rPr>
                <w:rFonts w:eastAsia="Times New Roman"/>
                <w:color w:val="000000" w:themeColor="text1"/>
                <w:sz w:val="20"/>
                <w:szCs w:val="20"/>
                <w:lang w:val="en-GB"/>
              </w:rPr>
              <w:t>make a presentation plan,</w:t>
            </w:r>
          </w:p>
          <w:p w14:paraId="180A3EB1" w14:textId="77777777" w:rsidR="00156E3C" w:rsidRPr="0083132E" w:rsidRDefault="00156E3C" w:rsidP="00156E3C">
            <w:pPr>
              <w:pStyle w:val="Listaszerbekezds"/>
              <w:numPr>
                <w:ilvl w:val="0"/>
                <w:numId w:val="13"/>
              </w:numPr>
              <w:rPr>
                <w:rFonts w:eastAsia="Times New Roman"/>
                <w:color w:val="000000" w:themeColor="text1"/>
                <w:sz w:val="20"/>
                <w:szCs w:val="20"/>
                <w:lang w:val="en-GB"/>
              </w:rPr>
            </w:pPr>
            <w:r w:rsidRPr="0083132E">
              <w:rPr>
                <w:rFonts w:eastAsia="Times New Roman"/>
                <w:color w:val="000000" w:themeColor="text1"/>
                <w:sz w:val="20"/>
                <w:szCs w:val="20"/>
                <w:lang w:val="en-GB"/>
              </w:rPr>
              <w:t>speak in public,</w:t>
            </w:r>
          </w:p>
          <w:p w14:paraId="180A3EB2" w14:textId="77777777" w:rsidR="00156E3C" w:rsidRPr="0083132E" w:rsidRDefault="00156E3C" w:rsidP="00156E3C">
            <w:pPr>
              <w:pStyle w:val="Listaszerbekezds"/>
              <w:numPr>
                <w:ilvl w:val="0"/>
                <w:numId w:val="13"/>
              </w:numPr>
              <w:rPr>
                <w:rFonts w:eastAsia="Times New Roman"/>
                <w:sz w:val="20"/>
                <w:szCs w:val="20"/>
                <w:lang w:val="en-GB"/>
              </w:rPr>
            </w:pPr>
            <w:r w:rsidRPr="0083132E">
              <w:rPr>
                <w:rFonts w:eastAsia="Times New Roman"/>
                <w:color w:val="000000" w:themeColor="text1"/>
                <w:sz w:val="20"/>
                <w:szCs w:val="20"/>
                <w:lang w:val="en-GB"/>
              </w:rPr>
              <w:t xml:space="preserve">use polite forms in </w:t>
            </w:r>
            <w:proofErr w:type="spellStart"/>
            <w:r w:rsidRPr="0083132E">
              <w:rPr>
                <w:rFonts w:eastAsia="Times New Roman"/>
                <w:color w:val="000000" w:themeColor="text1"/>
                <w:sz w:val="20"/>
                <w:szCs w:val="20"/>
                <w:lang w:val="en-GB"/>
              </w:rPr>
              <w:t>english</w:t>
            </w:r>
            <w:proofErr w:type="spellEnd"/>
            <w:r w:rsidRPr="0083132E">
              <w:rPr>
                <w:rFonts w:eastAsia="Times New Roman"/>
                <w:color w:val="000000" w:themeColor="text1"/>
                <w:sz w:val="20"/>
                <w:szCs w:val="20"/>
                <w:lang w:val="en-GB"/>
              </w:rPr>
              <w:t xml:space="preserve">. </w:t>
            </w:r>
          </w:p>
        </w:tc>
      </w:tr>
      <w:tr w:rsidR="00156E3C" w:rsidRPr="0083132E" w14:paraId="180A3EB6" w14:textId="77777777" w:rsidTr="00581401">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B4" w14:textId="77777777" w:rsidR="00156E3C" w:rsidRPr="0083132E" w:rsidRDefault="00156E3C" w:rsidP="00156E3C">
            <w:pPr>
              <w:spacing w:after="0" w:line="240" w:lineRule="auto"/>
              <w:rPr>
                <w:rFonts w:eastAsia="Times New Roman"/>
                <w:b/>
                <w:sz w:val="20"/>
                <w:szCs w:val="20"/>
                <w:lang w:val="en-GB"/>
              </w:rPr>
            </w:pPr>
          </w:p>
        </w:tc>
        <w:tc>
          <w:tcPr>
            <w:tcW w:w="58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B5" w14:textId="77777777" w:rsidR="00156E3C" w:rsidRPr="0083132E" w:rsidRDefault="00156E3C" w:rsidP="00156E3C">
            <w:pPr>
              <w:spacing w:after="0" w:line="240" w:lineRule="auto"/>
              <w:rPr>
                <w:rFonts w:eastAsia="Times New Roman"/>
                <w:sz w:val="20"/>
                <w:szCs w:val="20"/>
                <w:lang w:val="en-GB"/>
              </w:rPr>
            </w:pPr>
          </w:p>
        </w:tc>
      </w:tr>
      <w:tr w:rsidR="00156E3C" w:rsidRPr="0083132E" w14:paraId="180A3EBC" w14:textId="77777777" w:rsidTr="00581401">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B7" w14:textId="77777777" w:rsidR="00156E3C" w:rsidRPr="0083132E" w:rsidRDefault="00156E3C" w:rsidP="00156E3C">
            <w:pPr>
              <w:spacing w:after="0" w:line="240" w:lineRule="auto"/>
              <w:rPr>
                <w:rFonts w:eastAsia="Times New Roman"/>
                <w:b/>
                <w:sz w:val="20"/>
                <w:szCs w:val="20"/>
                <w:lang w:val="en-GB"/>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EB8" w14:textId="77777777" w:rsidR="00156E3C" w:rsidRPr="0083132E" w:rsidRDefault="00156E3C" w:rsidP="00156E3C">
            <w:pPr>
              <w:spacing w:after="0" w:line="240" w:lineRule="auto"/>
              <w:rPr>
                <w:rStyle w:val="Kiemels2"/>
                <w:rFonts w:eastAsia="Times New Roman"/>
                <w:color w:val="000000" w:themeColor="text1"/>
                <w:sz w:val="20"/>
                <w:szCs w:val="20"/>
                <w:lang w:val="en-GB"/>
              </w:rPr>
            </w:pPr>
            <w:r w:rsidRPr="0083132E">
              <w:rPr>
                <w:rStyle w:val="Kiemels2"/>
                <w:rFonts w:eastAsia="Times New Roman"/>
                <w:color w:val="000000" w:themeColor="text1"/>
                <w:sz w:val="20"/>
                <w:szCs w:val="20"/>
                <w:lang w:val="en-GB"/>
              </w:rPr>
              <w:t>Attitude</w:t>
            </w:r>
          </w:p>
          <w:p w14:paraId="180A3EB9" w14:textId="77777777" w:rsidR="00156E3C" w:rsidRPr="0083132E" w:rsidRDefault="00156E3C" w:rsidP="00156E3C">
            <w:pPr>
              <w:spacing w:after="0" w:line="240" w:lineRule="auto"/>
              <w:rPr>
                <w:rStyle w:val="Kiemels2"/>
                <w:rFonts w:eastAsia="Times New Roman"/>
                <w:b w:val="0"/>
                <w:color w:val="000000" w:themeColor="text1"/>
                <w:sz w:val="20"/>
                <w:szCs w:val="20"/>
                <w:lang w:val="en-GB"/>
              </w:rPr>
            </w:pPr>
            <w:r w:rsidRPr="0083132E">
              <w:rPr>
                <w:rStyle w:val="Kiemels2"/>
                <w:rFonts w:eastAsia="Times New Roman"/>
                <w:b w:val="0"/>
                <w:color w:val="000000" w:themeColor="text1"/>
                <w:sz w:val="20"/>
                <w:szCs w:val="20"/>
                <w:lang w:val="en-GB"/>
              </w:rPr>
              <w:t xml:space="preserve">Good presenters are patient, well-educated and have empathy, they can understand the body language. </w:t>
            </w:r>
          </w:p>
          <w:p w14:paraId="180A3EBA" w14:textId="77777777" w:rsidR="00156E3C" w:rsidRPr="0083132E" w:rsidRDefault="00156E3C" w:rsidP="00156E3C">
            <w:pPr>
              <w:spacing w:after="0" w:line="240" w:lineRule="auto"/>
              <w:rPr>
                <w:rStyle w:val="Kiemels2"/>
                <w:rFonts w:eastAsia="Times New Roman"/>
                <w:b w:val="0"/>
                <w:color w:val="000000" w:themeColor="text1"/>
                <w:sz w:val="20"/>
                <w:szCs w:val="20"/>
                <w:lang w:val="en-GB"/>
              </w:rPr>
            </w:pPr>
            <w:r w:rsidRPr="0083132E">
              <w:rPr>
                <w:rStyle w:val="Kiemels2"/>
                <w:rFonts w:eastAsia="Times New Roman"/>
                <w:b w:val="0"/>
                <w:color w:val="000000" w:themeColor="text1"/>
                <w:sz w:val="20"/>
                <w:szCs w:val="20"/>
                <w:lang w:val="en-GB"/>
              </w:rPr>
              <w:t xml:space="preserve">Good, future-oriented presenters use effecting opening and closing expression, they plan everything to take the attention of the audience. </w:t>
            </w:r>
          </w:p>
          <w:p w14:paraId="180A3EBB" w14:textId="77777777" w:rsidR="00156E3C" w:rsidRPr="0083132E" w:rsidRDefault="00156E3C" w:rsidP="00156E3C">
            <w:pPr>
              <w:spacing w:after="0" w:line="240" w:lineRule="auto"/>
              <w:rPr>
                <w:rFonts w:eastAsia="Times New Roman"/>
                <w:bCs/>
                <w:color w:val="000000" w:themeColor="text1"/>
                <w:sz w:val="20"/>
                <w:szCs w:val="20"/>
                <w:lang w:val="en-GB"/>
              </w:rPr>
            </w:pPr>
            <w:r w:rsidRPr="0083132E">
              <w:rPr>
                <w:rStyle w:val="Kiemels2"/>
                <w:rFonts w:eastAsia="Times New Roman"/>
                <w:b w:val="0"/>
                <w:color w:val="000000" w:themeColor="text1"/>
                <w:sz w:val="20"/>
                <w:szCs w:val="20"/>
                <w:lang w:val="en-GB"/>
              </w:rPr>
              <w:t xml:space="preserve">They practice a lot of and make self-analysis watching the movie about their presentation.  </w:t>
            </w:r>
          </w:p>
        </w:tc>
      </w:tr>
      <w:tr w:rsidR="00156E3C" w:rsidRPr="0083132E" w14:paraId="180A3EBF" w14:textId="77777777" w:rsidTr="00581401">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BD" w14:textId="77777777" w:rsidR="00156E3C" w:rsidRPr="0083132E" w:rsidRDefault="00156E3C" w:rsidP="00156E3C">
            <w:pPr>
              <w:spacing w:after="0" w:line="240" w:lineRule="auto"/>
              <w:rPr>
                <w:rFonts w:eastAsia="Times New Roman"/>
                <w:b/>
                <w:sz w:val="20"/>
                <w:szCs w:val="20"/>
                <w:lang w:val="en-GB"/>
              </w:rPr>
            </w:pPr>
          </w:p>
        </w:tc>
        <w:tc>
          <w:tcPr>
            <w:tcW w:w="58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BE" w14:textId="77777777" w:rsidR="00156E3C" w:rsidRPr="0083132E" w:rsidRDefault="00156E3C" w:rsidP="00156E3C">
            <w:pPr>
              <w:spacing w:after="0" w:line="240" w:lineRule="auto"/>
              <w:rPr>
                <w:rFonts w:eastAsia="Times New Roman"/>
                <w:sz w:val="20"/>
                <w:szCs w:val="20"/>
                <w:lang w:val="en-GB"/>
              </w:rPr>
            </w:pPr>
          </w:p>
        </w:tc>
      </w:tr>
      <w:tr w:rsidR="00156E3C" w:rsidRPr="0083132E" w14:paraId="180A3EC2" w14:textId="77777777" w:rsidTr="00581401">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C0" w14:textId="77777777" w:rsidR="00156E3C" w:rsidRPr="0083132E" w:rsidRDefault="00156E3C" w:rsidP="00156E3C">
            <w:pPr>
              <w:spacing w:after="0" w:line="240" w:lineRule="auto"/>
              <w:rPr>
                <w:rFonts w:eastAsia="Times New Roman"/>
                <w:b/>
                <w:sz w:val="20"/>
                <w:szCs w:val="20"/>
                <w:lang w:val="en-GB"/>
              </w:rPr>
            </w:pPr>
          </w:p>
        </w:tc>
        <w:tc>
          <w:tcPr>
            <w:tcW w:w="5832" w:type="dxa"/>
            <w:gridSpan w:val="10"/>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EC1" w14:textId="77777777" w:rsidR="00156E3C" w:rsidRPr="0083132E" w:rsidRDefault="00156E3C" w:rsidP="00156E3C">
            <w:pPr>
              <w:spacing w:after="0" w:line="240" w:lineRule="auto"/>
              <w:rPr>
                <w:rFonts w:eastAsia="Times New Roman"/>
                <w:sz w:val="20"/>
                <w:szCs w:val="20"/>
                <w:lang w:val="en-GB"/>
              </w:rPr>
            </w:pPr>
            <w:r w:rsidRPr="0083132E">
              <w:rPr>
                <w:rStyle w:val="Kiemels2"/>
                <w:rFonts w:eastAsia="Times New Roman"/>
                <w:sz w:val="20"/>
                <w:szCs w:val="20"/>
                <w:lang w:val="en-GB"/>
              </w:rPr>
              <w:t>Autonomy and responsibility</w:t>
            </w:r>
          </w:p>
        </w:tc>
      </w:tr>
      <w:tr w:rsidR="00156E3C" w:rsidRPr="0083132E" w14:paraId="180A3EC5" w14:textId="77777777" w:rsidTr="00156E3C">
        <w:trPr>
          <w:trHeight w:val="313"/>
        </w:trPr>
        <w:tc>
          <w:tcPr>
            <w:tcW w:w="3224"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EC3" w14:textId="77777777" w:rsidR="00156E3C" w:rsidRPr="0083132E" w:rsidRDefault="00156E3C" w:rsidP="00156E3C">
            <w:pPr>
              <w:spacing w:after="0" w:line="240" w:lineRule="auto"/>
              <w:rPr>
                <w:rFonts w:eastAsia="Times New Roman"/>
                <w:b/>
                <w:sz w:val="20"/>
                <w:szCs w:val="20"/>
                <w:lang w:val="en-GB"/>
              </w:rPr>
            </w:pPr>
          </w:p>
        </w:tc>
        <w:tc>
          <w:tcPr>
            <w:tcW w:w="5832" w:type="dxa"/>
            <w:gridSpan w:val="10"/>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C4" w14:textId="77777777" w:rsidR="00156E3C" w:rsidRPr="0083132E" w:rsidRDefault="00156E3C" w:rsidP="00156E3C">
            <w:pPr>
              <w:spacing w:after="0" w:line="240" w:lineRule="auto"/>
              <w:rPr>
                <w:bCs/>
                <w:color w:val="000000" w:themeColor="text1"/>
                <w:sz w:val="20"/>
                <w:szCs w:val="20"/>
                <w:lang w:val="en-GB"/>
              </w:rPr>
            </w:pPr>
            <w:r w:rsidRPr="0083132E">
              <w:rPr>
                <w:rStyle w:val="Kiemels2"/>
                <w:b w:val="0"/>
                <w:color w:val="000000" w:themeColor="text1"/>
                <w:sz w:val="20"/>
                <w:szCs w:val="20"/>
                <w:lang w:val="en-GB"/>
              </w:rPr>
              <w:t>In professional environment the presenter sells the experience of the team’s work. Usually the decision makers take their attention only to the presentation not the paper about the idea or the product. So the presenter can have responsibility to get the support or success the idea or the product or not.</w:t>
            </w:r>
          </w:p>
        </w:tc>
      </w:tr>
      <w:tr w:rsidR="00156E3C" w:rsidRPr="0083132E" w14:paraId="180A3EC8" w14:textId="77777777" w:rsidTr="00581401">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C6" w14:textId="77777777" w:rsidR="00156E3C" w:rsidRPr="0083132E" w:rsidRDefault="00156E3C" w:rsidP="00156E3C">
            <w:pPr>
              <w:spacing w:after="0" w:line="240" w:lineRule="auto"/>
              <w:rPr>
                <w:rFonts w:eastAsia="Times New Roman"/>
                <w:b/>
                <w:sz w:val="20"/>
                <w:szCs w:val="20"/>
                <w:lang w:val="en-GB"/>
              </w:rPr>
            </w:pPr>
            <w:r w:rsidRPr="0083132E">
              <w:rPr>
                <w:rStyle w:val="Kiemels2"/>
                <w:sz w:val="20"/>
                <w:szCs w:val="20"/>
                <w:lang w:val="en-GB"/>
              </w:rPr>
              <w:t>Brief description of the subject content</w:t>
            </w:r>
            <w:r w:rsidRPr="0083132E">
              <w:rPr>
                <w:rFonts w:eastAsia="Times New Roman"/>
                <w:b/>
                <w:sz w:val="20"/>
                <w:szCs w:val="20"/>
                <w:lang w:val="en-GB"/>
              </w:rPr>
              <w:t xml:space="preserve"> </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C7" w14:textId="77777777" w:rsidR="00156E3C" w:rsidRPr="0083132E" w:rsidRDefault="00156E3C" w:rsidP="00156E3C">
            <w:pPr>
              <w:spacing w:after="0" w:line="240" w:lineRule="auto"/>
              <w:rPr>
                <w:rFonts w:eastAsia="Times New Roman"/>
                <w:sz w:val="20"/>
                <w:szCs w:val="20"/>
                <w:lang w:val="en-GB"/>
              </w:rPr>
            </w:pPr>
            <w:r w:rsidRPr="0083132E">
              <w:rPr>
                <w:rStyle w:val="hps"/>
                <w:sz w:val="20"/>
                <w:szCs w:val="20"/>
                <w:lang w:val="en-GB"/>
              </w:rPr>
              <w:t>The</w:t>
            </w:r>
            <w:r w:rsidRPr="0083132E">
              <w:rPr>
                <w:sz w:val="20"/>
                <w:szCs w:val="20"/>
                <w:lang w:val="en-GB"/>
              </w:rPr>
              <w:t xml:space="preserve"> </w:t>
            </w:r>
            <w:r w:rsidRPr="0083132E">
              <w:rPr>
                <w:rStyle w:val="hps"/>
                <w:sz w:val="20"/>
                <w:szCs w:val="20"/>
                <w:lang w:val="en-GB"/>
              </w:rPr>
              <w:t>course</w:t>
            </w:r>
            <w:r w:rsidRPr="0083132E">
              <w:rPr>
                <w:sz w:val="20"/>
                <w:szCs w:val="20"/>
                <w:lang w:val="en-GB"/>
              </w:rPr>
              <w:t xml:space="preserve"> </w:t>
            </w:r>
            <w:r w:rsidRPr="0083132E">
              <w:rPr>
                <w:rStyle w:val="hps"/>
                <w:sz w:val="20"/>
                <w:szCs w:val="20"/>
                <w:lang w:val="en-GB"/>
              </w:rPr>
              <w:t>familiarizes</w:t>
            </w:r>
            <w:r w:rsidRPr="0083132E">
              <w:rPr>
                <w:sz w:val="20"/>
                <w:szCs w:val="20"/>
                <w:lang w:val="en-GB"/>
              </w:rPr>
              <w:t xml:space="preserve"> </w:t>
            </w:r>
            <w:r w:rsidRPr="0083132E">
              <w:rPr>
                <w:rStyle w:val="hps"/>
                <w:sz w:val="20"/>
                <w:szCs w:val="20"/>
                <w:lang w:val="en-GB"/>
              </w:rPr>
              <w:t>students with</w:t>
            </w:r>
            <w:r w:rsidRPr="0083132E">
              <w:rPr>
                <w:sz w:val="20"/>
                <w:szCs w:val="20"/>
                <w:lang w:val="en-GB"/>
              </w:rPr>
              <w:t xml:space="preserve"> </w:t>
            </w:r>
            <w:r w:rsidRPr="0083132E">
              <w:rPr>
                <w:rStyle w:val="hps"/>
                <w:sz w:val="20"/>
                <w:szCs w:val="20"/>
                <w:lang w:val="en-GB"/>
              </w:rPr>
              <w:t>the</w:t>
            </w:r>
            <w:r w:rsidRPr="0083132E">
              <w:rPr>
                <w:sz w:val="20"/>
                <w:szCs w:val="20"/>
                <w:lang w:val="en-GB"/>
              </w:rPr>
              <w:t xml:space="preserve"> main parts of presentation, the time management and how to open and close each section, how to make the presentation easy to follow e.g. how to sum up and present </w:t>
            </w:r>
            <w:r w:rsidRPr="0083132E">
              <w:rPr>
                <w:sz w:val="20"/>
                <w:szCs w:val="20"/>
                <w:lang w:val="en-GB"/>
              </w:rPr>
              <w:lastRenderedPageBreak/>
              <w:t>the structure.</w:t>
            </w:r>
          </w:p>
        </w:tc>
      </w:tr>
      <w:tr w:rsidR="00156E3C" w:rsidRPr="0083132E" w14:paraId="180A3ECE" w14:textId="77777777" w:rsidTr="00156E3C">
        <w:trPr>
          <w:trHeight w:val="1194"/>
        </w:trPr>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C9" w14:textId="77777777" w:rsidR="00156E3C" w:rsidRPr="0083132E" w:rsidRDefault="00156E3C" w:rsidP="00156E3C">
            <w:pPr>
              <w:spacing w:after="0" w:line="240" w:lineRule="auto"/>
              <w:rPr>
                <w:rFonts w:eastAsia="Times New Roman"/>
                <w:b/>
                <w:sz w:val="20"/>
                <w:szCs w:val="20"/>
                <w:lang w:val="en-GB"/>
              </w:rPr>
            </w:pPr>
            <w:r w:rsidRPr="0083132E">
              <w:rPr>
                <w:b/>
                <w:sz w:val="20"/>
                <w:szCs w:val="20"/>
                <w:lang w:val="en-GB"/>
              </w:rPr>
              <w:lastRenderedPageBreak/>
              <w:t>Activity forms of students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CA" w14:textId="77777777" w:rsidR="00156E3C" w:rsidRPr="0083132E" w:rsidRDefault="00156E3C" w:rsidP="00156E3C">
            <w:pPr>
              <w:spacing w:after="0" w:line="240" w:lineRule="auto"/>
              <w:rPr>
                <w:color w:val="000000" w:themeColor="text1"/>
                <w:sz w:val="20"/>
                <w:szCs w:val="20"/>
                <w:lang w:val="en-GB"/>
              </w:rPr>
            </w:pPr>
            <w:r w:rsidRPr="0083132E">
              <w:rPr>
                <w:color w:val="000000" w:themeColor="text1"/>
                <w:sz w:val="20"/>
                <w:szCs w:val="20"/>
                <w:lang w:val="en-GB"/>
              </w:rPr>
              <w:t>Weekly online tests: 20%</w:t>
            </w:r>
          </w:p>
          <w:p w14:paraId="180A3ECB" w14:textId="77777777" w:rsidR="00156E3C" w:rsidRPr="0083132E" w:rsidRDefault="00156E3C" w:rsidP="00156E3C">
            <w:pPr>
              <w:spacing w:after="0" w:line="240" w:lineRule="auto"/>
              <w:rPr>
                <w:color w:val="000000" w:themeColor="text1"/>
                <w:sz w:val="20"/>
                <w:szCs w:val="20"/>
                <w:lang w:val="en-GB"/>
              </w:rPr>
            </w:pPr>
            <w:r w:rsidRPr="0083132E">
              <w:rPr>
                <w:color w:val="000000" w:themeColor="text1"/>
                <w:sz w:val="20"/>
                <w:szCs w:val="20"/>
                <w:lang w:val="en-GB"/>
              </w:rPr>
              <w:t>Frontal work: 30 %</w:t>
            </w:r>
          </w:p>
          <w:p w14:paraId="180A3ECC" w14:textId="77777777" w:rsidR="00156E3C" w:rsidRPr="0083132E" w:rsidRDefault="00156E3C" w:rsidP="00156E3C">
            <w:pPr>
              <w:spacing w:after="0" w:line="240" w:lineRule="auto"/>
              <w:rPr>
                <w:color w:val="000000" w:themeColor="text1"/>
                <w:sz w:val="20"/>
                <w:szCs w:val="20"/>
                <w:lang w:val="en-GB"/>
              </w:rPr>
            </w:pPr>
            <w:r w:rsidRPr="0083132E">
              <w:rPr>
                <w:color w:val="000000" w:themeColor="text1"/>
                <w:sz w:val="20"/>
                <w:szCs w:val="20"/>
                <w:lang w:val="en-GB"/>
              </w:rPr>
              <w:t>Individual or group work: 35%</w:t>
            </w:r>
          </w:p>
          <w:p w14:paraId="180A3ECD" w14:textId="77777777" w:rsidR="00156E3C" w:rsidRPr="0083132E" w:rsidRDefault="00156E3C" w:rsidP="00156E3C">
            <w:pPr>
              <w:spacing w:after="0" w:line="240" w:lineRule="auto"/>
              <w:rPr>
                <w:color w:val="000000" w:themeColor="text1"/>
                <w:sz w:val="20"/>
                <w:szCs w:val="20"/>
                <w:lang w:val="en-GB"/>
              </w:rPr>
            </w:pPr>
            <w:r w:rsidRPr="0083132E">
              <w:rPr>
                <w:color w:val="000000" w:themeColor="text1"/>
                <w:sz w:val="20"/>
                <w:szCs w:val="20"/>
                <w:lang w:val="en-GB"/>
              </w:rPr>
              <w:t>Test: 15%</w:t>
            </w:r>
          </w:p>
        </w:tc>
      </w:tr>
      <w:tr w:rsidR="00156E3C" w:rsidRPr="0083132E" w14:paraId="180A3ED2" w14:textId="77777777" w:rsidTr="00581401">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CF" w14:textId="77777777" w:rsidR="00156E3C" w:rsidRPr="0083132E" w:rsidRDefault="00156E3C" w:rsidP="00156E3C">
            <w:pPr>
              <w:spacing w:after="0" w:line="240" w:lineRule="auto"/>
              <w:rPr>
                <w:rFonts w:eastAsia="Times New Roman"/>
                <w:b/>
                <w:sz w:val="20"/>
                <w:szCs w:val="20"/>
                <w:lang w:val="en-GB"/>
              </w:rPr>
            </w:pPr>
            <w:r w:rsidRPr="0083132E">
              <w:rPr>
                <w:rStyle w:val="Kiemels2"/>
                <w:sz w:val="20"/>
                <w:szCs w:val="20"/>
                <w:lang w:val="en-GB"/>
              </w:rPr>
              <w:t>Compulsory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D0" w14:textId="77777777" w:rsidR="00156E3C" w:rsidRPr="0083132E" w:rsidRDefault="00156E3C" w:rsidP="00156E3C">
            <w:pPr>
              <w:spacing w:after="0" w:line="240" w:lineRule="auto"/>
              <w:rPr>
                <w:sz w:val="20"/>
                <w:szCs w:val="20"/>
                <w:lang w:val="en-GB"/>
              </w:rPr>
            </w:pPr>
            <w:r w:rsidRPr="0083132E">
              <w:rPr>
                <w:i/>
                <w:sz w:val="20"/>
                <w:szCs w:val="20"/>
                <w:lang w:val="en-GB"/>
              </w:rPr>
              <w:t xml:space="preserve">Marion </w:t>
            </w:r>
            <w:proofErr w:type="spellStart"/>
            <w:r w:rsidRPr="0083132E">
              <w:rPr>
                <w:i/>
                <w:sz w:val="20"/>
                <w:szCs w:val="20"/>
                <w:lang w:val="en-GB"/>
              </w:rPr>
              <w:t>Grussendorf</w:t>
            </w:r>
            <w:proofErr w:type="spellEnd"/>
            <w:r w:rsidRPr="0083132E">
              <w:rPr>
                <w:sz w:val="20"/>
                <w:szCs w:val="20"/>
                <w:lang w:val="en-GB"/>
              </w:rPr>
              <w:t xml:space="preserve"> (2008): English for Presentations. USA: Oxford University Press </w:t>
            </w:r>
          </w:p>
          <w:p w14:paraId="180A3ED1" w14:textId="77777777" w:rsidR="00156E3C" w:rsidRPr="0083132E" w:rsidRDefault="00156E3C" w:rsidP="00156E3C">
            <w:pPr>
              <w:spacing w:after="0" w:line="240" w:lineRule="auto"/>
              <w:rPr>
                <w:rFonts w:eastAsia="Times New Roman"/>
                <w:sz w:val="20"/>
                <w:szCs w:val="20"/>
                <w:lang w:val="en-GB"/>
              </w:rPr>
            </w:pPr>
            <w:r w:rsidRPr="0083132E">
              <w:rPr>
                <w:sz w:val="20"/>
                <w:szCs w:val="20"/>
                <w:lang w:val="en-GB"/>
              </w:rPr>
              <w:t>Materials on MOODLE</w:t>
            </w:r>
          </w:p>
        </w:tc>
      </w:tr>
      <w:tr w:rsidR="00156E3C" w:rsidRPr="0083132E" w14:paraId="180A3ED7" w14:textId="77777777" w:rsidTr="00581401">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D3" w14:textId="77777777" w:rsidR="00156E3C" w:rsidRPr="0083132E" w:rsidRDefault="00156E3C" w:rsidP="00156E3C">
            <w:pPr>
              <w:spacing w:after="0" w:line="240" w:lineRule="auto"/>
              <w:rPr>
                <w:rFonts w:eastAsia="Times New Roman"/>
                <w:b/>
                <w:sz w:val="20"/>
                <w:szCs w:val="20"/>
                <w:lang w:val="en-GB"/>
              </w:rPr>
            </w:pPr>
            <w:r w:rsidRPr="0083132E">
              <w:rPr>
                <w:rStyle w:val="Kiemels2"/>
                <w:sz w:val="20"/>
                <w:szCs w:val="20"/>
                <w:lang w:val="en-GB"/>
              </w:rPr>
              <w:t>Recommended reading and its availability</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D4" w14:textId="77777777" w:rsidR="00156E3C" w:rsidRPr="0083132E" w:rsidRDefault="00156E3C" w:rsidP="00156E3C">
            <w:pPr>
              <w:spacing w:after="0" w:line="240" w:lineRule="auto"/>
              <w:rPr>
                <w:sz w:val="20"/>
                <w:szCs w:val="20"/>
                <w:lang w:val="en-GB"/>
              </w:rPr>
            </w:pPr>
            <w:r w:rsidRPr="0083132E">
              <w:rPr>
                <w:i/>
                <w:sz w:val="20"/>
                <w:szCs w:val="20"/>
                <w:lang w:val="en-GB"/>
              </w:rPr>
              <w:t xml:space="preserve">Alexei </w:t>
            </w:r>
            <w:proofErr w:type="spellStart"/>
            <w:r w:rsidRPr="0083132E">
              <w:rPr>
                <w:i/>
                <w:sz w:val="20"/>
                <w:szCs w:val="20"/>
                <w:lang w:val="en-GB"/>
              </w:rPr>
              <w:t>Kapterev</w:t>
            </w:r>
            <w:proofErr w:type="spellEnd"/>
            <w:r w:rsidRPr="0083132E">
              <w:rPr>
                <w:sz w:val="20"/>
                <w:szCs w:val="20"/>
                <w:lang w:val="en-GB"/>
              </w:rPr>
              <w:t xml:space="preserve"> (2011): Presentation Secrets. Wiley.</w:t>
            </w:r>
          </w:p>
          <w:p w14:paraId="180A3ED5" w14:textId="77777777" w:rsidR="00156E3C" w:rsidRPr="0083132E" w:rsidRDefault="00156E3C" w:rsidP="00156E3C">
            <w:pPr>
              <w:spacing w:after="0" w:line="240" w:lineRule="auto"/>
              <w:rPr>
                <w:sz w:val="20"/>
                <w:szCs w:val="20"/>
                <w:lang w:val="en-GB"/>
              </w:rPr>
            </w:pPr>
            <w:r w:rsidRPr="0083132E">
              <w:rPr>
                <w:i/>
                <w:sz w:val="20"/>
                <w:szCs w:val="20"/>
                <w:lang w:val="en-GB"/>
              </w:rPr>
              <w:t>Cliff Atkinson</w:t>
            </w:r>
            <w:r w:rsidRPr="0083132E">
              <w:rPr>
                <w:sz w:val="20"/>
                <w:szCs w:val="20"/>
                <w:lang w:val="en-GB"/>
              </w:rPr>
              <w:t xml:space="preserve"> (2011): Beyond Bullet Points: Using Microsoft® PowerPoint® to Create Presentations that Inform, Motivate, and Inspire (Business Skills). Microsoft Press, Third Edition.</w:t>
            </w:r>
          </w:p>
          <w:p w14:paraId="180A3ED6" w14:textId="77777777" w:rsidR="00156E3C" w:rsidRPr="0083132E" w:rsidRDefault="00156E3C" w:rsidP="00156E3C">
            <w:pPr>
              <w:spacing w:after="0" w:line="240" w:lineRule="auto"/>
              <w:rPr>
                <w:rFonts w:eastAsia="Times New Roman"/>
                <w:sz w:val="20"/>
                <w:szCs w:val="20"/>
                <w:lang w:val="en-GB"/>
              </w:rPr>
            </w:pPr>
            <w:r w:rsidRPr="0083132E">
              <w:rPr>
                <w:i/>
                <w:sz w:val="20"/>
                <w:szCs w:val="20"/>
                <w:lang w:val="en-GB"/>
              </w:rPr>
              <w:t>Carmine Gallo</w:t>
            </w:r>
            <w:r w:rsidRPr="0083132E">
              <w:rPr>
                <w:sz w:val="20"/>
                <w:szCs w:val="20"/>
                <w:lang w:val="en-GB"/>
              </w:rPr>
              <w:t xml:space="preserve"> (2009): The Presentation Secrets of Steve Jobs. McGraw-Hill.</w:t>
            </w:r>
          </w:p>
        </w:tc>
      </w:tr>
      <w:tr w:rsidR="00156E3C" w:rsidRPr="0083132E" w14:paraId="180A3EDA" w14:textId="77777777" w:rsidTr="00581401">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D8" w14:textId="77777777" w:rsidR="00156E3C" w:rsidRPr="0083132E" w:rsidRDefault="00156E3C" w:rsidP="00156E3C">
            <w:pPr>
              <w:spacing w:after="0" w:line="240" w:lineRule="auto"/>
              <w:rPr>
                <w:rFonts w:eastAsia="Times New Roman"/>
                <w:b/>
                <w:sz w:val="20"/>
                <w:szCs w:val="20"/>
                <w:lang w:val="en-GB"/>
              </w:rPr>
            </w:pPr>
            <w:r w:rsidRPr="0083132E">
              <w:rPr>
                <w:b/>
                <w:sz w:val="20"/>
                <w:szCs w:val="20"/>
                <w:lang w:val="en-GB"/>
              </w:rPr>
              <w:t>Hand-in Assignments</w:t>
            </w:r>
            <w:r w:rsidRPr="0083132E">
              <w:rPr>
                <w:rStyle w:val="Kiemels2"/>
                <w:b w:val="0"/>
                <w:sz w:val="20"/>
                <w:szCs w:val="20"/>
                <w:lang w:val="en-GB"/>
              </w:rPr>
              <w:t>/ measurement reports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D9" w14:textId="77777777" w:rsidR="00156E3C" w:rsidRPr="0083132E" w:rsidRDefault="00156E3C" w:rsidP="00156E3C">
            <w:pPr>
              <w:spacing w:after="0" w:line="240" w:lineRule="auto"/>
              <w:rPr>
                <w:rFonts w:eastAsia="Times New Roman"/>
                <w:sz w:val="20"/>
                <w:szCs w:val="20"/>
                <w:lang w:val="en-GB"/>
              </w:rPr>
            </w:pPr>
            <w:r w:rsidRPr="0083132E">
              <w:rPr>
                <w:color w:val="000000" w:themeColor="text1"/>
                <w:sz w:val="20"/>
                <w:szCs w:val="20"/>
                <w:lang w:val="en-GB"/>
              </w:rPr>
              <w:t>Students have to take a final presentation</w:t>
            </w:r>
          </w:p>
        </w:tc>
      </w:tr>
      <w:tr w:rsidR="00156E3C" w:rsidRPr="0083132E" w14:paraId="180A3EDD" w14:textId="77777777" w:rsidTr="00581401">
        <w:tc>
          <w:tcPr>
            <w:tcW w:w="3224"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DB" w14:textId="77777777" w:rsidR="00156E3C" w:rsidRPr="0083132E" w:rsidRDefault="00156E3C" w:rsidP="00156E3C">
            <w:pPr>
              <w:spacing w:after="0" w:line="240" w:lineRule="auto"/>
              <w:rPr>
                <w:rFonts w:eastAsia="Times New Roman"/>
                <w:b/>
                <w:sz w:val="20"/>
                <w:szCs w:val="20"/>
                <w:lang w:val="en-GB"/>
              </w:rPr>
            </w:pPr>
            <w:r w:rsidRPr="0083132E">
              <w:rPr>
                <w:rStyle w:val="Kiemels2"/>
                <w:sz w:val="20"/>
                <w:szCs w:val="20"/>
                <w:lang w:val="en-GB"/>
              </w:rPr>
              <w:t>Description of midterm tests</w:t>
            </w:r>
          </w:p>
        </w:tc>
        <w:tc>
          <w:tcPr>
            <w:tcW w:w="5832"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3EDC" w14:textId="77777777" w:rsidR="00156E3C" w:rsidRPr="0083132E" w:rsidRDefault="00156E3C" w:rsidP="00156E3C">
            <w:pPr>
              <w:spacing w:after="0" w:line="240" w:lineRule="auto"/>
              <w:rPr>
                <w:rFonts w:eastAsia="Times New Roman"/>
                <w:sz w:val="20"/>
                <w:szCs w:val="20"/>
                <w:lang w:val="en-GB"/>
              </w:rPr>
            </w:pPr>
            <w:r w:rsidRPr="0083132E">
              <w:rPr>
                <w:color w:val="000000" w:themeColor="text1"/>
                <w:sz w:val="20"/>
                <w:szCs w:val="20"/>
                <w:lang w:val="en-GB"/>
              </w:rPr>
              <w:t>All students have to take weekly online tests and a vocabulary test after each topic. </w:t>
            </w:r>
          </w:p>
        </w:tc>
      </w:tr>
    </w:tbl>
    <w:p w14:paraId="180A3EDE" w14:textId="77777777" w:rsidR="00156E3C" w:rsidRPr="0083132E" w:rsidRDefault="00156E3C" w:rsidP="004B7CAB">
      <w:pPr>
        <w:pStyle w:val="Nincstrkz"/>
        <w:rPr>
          <w:rStyle w:val="Kiemels2"/>
        </w:rPr>
      </w:pPr>
      <w:proofErr w:type="spellStart"/>
      <w:r w:rsidRPr="0083132E">
        <w:rPr>
          <w:rStyle w:val="Kiemels2"/>
        </w:rPr>
        <w:t>Course</w:t>
      </w:r>
      <w:proofErr w:type="spellEnd"/>
      <w:r w:rsidRPr="0083132E">
        <w:rPr>
          <w:rStyle w:val="Kiemels2"/>
        </w:rPr>
        <w:t xml:space="preserve"> </w:t>
      </w:r>
      <w:proofErr w:type="spellStart"/>
      <w:r w:rsidRPr="0083132E">
        <w:rPr>
          <w:rStyle w:val="Kiemels2"/>
        </w:rPr>
        <w:t>requirements</w:t>
      </w:r>
      <w:proofErr w:type="spellEnd"/>
    </w:p>
    <w:tbl>
      <w:tblPr>
        <w:tblW w:w="5000" w:type="pct"/>
        <w:shd w:val="clear" w:color="auto" w:fill="FFFFFF"/>
        <w:tblLook w:val="04A0" w:firstRow="1" w:lastRow="0" w:firstColumn="1" w:lastColumn="0" w:noHBand="0" w:noVBand="1"/>
      </w:tblPr>
      <w:tblGrid>
        <w:gridCol w:w="3170"/>
        <w:gridCol w:w="5886"/>
      </w:tblGrid>
      <w:tr w:rsidR="00156E3C" w:rsidRPr="0083132E" w14:paraId="180A3EE1"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DF" w14:textId="77777777" w:rsidR="00156E3C" w:rsidRPr="0083132E" w:rsidRDefault="00156E3C" w:rsidP="00156E3C">
            <w:pPr>
              <w:spacing w:after="0" w:line="240" w:lineRule="auto"/>
              <w:rPr>
                <w:rFonts w:eastAsia="Times New Roman"/>
                <w:b/>
                <w:color w:val="000000" w:themeColor="text1"/>
                <w:sz w:val="20"/>
                <w:szCs w:val="20"/>
                <w:lang w:val="en-GB"/>
              </w:rPr>
            </w:pPr>
            <w:r w:rsidRPr="0083132E">
              <w:rPr>
                <w:rStyle w:val="Kiemels2"/>
                <w:color w:val="000000" w:themeColor="text1"/>
                <w:sz w:val="20"/>
                <w:szCs w:val="20"/>
                <w:lang w:val="en-GB"/>
              </w:rPr>
              <w:t>Time of midterm tests</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E0" w14:textId="77777777" w:rsidR="00156E3C" w:rsidRPr="0083132E" w:rsidRDefault="00156E3C" w:rsidP="00156E3C">
            <w:pPr>
              <w:spacing w:after="0" w:line="240" w:lineRule="auto"/>
              <w:rPr>
                <w:rFonts w:eastAsia="Times New Roman"/>
                <w:color w:val="000000" w:themeColor="text1"/>
                <w:sz w:val="20"/>
                <w:szCs w:val="20"/>
                <w:lang w:val="en-GB"/>
              </w:rPr>
            </w:pPr>
            <w:r w:rsidRPr="0083132E">
              <w:rPr>
                <w:color w:val="000000" w:themeColor="text1"/>
                <w:sz w:val="20"/>
                <w:szCs w:val="20"/>
                <w:lang w:val="en-GB"/>
              </w:rPr>
              <w:t>Every two weeks.</w:t>
            </w:r>
          </w:p>
        </w:tc>
      </w:tr>
      <w:tr w:rsidR="00156E3C" w:rsidRPr="0083132E" w14:paraId="180A3EE5"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E2" w14:textId="77777777" w:rsidR="00156E3C" w:rsidRPr="0083132E" w:rsidRDefault="00156E3C" w:rsidP="00156E3C">
            <w:pPr>
              <w:spacing w:after="0" w:line="240" w:lineRule="auto"/>
              <w:rPr>
                <w:rFonts w:eastAsia="Times New Roman"/>
                <w:b/>
                <w:color w:val="000000" w:themeColor="text1"/>
                <w:sz w:val="20"/>
                <w:szCs w:val="20"/>
                <w:lang w:val="en-GB"/>
              </w:rPr>
            </w:pPr>
            <w:r w:rsidRPr="0083132E">
              <w:rPr>
                <w:rStyle w:val="Kiemels2"/>
                <w:color w:val="000000" w:themeColor="text1"/>
                <w:sz w:val="20"/>
                <w:szCs w:val="20"/>
                <w:lang w:val="en-GB"/>
              </w:rPr>
              <w:t>The way of certifying absence</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E3" w14:textId="77777777" w:rsidR="00156E3C" w:rsidRPr="0083132E" w:rsidRDefault="00156E3C" w:rsidP="00156E3C">
            <w:pPr>
              <w:spacing w:after="0" w:line="240" w:lineRule="auto"/>
              <w:rPr>
                <w:color w:val="000000" w:themeColor="text1"/>
                <w:sz w:val="20"/>
                <w:szCs w:val="20"/>
                <w:lang w:val="en-GB"/>
              </w:rPr>
            </w:pPr>
            <w:r w:rsidRPr="0083132E">
              <w:rPr>
                <w:color w:val="000000" w:themeColor="text1"/>
                <w:sz w:val="20"/>
                <w:szCs w:val="20"/>
                <w:lang w:val="en-GB"/>
              </w:rPr>
              <w:t xml:space="preserve">In case of absence </w:t>
            </w:r>
            <w:r w:rsidRPr="0083132E">
              <w:rPr>
                <w:rFonts w:eastAsia="Times New Roman"/>
                <w:color w:val="000000" w:themeColor="text1"/>
                <w:sz w:val="20"/>
                <w:szCs w:val="20"/>
                <w:lang w:val="en-GB"/>
              </w:rPr>
              <w:t>a medical or any other type of official certificate</w:t>
            </w:r>
            <w:r w:rsidRPr="0083132E">
              <w:rPr>
                <w:color w:val="000000" w:themeColor="text1"/>
                <w:sz w:val="20"/>
                <w:szCs w:val="20"/>
                <w:u w:val="dotDotDash"/>
                <w:lang w:val="en-GB"/>
              </w:rPr>
              <w:t xml:space="preserve"> </w:t>
            </w:r>
            <w:r w:rsidRPr="0083132E">
              <w:rPr>
                <w:color w:val="000000" w:themeColor="text1"/>
                <w:sz w:val="20"/>
                <w:szCs w:val="20"/>
                <w:lang w:val="en-GB"/>
              </w:rPr>
              <w:t>must be presented on the first day of presence.</w:t>
            </w:r>
          </w:p>
          <w:p w14:paraId="180A3EE4" w14:textId="77777777" w:rsidR="00156E3C" w:rsidRPr="0083132E" w:rsidRDefault="00156E3C" w:rsidP="00156E3C">
            <w:pPr>
              <w:spacing w:after="0" w:line="240" w:lineRule="auto"/>
              <w:rPr>
                <w:rFonts w:eastAsia="Times New Roman"/>
                <w:color w:val="000000" w:themeColor="text1"/>
                <w:sz w:val="20"/>
                <w:szCs w:val="20"/>
                <w:lang w:val="en-GB"/>
              </w:rPr>
            </w:pPr>
          </w:p>
        </w:tc>
      </w:tr>
      <w:tr w:rsidR="00156E3C" w:rsidRPr="0083132E" w14:paraId="180A3EE9"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E6" w14:textId="77777777" w:rsidR="00156E3C" w:rsidRPr="0083132E" w:rsidRDefault="00156E3C" w:rsidP="00156E3C">
            <w:pPr>
              <w:spacing w:after="0" w:line="240" w:lineRule="auto"/>
              <w:rPr>
                <w:rFonts w:eastAsia="Times New Roman"/>
                <w:b/>
                <w:color w:val="000000" w:themeColor="text1"/>
                <w:sz w:val="20"/>
                <w:szCs w:val="20"/>
                <w:lang w:val="en-GB"/>
              </w:rPr>
            </w:pPr>
            <w:r w:rsidRPr="0083132E">
              <w:rPr>
                <w:b/>
                <w:color w:val="000000" w:themeColor="text1"/>
                <w:sz w:val="20"/>
                <w:szCs w:val="20"/>
                <w:lang w:val="en-GB"/>
              </w:rPr>
              <w:t>The requirements of participation in the course, the option of replacement in case of absence, the method and frequency of attendance control</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E7" w14:textId="77777777" w:rsidR="00156E3C" w:rsidRPr="0083132E" w:rsidRDefault="00156E3C" w:rsidP="00156E3C">
            <w:pPr>
              <w:spacing w:after="0" w:line="240" w:lineRule="auto"/>
              <w:rPr>
                <w:color w:val="000000" w:themeColor="text1"/>
                <w:sz w:val="20"/>
                <w:szCs w:val="20"/>
                <w:lang w:val="en-GB"/>
              </w:rPr>
            </w:pPr>
            <w:r w:rsidRPr="0083132E">
              <w:rPr>
                <w:color w:val="000000" w:themeColor="text1"/>
                <w:sz w:val="20"/>
                <w:szCs w:val="20"/>
                <w:lang w:val="en-GB"/>
              </w:rPr>
              <w:t>According to university regulations (TVSZ), students are allowed to be absent from 15% of the lessons (2 occasions). If students’ missed lessons exceed this rate, their performance cannot be measured, therefore they receive the ‘</w:t>
            </w:r>
            <w:r w:rsidRPr="0083132E">
              <w:rPr>
                <w:i/>
                <w:color w:val="000000" w:themeColor="text1"/>
                <w:sz w:val="20"/>
                <w:szCs w:val="20"/>
                <w:lang w:val="en-GB"/>
              </w:rPr>
              <w:t>signature refused.’</w:t>
            </w:r>
            <w:r w:rsidRPr="0083132E">
              <w:rPr>
                <w:color w:val="000000" w:themeColor="text1"/>
                <w:sz w:val="20"/>
                <w:szCs w:val="20"/>
                <w:lang w:val="en-GB"/>
              </w:rPr>
              <w:t xml:space="preserve"> note for the course. </w:t>
            </w:r>
          </w:p>
          <w:p w14:paraId="180A3EE8" w14:textId="77777777" w:rsidR="00156E3C" w:rsidRPr="0083132E" w:rsidRDefault="00156E3C" w:rsidP="00156E3C">
            <w:pPr>
              <w:spacing w:after="0" w:line="240" w:lineRule="auto"/>
              <w:rPr>
                <w:rFonts w:eastAsia="Times New Roman"/>
                <w:color w:val="000000" w:themeColor="text1"/>
                <w:sz w:val="20"/>
                <w:szCs w:val="20"/>
                <w:lang w:val="en-GB"/>
              </w:rPr>
            </w:pPr>
            <w:r w:rsidRPr="0083132E">
              <w:rPr>
                <w:rFonts w:eastAsia="Times New Roman"/>
                <w:color w:val="000000" w:themeColor="text1"/>
                <w:sz w:val="20"/>
                <w:szCs w:val="20"/>
                <w:lang w:val="en-GB"/>
              </w:rPr>
              <w:t xml:space="preserve">Attendance is checked by an attendance register, which has to be signed by students at the beginning of each occasion. </w:t>
            </w:r>
          </w:p>
        </w:tc>
      </w:tr>
      <w:tr w:rsidR="00156E3C" w:rsidRPr="0083132E" w14:paraId="180A3EEF"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EA" w14:textId="77777777" w:rsidR="00156E3C" w:rsidRPr="0083132E" w:rsidRDefault="00156E3C" w:rsidP="00156E3C">
            <w:pPr>
              <w:spacing w:after="0" w:line="240" w:lineRule="auto"/>
              <w:rPr>
                <w:b/>
                <w:color w:val="000000" w:themeColor="text1"/>
                <w:sz w:val="20"/>
                <w:szCs w:val="20"/>
                <w:lang w:val="en-GB"/>
              </w:rPr>
            </w:pPr>
            <w:r w:rsidRPr="0083132E">
              <w:rPr>
                <w:b/>
                <w:color w:val="000000" w:themeColor="text1"/>
                <w:sz w:val="20"/>
                <w:szCs w:val="20"/>
                <w:lang w:val="en-GB"/>
              </w:rPr>
              <w:t xml:space="preserve">Condition and Method of Earning Marks During Term Period, Option of Earning Better Marks During Exam Period </w:t>
            </w:r>
          </w:p>
          <w:p w14:paraId="180A3EEB" w14:textId="77777777" w:rsidR="00156E3C" w:rsidRPr="0083132E" w:rsidRDefault="00156E3C" w:rsidP="00156E3C">
            <w:pPr>
              <w:spacing w:after="0" w:line="240" w:lineRule="auto"/>
              <w:rPr>
                <w:b/>
                <w:color w:val="000000" w:themeColor="text1"/>
                <w:sz w:val="20"/>
                <w:szCs w:val="20"/>
                <w:lang w:val="en-GB"/>
              </w:rPr>
            </w:pP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EC" w14:textId="77777777" w:rsidR="00156E3C" w:rsidRPr="0083132E" w:rsidRDefault="00156E3C" w:rsidP="00156E3C">
            <w:pPr>
              <w:spacing w:after="0" w:line="240" w:lineRule="auto"/>
              <w:jc w:val="both"/>
              <w:rPr>
                <w:color w:val="000000" w:themeColor="text1"/>
                <w:sz w:val="20"/>
                <w:szCs w:val="20"/>
                <w:lang w:val="en-GB"/>
              </w:rPr>
            </w:pPr>
            <w:r w:rsidRPr="0083132E">
              <w:rPr>
                <w:color w:val="000000" w:themeColor="text1"/>
                <w:sz w:val="20"/>
                <w:szCs w:val="20"/>
                <w:lang w:val="en-GB"/>
              </w:rPr>
              <w:t>For the successful completion of the course, active participation in both seminar and lecture lessons, as well as taking the required test papers are necessary.</w:t>
            </w:r>
          </w:p>
          <w:p w14:paraId="180A3EED" w14:textId="77777777" w:rsidR="00156E3C" w:rsidRPr="0083132E" w:rsidRDefault="00156E3C" w:rsidP="00156E3C">
            <w:pPr>
              <w:spacing w:after="0" w:line="240" w:lineRule="auto"/>
              <w:rPr>
                <w:color w:val="000000" w:themeColor="text1"/>
                <w:sz w:val="20"/>
                <w:szCs w:val="20"/>
                <w:lang w:val="en-GB"/>
              </w:rPr>
            </w:pPr>
            <w:r w:rsidRPr="0083132E">
              <w:rPr>
                <w:color w:val="000000" w:themeColor="text1"/>
                <w:sz w:val="20"/>
                <w:szCs w:val="20"/>
                <w:lang w:val="en-GB"/>
              </w:rPr>
              <w:t>The method of calculating grades obtained during the term period:</w:t>
            </w:r>
          </w:p>
          <w:p w14:paraId="180A3EEE" w14:textId="77777777" w:rsidR="00156E3C" w:rsidRPr="0083132E" w:rsidRDefault="00156E3C" w:rsidP="00156E3C">
            <w:pPr>
              <w:spacing w:after="0" w:line="240" w:lineRule="auto"/>
              <w:rPr>
                <w:color w:val="000000" w:themeColor="text1"/>
                <w:sz w:val="20"/>
                <w:szCs w:val="20"/>
                <w:lang w:val="en-GB"/>
              </w:rPr>
            </w:pPr>
            <w:r w:rsidRPr="0083132E">
              <w:rPr>
                <w:sz w:val="20"/>
                <w:szCs w:val="20"/>
                <w:lang w:val="en-GB"/>
              </w:rPr>
              <w:t>0-50% failed</w:t>
            </w:r>
            <w:r w:rsidRPr="0083132E">
              <w:rPr>
                <w:sz w:val="20"/>
                <w:szCs w:val="20"/>
                <w:lang w:val="en-GB"/>
              </w:rPr>
              <w:br/>
              <w:t>51-60% satisfactory</w:t>
            </w:r>
            <w:r w:rsidRPr="0083132E">
              <w:rPr>
                <w:sz w:val="20"/>
                <w:szCs w:val="20"/>
                <w:lang w:val="en-GB"/>
              </w:rPr>
              <w:br/>
              <w:t>61-70% average</w:t>
            </w:r>
            <w:r w:rsidRPr="0083132E">
              <w:rPr>
                <w:sz w:val="20"/>
                <w:szCs w:val="20"/>
                <w:lang w:val="en-GB"/>
              </w:rPr>
              <w:br/>
              <w:t>71-80% good</w:t>
            </w:r>
            <w:r w:rsidRPr="0083132E">
              <w:rPr>
                <w:sz w:val="20"/>
                <w:szCs w:val="20"/>
                <w:lang w:val="en-GB"/>
              </w:rPr>
              <w:br/>
              <w:t>81%- excellent</w:t>
            </w:r>
          </w:p>
        </w:tc>
      </w:tr>
      <w:tr w:rsidR="00156E3C" w:rsidRPr="0083132E" w14:paraId="180A3EF2"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F0" w14:textId="77777777" w:rsidR="00156E3C" w:rsidRPr="0083132E" w:rsidRDefault="00156E3C" w:rsidP="00156E3C">
            <w:pPr>
              <w:spacing w:after="0" w:line="240" w:lineRule="auto"/>
              <w:rPr>
                <w:rFonts w:eastAsia="Times New Roman"/>
                <w:b/>
                <w:sz w:val="20"/>
                <w:szCs w:val="20"/>
                <w:lang w:val="en-GB"/>
              </w:rPr>
            </w:pPr>
            <w:r w:rsidRPr="0083132E">
              <w:rPr>
                <w:b/>
                <w:color w:val="000000" w:themeColor="text1"/>
                <w:sz w:val="20"/>
                <w:szCs w:val="20"/>
                <w:lang w:val="en-GB"/>
              </w:rPr>
              <w:t>In case of exam mark courses, marks to be obtained in either Term Time, or Exam Time; how and in what extent they count into the completion of the course, and in the calculation of the final mark</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EF1" w14:textId="77777777" w:rsidR="00156E3C" w:rsidRPr="0083132E" w:rsidRDefault="00156E3C" w:rsidP="00156E3C">
            <w:pPr>
              <w:pStyle w:val="Listaszerbekezds"/>
              <w:rPr>
                <w:rFonts w:eastAsia="Times New Roman"/>
                <w:sz w:val="20"/>
                <w:szCs w:val="20"/>
                <w:lang w:val="en-GB"/>
              </w:rPr>
            </w:pPr>
          </w:p>
        </w:tc>
      </w:tr>
      <w:tr w:rsidR="00156E3C" w:rsidRPr="0083132E" w14:paraId="180A3EF5"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F3" w14:textId="77777777" w:rsidR="00156E3C" w:rsidRPr="0083132E" w:rsidRDefault="00156E3C" w:rsidP="00156E3C">
            <w:pPr>
              <w:spacing w:after="0" w:line="240" w:lineRule="auto"/>
              <w:rPr>
                <w:rFonts w:eastAsia="Times New Roman"/>
                <w:b/>
                <w:sz w:val="20"/>
                <w:szCs w:val="20"/>
                <w:lang w:val="en-GB"/>
              </w:rPr>
            </w:pPr>
            <w:r w:rsidRPr="0083132E">
              <w:rPr>
                <w:b/>
                <w:sz w:val="20"/>
                <w:szCs w:val="20"/>
                <w:lang w:val="en-GB"/>
              </w:rPr>
              <w:t xml:space="preserve">During the Exam Period those partial tasks or assignments which cannot be replaced and can only be accomplished with the whole Semester’s comprehensive work, the </w:t>
            </w:r>
            <w:r w:rsidRPr="0083132E">
              <w:rPr>
                <w:b/>
                <w:sz w:val="20"/>
                <w:szCs w:val="20"/>
                <w:lang w:val="en-GB"/>
              </w:rPr>
              <w:lastRenderedPageBreak/>
              <w:t>type of exam (written and / or  oral)</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F4" w14:textId="77777777" w:rsidR="00156E3C" w:rsidRPr="0083132E" w:rsidRDefault="00156E3C" w:rsidP="00156E3C">
            <w:pPr>
              <w:spacing w:after="0" w:line="240" w:lineRule="auto"/>
              <w:rPr>
                <w:rFonts w:eastAsia="Times New Roman"/>
                <w:color w:val="000000" w:themeColor="text1"/>
                <w:sz w:val="20"/>
                <w:szCs w:val="20"/>
                <w:lang w:val="en-GB"/>
              </w:rPr>
            </w:pPr>
            <w:r w:rsidRPr="0083132E">
              <w:rPr>
                <w:rStyle w:val="hps"/>
                <w:sz w:val="20"/>
                <w:szCs w:val="20"/>
                <w:lang w:val="en-GB"/>
              </w:rPr>
              <w:lastRenderedPageBreak/>
              <w:t xml:space="preserve">In case of </w:t>
            </w:r>
            <w:r w:rsidRPr="0083132E">
              <w:rPr>
                <w:sz w:val="20"/>
                <w:szCs w:val="20"/>
                <w:lang w:val="en-GB"/>
              </w:rPr>
              <w:t xml:space="preserve">certified </w:t>
            </w:r>
            <w:r w:rsidRPr="0083132E">
              <w:rPr>
                <w:rStyle w:val="hps"/>
                <w:sz w:val="20"/>
                <w:szCs w:val="20"/>
                <w:lang w:val="en-GB"/>
              </w:rPr>
              <w:t>absence</w:t>
            </w:r>
            <w:r w:rsidRPr="0083132E">
              <w:rPr>
                <w:sz w:val="20"/>
                <w:szCs w:val="20"/>
                <w:lang w:val="en-GB"/>
              </w:rPr>
              <w:t xml:space="preserve">, in-house assignments can be replaced during the two </w:t>
            </w:r>
            <w:r w:rsidRPr="0083132E">
              <w:rPr>
                <w:rStyle w:val="hps"/>
                <w:sz w:val="20"/>
                <w:szCs w:val="20"/>
                <w:lang w:val="en-GB"/>
              </w:rPr>
              <w:t>first</w:t>
            </w:r>
            <w:r w:rsidRPr="0083132E">
              <w:rPr>
                <w:sz w:val="20"/>
                <w:szCs w:val="20"/>
                <w:lang w:val="en-GB"/>
              </w:rPr>
              <w:t xml:space="preserve"> </w:t>
            </w:r>
            <w:r w:rsidRPr="0083132E">
              <w:rPr>
                <w:rStyle w:val="hps"/>
                <w:sz w:val="20"/>
                <w:szCs w:val="20"/>
                <w:lang w:val="en-GB"/>
              </w:rPr>
              <w:t>weeks</w:t>
            </w:r>
            <w:r w:rsidRPr="0083132E">
              <w:rPr>
                <w:sz w:val="20"/>
                <w:szCs w:val="20"/>
                <w:lang w:val="en-GB"/>
              </w:rPr>
              <w:t xml:space="preserve"> </w:t>
            </w:r>
            <w:r w:rsidRPr="0083132E">
              <w:rPr>
                <w:rStyle w:val="hps"/>
                <w:sz w:val="20"/>
                <w:szCs w:val="20"/>
                <w:lang w:val="en-GB"/>
              </w:rPr>
              <w:t>of the exam period. In this case, students</w:t>
            </w:r>
            <w:r w:rsidRPr="0083132E">
              <w:rPr>
                <w:sz w:val="20"/>
                <w:szCs w:val="20"/>
                <w:lang w:val="en-GB"/>
              </w:rPr>
              <w:t xml:space="preserve"> can only apply for the exam in the 3rd </w:t>
            </w:r>
            <w:r w:rsidRPr="0083132E">
              <w:rPr>
                <w:rStyle w:val="hps"/>
                <w:sz w:val="20"/>
                <w:szCs w:val="20"/>
                <w:lang w:val="en-GB"/>
              </w:rPr>
              <w:t>and 4th week</w:t>
            </w:r>
            <w:r w:rsidRPr="0083132E">
              <w:rPr>
                <w:sz w:val="20"/>
                <w:szCs w:val="20"/>
                <w:lang w:val="en-GB"/>
              </w:rPr>
              <w:t>s of the exam period.</w:t>
            </w:r>
          </w:p>
        </w:tc>
      </w:tr>
      <w:tr w:rsidR="00156E3C" w:rsidRPr="0083132E" w14:paraId="180A3EF8"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F6" w14:textId="77777777" w:rsidR="00156E3C" w:rsidRPr="0083132E" w:rsidRDefault="00156E3C" w:rsidP="00156E3C">
            <w:pPr>
              <w:spacing w:after="0" w:line="240" w:lineRule="auto"/>
              <w:rPr>
                <w:rFonts w:eastAsia="Times New Roman"/>
                <w:sz w:val="20"/>
                <w:szCs w:val="20"/>
                <w:lang w:val="en-GB"/>
              </w:rPr>
            </w:pPr>
            <w:r w:rsidRPr="0083132E">
              <w:rPr>
                <w:rStyle w:val="Kiemels2"/>
                <w:color w:val="000000" w:themeColor="text1"/>
                <w:sz w:val="20"/>
                <w:szCs w:val="20"/>
                <w:lang w:val="en-GB"/>
              </w:rPr>
              <w:t>List of other written materials and literature that can be used to acquire the course material</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F7" w14:textId="77777777" w:rsidR="00156E3C" w:rsidRPr="0083132E" w:rsidRDefault="00156E3C" w:rsidP="00156E3C">
            <w:pPr>
              <w:spacing w:after="0" w:line="240" w:lineRule="auto"/>
              <w:rPr>
                <w:rFonts w:eastAsia="Times New Roman"/>
                <w:sz w:val="20"/>
                <w:szCs w:val="20"/>
                <w:lang w:val="en-GB"/>
              </w:rPr>
            </w:pPr>
            <w:r w:rsidRPr="0083132E">
              <w:rPr>
                <w:sz w:val="20"/>
                <w:szCs w:val="20"/>
                <w:lang w:val="en-GB"/>
              </w:rPr>
              <w:t> </w:t>
            </w:r>
          </w:p>
        </w:tc>
      </w:tr>
      <w:tr w:rsidR="00156E3C" w:rsidRPr="0083132E" w14:paraId="180A3EFB" w14:textId="77777777" w:rsidTr="00581401">
        <w:tc>
          <w:tcPr>
            <w:tcW w:w="17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F9" w14:textId="77777777" w:rsidR="00156E3C" w:rsidRPr="0083132E" w:rsidRDefault="00156E3C" w:rsidP="00156E3C">
            <w:pPr>
              <w:spacing w:after="0" w:line="240" w:lineRule="auto"/>
              <w:rPr>
                <w:rFonts w:eastAsia="Times New Roman"/>
                <w:b/>
                <w:sz w:val="20"/>
                <w:szCs w:val="20"/>
                <w:lang w:val="en-GB"/>
              </w:rPr>
            </w:pPr>
            <w:r w:rsidRPr="0083132E">
              <w:rPr>
                <w:rStyle w:val="Kiemels2"/>
                <w:sz w:val="20"/>
                <w:szCs w:val="20"/>
                <w:lang w:val="en-GB"/>
              </w:rPr>
              <w:t>Other general information</w:t>
            </w:r>
          </w:p>
        </w:tc>
        <w:tc>
          <w:tcPr>
            <w:tcW w:w="3250" w:type="pc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FA" w14:textId="77777777" w:rsidR="00156E3C" w:rsidRPr="0083132E" w:rsidRDefault="00156E3C" w:rsidP="00156E3C">
            <w:pPr>
              <w:spacing w:after="0" w:line="240" w:lineRule="auto"/>
              <w:rPr>
                <w:rFonts w:eastAsia="Times New Roman"/>
                <w:sz w:val="20"/>
                <w:szCs w:val="20"/>
                <w:lang w:val="en-GB"/>
              </w:rPr>
            </w:pPr>
          </w:p>
        </w:tc>
      </w:tr>
    </w:tbl>
    <w:p w14:paraId="180A3EFC" w14:textId="77777777" w:rsidR="00156E3C" w:rsidRPr="0083132E" w:rsidRDefault="00156E3C" w:rsidP="00A446B8">
      <w:pPr>
        <w:jc w:val="center"/>
        <w:rPr>
          <w:rFonts w:ascii="Times New Roman" w:hAnsi="Times New Roman" w:cs="Times New Roman"/>
          <w:sz w:val="16"/>
          <w:szCs w:val="16"/>
        </w:rPr>
      </w:pPr>
    </w:p>
    <w:p w14:paraId="180A3EFD" w14:textId="77777777" w:rsidR="00156E3C" w:rsidRPr="0083132E" w:rsidRDefault="00156E3C">
      <w:pPr>
        <w:rPr>
          <w:rFonts w:ascii="Times New Roman" w:hAnsi="Times New Roman" w:cs="Times New Roman"/>
          <w:sz w:val="16"/>
          <w:szCs w:val="16"/>
        </w:rPr>
      </w:pPr>
      <w:r w:rsidRPr="0083132E">
        <w:rPr>
          <w:rFonts w:ascii="Times New Roman" w:hAnsi="Times New Roman" w:cs="Times New Roman"/>
          <w:sz w:val="16"/>
          <w:szCs w:val="16"/>
        </w:rPr>
        <w:br w:type="page"/>
      </w:r>
    </w:p>
    <w:tbl>
      <w:tblPr>
        <w:tblW w:w="5000" w:type="pct"/>
        <w:shd w:val="clear" w:color="auto" w:fill="FFFFFF"/>
        <w:tblLook w:val="04A0" w:firstRow="1" w:lastRow="0" w:firstColumn="1" w:lastColumn="0" w:noHBand="0" w:noVBand="1"/>
      </w:tblPr>
      <w:tblGrid>
        <w:gridCol w:w="1437"/>
        <w:gridCol w:w="541"/>
        <w:gridCol w:w="995"/>
        <w:gridCol w:w="21"/>
        <w:gridCol w:w="1893"/>
        <w:gridCol w:w="225"/>
        <w:gridCol w:w="649"/>
        <w:gridCol w:w="295"/>
        <w:gridCol w:w="549"/>
        <w:gridCol w:w="546"/>
        <w:gridCol w:w="853"/>
        <w:gridCol w:w="355"/>
        <w:gridCol w:w="350"/>
        <w:gridCol w:w="347"/>
      </w:tblGrid>
      <w:tr w:rsidR="00156E3C" w:rsidRPr="0083132E" w14:paraId="180A3F03" w14:textId="77777777" w:rsidTr="00156E3C">
        <w:tc>
          <w:tcPr>
            <w:tcW w:w="194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FE" w14:textId="77777777" w:rsidR="00156E3C" w:rsidRPr="0083132E" w:rsidRDefault="00156E3C" w:rsidP="00156E3C">
            <w:pPr>
              <w:spacing w:after="0" w:line="240" w:lineRule="auto"/>
              <w:rPr>
                <w:rFonts w:eastAsia="Times New Roman"/>
                <w:b/>
                <w:sz w:val="18"/>
                <w:szCs w:val="18"/>
                <w:lang w:val="en-US"/>
              </w:rPr>
            </w:pPr>
            <w:r w:rsidRPr="0083132E">
              <w:rPr>
                <w:rStyle w:val="Kiemels2"/>
                <w:sz w:val="18"/>
                <w:szCs w:val="18"/>
                <w:lang w:val="en-US"/>
              </w:rPr>
              <w:lastRenderedPageBreak/>
              <w:t>Subject name</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EFF" w14:textId="77777777" w:rsidR="00156E3C" w:rsidRPr="0083132E" w:rsidRDefault="00156E3C" w:rsidP="00156E3C">
            <w:pPr>
              <w:spacing w:after="0" w:line="240" w:lineRule="auto"/>
              <w:rPr>
                <w:rFonts w:eastAsia="Times New Roman"/>
                <w:b/>
                <w:sz w:val="18"/>
                <w:szCs w:val="18"/>
                <w:lang w:val="en-US"/>
              </w:rPr>
            </w:pPr>
            <w:r w:rsidRPr="0083132E">
              <w:rPr>
                <w:rStyle w:val="Kiemels2"/>
                <w:sz w:val="18"/>
                <w:szCs w:val="18"/>
                <w:lang w:val="en-US"/>
              </w:rPr>
              <w:t>In Hungarian</w:t>
            </w:r>
            <w:r w:rsidRPr="0083132E">
              <w:rPr>
                <w:rFonts w:eastAsia="Times New Roman"/>
                <w:b/>
                <w:sz w:val="18"/>
                <w:szCs w:val="18"/>
                <w:lang w:val="en-US"/>
              </w:rPr>
              <w:t xml:space="preserve"> </w:t>
            </w:r>
          </w:p>
        </w:tc>
        <w:tc>
          <w:tcPr>
            <w:tcW w:w="419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00" w14:textId="77777777" w:rsidR="00156E3C" w:rsidRPr="0083132E" w:rsidRDefault="00156E3C" w:rsidP="0068251D">
            <w:pPr>
              <w:pStyle w:val="Cmsor2"/>
              <w:spacing w:after="0" w:line="240" w:lineRule="auto"/>
              <w:rPr>
                <w:lang w:val="en-US"/>
              </w:rPr>
            </w:pPr>
            <w:bookmarkStart w:id="60" w:name="_Toc42088723"/>
            <w:r w:rsidRPr="00E421F0">
              <w:rPr>
                <w:rStyle w:val="Kiemels2"/>
                <w:iCs/>
              </w:rPr>
              <w:t>Tárgyalástechnikák angol nyelven</w:t>
            </w:r>
            <w:bookmarkEnd w:id="60"/>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01" w14:textId="77777777" w:rsidR="00156E3C" w:rsidRPr="0083132E" w:rsidRDefault="00156E3C" w:rsidP="00156E3C">
            <w:pPr>
              <w:spacing w:after="0" w:line="240" w:lineRule="auto"/>
              <w:rPr>
                <w:rFonts w:eastAsia="Times New Roman"/>
                <w:sz w:val="18"/>
                <w:szCs w:val="18"/>
                <w:lang w:val="en-US"/>
              </w:rPr>
            </w:pPr>
            <w:proofErr w:type="spellStart"/>
            <w:r w:rsidRPr="0083132E">
              <w:rPr>
                <w:rFonts w:eastAsia="Times New Roman"/>
                <w:sz w:val="18"/>
                <w:szCs w:val="18"/>
                <w:lang w:val="en-US"/>
              </w:rPr>
              <w:t>Szintje</w:t>
            </w:r>
            <w:proofErr w:type="spellEnd"/>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02" w14:textId="77777777" w:rsidR="00156E3C" w:rsidRPr="0083132E" w:rsidRDefault="00156E3C" w:rsidP="00156E3C">
            <w:pPr>
              <w:spacing w:after="0" w:line="240" w:lineRule="auto"/>
              <w:rPr>
                <w:rFonts w:eastAsia="Times New Roman"/>
                <w:sz w:val="18"/>
                <w:szCs w:val="18"/>
                <w:lang w:val="en-US"/>
              </w:rPr>
            </w:pPr>
            <w:r w:rsidRPr="0083132E">
              <w:rPr>
                <w:rFonts w:eastAsia="Times New Roman"/>
                <w:sz w:val="18"/>
                <w:szCs w:val="18"/>
                <w:lang w:val="en-US"/>
              </w:rPr>
              <w:t>A</w:t>
            </w:r>
          </w:p>
        </w:tc>
      </w:tr>
      <w:tr w:rsidR="00156E3C" w:rsidRPr="0083132E" w14:paraId="180A3F09" w14:textId="77777777" w:rsidTr="00156E3C">
        <w:tc>
          <w:tcPr>
            <w:tcW w:w="1947"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04" w14:textId="77777777" w:rsidR="00156E3C" w:rsidRPr="0083132E" w:rsidRDefault="00156E3C" w:rsidP="00156E3C">
            <w:pPr>
              <w:spacing w:after="0" w:line="240" w:lineRule="auto"/>
              <w:rPr>
                <w:rFonts w:eastAsia="Times New Roman"/>
                <w:b/>
                <w:sz w:val="18"/>
                <w:szCs w:val="18"/>
                <w:lang w:val="en-US"/>
              </w:rPr>
            </w:pP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05"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Fonts w:eastAsia="Times New Roman"/>
                <w:b/>
                <w:color w:val="000000" w:themeColor="text1"/>
                <w:sz w:val="18"/>
                <w:szCs w:val="18"/>
                <w:lang w:val="en-US"/>
              </w:rPr>
              <w:t>In English</w:t>
            </w:r>
          </w:p>
        </w:tc>
        <w:tc>
          <w:tcPr>
            <w:tcW w:w="419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06"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rStyle w:val="style41"/>
                <w:bCs/>
                <w:color w:val="000000" w:themeColor="text1"/>
                <w:sz w:val="18"/>
                <w:szCs w:val="18"/>
                <w:lang w:val="en-US"/>
              </w:rPr>
              <w:t>Negotiation Techniques</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07"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rFonts w:eastAsia="Times New Roman"/>
                <w:color w:val="000000" w:themeColor="text1"/>
                <w:sz w:val="18"/>
                <w:szCs w:val="18"/>
                <w:lang w:val="en-US"/>
              </w:rPr>
              <w:t>Level</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08" w14:textId="77777777" w:rsidR="00156E3C" w:rsidRPr="0083132E" w:rsidRDefault="00156E3C" w:rsidP="00156E3C">
            <w:pPr>
              <w:spacing w:after="0" w:line="240" w:lineRule="auto"/>
              <w:rPr>
                <w:rFonts w:eastAsia="Times New Roman"/>
                <w:color w:val="000000" w:themeColor="text1"/>
                <w:sz w:val="20"/>
                <w:szCs w:val="20"/>
                <w:lang w:val="en-US"/>
              </w:rPr>
            </w:pPr>
            <w:r w:rsidRPr="0083132E">
              <w:rPr>
                <w:rFonts w:eastAsia="Times New Roman"/>
                <w:color w:val="000000" w:themeColor="text1"/>
                <w:sz w:val="20"/>
                <w:szCs w:val="20"/>
                <w:lang w:val="en-US"/>
              </w:rPr>
              <w:t>A</w:t>
            </w:r>
          </w:p>
        </w:tc>
      </w:tr>
      <w:tr w:rsidR="00156E3C" w:rsidRPr="0083132E" w14:paraId="180A3F0C"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0A"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Subject code</w:t>
            </w:r>
          </w:p>
        </w:tc>
        <w:tc>
          <w:tcPr>
            <w:tcW w:w="6111" w:type="dxa"/>
            <w:gridSpan w:val="11"/>
            <w:tcBorders>
              <w:top w:val="single" w:sz="6" w:space="0" w:color="000000"/>
              <w:left w:val="single" w:sz="6" w:space="0" w:color="000000"/>
              <w:bottom w:val="single" w:sz="6" w:space="0" w:color="000000"/>
              <w:right w:val="single" w:sz="6" w:space="0" w:color="000000"/>
            </w:tcBorders>
            <w:shd w:val="clear" w:color="auto" w:fill="FFFFFF"/>
            <w:vAlign w:val="center"/>
          </w:tcPr>
          <w:p w14:paraId="180A3F0B" w14:textId="77777777" w:rsidR="00156E3C" w:rsidRPr="0083132E" w:rsidRDefault="009D6449" w:rsidP="00156E3C">
            <w:pPr>
              <w:spacing w:after="0" w:line="240" w:lineRule="auto"/>
              <w:rPr>
                <w:rFonts w:eastAsia="Times New Roman"/>
                <w:color w:val="000000" w:themeColor="text1"/>
                <w:sz w:val="18"/>
                <w:szCs w:val="18"/>
                <w:lang w:val="en-US"/>
              </w:rPr>
            </w:pPr>
            <w:r w:rsidRPr="0083132E">
              <w:rPr>
                <w:rFonts w:eastAsia="Times New Roman"/>
                <w:color w:val="000000" w:themeColor="text1"/>
                <w:sz w:val="18"/>
                <w:szCs w:val="18"/>
                <w:lang w:val="en-US"/>
              </w:rPr>
              <w:t>-TKM-083</w:t>
            </w:r>
          </w:p>
        </w:tc>
      </w:tr>
      <w:tr w:rsidR="00156E3C" w:rsidRPr="0083132E" w14:paraId="180A3F10"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0D"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Responsible educational unit</w:t>
            </w:r>
          </w:p>
        </w:tc>
        <w:tc>
          <w:tcPr>
            <w:tcW w:w="611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0E" w14:textId="77777777" w:rsidR="00156E3C" w:rsidRPr="0083132E" w:rsidRDefault="00156E3C" w:rsidP="00156E3C">
            <w:pPr>
              <w:spacing w:after="0" w:line="240" w:lineRule="auto"/>
              <w:jc w:val="center"/>
              <w:rPr>
                <w:b/>
                <w:color w:val="000000" w:themeColor="text1"/>
                <w:sz w:val="18"/>
                <w:szCs w:val="18"/>
                <w:lang w:val="en-US"/>
              </w:rPr>
            </w:pPr>
            <w:r w:rsidRPr="0083132E">
              <w:rPr>
                <w:b/>
                <w:color w:val="000000" w:themeColor="text1"/>
                <w:sz w:val="18"/>
                <w:szCs w:val="18"/>
                <w:lang w:val="en-US"/>
              </w:rPr>
              <w:t>Institute  for Social Sciences</w:t>
            </w:r>
          </w:p>
          <w:p w14:paraId="180A3F0F" w14:textId="77777777" w:rsidR="00156E3C" w:rsidRPr="0083132E" w:rsidRDefault="00156E3C" w:rsidP="00156E3C">
            <w:pPr>
              <w:spacing w:after="0" w:line="240" w:lineRule="auto"/>
              <w:jc w:val="center"/>
              <w:rPr>
                <w:rFonts w:eastAsia="Times New Roman"/>
                <w:color w:val="000000" w:themeColor="text1"/>
                <w:sz w:val="18"/>
                <w:szCs w:val="18"/>
                <w:lang w:val="en-US"/>
              </w:rPr>
            </w:pPr>
            <w:r w:rsidRPr="0083132E">
              <w:rPr>
                <w:b/>
                <w:color w:val="000000" w:themeColor="text1"/>
                <w:sz w:val="18"/>
                <w:szCs w:val="18"/>
                <w:lang w:val="en-US"/>
              </w:rPr>
              <w:t xml:space="preserve">Department of Communication and Media </w:t>
            </w:r>
          </w:p>
        </w:tc>
      </w:tr>
      <w:tr w:rsidR="00156E3C" w:rsidRPr="0083132E" w14:paraId="180A3F1C"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11"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Name of Mandatory Preliminary Study</w:t>
            </w:r>
            <w:r w:rsidRPr="0083132E">
              <w:rPr>
                <w:rFonts w:eastAsia="Times New Roman"/>
                <w:b/>
                <w:color w:val="000000" w:themeColor="text1"/>
                <w:sz w:val="18"/>
                <w:szCs w:val="18"/>
                <w:lang w:val="en-US"/>
              </w:rPr>
              <w:t xml:space="preserve"> </w:t>
            </w:r>
          </w:p>
        </w:tc>
        <w:tc>
          <w:tcPr>
            <w:tcW w:w="1931" w:type="dxa"/>
            <w:gridSpan w:val="2"/>
            <w:shd w:val="clear" w:color="auto" w:fill="FFFFFF"/>
            <w:tcMar>
              <w:top w:w="0" w:type="dxa"/>
              <w:left w:w="0" w:type="dxa"/>
              <w:bottom w:w="0" w:type="dxa"/>
              <w:right w:w="0" w:type="dxa"/>
            </w:tcMar>
            <w:vAlign w:val="center"/>
            <w:hideMark/>
          </w:tcPr>
          <w:p w14:paraId="180A3F12" w14:textId="77777777" w:rsidR="00156E3C" w:rsidRPr="0083132E" w:rsidRDefault="00156E3C" w:rsidP="00156E3C">
            <w:pPr>
              <w:spacing w:after="0" w:line="240" w:lineRule="auto"/>
              <w:rPr>
                <w:rFonts w:eastAsia="Times New Roman"/>
                <w:color w:val="000000" w:themeColor="text1"/>
                <w:sz w:val="18"/>
                <w:szCs w:val="18"/>
                <w:lang w:val="en-US"/>
              </w:rPr>
            </w:pPr>
          </w:p>
        </w:tc>
        <w:tc>
          <w:tcPr>
            <w:tcW w:w="225" w:type="dxa"/>
            <w:shd w:val="clear" w:color="auto" w:fill="FFFFFF"/>
            <w:tcMar>
              <w:top w:w="0" w:type="dxa"/>
              <w:left w:w="0" w:type="dxa"/>
              <w:bottom w:w="0" w:type="dxa"/>
              <w:right w:w="0" w:type="dxa"/>
            </w:tcMar>
            <w:vAlign w:val="center"/>
            <w:hideMark/>
          </w:tcPr>
          <w:p w14:paraId="180A3F13" w14:textId="77777777" w:rsidR="00156E3C" w:rsidRPr="0083132E" w:rsidRDefault="00156E3C" w:rsidP="00156E3C">
            <w:pPr>
              <w:spacing w:after="0" w:line="240" w:lineRule="auto"/>
              <w:rPr>
                <w:rFonts w:eastAsia="Times New Roman"/>
                <w:color w:val="000000" w:themeColor="text1"/>
                <w:sz w:val="20"/>
                <w:szCs w:val="20"/>
                <w:lang w:val="en-US"/>
              </w:rPr>
            </w:pPr>
          </w:p>
        </w:tc>
        <w:tc>
          <w:tcPr>
            <w:tcW w:w="650" w:type="dxa"/>
            <w:shd w:val="clear" w:color="auto" w:fill="FFFFFF"/>
            <w:tcMar>
              <w:top w:w="0" w:type="dxa"/>
              <w:left w:w="0" w:type="dxa"/>
              <w:bottom w:w="0" w:type="dxa"/>
              <w:right w:w="0" w:type="dxa"/>
            </w:tcMar>
            <w:vAlign w:val="center"/>
            <w:hideMark/>
          </w:tcPr>
          <w:p w14:paraId="180A3F14" w14:textId="77777777" w:rsidR="00156E3C" w:rsidRPr="0083132E" w:rsidRDefault="00156E3C" w:rsidP="00156E3C">
            <w:pPr>
              <w:spacing w:after="0" w:line="240" w:lineRule="auto"/>
              <w:rPr>
                <w:rFonts w:eastAsia="Times New Roman"/>
                <w:color w:val="000000" w:themeColor="text1"/>
                <w:sz w:val="20"/>
                <w:szCs w:val="20"/>
                <w:lang w:val="en-US"/>
              </w:rPr>
            </w:pPr>
          </w:p>
        </w:tc>
        <w:tc>
          <w:tcPr>
            <w:tcW w:w="296" w:type="dxa"/>
            <w:shd w:val="clear" w:color="auto" w:fill="FFFFFF"/>
            <w:tcMar>
              <w:top w:w="0" w:type="dxa"/>
              <w:left w:w="0" w:type="dxa"/>
              <w:bottom w:w="0" w:type="dxa"/>
              <w:right w:w="0" w:type="dxa"/>
            </w:tcMar>
            <w:vAlign w:val="center"/>
            <w:hideMark/>
          </w:tcPr>
          <w:p w14:paraId="180A3F15" w14:textId="77777777" w:rsidR="00156E3C" w:rsidRPr="0083132E" w:rsidRDefault="00156E3C" w:rsidP="00156E3C">
            <w:pPr>
              <w:spacing w:after="0" w:line="240" w:lineRule="auto"/>
              <w:rPr>
                <w:rFonts w:eastAsia="Times New Roman"/>
                <w:color w:val="000000" w:themeColor="text1"/>
                <w:sz w:val="20"/>
                <w:szCs w:val="20"/>
                <w:lang w:val="en-US"/>
              </w:rPr>
            </w:pPr>
          </w:p>
        </w:tc>
        <w:tc>
          <w:tcPr>
            <w:tcW w:w="549" w:type="dxa"/>
            <w:shd w:val="clear" w:color="auto" w:fill="FFFFFF"/>
            <w:tcMar>
              <w:top w:w="0" w:type="dxa"/>
              <w:left w:w="0" w:type="dxa"/>
              <w:bottom w:w="0" w:type="dxa"/>
              <w:right w:w="0" w:type="dxa"/>
            </w:tcMar>
            <w:vAlign w:val="center"/>
            <w:hideMark/>
          </w:tcPr>
          <w:p w14:paraId="180A3F16" w14:textId="77777777" w:rsidR="00156E3C" w:rsidRPr="0083132E" w:rsidRDefault="00156E3C" w:rsidP="00156E3C">
            <w:pPr>
              <w:spacing w:after="0" w:line="240" w:lineRule="auto"/>
              <w:rPr>
                <w:rFonts w:eastAsia="Times New Roman"/>
                <w:color w:val="000000" w:themeColor="text1"/>
                <w:sz w:val="20"/>
                <w:szCs w:val="20"/>
                <w:lang w:val="en-US"/>
              </w:rPr>
            </w:pPr>
          </w:p>
        </w:tc>
        <w:tc>
          <w:tcPr>
            <w:tcW w:w="546" w:type="dxa"/>
            <w:shd w:val="clear" w:color="auto" w:fill="FFFFFF"/>
            <w:tcMar>
              <w:top w:w="0" w:type="dxa"/>
              <w:left w:w="0" w:type="dxa"/>
              <w:bottom w:w="0" w:type="dxa"/>
              <w:right w:w="0" w:type="dxa"/>
            </w:tcMar>
            <w:vAlign w:val="center"/>
            <w:hideMark/>
          </w:tcPr>
          <w:p w14:paraId="180A3F17" w14:textId="77777777" w:rsidR="00156E3C" w:rsidRPr="0083132E" w:rsidRDefault="00156E3C" w:rsidP="00156E3C">
            <w:pPr>
              <w:spacing w:after="0" w:line="240" w:lineRule="auto"/>
              <w:rPr>
                <w:rFonts w:eastAsia="Times New Roman"/>
                <w:color w:val="000000" w:themeColor="text1"/>
                <w:sz w:val="20"/>
                <w:szCs w:val="20"/>
                <w:lang w:val="en-US"/>
              </w:rPr>
            </w:pPr>
          </w:p>
        </w:tc>
        <w:tc>
          <w:tcPr>
            <w:tcW w:w="857" w:type="dxa"/>
            <w:shd w:val="clear" w:color="auto" w:fill="FFFFFF"/>
            <w:tcMar>
              <w:top w:w="0" w:type="dxa"/>
              <w:left w:w="0" w:type="dxa"/>
              <w:bottom w:w="0" w:type="dxa"/>
              <w:right w:w="0" w:type="dxa"/>
            </w:tcMar>
            <w:vAlign w:val="center"/>
            <w:hideMark/>
          </w:tcPr>
          <w:p w14:paraId="180A3F18" w14:textId="77777777" w:rsidR="00156E3C" w:rsidRPr="0083132E" w:rsidRDefault="00156E3C" w:rsidP="00156E3C">
            <w:pPr>
              <w:spacing w:after="0" w:line="240" w:lineRule="auto"/>
              <w:rPr>
                <w:rFonts w:eastAsia="Times New Roman"/>
                <w:color w:val="000000" w:themeColor="text1"/>
                <w:sz w:val="20"/>
                <w:szCs w:val="20"/>
                <w:lang w:val="en-US"/>
              </w:rPr>
            </w:pPr>
          </w:p>
        </w:tc>
        <w:tc>
          <w:tcPr>
            <w:tcW w:w="355" w:type="dxa"/>
            <w:shd w:val="clear" w:color="auto" w:fill="FFFFFF"/>
            <w:tcMar>
              <w:top w:w="0" w:type="dxa"/>
              <w:left w:w="0" w:type="dxa"/>
              <w:bottom w:w="0" w:type="dxa"/>
              <w:right w:w="0" w:type="dxa"/>
            </w:tcMar>
            <w:vAlign w:val="center"/>
            <w:hideMark/>
          </w:tcPr>
          <w:p w14:paraId="180A3F19" w14:textId="77777777" w:rsidR="00156E3C" w:rsidRPr="0083132E" w:rsidRDefault="00156E3C" w:rsidP="00156E3C">
            <w:pPr>
              <w:spacing w:after="0" w:line="240" w:lineRule="auto"/>
              <w:rPr>
                <w:rFonts w:eastAsia="Times New Roman"/>
                <w:color w:val="000000" w:themeColor="text1"/>
                <w:sz w:val="20"/>
                <w:szCs w:val="20"/>
                <w:lang w:val="en-US"/>
              </w:rPr>
            </w:pPr>
          </w:p>
        </w:tc>
        <w:tc>
          <w:tcPr>
            <w:tcW w:w="352" w:type="dxa"/>
            <w:shd w:val="clear" w:color="auto" w:fill="FFFFFF"/>
            <w:tcMar>
              <w:top w:w="0" w:type="dxa"/>
              <w:left w:w="0" w:type="dxa"/>
              <w:bottom w:w="0" w:type="dxa"/>
              <w:right w:w="0" w:type="dxa"/>
            </w:tcMar>
            <w:vAlign w:val="center"/>
            <w:hideMark/>
          </w:tcPr>
          <w:p w14:paraId="180A3F1A" w14:textId="77777777" w:rsidR="00156E3C" w:rsidRPr="0083132E" w:rsidRDefault="00156E3C" w:rsidP="00156E3C">
            <w:pPr>
              <w:spacing w:after="0" w:line="240" w:lineRule="auto"/>
              <w:rPr>
                <w:rFonts w:eastAsia="Times New Roman"/>
                <w:color w:val="000000" w:themeColor="text1"/>
                <w:sz w:val="20"/>
                <w:szCs w:val="20"/>
                <w:lang w:val="en-US"/>
              </w:rPr>
            </w:pPr>
          </w:p>
        </w:tc>
        <w:tc>
          <w:tcPr>
            <w:tcW w:w="350" w:type="dxa"/>
            <w:tcBorders>
              <w:right w:val="single" w:sz="4" w:space="0" w:color="auto"/>
            </w:tcBorders>
            <w:shd w:val="clear" w:color="auto" w:fill="FFFFFF"/>
            <w:tcMar>
              <w:top w:w="0" w:type="dxa"/>
              <w:left w:w="0" w:type="dxa"/>
              <w:bottom w:w="0" w:type="dxa"/>
              <w:right w:w="0" w:type="dxa"/>
            </w:tcMar>
            <w:vAlign w:val="center"/>
            <w:hideMark/>
          </w:tcPr>
          <w:p w14:paraId="180A3F1B" w14:textId="77777777" w:rsidR="00156E3C" w:rsidRPr="0083132E" w:rsidRDefault="00156E3C" w:rsidP="00156E3C">
            <w:pPr>
              <w:spacing w:after="0" w:line="240" w:lineRule="auto"/>
              <w:rPr>
                <w:rFonts w:eastAsia="Times New Roman"/>
                <w:color w:val="000000" w:themeColor="text1"/>
                <w:sz w:val="20"/>
                <w:szCs w:val="20"/>
                <w:lang w:val="en-US"/>
              </w:rPr>
            </w:pPr>
          </w:p>
        </w:tc>
      </w:tr>
      <w:tr w:rsidR="00156E3C" w:rsidRPr="0083132E" w14:paraId="180A3F21" w14:textId="77777777" w:rsidTr="00581401">
        <w:tc>
          <w:tcPr>
            <w:tcW w:w="604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1D" w14:textId="77777777" w:rsidR="00156E3C" w:rsidRPr="0083132E" w:rsidRDefault="00156E3C" w:rsidP="00156E3C">
            <w:pPr>
              <w:spacing w:after="0" w:line="240" w:lineRule="auto"/>
              <w:jc w:val="center"/>
              <w:rPr>
                <w:rFonts w:eastAsia="Times New Roman"/>
                <w:b/>
                <w:color w:val="000000" w:themeColor="text1"/>
                <w:sz w:val="18"/>
                <w:szCs w:val="18"/>
                <w:lang w:val="en-US"/>
              </w:rPr>
            </w:pPr>
            <w:r w:rsidRPr="0083132E">
              <w:rPr>
                <w:rStyle w:val="Kiemels2"/>
                <w:color w:val="000000" w:themeColor="text1"/>
                <w:sz w:val="18"/>
                <w:szCs w:val="18"/>
                <w:lang w:val="en-US"/>
              </w:rPr>
              <w:t>Number of Lessons</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1E"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Requirements</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1F"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Credits (ECTS)</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20"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Language of Education</w:t>
            </w:r>
          </w:p>
        </w:tc>
      </w:tr>
      <w:tr w:rsidR="00156E3C" w:rsidRPr="0083132E" w14:paraId="180A3F29" w14:textId="77777777" w:rsidTr="00156E3C">
        <w:tc>
          <w:tcPr>
            <w:tcW w:w="1947"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22" w14:textId="77777777" w:rsidR="00156E3C" w:rsidRPr="0083132E" w:rsidRDefault="00156E3C" w:rsidP="00156E3C">
            <w:pPr>
              <w:spacing w:after="0" w:line="240" w:lineRule="auto"/>
              <w:rPr>
                <w:rFonts w:eastAsia="Times New Roman"/>
                <w:sz w:val="18"/>
                <w:szCs w:val="18"/>
                <w:lang w:val="en-US"/>
              </w:rPr>
            </w:pP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23" w14:textId="77777777" w:rsidR="00156E3C" w:rsidRPr="0083132E" w:rsidRDefault="00156E3C" w:rsidP="00156E3C">
            <w:pPr>
              <w:spacing w:after="0" w:line="240" w:lineRule="auto"/>
              <w:jc w:val="center"/>
              <w:rPr>
                <w:rFonts w:eastAsia="Times New Roman"/>
                <w:b/>
                <w:color w:val="000000" w:themeColor="text1"/>
                <w:sz w:val="18"/>
                <w:szCs w:val="18"/>
                <w:lang w:val="en-US"/>
              </w:rPr>
            </w:pPr>
            <w:r w:rsidRPr="0083132E">
              <w:rPr>
                <w:rStyle w:val="Kiemels2"/>
                <w:color w:val="000000" w:themeColor="text1"/>
                <w:sz w:val="18"/>
                <w:szCs w:val="18"/>
                <w:lang w:val="en-US"/>
              </w:rPr>
              <w:t>Lecture</w:t>
            </w:r>
          </w:p>
        </w:tc>
        <w:tc>
          <w:tcPr>
            <w:tcW w:w="21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24" w14:textId="77777777" w:rsidR="00156E3C" w:rsidRPr="0083132E" w:rsidRDefault="00156E3C" w:rsidP="00156E3C">
            <w:pPr>
              <w:spacing w:after="0" w:line="240" w:lineRule="auto"/>
              <w:jc w:val="center"/>
              <w:rPr>
                <w:rFonts w:eastAsia="Times New Roman"/>
                <w:b/>
                <w:color w:val="000000" w:themeColor="text1"/>
                <w:sz w:val="18"/>
                <w:szCs w:val="18"/>
                <w:lang w:val="en-US"/>
              </w:rPr>
            </w:pPr>
            <w:r w:rsidRPr="0083132E">
              <w:rPr>
                <w:rStyle w:val="Kiemels2"/>
                <w:color w:val="000000" w:themeColor="text1"/>
                <w:sz w:val="18"/>
                <w:szCs w:val="18"/>
                <w:lang w:val="en-US"/>
              </w:rPr>
              <w:t>Seminar</w:t>
            </w:r>
          </w:p>
        </w:tc>
        <w:tc>
          <w:tcPr>
            <w:tcW w:w="9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25" w14:textId="77777777" w:rsidR="00156E3C" w:rsidRPr="0083132E" w:rsidRDefault="00156E3C" w:rsidP="00156E3C">
            <w:pPr>
              <w:spacing w:after="0" w:line="240" w:lineRule="auto"/>
              <w:jc w:val="center"/>
              <w:rPr>
                <w:rFonts w:eastAsia="Times New Roman"/>
                <w:b/>
                <w:color w:val="000000" w:themeColor="text1"/>
                <w:sz w:val="18"/>
                <w:szCs w:val="18"/>
                <w:lang w:val="en-US"/>
              </w:rPr>
            </w:pPr>
            <w:r w:rsidRPr="0083132E">
              <w:rPr>
                <w:rStyle w:val="Kiemels2"/>
                <w:color w:val="000000" w:themeColor="text1"/>
                <w:sz w:val="18"/>
                <w:szCs w:val="18"/>
                <w:lang w:val="en-US"/>
              </w:rPr>
              <w:t>Laboratory</w:t>
            </w:r>
            <w:r w:rsidRPr="0083132E">
              <w:rPr>
                <w:rFonts w:eastAsia="Times New Roman"/>
                <w:b/>
                <w:color w:val="000000" w:themeColor="text1"/>
                <w:sz w:val="18"/>
                <w:szCs w:val="18"/>
                <w:lang w:val="en-US"/>
              </w:rPr>
              <w:t xml:space="preserve"> </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26" w14:textId="77777777" w:rsidR="00156E3C" w:rsidRPr="0083132E" w:rsidRDefault="00156E3C" w:rsidP="00156E3C">
            <w:pPr>
              <w:spacing w:after="0" w:line="240" w:lineRule="auto"/>
              <w:rPr>
                <w:rFonts w:eastAsia="Times New Roman"/>
                <w:color w:val="000000" w:themeColor="text1"/>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27" w14:textId="77777777" w:rsidR="00156E3C" w:rsidRPr="0083132E" w:rsidRDefault="00156E3C" w:rsidP="00156E3C">
            <w:pPr>
              <w:spacing w:after="0" w:line="240" w:lineRule="auto"/>
              <w:rPr>
                <w:rFonts w:eastAsia="Times New Roman"/>
                <w:color w:val="000000" w:themeColor="text1"/>
                <w:sz w:val="18"/>
                <w:szCs w:val="18"/>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28" w14:textId="77777777" w:rsidR="00156E3C" w:rsidRPr="0083132E" w:rsidRDefault="00156E3C" w:rsidP="00156E3C">
            <w:pPr>
              <w:spacing w:after="0" w:line="240" w:lineRule="auto"/>
              <w:rPr>
                <w:rFonts w:eastAsia="Times New Roman"/>
                <w:color w:val="000000" w:themeColor="text1"/>
                <w:sz w:val="18"/>
                <w:szCs w:val="18"/>
                <w:lang w:val="en-US"/>
              </w:rPr>
            </w:pPr>
          </w:p>
        </w:tc>
      </w:tr>
      <w:tr w:rsidR="00156E3C" w:rsidRPr="0083132E" w14:paraId="180A3F36" w14:textId="77777777" w:rsidTr="00156E3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2A" w14:textId="77777777" w:rsidR="00156E3C" w:rsidRPr="0083132E" w:rsidRDefault="00156E3C" w:rsidP="00156E3C">
            <w:pPr>
              <w:spacing w:after="0" w:line="240" w:lineRule="auto"/>
              <w:rPr>
                <w:rFonts w:eastAsia="Times New Roman"/>
                <w:b/>
                <w:sz w:val="18"/>
                <w:szCs w:val="18"/>
                <w:lang w:val="en-US"/>
              </w:rPr>
            </w:pPr>
            <w:r w:rsidRPr="0083132E">
              <w:rPr>
                <w:b/>
                <w:sz w:val="18"/>
                <w:szCs w:val="18"/>
                <w:lang w:val="en-US"/>
              </w:rPr>
              <w:t>Full-time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2B" w14:textId="0C059E38" w:rsidR="00156E3C" w:rsidRPr="0083132E" w:rsidRDefault="00A234C1" w:rsidP="00156E3C">
            <w:pPr>
              <w:spacing w:after="0" w:line="240" w:lineRule="auto"/>
              <w:rPr>
                <w:rFonts w:eastAsia="Times New Roman"/>
                <w:sz w:val="18"/>
                <w:szCs w:val="18"/>
                <w:lang w:val="en-US"/>
              </w:rPr>
            </w:pPr>
            <w:r>
              <w:rPr>
                <w:rFonts w:eastAsia="Times New Roman"/>
                <w:sz w:val="18"/>
                <w:szCs w:val="18"/>
                <w:lang w:val="en-US"/>
              </w:rPr>
              <w:t>150/26</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2C"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rFonts w:eastAsia="Times New Roman"/>
                <w:color w:val="000000" w:themeColor="text1"/>
                <w:sz w:val="18"/>
                <w:szCs w:val="18"/>
                <w:lang w:val="en-US"/>
              </w:rPr>
              <w:t>0</w:t>
            </w:r>
          </w:p>
        </w:tc>
        <w:tc>
          <w:tcPr>
            <w:tcW w:w="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2D" w14:textId="77777777" w:rsidR="00156E3C" w:rsidRPr="0083132E" w:rsidRDefault="00156E3C" w:rsidP="00156E3C">
            <w:pPr>
              <w:spacing w:after="0" w:line="240" w:lineRule="auto"/>
              <w:rPr>
                <w:rFonts w:eastAsia="Times New Roman"/>
                <w:color w:val="000000" w:themeColor="text1"/>
                <w:sz w:val="18"/>
                <w:szCs w:val="18"/>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2E" w14:textId="77777777" w:rsidR="00156E3C" w:rsidRPr="0083132E" w:rsidRDefault="00156E3C" w:rsidP="00156E3C">
            <w:pPr>
              <w:spacing w:after="0" w:line="240" w:lineRule="auto"/>
              <w:rPr>
                <w:rFonts w:eastAsia="Times New Roman"/>
                <w:color w:val="000000" w:themeColor="text1"/>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2F" w14:textId="77777777" w:rsidR="00156E3C" w:rsidRPr="0083132E" w:rsidRDefault="00156E3C" w:rsidP="00156E3C">
            <w:pPr>
              <w:spacing w:after="0" w:line="240" w:lineRule="auto"/>
              <w:rPr>
                <w:rFonts w:eastAsia="Times New Roman"/>
                <w:color w:val="000000" w:themeColor="text1"/>
                <w:sz w:val="20"/>
                <w:szCs w:val="20"/>
                <w:lang w:val="en-US"/>
              </w:rPr>
            </w:pPr>
            <w:r w:rsidRPr="0083132E">
              <w:rPr>
                <w:rFonts w:eastAsia="Times New Roman"/>
                <w:color w:val="000000" w:themeColor="text1"/>
                <w:sz w:val="20"/>
                <w:szCs w:val="20"/>
                <w:lang w:val="en-US"/>
              </w:rPr>
              <w:t>2</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30" w14:textId="77777777" w:rsidR="00156E3C" w:rsidRPr="0083132E" w:rsidRDefault="00156E3C" w:rsidP="00156E3C">
            <w:pPr>
              <w:spacing w:after="0" w:line="240" w:lineRule="auto"/>
              <w:rPr>
                <w:rFonts w:eastAsia="Times New Roman"/>
                <w:color w:val="000000" w:themeColor="text1"/>
                <w:sz w:val="20"/>
                <w:szCs w:val="20"/>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31"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rFonts w:eastAsia="Times New Roman"/>
                <w:color w:val="000000" w:themeColor="text1"/>
                <w:sz w:val="18"/>
                <w:szCs w:val="18"/>
                <w:lang w:val="en-US"/>
              </w:rPr>
              <w:t>0</w:t>
            </w:r>
          </w:p>
        </w:tc>
        <w:tc>
          <w:tcPr>
            <w:tcW w:w="109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32" w14:textId="77777777" w:rsidR="00156E3C" w:rsidRPr="0083132E" w:rsidRDefault="00156E3C" w:rsidP="00156E3C">
            <w:pPr>
              <w:spacing w:after="0" w:line="240" w:lineRule="auto"/>
              <w:jc w:val="center"/>
              <w:rPr>
                <w:rFonts w:eastAsia="Times New Roman"/>
                <w:color w:val="000000" w:themeColor="text1"/>
                <w:sz w:val="18"/>
                <w:szCs w:val="18"/>
                <w:lang w:val="en-US"/>
              </w:rPr>
            </w:pPr>
            <w:r w:rsidRPr="0083132E">
              <w:rPr>
                <w:rFonts w:eastAsia="Times New Roman"/>
                <w:color w:val="000000" w:themeColor="text1"/>
                <w:sz w:val="18"/>
                <w:szCs w:val="18"/>
                <w:lang w:val="en-US"/>
              </w:rPr>
              <w:t>CA</w:t>
            </w:r>
          </w:p>
          <w:p w14:paraId="180A3F33" w14:textId="77777777" w:rsidR="00156E3C" w:rsidRPr="0083132E" w:rsidRDefault="00156E3C" w:rsidP="00156E3C">
            <w:pPr>
              <w:spacing w:after="0" w:line="240" w:lineRule="auto"/>
              <w:jc w:val="center"/>
              <w:rPr>
                <w:rFonts w:eastAsia="Times New Roman"/>
                <w:color w:val="000000" w:themeColor="text1"/>
                <w:sz w:val="18"/>
                <w:szCs w:val="18"/>
                <w:lang w:val="en-US"/>
              </w:rPr>
            </w:pPr>
            <w:r w:rsidRPr="0083132E">
              <w:rPr>
                <w:rFonts w:eastAsia="Times New Roman"/>
                <w:color w:val="000000" w:themeColor="text1"/>
                <w:sz w:val="18"/>
                <w:szCs w:val="18"/>
                <w:lang w:val="en-US"/>
              </w:rPr>
              <w:t>(Continuous assessment)</w:t>
            </w:r>
          </w:p>
        </w:tc>
        <w:tc>
          <w:tcPr>
            <w:tcW w:w="85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34" w14:textId="77777777" w:rsidR="00156E3C" w:rsidRPr="0083132E" w:rsidRDefault="003A72EC" w:rsidP="00156E3C">
            <w:pPr>
              <w:spacing w:after="0" w:line="240" w:lineRule="auto"/>
              <w:jc w:val="center"/>
              <w:rPr>
                <w:rFonts w:eastAsia="Times New Roman"/>
                <w:color w:val="000000" w:themeColor="text1"/>
                <w:sz w:val="20"/>
                <w:szCs w:val="20"/>
                <w:lang w:val="en-US"/>
              </w:rPr>
            </w:pPr>
            <w:r w:rsidRPr="0083132E">
              <w:rPr>
                <w:rFonts w:eastAsia="Times New Roman"/>
                <w:color w:val="000000" w:themeColor="text1"/>
                <w:sz w:val="20"/>
                <w:szCs w:val="20"/>
                <w:lang w:val="en-US"/>
              </w:rPr>
              <w:t>0</w:t>
            </w:r>
          </w:p>
        </w:tc>
        <w:tc>
          <w:tcPr>
            <w:tcW w:w="1057"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35"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rStyle w:val="Kiemels2"/>
                <w:color w:val="000000" w:themeColor="text1"/>
                <w:sz w:val="18"/>
                <w:szCs w:val="18"/>
                <w:lang w:val="en-US"/>
              </w:rPr>
              <w:t>English</w:t>
            </w:r>
          </w:p>
        </w:tc>
      </w:tr>
      <w:tr w:rsidR="00156E3C" w:rsidRPr="0083132E" w14:paraId="180A3F42" w14:textId="77777777" w:rsidTr="00156E3C">
        <w:tc>
          <w:tcPr>
            <w:tcW w:w="144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37" w14:textId="77777777" w:rsidR="00156E3C" w:rsidRPr="0083132E" w:rsidRDefault="00156E3C" w:rsidP="00156E3C">
            <w:pPr>
              <w:spacing w:after="0" w:line="240" w:lineRule="auto"/>
              <w:rPr>
                <w:rFonts w:eastAsia="Times New Roman"/>
                <w:b/>
                <w:sz w:val="18"/>
                <w:szCs w:val="18"/>
                <w:lang w:val="en-US"/>
              </w:rPr>
            </w:pPr>
            <w:r w:rsidRPr="0083132E">
              <w:rPr>
                <w:b/>
                <w:sz w:val="18"/>
                <w:szCs w:val="18"/>
                <w:lang w:val="en-US"/>
              </w:rPr>
              <w:t>Correspondence</w:t>
            </w:r>
            <w:r w:rsidRPr="0083132E">
              <w:rPr>
                <w:rFonts w:eastAsia="Times New Roman"/>
                <w:b/>
                <w:sz w:val="18"/>
                <w:szCs w:val="18"/>
                <w:lang w:val="en-US"/>
              </w:rPr>
              <w:t xml:space="preserve"> </w:t>
            </w:r>
          </w:p>
        </w:tc>
        <w:tc>
          <w:tcPr>
            <w:tcW w:w="50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38" w14:textId="4E937820" w:rsidR="00156E3C" w:rsidRPr="0083132E" w:rsidRDefault="00A234C1" w:rsidP="00156E3C">
            <w:pPr>
              <w:spacing w:after="0" w:line="240" w:lineRule="auto"/>
              <w:rPr>
                <w:rFonts w:eastAsia="Times New Roman"/>
                <w:sz w:val="18"/>
                <w:szCs w:val="18"/>
                <w:lang w:val="en-US"/>
              </w:rPr>
            </w:pPr>
            <w:r>
              <w:rPr>
                <w:rFonts w:eastAsia="Times New Roman"/>
                <w:sz w:val="18"/>
                <w:szCs w:val="18"/>
                <w:lang w:val="en-US"/>
              </w:rPr>
              <w:t>150/10</w:t>
            </w:r>
          </w:p>
        </w:tc>
        <w:tc>
          <w:tcPr>
            <w:tcW w:w="99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39"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Fonts w:eastAsia="Times New Roman"/>
                <w:b/>
                <w:color w:val="000000" w:themeColor="text1"/>
                <w:sz w:val="18"/>
                <w:szCs w:val="18"/>
                <w:lang w:val="en-US"/>
              </w:rPr>
              <w:t>0</w:t>
            </w:r>
          </w:p>
        </w:tc>
        <w:tc>
          <w:tcPr>
            <w:tcW w:w="2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3A" w14:textId="77777777" w:rsidR="00156E3C" w:rsidRPr="0083132E" w:rsidRDefault="00156E3C" w:rsidP="00156E3C">
            <w:pPr>
              <w:spacing w:after="0" w:line="240" w:lineRule="auto"/>
              <w:rPr>
                <w:rFonts w:eastAsia="Times New Roman"/>
                <w:b/>
                <w:color w:val="000000" w:themeColor="text1"/>
                <w:sz w:val="18"/>
                <w:szCs w:val="18"/>
                <w:lang w:val="en-US"/>
              </w:rPr>
            </w:pP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3B" w14:textId="77777777" w:rsidR="00156E3C" w:rsidRPr="0083132E" w:rsidRDefault="00156E3C" w:rsidP="00156E3C">
            <w:pPr>
              <w:spacing w:after="0" w:line="240" w:lineRule="auto"/>
              <w:rPr>
                <w:rFonts w:eastAsia="Times New Roman"/>
                <w:b/>
                <w:color w:val="000000" w:themeColor="text1"/>
                <w:sz w:val="18"/>
                <w:szCs w:val="18"/>
                <w:lang w:val="en-US"/>
              </w:rPr>
            </w:pPr>
          </w:p>
        </w:tc>
        <w:tc>
          <w:tcPr>
            <w:tcW w:w="22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3C"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rFonts w:eastAsia="Times New Roman"/>
                <w:color w:val="000000" w:themeColor="text1"/>
                <w:sz w:val="18"/>
                <w:szCs w:val="18"/>
                <w:lang w:val="en-US"/>
              </w:rPr>
              <w:t>10</w:t>
            </w:r>
          </w:p>
        </w:tc>
        <w:tc>
          <w:tcPr>
            <w:tcW w:w="65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3D" w14:textId="77777777" w:rsidR="00156E3C" w:rsidRPr="0083132E" w:rsidRDefault="00156E3C" w:rsidP="00156E3C">
            <w:pPr>
              <w:spacing w:after="0" w:line="240" w:lineRule="auto"/>
              <w:rPr>
                <w:rFonts w:eastAsia="Times New Roman"/>
                <w:b/>
                <w:color w:val="000000" w:themeColor="text1"/>
                <w:sz w:val="18"/>
                <w:szCs w:val="18"/>
                <w:lang w:val="en-US"/>
              </w:rPr>
            </w:pPr>
          </w:p>
        </w:tc>
        <w:tc>
          <w:tcPr>
            <w:tcW w:w="2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3E"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rFonts w:eastAsia="Times New Roman"/>
                <w:color w:val="000000" w:themeColor="text1"/>
                <w:sz w:val="18"/>
                <w:szCs w:val="18"/>
                <w:lang w:val="en-US"/>
              </w:rPr>
              <w:t>0</w:t>
            </w:r>
          </w:p>
        </w:tc>
        <w:tc>
          <w:tcPr>
            <w:tcW w:w="1095"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3F" w14:textId="77777777" w:rsidR="00156E3C" w:rsidRPr="0083132E" w:rsidRDefault="00156E3C" w:rsidP="00156E3C">
            <w:pPr>
              <w:spacing w:after="0" w:line="240" w:lineRule="auto"/>
              <w:rPr>
                <w:rFonts w:eastAsia="Times New Roman"/>
                <w:color w:val="000000" w:themeColor="text1"/>
                <w:sz w:val="18"/>
                <w:szCs w:val="18"/>
                <w:lang w:val="en-US"/>
              </w:rPr>
            </w:pPr>
          </w:p>
        </w:tc>
        <w:tc>
          <w:tcPr>
            <w:tcW w:w="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40" w14:textId="77777777" w:rsidR="00156E3C" w:rsidRPr="0083132E" w:rsidRDefault="00156E3C" w:rsidP="00156E3C">
            <w:pPr>
              <w:spacing w:after="0" w:line="240" w:lineRule="auto"/>
              <w:rPr>
                <w:rFonts w:eastAsia="Times New Roman"/>
                <w:color w:val="000000" w:themeColor="text1"/>
                <w:sz w:val="20"/>
                <w:szCs w:val="20"/>
                <w:lang w:val="en-US"/>
              </w:rPr>
            </w:pPr>
          </w:p>
        </w:tc>
        <w:tc>
          <w:tcPr>
            <w:tcW w:w="1057"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41" w14:textId="77777777" w:rsidR="00156E3C" w:rsidRPr="0083132E" w:rsidRDefault="00156E3C" w:rsidP="00156E3C">
            <w:pPr>
              <w:spacing w:after="0" w:line="240" w:lineRule="auto"/>
              <w:rPr>
                <w:rFonts w:eastAsia="Times New Roman"/>
                <w:color w:val="000000" w:themeColor="text1"/>
                <w:sz w:val="18"/>
                <w:szCs w:val="18"/>
                <w:lang w:val="en-US"/>
              </w:rPr>
            </w:pPr>
          </w:p>
        </w:tc>
      </w:tr>
      <w:tr w:rsidR="00156E3C" w:rsidRPr="0083132E" w14:paraId="180A3F48"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43"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Teacher responsible for the course</w:t>
            </w:r>
          </w:p>
        </w:tc>
        <w:tc>
          <w:tcPr>
            <w:tcW w:w="2156"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44"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Fonts w:eastAsia="Times New Roman"/>
                <w:b/>
                <w:color w:val="000000" w:themeColor="text1"/>
                <w:sz w:val="18"/>
                <w:szCs w:val="18"/>
                <w:lang w:val="en-US"/>
              </w:rPr>
              <w:t>Name</w:t>
            </w:r>
          </w:p>
        </w:tc>
        <w:tc>
          <w:tcPr>
            <w:tcW w:w="20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45"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rFonts w:eastAsia="Times New Roman"/>
                <w:color w:val="000000" w:themeColor="text1"/>
                <w:sz w:val="18"/>
                <w:szCs w:val="18"/>
                <w:lang w:val="en-US"/>
              </w:rPr>
              <w:t>Dr Katalin Kukorelli</w:t>
            </w:r>
          </w:p>
        </w:tc>
        <w:tc>
          <w:tcPr>
            <w:tcW w:w="85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46"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Position</w:t>
            </w:r>
          </w:p>
        </w:tc>
        <w:tc>
          <w:tcPr>
            <w:tcW w:w="1057"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47"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color w:val="000000" w:themeColor="text1"/>
                <w:sz w:val="18"/>
                <w:szCs w:val="18"/>
                <w:lang w:val="en-US"/>
              </w:rPr>
              <w:t>College Professor</w:t>
            </w:r>
          </w:p>
        </w:tc>
      </w:tr>
      <w:tr w:rsidR="00156E3C" w:rsidRPr="0083132E" w14:paraId="180A3F4C" w14:textId="77777777" w:rsidTr="00156E3C">
        <w:trPr>
          <w:trHeight w:val="1353"/>
        </w:trPr>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49"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 xml:space="preserve">Educational goals </w:t>
            </w:r>
          </w:p>
        </w:tc>
        <w:tc>
          <w:tcPr>
            <w:tcW w:w="6111" w:type="dxa"/>
            <w:gridSpan w:val="11"/>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F4A" w14:textId="77777777" w:rsidR="00156E3C" w:rsidRPr="0083132E" w:rsidRDefault="00156E3C" w:rsidP="00156E3C">
            <w:pPr>
              <w:spacing w:after="0" w:line="240" w:lineRule="auto"/>
              <w:rPr>
                <w:color w:val="000000" w:themeColor="text1"/>
                <w:sz w:val="18"/>
                <w:szCs w:val="18"/>
                <w:lang w:val="en-US"/>
              </w:rPr>
            </w:pPr>
            <w:r w:rsidRPr="0083132E">
              <w:rPr>
                <w:color w:val="000000" w:themeColor="text1"/>
                <w:sz w:val="18"/>
                <w:szCs w:val="18"/>
                <w:lang w:val="en-US"/>
              </w:rPr>
              <w:t xml:space="preserve">The goal of the course is to develop the essential skills required of employees at the workplace and to expand students’ negotiating and negotiator skills. </w:t>
            </w:r>
          </w:p>
          <w:p w14:paraId="180A3F4B" w14:textId="77777777" w:rsidR="00156E3C" w:rsidRPr="0083132E" w:rsidRDefault="00156E3C" w:rsidP="00156E3C">
            <w:pPr>
              <w:spacing w:after="0" w:line="240" w:lineRule="auto"/>
              <w:rPr>
                <w:rFonts w:eastAsia="Times New Roman"/>
                <w:b/>
                <w:bCs/>
                <w:color w:val="000000" w:themeColor="text1"/>
                <w:sz w:val="18"/>
                <w:szCs w:val="18"/>
                <w:lang w:val="en-US"/>
              </w:rPr>
            </w:pPr>
            <w:r w:rsidRPr="0083132E">
              <w:rPr>
                <w:color w:val="000000" w:themeColor="text1"/>
                <w:sz w:val="18"/>
                <w:szCs w:val="18"/>
                <w:lang w:val="en-US"/>
              </w:rPr>
              <w:t>Within these fields students will get to know the main differences and similarities between negotiation types, will learn how to create alternatives and strengthen their negotiation positions. Therefore, students will be able to navigate among types and situations of negotiations in order to synthesize and apply them in practice.</w:t>
            </w:r>
          </w:p>
        </w:tc>
      </w:tr>
      <w:tr w:rsidR="00156E3C" w:rsidRPr="0083132E" w14:paraId="180A3F50" w14:textId="77777777" w:rsidTr="00156E3C">
        <w:tc>
          <w:tcPr>
            <w:tcW w:w="294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4D"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b/>
                <w:color w:val="000000" w:themeColor="text1"/>
                <w:sz w:val="18"/>
                <w:szCs w:val="18"/>
                <w:lang w:val="en-US"/>
              </w:rPr>
              <w:t>Typical delivery methods</w:t>
            </w:r>
          </w:p>
        </w:tc>
        <w:tc>
          <w:tcPr>
            <w:tcW w:w="19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4E"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Lecture</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4F"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color w:val="000000" w:themeColor="text1"/>
                <w:sz w:val="18"/>
                <w:szCs w:val="18"/>
                <w:lang w:val="en-US"/>
              </w:rPr>
              <w:t>In a classroom with the use of projector or computer in each lecture.</w:t>
            </w:r>
          </w:p>
        </w:tc>
      </w:tr>
      <w:tr w:rsidR="00156E3C" w:rsidRPr="0083132E" w14:paraId="180A3F54" w14:textId="77777777" w:rsidTr="00156E3C">
        <w:tc>
          <w:tcPr>
            <w:tcW w:w="294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51" w14:textId="77777777" w:rsidR="00156E3C" w:rsidRPr="0083132E" w:rsidRDefault="00156E3C" w:rsidP="00156E3C">
            <w:pPr>
              <w:spacing w:after="0" w:line="240" w:lineRule="auto"/>
              <w:rPr>
                <w:rFonts w:eastAsia="Times New Roman"/>
                <w:b/>
                <w:color w:val="000000" w:themeColor="text1"/>
                <w:sz w:val="18"/>
                <w:szCs w:val="18"/>
                <w:lang w:val="en-US"/>
              </w:rPr>
            </w:pPr>
          </w:p>
        </w:tc>
        <w:tc>
          <w:tcPr>
            <w:tcW w:w="19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52" w14:textId="77777777" w:rsidR="00156E3C" w:rsidRPr="0083132E" w:rsidRDefault="00156E3C" w:rsidP="00156E3C">
            <w:pPr>
              <w:spacing w:after="0" w:line="240" w:lineRule="auto"/>
              <w:rPr>
                <w:rFonts w:eastAsia="Times New Roman"/>
                <w:b/>
                <w:color w:val="000000" w:themeColor="text1"/>
                <w:sz w:val="18"/>
                <w:szCs w:val="18"/>
                <w:lang w:val="en-US"/>
              </w:rPr>
            </w:pPr>
            <w:r w:rsidRPr="0083132E">
              <w:rPr>
                <w:rStyle w:val="Kiemels2"/>
                <w:color w:val="000000" w:themeColor="text1"/>
                <w:sz w:val="18"/>
                <w:szCs w:val="18"/>
                <w:lang w:val="en-US"/>
              </w:rPr>
              <w:t>Seminar</w:t>
            </w:r>
          </w:p>
        </w:tc>
        <w:tc>
          <w:tcPr>
            <w:tcW w:w="4180"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53"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color w:val="000000" w:themeColor="text1"/>
                <w:sz w:val="18"/>
                <w:szCs w:val="18"/>
                <w:lang w:val="en-US"/>
              </w:rPr>
              <w:t>In a classroom with the use of projector or computer in each seminar.</w:t>
            </w:r>
          </w:p>
        </w:tc>
      </w:tr>
      <w:tr w:rsidR="00156E3C" w:rsidRPr="0083132E" w14:paraId="180A3F58" w14:textId="77777777" w:rsidTr="00156E3C">
        <w:trPr>
          <w:trHeight w:val="209"/>
        </w:trPr>
        <w:tc>
          <w:tcPr>
            <w:tcW w:w="294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55" w14:textId="77777777" w:rsidR="00156E3C" w:rsidRPr="0083132E" w:rsidRDefault="00156E3C" w:rsidP="00156E3C">
            <w:pPr>
              <w:spacing w:after="0" w:line="240" w:lineRule="auto"/>
              <w:rPr>
                <w:rFonts w:eastAsia="Times New Roman"/>
                <w:b/>
                <w:sz w:val="18"/>
                <w:szCs w:val="18"/>
                <w:lang w:val="en-US"/>
              </w:rPr>
            </w:pPr>
          </w:p>
        </w:tc>
        <w:tc>
          <w:tcPr>
            <w:tcW w:w="1931" w:type="dxa"/>
            <w:gridSpan w:val="2"/>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hideMark/>
          </w:tcPr>
          <w:p w14:paraId="180A3F56" w14:textId="77777777" w:rsidR="00156E3C" w:rsidRPr="0083132E" w:rsidRDefault="00156E3C" w:rsidP="00156E3C">
            <w:pPr>
              <w:spacing w:after="0" w:line="240" w:lineRule="auto"/>
              <w:rPr>
                <w:rFonts w:eastAsia="Times New Roman"/>
                <w:b/>
                <w:sz w:val="18"/>
                <w:szCs w:val="18"/>
                <w:lang w:val="en-US"/>
              </w:rPr>
            </w:pPr>
            <w:r w:rsidRPr="0083132E">
              <w:rPr>
                <w:rStyle w:val="Kiemels2"/>
                <w:sz w:val="18"/>
                <w:szCs w:val="18"/>
                <w:lang w:val="en-US"/>
              </w:rPr>
              <w:t>Laboratory</w:t>
            </w:r>
          </w:p>
        </w:tc>
        <w:tc>
          <w:tcPr>
            <w:tcW w:w="4180" w:type="dxa"/>
            <w:gridSpan w:val="9"/>
            <w:tcBorders>
              <w:top w:val="single" w:sz="6" w:space="0" w:color="000000"/>
              <w:left w:val="single" w:sz="6" w:space="0" w:color="000000"/>
              <w:right w:val="single" w:sz="6" w:space="0" w:color="000000"/>
            </w:tcBorders>
            <w:shd w:val="clear" w:color="auto" w:fill="FFFFFF"/>
            <w:tcMar>
              <w:top w:w="0" w:type="dxa"/>
              <w:left w:w="0" w:type="dxa"/>
              <w:bottom w:w="0" w:type="dxa"/>
              <w:right w:w="0" w:type="dxa"/>
            </w:tcMar>
            <w:vAlign w:val="center"/>
          </w:tcPr>
          <w:p w14:paraId="180A3F57" w14:textId="77777777" w:rsidR="00156E3C" w:rsidRPr="0083132E" w:rsidRDefault="00156E3C" w:rsidP="00156E3C">
            <w:pPr>
              <w:spacing w:after="0" w:line="240" w:lineRule="auto"/>
              <w:rPr>
                <w:rFonts w:eastAsia="Times New Roman"/>
                <w:sz w:val="18"/>
                <w:szCs w:val="18"/>
                <w:lang w:val="en-US"/>
              </w:rPr>
            </w:pPr>
          </w:p>
        </w:tc>
      </w:tr>
      <w:tr w:rsidR="00156E3C" w:rsidRPr="0083132E" w14:paraId="180A3F62" w14:textId="77777777" w:rsidTr="00156E3C">
        <w:tc>
          <w:tcPr>
            <w:tcW w:w="2945" w:type="dxa"/>
            <w:gridSpan w:val="3"/>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59" w14:textId="77777777" w:rsidR="00156E3C" w:rsidRPr="0083132E" w:rsidRDefault="00156E3C" w:rsidP="00156E3C">
            <w:pPr>
              <w:spacing w:after="0" w:line="240" w:lineRule="auto"/>
              <w:rPr>
                <w:rFonts w:eastAsia="Times New Roman"/>
                <w:b/>
                <w:sz w:val="18"/>
                <w:szCs w:val="18"/>
                <w:lang w:val="en-US"/>
              </w:rPr>
            </w:pPr>
            <w:r w:rsidRPr="0083132E">
              <w:rPr>
                <w:rFonts w:eastAsia="Times New Roman"/>
                <w:b/>
                <w:sz w:val="18"/>
                <w:szCs w:val="18"/>
                <w:lang w:val="en-US"/>
              </w:rPr>
              <w:t>Requirements (expressed in learning outcomes/</w:t>
            </w:r>
            <w:r w:rsidRPr="0083132E">
              <w:rPr>
                <w:rStyle w:val="Kiemels2"/>
                <w:sz w:val="18"/>
                <w:szCs w:val="18"/>
                <w:lang w:val="en-US"/>
              </w:rPr>
              <w:t>competencies to be acquired</w:t>
            </w:r>
            <w:r w:rsidRPr="0083132E">
              <w:rPr>
                <w:rFonts w:eastAsia="Times New Roman"/>
                <w:b/>
                <w:sz w:val="18"/>
                <w:szCs w:val="18"/>
                <w:lang w:val="en-US"/>
              </w:rPr>
              <w:t>)</w:t>
            </w:r>
          </w:p>
        </w:tc>
        <w:tc>
          <w:tcPr>
            <w:tcW w:w="611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F5A" w14:textId="77777777" w:rsidR="00156E3C" w:rsidRPr="0083132E" w:rsidRDefault="00156E3C" w:rsidP="00156E3C">
            <w:pPr>
              <w:spacing w:after="0" w:line="240" w:lineRule="auto"/>
              <w:rPr>
                <w:rStyle w:val="Kiemels2"/>
                <w:rFonts w:eastAsia="Times New Roman"/>
                <w:sz w:val="18"/>
                <w:szCs w:val="18"/>
                <w:lang w:val="en-US"/>
              </w:rPr>
            </w:pPr>
            <w:r w:rsidRPr="0083132E">
              <w:rPr>
                <w:rStyle w:val="Kiemels2"/>
                <w:rFonts w:eastAsia="Times New Roman"/>
                <w:sz w:val="18"/>
                <w:szCs w:val="18"/>
                <w:lang w:val="en-US"/>
              </w:rPr>
              <w:t>Knowledge</w:t>
            </w:r>
          </w:p>
          <w:p w14:paraId="180A3F5B" w14:textId="77777777" w:rsidR="00156E3C" w:rsidRPr="0083132E" w:rsidRDefault="00156E3C" w:rsidP="00156E3C">
            <w:pPr>
              <w:spacing w:after="0" w:line="240" w:lineRule="auto"/>
              <w:rPr>
                <w:rStyle w:val="Kiemels2"/>
                <w:b w:val="0"/>
                <w:color w:val="000000" w:themeColor="text1"/>
                <w:sz w:val="18"/>
                <w:szCs w:val="18"/>
                <w:lang w:val="en-US"/>
              </w:rPr>
            </w:pPr>
            <w:r w:rsidRPr="0083132E">
              <w:rPr>
                <w:rStyle w:val="Kiemels2"/>
                <w:b w:val="0"/>
                <w:color w:val="000000" w:themeColor="text1"/>
                <w:sz w:val="18"/>
                <w:szCs w:val="18"/>
                <w:lang w:val="en-US"/>
              </w:rPr>
              <w:t>Students as potential negotiators know:</w:t>
            </w:r>
          </w:p>
          <w:p w14:paraId="180A3F5C" w14:textId="77777777" w:rsidR="00156E3C" w:rsidRPr="0083132E" w:rsidRDefault="00156E3C" w:rsidP="00156E3C">
            <w:pPr>
              <w:pStyle w:val="Listaszerbekezds"/>
              <w:numPr>
                <w:ilvl w:val="0"/>
                <w:numId w:val="12"/>
              </w:numPr>
              <w:ind w:left="0"/>
              <w:rPr>
                <w:rStyle w:val="Kiemels2"/>
                <w:b w:val="0"/>
                <w:color w:val="000000" w:themeColor="text1"/>
                <w:sz w:val="18"/>
                <w:szCs w:val="18"/>
                <w:lang w:val="en-US"/>
              </w:rPr>
            </w:pPr>
            <w:r w:rsidRPr="0083132E">
              <w:rPr>
                <w:rStyle w:val="Kiemels2"/>
                <w:b w:val="0"/>
                <w:color w:val="000000" w:themeColor="text1"/>
                <w:sz w:val="18"/>
                <w:szCs w:val="18"/>
                <w:lang w:val="en-US"/>
              </w:rPr>
              <w:t>the types, terminology and main principles of negotiation,</w:t>
            </w:r>
          </w:p>
          <w:p w14:paraId="180A3F5D" w14:textId="77777777" w:rsidR="00156E3C" w:rsidRPr="0083132E" w:rsidRDefault="00156E3C" w:rsidP="00156E3C">
            <w:pPr>
              <w:pStyle w:val="Listaszerbekezds"/>
              <w:numPr>
                <w:ilvl w:val="0"/>
                <w:numId w:val="12"/>
              </w:numPr>
              <w:ind w:left="0"/>
              <w:rPr>
                <w:rStyle w:val="Kiemels2"/>
                <w:b w:val="0"/>
                <w:color w:val="000000" w:themeColor="text1"/>
                <w:sz w:val="18"/>
                <w:szCs w:val="18"/>
                <w:lang w:val="en-US"/>
              </w:rPr>
            </w:pPr>
            <w:r w:rsidRPr="0083132E">
              <w:rPr>
                <w:rStyle w:val="Kiemels2"/>
                <w:b w:val="0"/>
                <w:color w:val="000000" w:themeColor="text1"/>
                <w:sz w:val="18"/>
                <w:szCs w:val="18"/>
                <w:lang w:val="en-US"/>
              </w:rPr>
              <w:t xml:space="preserve">the steps of effective negotiations, </w:t>
            </w:r>
          </w:p>
          <w:p w14:paraId="180A3F5E" w14:textId="77777777" w:rsidR="00156E3C" w:rsidRPr="0083132E" w:rsidRDefault="00156E3C" w:rsidP="00156E3C">
            <w:pPr>
              <w:pStyle w:val="Listaszerbekezds"/>
              <w:numPr>
                <w:ilvl w:val="0"/>
                <w:numId w:val="12"/>
              </w:numPr>
              <w:ind w:left="0"/>
              <w:rPr>
                <w:rStyle w:val="Kiemels2"/>
                <w:b w:val="0"/>
                <w:color w:val="000000" w:themeColor="text1"/>
                <w:sz w:val="18"/>
                <w:szCs w:val="18"/>
                <w:lang w:val="en-US"/>
              </w:rPr>
            </w:pPr>
            <w:r w:rsidRPr="0083132E">
              <w:rPr>
                <w:rStyle w:val="Kiemels2"/>
                <w:b w:val="0"/>
                <w:color w:val="000000" w:themeColor="text1"/>
                <w:sz w:val="18"/>
                <w:szCs w:val="18"/>
                <w:lang w:val="en-US"/>
              </w:rPr>
              <w:t>how to create alternatives and find the ZOPA,</w:t>
            </w:r>
          </w:p>
          <w:p w14:paraId="180A3F5F" w14:textId="77777777" w:rsidR="00156E3C" w:rsidRPr="0083132E" w:rsidRDefault="00156E3C" w:rsidP="00156E3C">
            <w:pPr>
              <w:pStyle w:val="Listaszerbekezds"/>
              <w:numPr>
                <w:ilvl w:val="0"/>
                <w:numId w:val="12"/>
              </w:numPr>
              <w:ind w:left="0"/>
              <w:rPr>
                <w:rStyle w:val="Kiemels2"/>
                <w:rFonts w:eastAsia="Times New Roman"/>
                <w:b w:val="0"/>
                <w:color w:val="000000" w:themeColor="text1"/>
                <w:sz w:val="18"/>
                <w:szCs w:val="18"/>
                <w:lang w:val="en-US"/>
              </w:rPr>
            </w:pPr>
            <w:r w:rsidRPr="0083132E">
              <w:rPr>
                <w:rStyle w:val="Kiemels2"/>
                <w:b w:val="0"/>
                <w:color w:val="000000" w:themeColor="text1"/>
                <w:sz w:val="18"/>
                <w:szCs w:val="18"/>
                <w:lang w:val="en-US"/>
              </w:rPr>
              <w:t xml:space="preserve">at which point of negotiation the first offer should be made </w:t>
            </w:r>
          </w:p>
          <w:p w14:paraId="180A3F60" w14:textId="77777777" w:rsidR="00156E3C" w:rsidRPr="0083132E" w:rsidRDefault="00156E3C" w:rsidP="00156E3C">
            <w:pPr>
              <w:pStyle w:val="Listaszerbekezds"/>
              <w:numPr>
                <w:ilvl w:val="0"/>
                <w:numId w:val="12"/>
              </w:numPr>
              <w:ind w:left="0"/>
              <w:rPr>
                <w:rStyle w:val="Kiemels2"/>
                <w:rFonts w:eastAsia="Times New Roman"/>
                <w:b w:val="0"/>
                <w:color w:val="000000" w:themeColor="text1"/>
                <w:sz w:val="18"/>
                <w:szCs w:val="18"/>
                <w:lang w:val="en-US"/>
              </w:rPr>
            </w:pPr>
            <w:r w:rsidRPr="0083132E">
              <w:rPr>
                <w:rStyle w:val="Kiemels2"/>
                <w:b w:val="0"/>
                <w:color w:val="000000" w:themeColor="text1"/>
                <w:sz w:val="18"/>
                <w:szCs w:val="18"/>
                <w:lang w:val="en-US"/>
              </w:rPr>
              <w:t>how to create and claim value.</w:t>
            </w:r>
          </w:p>
          <w:p w14:paraId="180A3F61" w14:textId="77777777" w:rsidR="00156E3C" w:rsidRPr="0083132E" w:rsidRDefault="00156E3C" w:rsidP="00156E3C">
            <w:pPr>
              <w:pStyle w:val="Listaszerbekezds"/>
              <w:ind w:left="0"/>
              <w:rPr>
                <w:b/>
                <w:bCs/>
                <w:sz w:val="18"/>
                <w:szCs w:val="18"/>
                <w:lang w:val="en-US"/>
              </w:rPr>
            </w:pPr>
          </w:p>
        </w:tc>
      </w:tr>
      <w:tr w:rsidR="00156E3C" w:rsidRPr="0083132E" w14:paraId="180A3F65" w14:textId="77777777" w:rsidTr="00156E3C">
        <w:tc>
          <w:tcPr>
            <w:tcW w:w="294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63" w14:textId="77777777" w:rsidR="00156E3C" w:rsidRPr="0083132E" w:rsidRDefault="00156E3C" w:rsidP="00156E3C">
            <w:pPr>
              <w:spacing w:after="0" w:line="240" w:lineRule="auto"/>
              <w:rPr>
                <w:rFonts w:eastAsia="Times New Roman"/>
                <w:b/>
                <w:sz w:val="18"/>
                <w:szCs w:val="18"/>
                <w:lang w:val="en-US"/>
              </w:rPr>
            </w:pPr>
          </w:p>
        </w:tc>
        <w:tc>
          <w:tcPr>
            <w:tcW w:w="611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64" w14:textId="77777777" w:rsidR="00156E3C" w:rsidRPr="0083132E" w:rsidRDefault="00156E3C" w:rsidP="00156E3C">
            <w:pPr>
              <w:spacing w:after="0" w:line="240" w:lineRule="auto"/>
              <w:rPr>
                <w:rFonts w:eastAsia="Times New Roman"/>
                <w:sz w:val="18"/>
                <w:szCs w:val="18"/>
                <w:lang w:val="en-US"/>
              </w:rPr>
            </w:pPr>
            <w:r w:rsidRPr="0083132E">
              <w:rPr>
                <w:rFonts w:eastAsia="Times New Roman"/>
                <w:sz w:val="18"/>
                <w:szCs w:val="18"/>
                <w:lang w:val="en-US"/>
              </w:rPr>
              <w:t xml:space="preserve"> </w:t>
            </w:r>
          </w:p>
        </w:tc>
      </w:tr>
      <w:tr w:rsidR="00156E3C" w:rsidRPr="0083132E" w14:paraId="180A3F6C" w14:textId="77777777" w:rsidTr="00156E3C">
        <w:tc>
          <w:tcPr>
            <w:tcW w:w="294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66" w14:textId="77777777" w:rsidR="00156E3C" w:rsidRPr="0083132E" w:rsidRDefault="00156E3C" w:rsidP="00156E3C">
            <w:pPr>
              <w:spacing w:after="0" w:line="240" w:lineRule="auto"/>
              <w:rPr>
                <w:rFonts w:eastAsia="Times New Roman"/>
                <w:b/>
                <w:sz w:val="18"/>
                <w:szCs w:val="18"/>
                <w:lang w:val="en-US"/>
              </w:rPr>
            </w:pPr>
          </w:p>
        </w:tc>
        <w:tc>
          <w:tcPr>
            <w:tcW w:w="611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F67" w14:textId="77777777" w:rsidR="00156E3C" w:rsidRPr="0083132E" w:rsidRDefault="00156E3C" w:rsidP="00156E3C">
            <w:pPr>
              <w:spacing w:after="0" w:line="240" w:lineRule="auto"/>
              <w:rPr>
                <w:rStyle w:val="Kiemels2"/>
                <w:rFonts w:eastAsia="Times New Roman"/>
                <w:sz w:val="18"/>
                <w:szCs w:val="18"/>
                <w:lang w:val="en-US"/>
              </w:rPr>
            </w:pPr>
            <w:r w:rsidRPr="0083132E">
              <w:rPr>
                <w:rStyle w:val="Kiemels2"/>
                <w:rFonts w:eastAsia="Times New Roman"/>
                <w:sz w:val="18"/>
                <w:szCs w:val="18"/>
                <w:lang w:val="en-US"/>
              </w:rPr>
              <w:t>Ability</w:t>
            </w:r>
          </w:p>
          <w:p w14:paraId="180A3F68" w14:textId="77777777" w:rsidR="00156E3C" w:rsidRPr="0083132E" w:rsidRDefault="00156E3C" w:rsidP="00156E3C">
            <w:pPr>
              <w:spacing w:after="0" w:line="240" w:lineRule="auto"/>
              <w:rPr>
                <w:rFonts w:eastAsia="Times New Roman"/>
                <w:color w:val="000000" w:themeColor="text1"/>
                <w:sz w:val="18"/>
                <w:szCs w:val="18"/>
                <w:lang w:val="en-US"/>
              </w:rPr>
            </w:pPr>
            <w:r w:rsidRPr="0083132E">
              <w:rPr>
                <w:rFonts w:eastAsia="Times New Roman"/>
                <w:color w:val="000000" w:themeColor="text1"/>
                <w:sz w:val="18"/>
                <w:szCs w:val="18"/>
                <w:lang w:val="en-US"/>
              </w:rPr>
              <w:t>Students will be able to:</w:t>
            </w:r>
          </w:p>
          <w:p w14:paraId="180A3F69" w14:textId="77777777" w:rsidR="00156E3C" w:rsidRPr="0083132E" w:rsidRDefault="00156E3C" w:rsidP="00156E3C">
            <w:pPr>
              <w:pStyle w:val="Listaszerbekezds"/>
              <w:numPr>
                <w:ilvl w:val="0"/>
                <w:numId w:val="14"/>
              </w:numPr>
              <w:ind w:left="0"/>
              <w:rPr>
                <w:rFonts w:eastAsia="Times New Roman"/>
                <w:color w:val="000000" w:themeColor="text1"/>
                <w:sz w:val="18"/>
                <w:szCs w:val="18"/>
                <w:lang w:val="en-US"/>
              </w:rPr>
            </w:pPr>
            <w:r w:rsidRPr="0083132E">
              <w:rPr>
                <w:rFonts w:eastAsia="Times New Roman"/>
                <w:color w:val="000000" w:themeColor="text1"/>
                <w:sz w:val="18"/>
                <w:szCs w:val="18"/>
                <w:lang w:val="en-US"/>
              </w:rPr>
              <w:t>make a negotiation plan and collect as much information as possible about the other side,</w:t>
            </w:r>
          </w:p>
          <w:p w14:paraId="180A3F6A" w14:textId="77777777" w:rsidR="00156E3C" w:rsidRPr="0083132E" w:rsidRDefault="00156E3C" w:rsidP="00156E3C">
            <w:pPr>
              <w:pStyle w:val="Listaszerbekezds"/>
              <w:numPr>
                <w:ilvl w:val="0"/>
                <w:numId w:val="13"/>
              </w:numPr>
              <w:ind w:left="0"/>
              <w:rPr>
                <w:rFonts w:eastAsia="Times New Roman"/>
                <w:color w:val="000000" w:themeColor="text1"/>
                <w:sz w:val="18"/>
                <w:szCs w:val="18"/>
                <w:lang w:val="en-US"/>
              </w:rPr>
            </w:pPr>
            <w:r w:rsidRPr="0083132E">
              <w:rPr>
                <w:rFonts w:eastAsia="Times New Roman"/>
                <w:color w:val="000000" w:themeColor="text1"/>
                <w:sz w:val="18"/>
                <w:szCs w:val="18"/>
                <w:lang w:val="en-US"/>
              </w:rPr>
              <w:t xml:space="preserve">learn at each point of a negotiation and find the weaknesses of the counterpart. </w:t>
            </w:r>
          </w:p>
          <w:p w14:paraId="180A3F6B" w14:textId="77777777" w:rsidR="00156E3C" w:rsidRPr="0083132E" w:rsidRDefault="00156E3C" w:rsidP="00156E3C">
            <w:pPr>
              <w:pStyle w:val="Listaszerbekezds"/>
              <w:numPr>
                <w:ilvl w:val="0"/>
                <w:numId w:val="13"/>
              </w:numPr>
              <w:ind w:left="0"/>
              <w:rPr>
                <w:rFonts w:eastAsia="Times New Roman"/>
                <w:sz w:val="18"/>
                <w:szCs w:val="18"/>
                <w:lang w:val="en-US"/>
              </w:rPr>
            </w:pPr>
            <w:r w:rsidRPr="0083132E">
              <w:rPr>
                <w:rFonts w:eastAsia="Times New Roman"/>
                <w:color w:val="000000" w:themeColor="text1"/>
                <w:sz w:val="18"/>
                <w:szCs w:val="18"/>
                <w:lang w:val="en-US"/>
              </w:rPr>
              <w:t xml:space="preserve">make ’beneficial’ trade-offs for both sides, analyze the negotiation process and develop alternatives for their own company. </w:t>
            </w:r>
          </w:p>
        </w:tc>
      </w:tr>
      <w:tr w:rsidR="00156E3C" w:rsidRPr="0083132E" w14:paraId="180A3F6F" w14:textId="77777777" w:rsidTr="00156E3C">
        <w:tc>
          <w:tcPr>
            <w:tcW w:w="294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6D" w14:textId="77777777" w:rsidR="00156E3C" w:rsidRPr="0083132E" w:rsidRDefault="00156E3C" w:rsidP="00156E3C">
            <w:pPr>
              <w:spacing w:after="0" w:line="240" w:lineRule="auto"/>
              <w:rPr>
                <w:rFonts w:eastAsia="Times New Roman"/>
                <w:b/>
                <w:sz w:val="18"/>
                <w:szCs w:val="18"/>
                <w:lang w:val="en-US"/>
              </w:rPr>
            </w:pPr>
          </w:p>
        </w:tc>
        <w:tc>
          <w:tcPr>
            <w:tcW w:w="611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6E" w14:textId="77777777" w:rsidR="00156E3C" w:rsidRPr="0083132E" w:rsidRDefault="00156E3C" w:rsidP="00156E3C">
            <w:pPr>
              <w:spacing w:after="0" w:line="240" w:lineRule="auto"/>
              <w:rPr>
                <w:rFonts w:eastAsia="Times New Roman"/>
                <w:sz w:val="18"/>
                <w:szCs w:val="18"/>
                <w:lang w:val="en-US"/>
              </w:rPr>
            </w:pPr>
          </w:p>
        </w:tc>
      </w:tr>
      <w:tr w:rsidR="00156E3C" w:rsidRPr="0083132E" w14:paraId="180A3F75" w14:textId="77777777" w:rsidTr="00156E3C">
        <w:tc>
          <w:tcPr>
            <w:tcW w:w="294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70" w14:textId="77777777" w:rsidR="00156E3C" w:rsidRPr="0083132E" w:rsidRDefault="00156E3C" w:rsidP="00156E3C">
            <w:pPr>
              <w:spacing w:after="0" w:line="240" w:lineRule="auto"/>
              <w:rPr>
                <w:rFonts w:eastAsia="Times New Roman"/>
                <w:b/>
                <w:sz w:val="18"/>
                <w:szCs w:val="18"/>
                <w:lang w:val="en-US"/>
              </w:rPr>
            </w:pPr>
          </w:p>
        </w:tc>
        <w:tc>
          <w:tcPr>
            <w:tcW w:w="611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F71" w14:textId="77777777" w:rsidR="00156E3C" w:rsidRPr="0083132E" w:rsidRDefault="00156E3C" w:rsidP="00156E3C">
            <w:pPr>
              <w:spacing w:after="0" w:line="240" w:lineRule="auto"/>
              <w:rPr>
                <w:rStyle w:val="Kiemels2"/>
                <w:rFonts w:eastAsia="Times New Roman"/>
                <w:color w:val="000000" w:themeColor="text1"/>
                <w:sz w:val="18"/>
                <w:szCs w:val="18"/>
                <w:lang w:val="en-US"/>
              </w:rPr>
            </w:pPr>
            <w:r w:rsidRPr="0083132E">
              <w:rPr>
                <w:rStyle w:val="Kiemels2"/>
                <w:rFonts w:eastAsia="Times New Roman"/>
                <w:color w:val="000000" w:themeColor="text1"/>
                <w:sz w:val="18"/>
                <w:szCs w:val="18"/>
                <w:lang w:val="en-US"/>
              </w:rPr>
              <w:t>Attitude</w:t>
            </w:r>
          </w:p>
          <w:p w14:paraId="180A3F72" w14:textId="77777777" w:rsidR="00156E3C" w:rsidRPr="0083132E" w:rsidRDefault="00156E3C" w:rsidP="00156E3C">
            <w:pPr>
              <w:spacing w:after="0" w:line="240" w:lineRule="auto"/>
              <w:rPr>
                <w:rStyle w:val="Kiemels2"/>
                <w:rFonts w:eastAsia="Times New Roman"/>
                <w:b w:val="0"/>
                <w:color w:val="000000" w:themeColor="text1"/>
                <w:sz w:val="18"/>
                <w:szCs w:val="18"/>
                <w:lang w:val="en-US"/>
              </w:rPr>
            </w:pPr>
            <w:r w:rsidRPr="0083132E">
              <w:rPr>
                <w:rStyle w:val="Kiemels2"/>
                <w:rFonts w:eastAsia="Times New Roman"/>
                <w:b w:val="0"/>
                <w:color w:val="000000" w:themeColor="text1"/>
                <w:sz w:val="18"/>
                <w:szCs w:val="18"/>
                <w:lang w:val="en-US"/>
              </w:rPr>
              <w:t xml:space="preserve">Good negotiators are patient, well-educated and have empathy, i.e. they can identify with the representatives of the other side and accept their opinion. </w:t>
            </w:r>
          </w:p>
          <w:p w14:paraId="180A3F73" w14:textId="77777777" w:rsidR="00156E3C" w:rsidRPr="0083132E" w:rsidRDefault="00156E3C" w:rsidP="00156E3C">
            <w:pPr>
              <w:spacing w:after="0" w:line="240" w:lineRule="auto"/>
              <w:rPr>
                <w:rStyle w:val="Kiemels2"/>
                <w:rFonts w:eastAsia="Times New Roman"/>
                <w:b w:val="0"/>
                <w:color w:val="000000" w:themeColor="text1"/>
                <w:sz w:val="18"/>
                <w:szCs w:val="18"/>
                <w:lang w:val="en-US"/>
              </w:rPr>
            </w:pPr>
            <w:r w:rsidRPr="0083132E">
              <w:rPr>
                <w:rStyle w:val="Kiemels2"/>
                <w:rFonts w:eastAsia="Times New Roman"/>
                <w:b w:val="0"/>
                <w:color w:val="000000" w:themeColor="text1"/>
                <w:sz w:val="18"/>
                <w:szCs w:val="18"/>
                <w:lang w:val="en-US"/>
              </w:rPr>
              <w:t xml:space="preserve">Good, future-oriented bargainers respect their counterpart, are trustworthy and not aggressive. </w:t>
            </w:r>
          </w:p>
          <w:p w14:paraId="180A3F74" w14:textId="77777777" w:rsidR="00156E3C" w:rsidRPr="0083132E" w:rsidRDefault="00156E3C" w:rsidP="00156E3C">
            <w:pPr>
              <w:spacing w:after="0" w:line="240" w:lineRule="auto"/>
              <w:rPr>
                <w:rFonts w:eastAsia="Times New Roman"/>
                <w:bCs/>
                <w:color w:val="000000" w:themeColor="text1"/>
                <w:sz w:val="18"/>
                <w:szCs w:val="18"/>
                <w:lang w:val="en-US"/>
              </w:rPr>
            </w:pPr>
            <w:r w:rsidRPr="0083132E">
              <w:rPr>
                <w:rStyle w:val="Kiemels2"/>
                <w:rFonts w:eastAsia="Times New Roman"/>
                <w:b w:val="0"/>
                <w:color w:val="000000" w:themeColor="text1"/>
                <w:sz w:val="18"/>
                <w:szCs w:val="18"/>
                <w:lang w:val="en-US"/>
              </w:rPr>
              <w:t xml:space="preserve">They are open and willing to discuss all points of the negotiation process, as well as express their opinion, but without disclosing </w:t>
            </w:r>
            <w:r w:rsidRPr="0083132E">
              <w:rPr>
                <w:rFonts w:eastAsia="Times New Roman"/>
                <w:bCs/>
                <w:color w:val="000000" w:themeColor="text1"/>
                <w:sz w:val="18"/>
                <w:szCs w:val="18"/>
                <w:lang w:val="en-US"/>
              </w:rPr>
              <w:t xml:space="preserve">any important information about the circumstances of their own company. </w:t>
            </w:r>
          </w:p>
        </w:tc>
      </w:tr>
      <w:tr w:rsidR="00156E3C" w:rsidRPr="0083132E" w14:paraId="180A3F7A" w14:textId="77777777" w:rsidTr="00156E3C">
        <w:tc>
          <w:tcPr>
            <w:tcW w:w="294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76" w14:textId="77777777" w:rsidR="00156E3C" w:rsidRPr="0083132E" w:rsidRDefault="00156E3C" w:rsidP="00156E3C">
            <w:pPr>
              <w:spacing w:after="0" w:line="240" w:lineRule="auto"/>
              <w:rPr>
                <w:rFonts w:eastAsia="Times New Roman"/>
                <w:b/>
                <w:sz w:val="18"/>
                <w:szCs w:val="18"/>
                <w:lang w:val="en-US"/>
              </w:rPr>
            </w:pPr>
          </w:p>
        </w:tc>
        <w:tc>
          <w:tcPr>
            <w:tcW w:w="611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77" w14:textId="77777777" w:rsidR="00156E3C" w:rsidRPr="0083132E" w:rsidRDefault="00156E3C" w:rsidP="00156E3C">
            <w:pPr>
              <w:spacing w:after="0" w:line="240" w:lineRule="auto"/>
              <w:rPr>
                <w:rFonts w:eastAsia="Times New Roman"/>
                <w:sz w:val="18"/>
                <w:szCs w:val="18"/>
                <w:lang w:val="en-US"/>
              </w:rPr>
            </w:pPr>
          </w:p>
          <w:p w14:paraId="180A3F78" w14:textId="77777777" w:rsidR="00156E3C" w:rsidRPr="0083132E" w:rsidRDefault="00156E3C" w:rsidP="00156E3C">
            <w:pPr>
              <w:spacing w:after="0" w:line="240" w:lineRule="auto"/>
              <w:rPr>
                <w:rFonts w:eastAsia="Times New Roman"/>
                <w:sz w:val="18"/>
                <w:szCs w:val="18"/>
                <w:lang w:val="en-US"/>
              </w:rPr>
            </w:pPr>
          </w:p>
          <w:p w14:paraId="180A3F79" w14:textId="77777777" w:rsidR="00156E3C" w:rsidRPr="0083132E" w:rsidRDefault="00156E3C" w:rsidP="00156E3C">
            <w:pPr>
              <w:spacing w:after="0" w:line="240" w:lineRule="auto"/>
              <w:rPr>
                <w:rFonts w:eastAsia="Times New Roman"/>
                <w:sz w:val="18"/>
                <w:szCs w:val="18"/>
                <w:lang w:val="en-US"/>
              </w:rPr>
            </w:pPr>
          </w:p>
        </w:tc>
      </w:tr>
      <w:tr w:rsidR="00156E3C" w:rsidRPr="0083132E" w14:paraId="180A3F7D" w14:textId="77777777" w:rsidTr="00156E3C">
        <w:tc>
          <w:tcPr>
            <w:tcW w:w="294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7B" w14:textId="77777777" w:rsidR="00156E3C" w:rsidRPr="0083132E" w:rsidRDefault="00156E3C" w:rsidP="00156E3C">
            <w:pPr>
              <w:spacing w:after="0" w:line="240" w:lineRule="auto"/>
              <w:rPr>
                <w:rFonts w:eastAsia="Times New Roman"/>
                <w:b/>
                <w:sz w:val="18"/>
                <w:szCs w:val="18"/>
                <w:lang w:val="en-US"/>
              </w:rPr>
            </w:pPr>
          </w:p>
        </w:tc>
        <w:tc>
          <w:tcPr>
            <w:tcW w:w="6111" w:type="dxa"/>
            <w:gridSpan w:val="11"/>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0" w:type="dxa"/>
            </w:tcMar>
            <w:vAlign w:val="center"/>
            <w:hideMark/>
          </w:tcPr>
          <w:p w14:paraId="180A3F7C" w14:textId="77777777" w:rsidR="00156E3C" w:rsidRPr="0083132E" w:rsidRDefault="00156E3C" w:rsidP="00156E3C">
            <w:pPr>
              <w:spacing w:after="0" w:line="240" w:lineRule="auto"/>
              <w:rPr>
                <w:rFonts w:eastAsia="Times New Roman"/>
                <w:sz w:val="18"/>
                <w:szCs w:val="18"/>
                <w:lang w:val="en-US"/>
              </w:rPr>
            </w:pPr>
            <w:r w:rsidRPr="0083132E">
              <w:rPr>
                <w:rStyle w:val="Kiemels2"/>
                <w:rFonts w:eastAsia="Times New Roman"/>
                <w:sz w:val="18"/>
                <w:szCs w:val="18"/>
                <w:lang w:val="en-US"/>
              </w:rPr>
              <w:t>Autonomy and responsibility</w:t>
            </w:r>
          </w:p>
        </w:tc>
      </w:tr>
      <w:tr w:rsidR="00156E3C" w:rsidRPr="0083132E" w14:paraId="180A3F80" w14:textId="77777777" w:rsidTr="00156E3C">
        <w:tc>
          <w:tcPr>
            <w:tcW w:w="2945" w:type="dxa"/>
            <w:gridSpan w:val="3"/>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A3F7E" w14:textId="77777777" w:rsidR="00156E3C" w:rsidRPr="0083132E" w:rsidRDefault="00156E3C" w:rsidP="00156E3C">
            <w:pPr>
              <w:spacing w:after="0" w:line="240" w:lineRule="auto"/>
              <w:rPr>
                <w:rFonts w:eastAsia="Times New Roman"/>
                <w:b/>
                <w:sz w:val="18"/>
                <w:szCs w:val="18"/>
                <w:lang w:val="en-US"/>
              </w:rPr>
            </w:pPr>
          </w:p>
        </w:tc>
        <w:tc>
          <w:tcPr>
            <w:tcW w:w="6111" w:type="dxa"/>
            <w:gridSpan w:val="11"/>
            <w:tcBorders>
              <w:top w:val="nil"/>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7F" w14:textId="77777777" w:rsidR="00156E3C" w:rsidRPr="0083132E" w:rsidRDefault="00156E3C" w:rsidP="00156E3C">
            <w:pPr>
              <w:spacing w:after="0" w:line="240" w:lineRule="auto"/>
              <w:rPr>
                <w:rFonts w:eastAsia="Times New Roman"/>
                <w:sz w:val="18"/>
                <w:szCs w:val="18"/>
                <w:lang w:val="en-US"/>
              </w:rPr>
            </w:pPr>
            <w:r w:rsidRPr="0083132E">
              <w:rPr>
                <w:rStyle w:val="Kiemels2"/>
                <w:b w:val="0"/>
                <w:color w:val="000000" w:themeColor="text1"/>
                <w:sz w:val="18"/>
                <w:szCs w:val="18"/>
                <w:lang w:val="en-US"/>
              </w:rPr>
              <w:t xml:space="preserve">In professional questions negotiators can play the role of a decision-maker and are able to solve problems alone. They can tackle problems as responsible persons, i.e. can decide if it is a need in a certain negotiation phase or situation to cooperate </w:t>
            </w:r>
            <w:r w:rsidRPr="0083132E">
              <w:rPr>
                <w:rStyle w:val="Kiemels2"/>
                <w:b w:val="0"/>
                <w:color w:val="000000" w:themeColor="text1"/>
                <w:sz w:val="18"/>
                <w:szCs w:val="18"/>
                <w:lang w:val="en-US"/>
              </w:rPr>
              <w:lastRenderedPageBreak/>
              <w:t>with others.</w:t>
            </w:r>
          </w:p>
        </w:tc>
      </w:tr>
      <w:tr w:rsidR="00156E3C" w:rsidRPr="0083132E" w14:paraId="180A3F83"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81" w14:textId="77777777" w:rsidR="00156E3C" w:rsidRPr="0083132E" w:rsidRDefault="00156E3C" w:rsidP="00156E3C">
            <w:pPr>
              <w:spacing w:after="0" w:line="240" w:lineRule="auto"/>
              <w:rPr>
                <w:rFonts w:eastAsia="Times New Roman"/>
                <w:b/>
                <w:sz w:val="18"/>
                <w:szCs w:val="18"/>
              </w:rPr>
            </w:pPr>
            <w:r w:rsidRPr="0083132E">
              <w:rPr>
                <w:rStyle w:val="Kiemels2"/>
                <w:sz w:val="18"/>
                <w:szCs w:val="18"/>
                <w:lang w:val="en-GB"/>
              </w:rPr>
              <w:lastRenderedPageBreak/>
              <w:t>Brief description of the subject content</w:t>
            </w:r>
            <w:r w:rsidRPr="0083132E">
              <w:rPr>
                <w:rFonts w:eastAsia="Times New Roman"/>
                <w:b/>
                <w:sz w:val="18"/>
                <w:szCs w:val="18"/>
              </w:rPr>
              <w:t xml:space="preserve"> </w:t>
            </w:r>
          </w:p>
        </w:tc>
        <w:tc>
          <w:tcPr>
            <w:tcW w:w="611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82" w14:textId="77777777" w:rsidR="00156E3C" w:rsidRPr="0083132E" w:rsidRDefault="00156E3C" w:rsidP="00156E3C">
            <w:pPr>
              <w:spacing w:after="0" w:line="240" w:lineRule="auto"/>
              <w:rPr>
                <w:rFonts w:eastAsia="Times New Roman"/>
                <w:sz w:val="18"/>
                <w:szCs w:val="18"/>
              </w:rPr>
            </w:pPr>
            <w:r w:rsidRPr="0083132E">
              <w:rPr>
                <w:rStyle w:val="hps"/>
                <w:sz w:val="18"/>
                <w:szCs w:val="18"/>
                <w:lang w:val="en"/>
              </w:rPr>
              <w:t>The</w:t>
            </w:r>
            <w:r w:rsidRPr="0083132E">
              <w:rPr>
                <w:sz w:val="18"/>
                <w:szCs w:val="18"/>
                <w:lang w:val="en"/>
              </w:rPr>
              <w:t xml:space="preserve"> </w:t>
            </w:r>
            <w:r w:rsidRPr="0083132E">
              <w:rPr>
                <w:rStyle w:val="hps"/>
                <w:sz w:val="18"/>
                <w:szCs w:val="18"/>
                <w:lang w:val="en"/>
              </w:rPr>
              <w:t>course</w:t>
            </w:r>
            <w:r w:rsidRPr="0083132E">
              <w:rPr>
                <w:sz w:val="18"/>
                <w:szCs w:val="18"/>
                <w:lang w:val="en"/>
              </w:rPr>
              <w:t xml:space="preserve"> </w:t>
            </w:r>
            <w:r w:rsidRPr="0083132E">
              <w:rPr>
                <w:rStyle w:val="hps"/>
                <w:sz w:val="18"/>
                <w:szCs w:val="18"/>
                <w:lang w:val="en"/>
              </w:rPr>
              <w:t>familiarizes</w:t>
            </w:r>
            <w:r w:rsidRPr="0083132E">
              <w:rPr>
                <w:sz w:val="18"/>
                <w:szCs w:val="18"/>
                <w:lang w:val="en"/>
              </w:rPr>
              <w:t xml:space="preserve"> </w:t>
            </w:r>
            <w:r w:rsidRPr="0083132E">
              <w:rPr>
                <w:rStyle w:val="hps"/>
                <w:sz w:val="18"/>
                <w:szCs w:val="18"/>
                <w:lang w:val="en"/>
              </w:rPr>
              <w:t>students with</w:t>
            </w:r>
            <w:r w:rsidRPr="0083132E">
              <w:rPr>
                <w:sz w:val="18"/>
                <w:szCs w:val="18"/>
                <w:lang w:val="en"/>
              </w:rPr>
              <w:t xml:space="preserve"> </w:t>
            </w:r>
            <w:r w:rsidRPr="0083132E">
              <w:rPr>
                <w:rStyle w:val="hps"/>
                <w:sz w:val="18"/>
                <w:szCs w:val="18"/>
                <w:lang w:val="en"/>
              </w:rPr>
              <w:t>the</w:t>
            </w:r>
            <w:r w:rsidRPr="0083132E">
              <w:rPr>
                <w:sz w:val="18"/>
                <w:szCs w:val="18"/>
                <w:lang w:val="en"/>
              </w:rPr>
              <w:t xml:space="preserve"> types of negotiation, with negotiation as a process which has several key concepts and phases. </w:t>
            </w:r>
            <w:r w:rsidRPr="0083132E">
              <w:rPr>
                <w:rStyle w:val="hps"/>
                <w:sz w:val="18"/>
                <w:szCs w:val="18"/>
                <w:lang w:val="en"/>
              </w:rPr>
              <w:t>The</w:t>
            </w:r>
            <w:r w:rsidRPr="0083132E">
              <w:rPr>
                <w:sz w:val="18"/>
                <w:szCs w:val="18"/>
                <w:lang w:val="en"/>
              </w:rPr>
              <w:t xml:space="preserve"> </w:t>
            </w:r>
            <w:r w:rsidRPr="0083132E">
              <w:rPr>
                <w:rStyle w:val="hps"/>
                <w:sz w:val="18"/>
                <w:szCs w:val="18"/>
                <w:lang w:val="en"/>
              </w:rPr>
              <w:t>course</w:t>
            </w:r>
            <w:r w:rsidRPr="0083132E">
              <w:rPr>
                <w:sz w:val="18"/>
                <w:szCs w:val="18"/>
                <w:lang w:val="en"/>
              </w:rPr>
              <w:t xml:space="preserve"> </w:t>
            </w:r>
            <w:r w:rsidRPr="0083132E">
              <w:rPr>
                <w:rStyle w:val="hps"/>
                <w:sz w:val="18"/>
                <w:szCs w:val="18"/>
                <w:lang w:val="en"/>
              </w:rPr>
              <w:t>presents</w:t>
            </w:r>
            <w:r w:rsidRPr="0083132E">
              <w:rPr>
                <w:sz w:val="18"/>
                <w:szCs w:val="18"/>
                <w:lang w:val="en"/>
              </w:rPr>
              <w:t xml:space="preserve"> </w:t>
            </w:r>
            <w:r w:rsidRPr="0083132E">
              <w:rPr>
                <w:rStyle w:val="hps"/>
                <w:sz w:val="18"/>
                <w:szCs w:val="18"/>
                <w:lang w:val="en"/>
              </w:rPr>
              <w:t>students the</w:t>
            </w:r>
            <w:r w:rsidRPr="0083132E">
              <w:rPr>
                <w:sz w:val="18"/>
                <w:szCs w:val="18"/>
                <w:lang w:val="en"/>
              </w:rPr>
              <w:t xml:space="preserve"> barriers of successful bargaining and deals with negotiation and </w:t>
            </w:r>
            <w:r w:rsidRPr="0083132E">
              <w:rPr>
                <w:color w:val="000000" w:themeColor="text1"/>
                <w:sz w:val="18"/>
                <w:szCs w:val="18"/>
                <w:lang w:val="en"/>
              </w:rPr>
              <w:t xml:space="preserve">negotiators’ skills. </w:t>
            </w:r>
          </w:p>
        </w:tc>
      </w:tr>
      <w:tr w:rsidR="00156E3C" w:rsidRPr="0083132E" w14:paraId="180A3F89"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84" w14:textId="77777777" w:rsidR="00156E3C" w:rsidRPr="0083132E" w:rsidRDefault="00156E3C" w:rsidP="00156E3C">
            <w:pPr>
              <w:spacing w:after="0" w:line="240" w:lineRule="auto"/>
              <w:rPr>
                <w:rFonts w:eastAsia="Times New Roman"/>
                <w:b/>
                <w:sz w:val="18"/>
                <w:szCs w:val="18"/>
              </w:rPr>
            </w:pPr>
            <w:r w:rsidRPr="0083132E">
              <w:rPr>
                <w:b/>
                <w:sz w:val="18"/>
                <w:szCs w:val="18"/>
                <w:lang w:val="en-GB"/>
              </w:rPr>
              <w:t>Activity forms of students</w:t>
            </w:r>
          </w:p>
        </w:tc>
        <w:tc>
          <w:tcPr>
            <w:tcW w:w="611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85" w14:textId="77777777" w:rsidR="00156E3C" w:rsidRPr="0083132E" w:rsidRDefault="00156E3C" w:rsidP="00156E3C">
            <w:pPr>
              <w:spacing w:after="0" w:line="240" w:lineRule="auto"/>
              <w:rPr>
                <w:color w:val="000000" w:themeColor="text1"/>
                <w:sz w:val="18"/>
                <w:szCs w:val="18"/>
                <w:lang w:val="en-GB"/>
              </w:rPr>
            </w:pPr>
            <w:r w:rsidRPr="0083132E">
              <w:rPr>
                <w:color w:val="000000" w:themeColor="text1"/>
                <w:sz w:val="18"/>
                <w:szCs w:val="18"/>
                <w:lang w:val="en-GB"/>
              </w:rPr>
              <w:t>Weekly online tests: 20%</w:t>
            </w:r>
          </w:p>
          <w:p w14:paraId="180A3F86" w14:textId="77777777" w:rsidR="00156E3C" w:rsidRPr="0083132E" w:rsidRDefault="00156E3C" w:rsidP="00156E3C">
            <w:pPr>
              <w:spacing w:after="0" w:line="240" w:lineRule="auto"/>
              <w:rPr>
                <w:color w:val="000000" w:themeColor="text1"/>
                <w:sz w:val="18"/>
                <w:szCs w:val="18"/>
                <w:lang w:val="en-US"/>
              </w:rPr>
            </w:pPr>
            <w:r w:rsidRPr="0083132E">
              <w:rPr>
                <w:color w:val="000000" w:themeColor="text1"/>
                <w:sz w:val="18"/>
                <w:szCs w:val="18"/>
                <w:lang w:val="en-US"/>
              </w:rPr>
              <w:t>Frontal work: 30 %</w:t>
            </w:r>
          </w:p>
          <w:p w14:paraId="180A3F87" w14:textId="77777777" w:rsidR="00156E3C" w:rsidRPr="0083132E" w:rsidRDefault="00156E3C" w:rsidP="00156E3C">
            <w:pPr>
              <w:spacing w:after="0" w:line="240" w:lineRule="auto"/>
              <w:rPr>
                <w:color w:val="000000" w:themeColor="text1"/>
                <w:sz w:val="18"/>
                <w:szCs w:val="18"/>
                <w:lang w:val="en-US"/>
              </w:rPr>
            </w:pPr>
            <w:r w:rsidRPr="0083132E">
              <w:rPr>
                <w:color w:val="000000" w:themeColor="text1"/>
                <w:sz w:val="18"/>
                <w:szCs w:val="18"/>
                <w:lang w:val="en-US"/>
              </w:rPr>
              <w:t>Individual or group work: 35%</w:t>
            </w:r>
          </w:p>
          <w:p w14:paraId="180A3F88" w14:textId="77777777" w:rsidR="00156E3C" w:rsidRPr="0083132E" w:rsidRDefault="00156E3C" w:rsidP="00156E3C">
            <w:pPr>
              <w:spacing w:after="0" w:line="240" w:lineRule="auto"/>
              <w:rPr>
                <w:color w:val="000000" w:themeColor="text1"/>
                <w:sz w:val="18"/>
                <w:szCs w:val="18"/>
                <w:lang w:val="en-GB"/>
              </w:rPr>
            </w:pPr>
            <w:r w:rsidRPr="0083132E">
              <w:rPr>
                <w:color w:val="000000" w:themeColor="text1"/>
                <w:sz w:val="18"/>
                <w:szCs w:val="18"/>
              </w:rPr>
              <w:t>Test: 15%</w:t>
            </w:r>
          </w:p>
        </w:tc>
      </w:tr>
      <w:tr w:rsidR="00156E3C" w:rsidRPr="0083132E" w14:paraId="180A3F8D"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8A" w14:textId="77777777" w:rsidR="00156E3C" w:rsidRPr="0083132E" w:rsidRDefault="00156E3C" w:rsidP="00156E3C">
            <w:pPr>
              <w:spacing w:after="0" w:line="240" w:lineRule="auto"/>
              <w:rPr>
                <w:rFonts w:eastAsia="Times New Roman"/>
                <w:b/>
                <w:sz w:val="18"/>
                <w:szCs w:val="18"/>
              </w:rPr>
            </w:pPr>
            <w:r w:rsidRPr="0083132E">
              <w:rPr>
                <w:rStyle w:val="Kiemels2"/>
                <w:sz w:val="18"/>
                <w:szCs w:val="18"/>
                <w:lang w:val="en-GB"/>
              </w:rPr>
              <w:t>Compulsory reading and its availability</w:t>
            </w:r>
          </w:p>
        </w:tc>
        <w:tc>
          <w:tcPr>
            <w:tcW w:w="611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8B" w14:textId="77777777" w:rsidR="00156E3C" w:rsidRPr="0083132E" w:rsidRDefault="00156E3C" w:rsidP="00156E3C">
            <w:pPr>
              <w:spacing w:after="0" w:line="240" w:lineRule="auto"/>
              <w:rPr>
                <w:sz w:val="18"/>
                <w:szCs w:val="18"/>
                <w:lang w:val="en-GB"/>
              </w:rPr>
            </w:pPr>
            <w:r w:rsidRPr="0083132E">
              <w:rPr>
                <w:sz w:val="18"/>
                <w:szCs w:val="18"/>
                <w:lang w:val="en-GB"/>
              </w:rPr>
              <w:t>Harvard Business Essentials. Negotiation (2003): Boston/Massachusetts: Harvard Business School Press.</w:t>
            </w:r>
          </w:p>
          <w:p w14:paraId="180A3F8C" w14:textId="77777777" w:rsidR="00156E3C" w:rsidRPr="0083132E" w:rsidRDefault="00156E3C" w:rsidP="00156E3C">
            <w:pPr>
              <w:spacing w:after="0" w:line="240" w:lineRule="auto"/>
              <w:rPr>
                <w:rFonts w:eastAsia="Times New Roman"/>
                <w:sz w:val="18"/>
                <w:szCs w:val="18"/>
                <w:lang w:val="en-GB"/>
              </w:rPr>
            </w:pPr>
            <w:r w:rsidRPr="0083132E">
              <w:rPr>
                <w:sz w:val="18"/>
                <w:szCs w:val="18"/>
                <w:lang w:val="en-GB"/>
              </w:rPr>
              <w:t>Materials on MOODLE</w:t>
            </w:r>
          </w:p>
        </w:tc>
      </w:tr>
      <w:tr w:rsidR="00156E3C" w:rsidRPr="0083132E" w14:paraId="180A3F90"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8E" w14:textId="77777777" w:rsidR="00156E3C" w:rsidRPr="0083132E" w:rsidRDefault="00156E3C" w:rsidP="00156E3C">
            <w:pPr>
              <w:spacing w:after="0" w:line="240" w:lineRule="auto"/>
              <w:rPr>
                <w:rFonts w:eastAsia="Times New Roman"/>
                <w:b/>
                <w:sz w:val="18"/>
                <w:szCs w:val="18"/>
              </w:rPr>
            </w:pPr>
            <w:r w:rsidRPr="0083132E">
              <w:rPr>
                <w:rStyle w:val="Kiemels2"/>
                <w:sz w:val="18"/>
                <w:szCs w:val="18"/>
                <w:lang w:val="en-GB"/>
              </w:rPr>
              <w:t>Recommended reading and its availability</w:t>
            </w:r>
          </w:p>
        </w:tc>
        <w:tc>
          <w:tcPr>
            <w:tcW w:w="611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8F" w14:textId="77777777" w:rsidR="00156E3C" w:rsidRPr="0083132E" w:rsidRDefault="00156E3C" w:rsidP="00156E3C">
            <w:pPr>
              <w:spacing w:after="0" w:line="240" w:lineRule="auto"/>
              <w:rPr>
                <w:rFonts w:eastAsia="Times New Roman"/>
                <w:sz w:val="18"/>
                <w:szCs w:val="18"/>
              </w:rPr>
            </w:pPr>
            <w:r w:rsidRPr="0083132E">
              <w:rPr>
                <w:sz w:val="18"/>
                <w:szCs w:val="18"/>
              </w:rPr>
              <w:t> </w:t>
            </w:r>
            <w:r w:rsidRPr="0083132E">
              <w:rPr>
                <w:sz w:val="18"/>
                <w:szCs w:val="18"/>
                <w:lang w:val="en-GB"/>
              </w:rPr>
              <w:t xml:space="preserve">Roy J. </w:t>
            </w:r>
            <w:proofErr w:type="spellStart"/>
            <w:r w:rsidRPr="0083132E">
              <w:rPr>
                <w:sz w:val="18"/>
                <w:szCs w:val="18"/>
                <w:lang w:val="en-GB"/>
              </w:rPr>
              <w:t>Lewicki</w:t>
            </w:r>
            <w:proofErr w:type="spellEnd"/>
            <w:r w:rsidRPr="0083132E">
              <w:rPr>
                <w:sz w:val="18"/>
                <w:szCs w:val="18"/>
                <w:lang w:val="en-GB"/>
              </w:rPr>
              <w:t>, Bruce Barry, and David M. Saunders (2007): Essentials of Negotiation. Boston</w:t>
            </w:r>
            <w:r w:rsidRPr="0083132E">
              <w:rPr>
                <w:sz w:val="18"/>
                <w:szCs w:val="18"/>
              </w:rPr>
              <w:t xml:space="preserve">: </w:t>
            </w:r>
            <w:proofErr w:type="spellStart"/>
            <w:r w:rsidRPr="0083132E">
              <w:rPr>
                <w:sz w:val="18"/>
                <w:szCs w:val="18"/>
              </w:rPr>
              <w:t>McGraw-Hill</w:t>
            </w:r>
            <w:proofErr w:type="spellEnd"/>
            <w:r w:rsidRPr="0083132E">
              <w:rPr>
                <w:sz w:val="18"/>
                <w:szCs w:val="18"/>
              </w:rPr>
              <w:t>.</w:t>
            </w:r>
          </w:p>
        </w:tc>
      </w:tr>
      <w:tr w:rsidR="00156E3C" w:rsidRPr="0083132E" w14:paraId="180A3F93"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91" w14:textId="77777777" w:rsidR="00156E3C" w:rsidRPr="0083132E" w:rsidRDefault="00156E3C" w:rsidP="00156E3C">
            <w:pPr>
              <w:spacing w:after="0" w:line="240" w:lineRule="auto"/>
              <w:rPr>
                <w:rFonts w:eastAsia="Times New Roman"/>
                <w:b/>
                <w:sz w:val="18"/>
                <w:szCs w:val="18"/>
              </w:rPr>
            </w:pPr>
            <w:r w:rsidRPr="0083132E">
              <w:rPr>
                <w:b/>
                <w:sz w:val="18"/>
                <w:szCs w:val="18"/>
                <w:lang w:val="en-GB"/>
              </w:rPr>
              <w:t>Hand-in Assignments</w:t>
            </w:r>
            <w:r w:rsidRPr="0083132E">
              <w:rPr>
                <w:rStyle w:val="Kiemels2"/>
                <w:b w:val="0"/>
                <w:sz w:val="18"/>
                <w:szCs w:val="18"/>
                <w:lang w:val="en-GB"/>
              </w:rPr>
              <w:t>/ measurement reports</w:t>
            </w:r>
          </w:p>
        </w:tc>
        <w:tc>
          <w:tcPr>
            <w:tcW w:w="611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tcPr>
          <w:p w14:paraId="180A3F92" w14:textId="77777777" w:rsidR="00156E3C" w:rsidRPr="0083132E" w:rsidRDefault="00156E3C" w:rsidP="00156E3C">
            <w:pPr>
              <w:spacing w:after="0" w:line="240" w:lineRule="auto"/>
              <w:rPr>
                <w:rFonts w:eastAsia="Times New Roman"/>
                <w:sz w:val="18"/>
                <w:szCs w:val="18"/>
                <w:lang w:val="en-GB"/>
              </w:rPr>
            </w:pPr>
            <w:r w:rsidRPr="0083132E">
              <w:rPr>
                <w:color w:val="000000" w:themeColor="text1"/>
                <w:sz w:val="18"/>
                <w:szCs w:val="18"/>
                <w:lang w:val="en-GB"/>
              </w:rPr>
              <w:t>Students have to take a final test (listening comprehension, problem-solving task and translation).</w:t>
            </w:r>
          </w:p>
        </w:tc>
      </w:tr>
      <w:tr w:rsidR="00156E3C" w:rsidRPr="00D07DEB" w14:paraId="180A3F96" w14:textId="77777777" w:rsidTr="00156E3C">
        <w:tc>
          <w:tcPr>
            <w:tcW w:w="294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14:paraId="180A3F94" w14:textId="77777777" w:rsidR="00156E3C" w:rsidRPr="0083132E" w:rsidRDefault="00156E3C" w:rsidP="00156E3C">
            <w:pPr>
              <w:spacing w:after="0" w:line="240" w:lineRule="auto"/>
              <w:rPr>
                <w:rFonts w:eastAsia="Times New Roman"/>
                <w:b/>
                <w:sz w:val="18"/>
                <w:szCs w:val="18"/>
              </w:rPr>
            </w:pPr>
            <w:r w:rsidRPr="0083132E">
              <w:rPr>
                <w:rStyle w:val="Kiemels2"/>
                <w:sz w:val="18"/>
                <w:szCs w:val="18"/>
                <w:lang w:val="en-GB"/>
              </w:rPr>
              <w:t>Description of midterm tests</w:t>
            </w:r>
          </w:p>
        </w:tc>
        <w:tc>
          <w:tcPr>
            <w:tcW w:w="611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14:paraId="180A3F95" w14:textId="77777777" w:rsidR="00156E3C" w:rsidRPr="007114AC" w:rsidRDefault="00156E3C" w:rsidP="00156E3C">
            <w:pPr>
              <w:spacing w:after="0" w:line="240" w:lineRule="auto"/>
              <w:rPr>
                <w:rFonts w:eastAsia="Times New Roman"/>
                <w:sz w:val="18"/>
                <w:szCs w:val="18"/>
              </w:rPr>
            </w:pPr>
            <w:r w:rsidRPr="0083132E">
              <w:rPr>
                <w:color w:val="000000" w:themeColor="text1"/>
                <w:sz w:val="18"/>
                <w:szCs w:val="18"/>
                <w:lang w:val="en-GB"/>
              </w:rPr>
              <w:t>All students have to take weekly online tests and a vocabulary test after each topic.</w:t>
            </w:r>
            <w:r w:rsidRPr="00E504A5">
              <w:rPr>
                <w:color w:val="000000" w:themeColor="text1"/>
                <w:sz w:val="18"/>
                <w:szCs w:val="18"/>
                <w:lang w:val="en-GB"/>
              </w:rPr>
              <w:t> </w:t>
            </w:r>
          </w:p>
        </w:tc>
      </w:tr>
    </w:tbl>
    <w:p w14:paraId="180A3F97" w14:textId="77777777" w:rsidR="0070442C" w:rsidRDefault="0070442C" w:rsidP="00A446B8">
      <w:pPr>
        <w:jc w:val="center"/>
        <w:rPr>
          <w:rFonts w:ascii="Times New Roman" w:hAnsi="Times New Roman" w:cs="Times New Roman"/>
          <w:sz w:val="16"/>
          <w:szCs w:val="16"/>
        </w:rPr>
      </w:pPr>
    </w:p>
    <w:p w14:paraId="180A3F98" w14:textId="77777777" w:rsidR="0070442C" w:rsidRPr="0070442C" w:rsidRDefault="0070442C" w:rsidP="0070442C">
      <w:pPr>
        <w:rPr>
          <w:rFonts w:ascii="Times New Roman" w:hAnsi="Times New Roman" w:cs="Times New Roman"/>
          <w:sz w:val="16"/>
          <w:szCs w:val="16"/>
        </w:rPr>
      </w:pPr>
    </w:p>
    <w:p w14:paraId="180A3F99" w14:textId="77777777" w:rsidR="0070442C" w:rsidRPr="0070442C" w:rsidRDefault="0070442C" w:rsidP="0070442C">
      <w:pPr>
        <w:rPr>
          <w:rFonts w:ascii="Times New Roman" w:hAnsi="Times New Roman" w:cs="Times New Roman"/>
          <w:sz w:val="16"/>
          <w:szCs w:val="16"/>
        </w:rPr>
      </w:pPr>
    </w:p>
    <w:p w14:paraId="180A3F9A" w14:textId="77777777" w:rsidR="0070442C" w:rsidRPr="0070442C" w:rsidRDefault="0070442C" w:rsidP="0070442C">
      <w:pPr>
        <w:rPr>
          <w:rFonts w:ascii="Times New Roman" w:hAnsi="Times New Roman" w:cs="Times New Roman"/>
          <w:sz w:val="16"/>
          <w:szCs w:val="16"/>
        </w:rPr>
      </w:pPr>
    </w:p>
    <w:p w14:paraId="180A3F9B" w14:textId="77777777" w:rsidR="0070442C" w:rsidRPr="0070442C" w:rsidRDefault="0070442C" w:rsidP="0070442C">
      <w:pPr>
        <w:rPr>
          <w:rFonts w:ascii="Times New Roman" w:hAnsi="Times New Roman" w:cs="Times New Roman"/>
          <w:sz w:val="16"/>
          <w:szCs w:val="16"/>
        </w:rPr>
      </w:pPr>
    </w:p>
    <w:p w14:paraId="180A3F9C" w14:textId="77777777" w:rsidR="0070442C" w:rsidRPr="0070442C" w:rsidRDefault="0070442C" w:rsidP="0070442C">
      <w:pPr>
        <w:rPr>
          <w:rFonts w:ascii="Times New Roman" w:hAnsi="Times New Roman" w:cs="Times New Roman"/>
          <w:sz w:val="16"/>
          <w:szCs w:val="16"/>
        </w:rPr>
      </w:pPr>
    </w:p>
    <w:p w14:paraId="180A3F9D" w14:textId="77777777" w:rsidR="0070442C" w:rsidRPr="0070442C" w:rsidRDefault="0070442C" w:rsidP="0070442C">
      <w:pPr>
        <w:rPr>
          <w:rFonts w:ascii="Times New Roman" w:hAnsi="Times New Roman" w:cs="Times New Roman"/>
          <w:sz w:val="16"/>
          <w:szCs w:val="16"/>
        </w:rPr>
      </w:pPr>
    </w:p>
    <w:p w14:paraId="180A3F9E" w14:textId="77777777" w:rsidR="0070442C" w:rsidRPr="0070442C" w:rsidRDefault="0070442C" w:rsidP="0070442C">
      <w:pPr>
        <w:rPr>
          <w:rFonts w:ascii="Times New Roman" w:hAnsi="Times New Roman" w:cs="Times New Roman"/>
          <w:sz w:val="16"/>
          <w:szCs w:val="16"/>
        </w:rPr>
      </w:pPr>
    </w:p>
    <w:p w14:paraId="180A3F9F" w14:textId="77777777" w:rsidR="0070442C" w:rsidRPr="0070442C" w:rsidRDefault="0070442C" w:rsidP="0070442C">
      <w:pPr>
        <w:rPr>
          <w:rFonts w:ascii="Times New Roman" w:hAnsi="Times New Roman" w:cs="Times New Roman"/>
          <w:sz w:val="16"/>
          <w:szCs w:val="16"/>
        </w:rPr>
      </w:pPr>
    </w:p>
    <w:p w14:paraId="180A3FA0" w14:textId="77777777" w:rsidR="0070442C" w:rsidRPr="0070442C" w:rsidRDefault="0070442C" w:rsidP="0070442C">
      <w:pPr>
        <w:rPr>
          <w:rFonts w:ascii="Times New Roman" w:hAnsi="Times New Roman" w:cs="Times New Roman"/>
          <w:sz w:val="16"/>
          <w:szCs w:val="16"/>
        </w:rPr>
      </w:pPr>
    </w:p>
    <w:p w14:paraId="180A3FA1" w14:textId="77777777" w:rsidR="0070442C" w:rsidRPr="0070442C" w:rsidRDefault="0070442C" w:rsidP="0070442C">
      <w:pPr>
        <w:rPr>
          <w:rFonts w:ascii="Times New Roman" w:hAnsi="Times New Roman" w:cs="Times New Roman"/>
          <w:sz w:val="16"/>
          <w:szCs w:val="16"/>
        </w:rPr>
      </w:pPr>
    </w:p>
    <w:p w14:paraId="180A3FA2" w14:textId="77777777" w:rsidR="0070442C" w:rsidRPr="0070442C" w:rsidRDefault="0070442C" w:rsidP="0070442C">
      <w:pPr>
        <w:rPr>
          <w:rFonts w:ascii="Times New Roman" w:hAnsi="Times New Roman" w:cs="Times New Roman"/>
          <w:sz w:val="16"/>
          <w:szCs w:val="16"/>
        </w:rPr>
      </w:pPr>
    </w:p>
    <w:p w14:paraId="180A3FA3" w14:textId="77777777" w:rsidR="0070442C" w:rsidRPr="0070442C" w:rsidRDefault="0070442C" w:rsidP="0070442C">
      <w:pPr>
        <w:rPr>
          <w:rFonts w:ascii="Times New Roman" w:hAnsi="Times New Roman" w:cs="Times New Roman"/>
          <w:sz w:val="16"/>
          <w:szCs w:val="16"/>
        </w:rPr>
      </w:pPr>
    </w:p>
    <w:p w14:paraId="180A3FA4" w14:textId="77777777" w:rsidR="0070442C" w:rsidRPr="0070442C" w:rsidRDefault="0070442C" w:rsidP="0070442C">
      <w:pPr>
        <w:rPr>
          <w:rFonts w:ascii="Times New Roman" w:hAnsi="Times New Roman" w:cs="Times New Roman"/>
          <w:sz w:val="16"/>
          <w:szCs w:val="16"/>
        </w:rPr>
      </w:pPr>
    </w:p>
    <w:p w14:paraId="180A3FA5" w14:textId="77777777" w:rsidR="0070442C" w:rsidRDefault="0070442C" w:rsidP="0070442C">
      <w:pPr>
        <w:rPr>
          <w:rFonts w:ascii="Times New Roman" w:hAnsi="Times New Roman" w:cs="Times New Roman"/>
          <w:sz w:val="16"/>
          <w:szCs w:val="16"/>
        </w:rPr>
      </w:pPr>
    </w:p>
    <w:p w14:paraId="180A3FA6" w14:textId="77777777" w:rsidR="0070442C" w:rsidRDefault="0070442C" w:rsidP="0070442C">
      <w:pPr>
        <w:rPr>
          <w:rFonts w:ascii="Times New Roman" w:hAnsi="Times New Roman" w:cs="Times New Roman"/>
          <w:sz w:val="16"/>
          <w:szCs w:val="16"/>
        </w:rPr>
      </w:pPr>
    </w:p>
    <w:p w14:paraId="180A3FA7" w14:textId="77777777" w:rsidR="00D53B48" w:rsidRPr="0070442C" w:rsidRDefault="00D53B48" w:rsidP="0070442C">
      <w:pPr>
        <w:rPr>
          <w:rFonts w:ascii="Times New Roman" w:hAnsi="Times New Roman" w:cs="Times New Roman"/>
          <w:sz w:val="16"/>
          <w:szCs w:val="16"/>
        </w:rPr>
      </w:pPr>
    </w:p>
    <w:sectPr w:rsidR="00D53B48" w:rsidRPr="0070442C">
      <w:headerReference w:type="default" r:id="rId30"/>
      <w:footerReference w:type="default" r:id="rId31"/>
      <w:pgSz w:w="11906" w:h="16838"/>
      <w:pgMar w:top="1417" w:right="1417" w:bottom="1417" w:left="1417" w:header="0" w:footer="708" w:gutter="0"/>
      <w:pgNumType w:start="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A3FB4" w14:textId="77777777" w:rsidR="00E36F1E" w:rsidRDefault="00E36F1E">
      <w:pPr>
        <w:spacing w:after="0" w:line="240" w:lineRule="auto"/>
      </w:pPr>
      <w:r>
        <w:separator/>
      </w:r>
    </w:p>
  </w:endnote>
  <w:endnote w:type="continuationSeparator" w:id="0">
    <w:p w14:paraId="180A3FB5" w14:textId="77777777" w:rsidR="00E36F1E" w:rsidRDefault="00E3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3644164"/>
      <w:docPartObj>
        <w:docPartGallery w:val="Page Numbers (Bottom of Page)"/>
        <w:docPartUnique/>
      </w:docPartObj>
    </w:sdtPr>
    <w:sdtEndPr/>
    <w:sdtContent>
      <w:p w14:paraId="60846E2C" w14:textId="76DED108" w:rsidR="00E36F1E" w:rsidRDefault="00E36F1E">
        <w:pPr>
          <w:pStyle w:val="llb"/>
        </w:pPr>
        <w:r>
          <w:fldChar w:fldCharType="begin"/>
        </w:r>
        <w:r>
          <w:instrText>PAGE   \* MERGEFORMAT</w:instrText>
        </w:r>
        <w:r>
          <w:fldChar w:fldCharType="separate"/>
        </w:r>
        <w:r w:rsidR="00457159">
          <w:rPr>
            <w:noProof/>
          </w:rPr>
          <w:t>104</w:t>
        </w:r>
        <w:r>
          <w:fldChar w:fldCharType="end"/>
        </w:r>
      </w:p>
    </w:sdtContent>
  </w:sdt>
  <w:p w14:paraId="180A3FBD" w14:textId="07A1AD5D" w:rsidR="00E36F1E" w:rsidRDefault="00E36F1E">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3FB2" w14:textId="77777777" w:rsidR="00E36F1E" w:rsidRDefault="00E36F1E">
      <w:pPr>
        <w:spacing w:after="0" w:line="240" w:lineRule="auto"/>
      </w:pPr>
      <w:r>
        <w:separator/>
      </w:r>
    </w:p>
  </w:footnote>
  <w:footnote w:type="continuationSeparator" w:id="0">
    <w:p w14:paraId="180A3FB3" w14:textId="77777777" w:rsidR="00E36F1E" w:rsidRDefault="00E36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A3FB6" w14:textId="77777777" w:rsidR="00E36F1E" w:rsidRDefault="00E36F1E">
    <w:pPr>
      <w:spacing w:before="708" w:after="0" w:line="276" w:lineRule="auto"/>
    </w:pPr>
  </w:p>
  <w:tbl>
    <w:tblPr>
      <w:tblStyle w:val="a0"/>
      <w:tblW w:w="9072" w:type="dxa"/>
      <w:tblInd w:w="0" w:type="dxa"/>
      <w:tblLayout w:type="fixed"/>
      <w:tblLook w:val="0400" w:firstRow="0" w:lastRow="0" w:firstColumn="0" w:lastColumn="0" w:noHBand="0" w:noVBand="1"/>
    </w:tblPr>
    <w:tblGrid>
      <w:gridCol w:w="3024"/>
      <w:gridCol w:w="3025"/>
      <w:gridCol w:w="3023"/>
    </w:tblGrid>
    <w:tr w:rsidR="00E36F1E" w14:paraId="180A3FBB" w14:textId="77777777">
      <w:trPr>
        <w:trHeight w:val="720"/>
      </w:trPr>
      <w:tc>
        <w:tcPr>
          <w:tcW w:w="3024" w:type="dxa"/>
        </w:tcPr>
        <w:p w14:paraId="180A3FB7" w14:textId="77777777" w:rsidR="00E36F1E" w:rsidRDefault="00E36F1E">
          <w:pPr>
            <w:tabs>
              <w:tab w:val="center" w:pos="4536"/>
              <w:tab w:val="right" w:pos="9072"/>
            </w:tabs>
            <w:spacing w:after="0" w:line="240" w:lineRule="auto"/>
            <w:rPr>
              <w:color w:val="5B9BD5"/>
            </w:rPr>
          </w:pPr>
        </w:p>
      </w:tc>
      <w:tc>
        <w:tcPr>
          <w:tcW w:w="3025" w:type="dxa"/>
        </w:tcPr>
        <w:p w14:paraId="180A3FB8" w14:textId="77777777" w:rsidR="00E36F1E" w:rsidRDefault="00E36F1E">
          <w:pPr>
            <w:tabs>
              <w:tab w:val="center" w:pos="4536"/>
              <w:tab w:val="right" w:pos="9072"/>
            </w:tabs>
            <w:spacing w:after="0" w:line="240" w:lineRule="auto"/>
            <w:jc w:val="center"/>
            <w:rPr>
              <w:color w:val="5B9BD5"/>
            </w:rPr>
          </w:pPr>
          <w:r>
            <w:rPr>
              <w:color w:val="5B9BD5"/>
            </w:rPr>
            <w:t>Kommunikáció- és Médiatudomány szak</w:t>
          </w:r>
        </w:p>
        <w:p w14:paraId="180A3FB9" w14:textId="77777777" w:rsidR="00E36F1E" w:rsidRDefault="00E36F1E">
          <w:pPr>
            <w:jc w:val="center"/>
          </w:pPr>
          <w:r>
            <w:t>2020</w:t>
          </w:r>
        </w:p>
      </w:tc>
      <w:tc>
        <w:tcPr>
          <w:tcW w:w="3023" w:type="dxa"/>
        </w:tcPr>
        <w:p w14:paraId="180A3FBA" w14:textId="77777777" w:rsidR="00E36F1E" w:rsidRDefault="00E36F1E">
          <w:pPr>
            <w:tabs>
              <w:tab w:val="center" w:pos="4536"/>
              <w:tab w:val="right" w:pos="9072"/>
            </w:tabs>
            <w:spacing w:after="0" w:line="240" w:lineRule="auto"/>
            <w:jc w:val="right"/>
            <w:rPr>
              <w:color w:val="5B9BD5"/>
            </w:rPr>
          </w:pPr>
        </w:p>
      </w:tc>
    </w:tr>
  </w:tbl>
  <w:p w14:paraId="180A3FBC" w14:textId="77777777" w:rsidR="00E36F1E" w:rsidRDefault="00E36F1E">
    <w:pPr>
      <w:tabs>
        <w:tab w:val="center" w:pos="4536"/>
        <w:tab w:val="right" w:pos="9072"/>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471D"/>
    <w:multiLevelType w:val="hybridMultilevel"/>
    <w:tmpl w:val="AB543BEA"/>
    <w:lvl w:ilvl="0" w:tplc="95DEFB1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853297"/>
    <w:multiLevelType w:val="hybridMultilevel"/>
    <w:tmpl w:val="9D428E8A"/>
    <w:lvl w:ilvl="0" w:tplc="040E0001">
      <w:start w:val="1"/>
      <w:numFmt w:val="bullet"/>
      <w:lvlText w:val=""/>
      <w:lvlJc w:val="left"/>
      <w:pPr>
        <w:ind w:left="765" w:hanging="360"/>
      </w:pPr>
      <w:rPr>
        <w:rFonts w:ascii="Symbol" w:hAnsi="Symbol" w:hint="default"/>
      </w:rPr>
    </w:lvl>
    <w:lvl w:ilvl="1" w:tplc="040E0003">
      <w:start w:val="1"/>
      <w:numFmt w:val="bullet"/>
      <w:lvlText w:val="o"/>
      <w:lvlJc w:val="left"/>
      <w:pPr>
        <w:ind w:left="1485" w:hanging="360"/>
      </w:pPr>
      <w:rPr>
        <w:rFonts w:ascii="Courier New" w:hAnsi="Courier New" w:cs="Courier New" w:hint="default"/>
      </w:rPr>
    </w:lvl>
    <w:lvl w:ilvl="2" w:tplc="040E0005">
      <w:start w:val="1"/>
      <w:numFmt w:val="bullet"/>
      <w:lvlText w:val=""/>
      <w:lvlJc w:val="left"/>
      <w:pPr>
        <w:ind w:left="2205" w:hanging="360"/>
      </w:pPr>
      <w:rPr>
        <w:rFonts w:ascii="Wingdings" w:hAnsi="Wingdings" w:hint="default"/>
      </w:rPr>
    </w:lvl>
    <w:lvl w:ilvl="3" w:tplc="040E0001">
      <w:start w:val="1"/>
      <w:numFmt w:val="bullet"/>
      <w:lvlText w:val=""/>
      <w:lvlJc w:val="left"/>
      <w:pPr>
        <w:ind w:left="2925" w:hanging="360"/>
      </w:pPr>
      <w:rPr>
        <w:rFonts w:ascii="Symbol" w:hAnsi="Symbol" w:hint="default"/>
      </w:rPr>
    </w:lvl>
    <w:lvl w:ilvl="4" w:tplc="040E0003">
      <w:start w:val="1"/>
      <w:numFmt w:val="bullet"/>
      <w:lvlText w:val="o"/>
      <w:lvlJc w:val="left"/>
      <w:pPr>
        <w:ind w:left="3645" w:hanging="360"/>
      </w:pPr>
      <w:rPr>
        <w:rFonts w:ascii="Courier New" w:hAnsi="Courier New" w:cs="Courier New" w:hint="default"/>
      </w:rPr>
    </w:lvl>
    <w:lvl w:ilvl="5" w:tplc="040E0005">
      <w:start w:val="1"/>
      <w:numFmt w:val="bullet"/>
      <w:lvlText w:val=""/>
      <w:lvlJc w:val="left"/>
      <w:pPr>
        <w:ind w:left="4365" w:hanging="360"/>
      </w:pPr>
      <w:rPr>
        <w:rFonts w:ascii="Wingdings" w:hAnsi="Wingdings" w:hint="default"/>
      </w:rPr>
    </w:lvl>
    <w:lvl w:ilvl="6" w:tplc="040E0001">
      <w:start w:val="1"/>
      <w:numFmt w:val="bullet"/>
      <w:lvlText w:val=""/>
      <w:lvlJc w:val="left"/>
      <w:pPr>
        <w:ind w:left="5085" w:hanging="360"/>
      </w:pPr>
      <w:rPr>
        <w:rFonts w:ascii="Symbol" w:hAnsi="Symbol" w:hint="default"/>
      </w:rPr>
    </w:lvl>
    <w:lvl w:ilvl="7" w:tplc="040E0003">
      <w:start w:val="1"/>
      <w:numFmt w:val="bullet"/>
      <w:lvlText w:val="o"/>
      <w:lvlJc w:val="left"/>
      <w:pPr>
        <w:ind w:left="5805" w:hanging="360"/>
      </w:pPr>
      <w:rPr>
        <w:rFonts w:ascii="Courier New" w:hAnsi="Courier New" w:cs="Courier New" w:hint="default"/>
      </w:rPr>
    </w:lvl>
    <w:lvl w:ilvl="8" w:tplc="040E0005">
      <w:start w:val="1"/>
      <w:numFmt w:val="bullet"/>
      <w:lvlText w:val=""/>
      <w:lvlJc w:val="left"/>
      <w:pPr>
        <w:ind w:left="6525" w:hanging="360"/>
      </w:pPr>
      <w:rPr>
        <w:rFonts w:ascii="Wingdings" w:hAnsi="Wingdings" w:hint="default"/>
      </w:rPr>
    </w:lvl>
  </w:abstractNum>
  <w:abstractNum w:abstractNumId="2" w15:restartNumberingAfterBreak="0">
    <w:nsid w:val="160E4B8B"/>
    <w:multiLevelType w:val="hybridMultilevel"/>
    <w:tmpl w:val="4E28AA90"/>
    <w:lvl w:ilvl="0" w:tplc="AAE6A764">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4B01FD4"/>
    <w:multiLevelType w:val="hybridMultilevel"/>
    <w:tmpl w:val="74229D9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25DA4F5C"/>
    <w:multiLevelType w:val="hybridMultilevel"/>
    <w:tmpl w:val="D1BCB84C"/>
    <w:lvl w:ilvl="0" w:tplc="E2102FA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9A312E0"/>
    <w:multiLevelType w:val="hybridMultilevel"/>
    <w:tmpl w:val="D996E56A"/>
    <w:lvl w:ilvl="0" w:tplc="575861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A8C76FD"/>
    <w:multiLevelType w:val="hybridMultilevel"/>
    <w:tmpl w:val="572002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D781939"/>
    <w:multiLevelType w:val="hybridMultilevel"/>
    <w:tmpl w:val="F1AE6390"/>
    <w:lvl w:ilvl="0" w:tplc="43B6F61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E0F32AC"/>
    <w:multiLevelType w:val="hybridMultilevel"/>
    <w:tmpl w:val="327082A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88D07F5"/>
    <w:multiLevelType w:val="hybridMultilevel"/>
    <w:tmpl w:val="032CF242"/>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4EAD0C35"/>
    <w:multiLevelType w:val="hybridMultilevel"/>
    <w:tmpl w:val="C7C0AAB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4F7E56F5"/>
    <w:multiLevelType w:val="hybridMultilevel"/>
    <w:tmpl w:val="F890449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2" w15:restartNumberingAfterBreak="0">
    <w:nsid w:val="5CC95E04"/>
    <w:multiLevelType w:val="hybridMultilevel"/>
    <w:tmpl w:val="09A8C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4560651"/>
    <w:multiLevelType w:val="hybridMultilevel"/>
    <w:tmpl w:val="363C02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4F85270"/>
    <w:multiLevelType w:val="hybridMultilevel"/>
    <w:tmpl w:val="D0F83696"/>
    <w:lvl w:ilvl="0" w:tplc="67E4F7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4F1DF8"/>
    <w:multiLevelType w:val="hybridMultilevel"/>
    <w:tmpl w:val="8BA255B4"/>
    <w:lvl w:ilvl="0" w:tplc="AC106C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1E24772"/>
    <w:multiLevelType w:val="hybridMultilevel"/>
    <w:tmpl w:val="16644DE0"/>
    <w:lvl w:ilvl="0" w:tplc="D66450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4DE2B55"/>
    <w:multiLevelType w:val="hybridMultilevel"/>
    <w:tmpl w:val="2CF649D2"/>
    <w:lvl w:ilvl="0" w:tplc="9B129A9E">
      <w:numFmt w:val="bullet"/>
      <w:lvlText w:val="-"/>
      <w:lvlJc w:val="left"/>
      <w:pPr>
        <w:ind w:left="720" w:hanging="360"/>
      </w:pPr>
      <w:rPr>
        <w:rFonts w:ascii="Times New Roman" w:eastAsia="Times New Roman" w:hAnsi="Times New Roman" w:cs="Times New Roman" w:hint="default"/>
        <w:color w:val="FF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FCE510A"/>
    <w:multiLevelType w:val="hybridMultilevel"/>
    <w:tmpl w:val="494AFBEA"/>
    <w:lvl w:ilvl="0" w:tplc="A0F8D23A">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18"/>
  </w:num>
  <w:num w:numId="4">
    <w:abstractNumId w:val="2"/>
  </w:num>
  <w:num w:numId="5">
    <w:abstractNumId w:val="15"/>
  </w:num>
  <w:num w:numId="6">
    <w:abstractNumId w:val="5"/>
  </w:num>
  <w:num w:numId="7">
    <w:abstractNumId w:val="13"/>
  </w:num>
  <w:num w:numId="8">
    <w:abstractNumId w:val="14"/>
  </w:num>
  <w:num w:numId="9">
    <w:abstractNumId w:val="9"/>
  </w:num>
  <w:num w:numId="10">
    <w:abstractNumId w:val="3"/>
  </w:num>
  <w:num w:numId="11">
    <w:abstractNumId w:val="4"/>
  </w:num>
  <w:num w:numId="12">
    <w:abstractNumId w:val="12"/>
  </w:num>
  <w:num w:numId="13">
    <w:abstractNumId w:val="6"/>
  </w:num>
  <w:num w:numId="14">
    <w:abstractNumId w:val="17"/>
  </w:num>
  <w:num w:numId="15">
    <w:abstractNumId w:val="16"/>
  </w:num>
  <w:num w:numId="16">
    <w:abstractNumId w:val="10"/>
  </w:num>
  <w:num w:numId="17">
    <w:abstractNumId w:val="1"/>
  </w:num>
  <w:num w:numId="18">
    <w:abstractNumId w:val="11"/>
  </w:num>
  <w:num w:numId="19">
    <w:abstractNumId w:val="8"/>
  </w:num>
  <w:num w:numId="20">
    <w:abstractNumId w:val="10"/>
  </w:num>
  <w:num w:numId="21">
    <w:abstractNumId w:val="1"/>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CC"/>
    <w:rsid w:val="00022586"/>
    <w:rsid w:val="000318A7"/>
    <w:rsid w:val="0003265E"/>
    <w:rsid w:val="00037E75"/>
    <w:rsid w:val="000433AF"/>
    <w:rsid w:val="00051AFF"/>
    <w:rsid w:val="0006579B"/>
    <w:rsid w:val="00073DCE"/>
    <w:rsid w:val="0009340E"/>
    <w:rsid w:val="000955F1"/>
    <w:rsid w:val="000A233A"/>
    <w:rsid w:val="000B42E9"/>
    <w:rsid w:val="000C0EE3"/>
    <w:rsid w:val="000C62DB"/>
    <w:rsid w:val="000D0326"/>
    <w:rsid w:val="000D1432"/>
    <w:rsid w:val="000D263A"/>
    <w:rsid w:val="000D5EAF"/>
    <w:rsid w:val="000F10BB"/>
    <w:rsid w:val="00103893"/>
    <w:rsid w:val="00113DC4"/>
    <w:rsid w:val="001171E8"/>
    <w:rsid w:val="00131343"/>
    <w:rsid w:val="00137133"/>
    <w:rsid w:val="001377E9"/>
    <w:rsid w:val="00152ACF"/>
    <w:rsid w:val="00154914"/>
    <w:rsid w:val="00156E3C"/>
    <w:rsid w:val="00192E35"/>
    <w:rsid w:val="00196D7B"/>
    <w:rsid w:val="001B04B8"/>
    <w:rsid w:val="001C3EF5"/>
    <w:rsid w:val="001D0C5E"/>
    <w:rsid w:val="001F7044"/>
    <w:rsid w:val="002045CF"/>
    <w:rsid w:val="002115DB"/>
    <w:rsid w:val="00226A63"/>
    <w:rsid w:val="00235F28"/>
    <w:rsid w:val="00252C31"/>
    <w:rsid w:val="002532B5"/>
    <w:rsid w:val="00260672"/>
    <w:rsid w:val="00261F15"/>
    <w:rsid w:val="00287F1B"/>
    <w:rsid w:val="002943EC"/>
    <w:rsid w:val="00296158"/>
    <w:rsid w:val="002C54F4"/>
    <w:rsid w:val="002C6CC3"/>
    <w:rsid w:val="002E1043"/>
    <w:rsid w:val="002E1335"/>
    <w:rsid w:val="002E5483"/>
    <w:rsid w:val="002F029E"/>
    <w:rsid w:val="002F5A89"/>
    <w:rsid w:val="00312A74"/>
    <w:rsid w:val="0031598A"/>
    <w:rsid w:val="00323923"/>
    <w:rsid w:val="00335FF3"/>
    <w:rsid w:val="00354918"/>
    <w:rsid w:val="00356B33"/>
    <w:rsid w:val="00360F1B"/>
    <w:rsid w:val="00362D32"/>
    <w:rsid w:val="003675AF"/>
    <w:rsid w:val="003732B6"/>
    <w:rsid w:val="0037401B"/>
    <w:rsid w:val="0038253A"/>
    <w:rsid w:val="003A72EC"/>
    <w:rsid w:val="003C1506"/>
    <w:rsid w:val="003C547E"/>
    <w:rsid w:val="003C5DC9"/>
    <w:rsid w:val="003D6F25"/>
    <w:rsid w:val="003E4109"/>
    <w:rsid w:val="00400AA9"/>
    <w:rsid w:val="00406F65"/>
    <w:rsid w:val="004140CF"/>
    <w:rsid w:val="00422742"/>
    <w:rsid w:val="00431BCE"/>
    <w:rsid w:val="004452C3"/>
    <w:rsid w:val="00457159"/>
    <w:rsid w:val="00465423"/>
    <w:rsid w:val="00470D78"/>
    <w:rsid w:val="004716FC"/>
    <w:rsid w:val="00471ABC"/>
    <w:rsid w:val="00484F19"/>
    <w:rsid w:val="004A0662"/>
    <w:rsid w:val="004A3D04"/>
    <w:rsid w:val="004A46C4"/>
    <w:rsid w:val="004B42E1"/>
    <w:rsid w:val="004B7CAB"/>
    <w:rsid w:val="004C2E3F"/>
    <w:rsid w:val="004D2D98"/>
    <w:rsid w:val="004D4149"/>
    <w:rsid w:val="004D4BC0"/>
    <w:rsid w:val="004E060A"/>
    <w:rsid w:val="004E0E3F"/>
    <w:rsid w:val="004E65B0"/>
    <w:rsid w:val="004E6AA2"/>
    <w:rsid w:val="004F245E"/>
    <w:rsid w:val="004F38F0"/>
    <w:rsid w:val="004F4A5F"/>
    <w:rsid w:val="004F6218"/>
    <w:rsid w:val="0050076D"/>
    <w:rsid w:val="0050097C"/>
    <w:rsid w:val="005351EB"/>
    <w:rsid w:val="005708EB"/>
    <w:rsid w:val="005717B9"/>
    <w:rsid w:val="00581401"/>
    <w:rsid w:val="00596D16"/>
    <w:rsid w:val="005A11C0"/>
    <w:rsid w:val="005B4F3A"/>
    <w:rsid w:val="005D58D6"/>
    <w:rsid w:val="005F19BB"/>
    <w:rsid w:val="005F1EEC"/>
    <w:rsid w:val="005F730F"/>
    <w:rsid w:val="006039B1"/>
    <w:rsid w:val="00611563"/>
    <w:rsid w:val="00656DFE"/>
    <w:rsid w:val="0065737D"/>
    <w:rsid w:val="00665BC9"/>
    <w:rsid w:val="006715BB"/>
    <w:rsid w:val="0068251D"/>
    <w:rsid w:val="006866A4"/>
    <w:rsid w:val="006952B3"/>
    <w:rsid w:val="006A5D3A"/>
    <w:rsid w:val="006B0949"/>
    <w:rsid w:val="006B573B"/>
    <w:rsid w:val="006C7232"/>
    <w:rsid w:val="006D0498"/>
    <w:rsid w:val="006D18BF"/>
    <w:rsid w:val="006D1E2F"/>
    <w:rsid w:val="006D2914"/>
    <w:rsid w:val="006E4B08"/>
    <w:rsid w:val="006E6FA1"/>
    <w:rsid w:val="0070442C"/>
    <w:rsid w:val="00715418"/>
    <w:rsid w:val="0072378A"/>
    <w:rsid w:val="0073158A"/>
    <w:rsid w:val="00734701"/>
    <w:rsid w:val="0073567A"/>
    <w:rsid w:val="00735F18"/>
    <w:rsid w:val="007508C5"/>
    <w:rsid w:val="007509C8"/>
    <w:rsid w:val="007533F7"/>
    <w:rsid w:val="007646FE"/>
    <w:rsid w:val="00767AA7"/>
    <w:rsid w:val="00773A8B"/>
    <w:rsid w:val="007923CC"/>
    <w:rsid w:val="00797100"/>
    <w:rsid w:val="007C082D"/>
    <w:rsid w:val="007C31C2"/>
    <w:rsid w:val="007E3A55"/>
    <w:rsid w:val="007E4705"/>
    <w:rsid w:val="007E7813"/>
    <w:rsid w:val="007F3DD8"/>
    <w:rsid w:val="008001FE"/>
    <w:rsid w:val="0080131E"/>
    <w:rsid w:val="008254C5"/>
    <w:rsid w:val="0083132E"/>
    <w:rsid w:val="0083740E"/>
    <w:rsid w:val="008405C5"/>
    <w:rsid w:val="0084076F"/>
    <w:rsid w:val="008422DC"/>
    <w:rsid w:val="008577DF"/>
    <w:rsid w:val="00872C3A"/>
    <w:rsid w:val="00874239"/>
    <w:rsid w:val="008827E1"/>
    <w:rsid w:val="00885FC8"/>
    <w:rsid w:val="00893A2F"/>
    <w:rsid w:val="008B43A2"/>
    <w:rsid w:val="008B55B9"/>
    <w:rsid w:val="008B63A2"/>
    <w:rsid w:val="008C4437"/>
    <w:rsid w:val="008D31B7"/>
    <w:rsid w:val="008D62F6"/>
    <w:rsid w:val="008E5D27"/>
    <w:rsid w:val="008F038C"/>
    <w:rsid w:val="008F71B3"/>
    <w:rsid w:val="009017CC"/>
    <w:rsid w:val="00910691"/>
    <w:rsid w:val="00913184"/>
    <w:rsid w:val="00930517"/>
    <w:rsid w:val="009450C3"/>
    <w:rsid w:val="009513AB"/>
    <w:rsid w:val="00987B37"/>
    <w:rsid w:val="00987CAF"/>
    <w:rsid w:val="00991915"/>
    <w:rsid w:val="009930CA"/>
    <w:rsid w:val="009975A8"/>
    <w:rsid w:val="009B09FE"/>
    <w:rsid w:val="009D2009"/>
    <w:rsid w:val="009D439F"/>
    <w:rsid w:val="009D6449"/>
    <w:rsid w:val="009D6C96"/>
    <w:rsid w:val="009E010B"/>
    <w:rsid w:val="009E3CB3"/>
    <w:rsid w:val="009E54C9"/>
    <w:rsid w:val="009E670C"/>
    <w:rsid w:val="009F2204"/>
    <w:rsid w:val="009F5F90"/>
    <w:rsid w:val="00A0015E"/>
    <w:rsid w:val="00A04B88"/>
    <w:rsid w:val="00A05538"/>
    <w:rsid w:val="00A107A7"/>
    <w:rsid w:val="00A12EAC"/>
    <w:rsid w:val="00A13111"/>
    <w:rsid w:val="00A234C1"/>
    <w:rsid w:val="00A37EB3"/>
    <w:rsid w:val="00A404D5"/>
    <w:rsid w:val="00A43E69"/>
    <w:rsid w:val="00A446B8"/>
    <w:rsid w:val="00A47C7B"/>
    <w:rsid w:val="00A62AE4"/>
    <w:rsid w:val="00A6330B"/>
    <w:rsid w:val="00A67A50"/>
    <w:rsid w:val="00A706F0"/>
    <w:rsid w:val="00A7271F"/>
    <w:rsid w:val="00A8002F"/>
    <w:rsid w:val="00A86DE8"/>
    <w:rsid w:val="00AD32B7"/>
    <w:rsid w:val="00AD65D8"/>
    <w:rsid w:val="00AD6DC0"/>
    <w:rsid w:val="00AE169C"/>
    <w:rsid w:val="00AE54BC"/>
    <w:rsid w:val="00AE668C"/>
    <w:rsid w:val="00AF6D30"/>
    <w:rsid w:val="00B4069A"/>
    <w:rsid w:val="00B51C03"/>
    <w:rsid w:val="00B51D50"/>
    <w:rsid w:val="00B619CC"/>
    <w:rsid w:val="00B7313E"/>
    <w:rsid w:val="00B74B45"/>
    <w:rsid w:val="00B80BDE"/>
    <w:rsid w:val="00B9351E"/>
    <w:rsid w:val="00B973E1"/>
    <w:rsid w:val="00BA78F6"/>
    <w:rsid w:val="00BC06F9"/>
    <w:rsid w:val="00BC5DB8"/>
    <w:rsid w:val="00BD1ADF"/>
    <w:rsid w:val="00BD4247"/>
    <w:rsid w:val="00BD6B1F"/>
    <w:rsid w:val="00BD7C9A"/>
    <w:rsid w:val="00BE02CD"/>
    <w:rsid w:val="00BE5464"/>
    <w:rsid w:val="00BF2E74"/>
    <w:rsid w:val="00C009D7"/>
    <w:rsid w:val="00C00AF2"/>
    <w:rsid w:val="00C0353C"/>
    <w:rsid w:val="00C04863"/>
    <w:rsid w:val="00C114AC"/>
    <w:rsid w:val="00C162C3"/>
    <w:rsid w:val="00C26534"/>
    <w:rsid w:val="00C43582"/>
    <w:rsid w:val="00C45D75"/>
    <w:rsid w:val="00C46E49"/>
    <w:rsid w:val="00C72CA7"/>
    <w:rsid w:val="00C772B1"/>
    <w:rsid w:val="00C81A85"/>
    <w:rsid w:val="00CB4C8B"/>
    <w:rsid w:val="00CB5D4F"/>
    <w:rsid w:val="00CB664E"/>
    <w:rsid w:val="00CC65F7"/>
    <w:rsid w:val="00CE3F24"/>
    <w:rsid w:val="00D12D88"/>
    <w:rsid w:val="00D318A7"/>
    <w:rsid w:val="00D35C27"/>
    <w:rsid w:val="00D41F6D"/>
    <w:rsid w:val="00D5071E"/>
    <w:rsid w:val="00D53B48"/>
    <w:rsid w:val="00D56925"/>
    <w:rsid w:val="00D60296"/>
    <w:rsid w:val="00D62DF6"/>
    <w:rsid w:val="00D64936"/>
    <w:rsid w:val="00D723C4"/>
    <w:rsid w:val="00D7661E"/>
    <w:rsid w:val="00D76BF6"/>
    <w:rsid w:val="00D841C6"/>
    <w:rsid w:val="00D9083A"/>
    <w:rsid w:val="00D9216D"/>
    <w:rsid w:val="00D954B5"/>
    <w:rsid w:val="00DA0D55"/>
    <w:rsid w:val="00DC0375"/>
    <w:rsid w:val="00DD074F"/>
    <w:rsid w:val="00DD1781"/>
    <w:rsid w:val="00DD5AFC"/>
    <w:rsid w:val="00DE3ACC"/>
    <w:rsid w:val="00DE4D51"/>
    <w:rsid w:val="00E02932"/>
    <w:rsid w:val="00E16F05"/>
    <w:rsid w:val="00E254B8"/>
    <w:rsid w:val="00E36F1E"/>
    <w:rsid w:val="00E421F0"/>
    <w:rsid w:val="00E43878"/>
    <w:rsid w:val="00E439B0"/>
    <w:rsid w:val="00E43CA9"/>
    <w:rsid w:val="00E54D56"/>
    <w:rsid w:val="00E55A16"/>
    <w:rsid w:val="00EA7A54"/>
    <w:rsid w:val="00EB06F3"/>
    <w:rsid w:val="00EB0878"/>
    <w:rsid w:val="00EB2ED4"/>
    <w:rsid w:val="00EB34D1"/>
    <w:rsid w:val="00EB38B1"/>
    <w:rsid w:val="00EB7394"/>
    <w:rsid w:val="00EE3A30"/>
    <w:rsid w:val="00EE5863"/>
    <w:rsid w:val="00EF1D01"/>
    <w:rsid w:val="00EF5CB0"/>
    <w:rsid w:val="00F03080"/>
    <w:rsid w:val="00F05758"/>
    <w:rsid w:val="00F060CA"/>
    <w:rsid w:val="00F10B64"/>
    <w:rsid w:val="00F5532A"/>
    <w:rsid w:val="00F63477"/>
    <w:rsid w:val="00F6716D"/>
    <w:rsid w:val="00F727A3"/>
    <w:rsid w:val="00F75056"/>
    <w:rsid w:val="00F83288"/>
    <w:rsid w:val="00F8571F"/>
    <w:rsid w:val="00FC3C38"/>
    <w:rsid w:val="00FD43F6"/>
    <w:rsid w:val="00FE58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80A2177"/>
  <w15:docId w15:val="{62C9CF58-03B4-409B-AB3D-5C3476CB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hu-HU" w:eastAsia="hu-HU" w:bidi="ar-SA"/>
      </w:rPr>
    </w:rPrDefault>
    <w:pPrDefault>
      <w:pPr>
        <w:widowControl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154914"/>
  </w:style>
  <w:style w:type="paragraph" w:styleId="Cmsor1">
    <w:name w:val="heading 1"/>
    <w:basedOn w:val="Norml"/>
    <w:next w:val="Norml"/>
    <w:pPr>
      <w:keepNext/>
      <w:keepLines/>
      <w:spacing w:before="240" w:after="0"/>
      <w:outlineLvl w:val="0"/>
    </w:pPr>
    <w:rPr>
      <w:rFonts w:ascii="Garamond" w:eastAsia="Garamond" w:hAnsi="Garamond" w:cs="Garamond"/>
      <w:b/>
      <w:color w:val="2E75B5"/>
      <w:sz w:val="32"/>
      <w:szCs w:val="32"/>
    </w:rPr>
  </w:style>
  <w:style w:type="paragraph" w:styleId="Cmsor2">
    <w:name w:val="heading 2"/>
    <w:basedOn w:val="Norml"/>
    <w:next w:val="Norml"/>
    <w:rsid w:val="004F6218"/>
    <w:pPr>
      <w:outlineLvl w:val="1"/>
    </w:pPr>
    <w:rPr>
      <w:rFonts w:ascii="Times New Roman" w:eastAsia="Times New Roman" w:hAnsi="Times New Roman" w:cs="Times New Roman"/>
      <w:b/>
      <w:sz w:val="18"/>
      <w:szCs w:val="18"/>
    </w:rPr>
  </w:style>
  <w:style w:type="paragraph" w:styleId="Cmsor3">
    <w:name w:val="heading 3"/>
    <w:basedOn w:val="Norml"/>
    <w:next w:val="Norml"/>
    <w:link w:val="Cmsor3Char"/>
    <w:uiPriority w:val="99"/>
    <w:qFormat/>
    <w:pPr>
      <w:keepNext/>
      <w:keepLines/>
      <w:spacing w:before="280" w:after="80"/>
      <w:contextualSpacing/>
      <w:outlineLvl w:val="2"/>
    </w:pPr>
    <w:rPr>
      <w:b/>
      <w:sz w:val="28"/>
      <w:szCs w:val="28"/>
    </w:rPr>
  </w:style>
  <w:style w:type="paragraph" w:styleId="Cmsor4">
    <w:name w:val="heading 4"/>
    <w:basedOn w:val="Norml"/>
    <w:next w:val="Norml"/>
    <w:pPr>
      <w:keepNext/>
      <w:keepLines/>
      <w:spacing w:before="240" w:after="40"/>
      <w:contextualSpacing/>
      <w:outlineLvl w:val="3"/>
    </w:pPr>
    <w:rPr>
      <w:b/>
      <w:sz w:val="24"/>
      <w:szCs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szCs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Kiemels2">
    <w:name w:val="Strong"/>
    <w:basedOn w:val="Bekezdsalapbettpusa"/>
    <w:uiPriority w:val="22"/>
    <w:qFormat/>
    <w:rsid w:val="007509C8"/>
    <w:rPr>
      <w:b/>
      <w:bCs/>
    </w:rPr>
  </w:style>
  <w:style w:type="paragraph" w:styleId="lfej">
    <w:name w:val="header"/>
    <w:basedOn w:val="Norml"/>
    <w:link w:val="lfejChar"/>
    <w:uiPriority w:val="99"/>
    <w:unhideWhenUsed/>
    <w:rsid w:val="00E16F05"/>
    <w:pPr>
      <w:tabs>
        <w:tab w:val="center" w:pos="4536"/>
        <w:tab w:val="right" w:pos="9072"/>
      </w:tabs>
      <w:spacing w:after="0" w:line="240" w:lineRule="auto"/>
    </w:pPr>
  </w:style>
  <w:style w:type="character" w:customStyle="1" w:styleId="lfejChar">
    <w:name w:val="Élőfej Char"/>
    <w:basedOn w:val="Bekezdsalapbettpusa"/>
    <w:link w:val="lfej"/>
    <w:uiPriority w:val="99"/>
    <w:rsid w:val="00E16F05"/>
  </w:style>
  <w:style w:type="paragraph" w:styleId="llb">
    <w:name w:val="footer"/>
    <w:basedOn w:val="Norml"/>
    <w:link w:val="llbChar"/>
    <w:uiPriority w:val="99"/>
    <w:unhideWhenUsed/>
    <w:rsid w:val="00E16F05"/>
    <w:pPr>
      <w:tabs>
        <w:tab w:val="center" w:pos="4536"/>
        <w:tab w:val="right" w:pos="9072"/>
      </w:tabs>
      <w:spacing w:after="0" w:line="240" w:lineRule="auto"/>
    </w:pPr>
  </w:style>
  <w:style w:type="character" w:customStyle="1" w:styleId="llbChar">
    <w:name w:val="Élőláb Char"/>
    <w:basedOn w:val="Bekezdsalapbettpusa"/>
    <w:link w:val="llb"/>
    <w:uiPriority w:val="99"/>
    <w:rsid w:val="00E16F05"/>
  </w:style>
  <w:style w:type="character" w:styleId="Hiperhivatkozs">
    <w:name w:val="Hyperlink"/>
    <w:basedOn w:val="Bekezdsalapbettpusa"/>
    <w:uiPriority w:val="99"/>
    <w:unhideWhenUsed/>
    <w:rsid w:val="0073158A"/>
    <w:rPr>
      <w:color w:val="0563C1" w:themeColor="hyperlink"/>
      <w:u w:val="single"/>
    </w:rPr>
  </w:style>
  <w:style w:type="paragraph" w:customStyle="1" w:styleId="Default">
    <w:name w:val="Default"/>
    <w:uiPriority w:val="99"/>
    <w:rsid w:val="00F03080"/>
    <w:pPr>
      <w:widowControl/>
      <w:autoSpaceDE w:val="0"/>
      <w:autoSpaceDN w:val="0"/>
      <w:adjustRightInd w:val="0"/>
      <w:spacing w:after="0" w:line="240" w:lineRule="auto"/>
    </w:pPr>
    <w:rPr>
      <w:rFonts w:ascii="Times New Roman" w:eastAsia="Times New Roman" w:hAnsi="Times New Roman" w:cs="Times New Roman"/>
      <w:sz w:val="24"/>
      <w:szCs w:val="24"/>
    </w:rPr>
  </w:style>
  <w:style w:type="paragraph" w:styleId="Listaszerbekezds">
    <w:name w:val="List Paragraph"/>
    <w:basedOn w:val="Norml"/>
    <w:uiPriority w:val="34"/>
    <w:qFormat/>
    <w:rsid w:val="003C547E"/>
    <w:pPr>
      <w:widowControl/>
      <w:spacing w:after="0" w:line="240" w:lineRule="auto"/>
      <w:ind w:left="720"/>
      <w:contextualSpacing/>
    </w:pPr>
    <w:rPr>
      <w:rFonts w:ascii="Times New Roman" w:eastAsiaTheme="minorEastAsia" w:hAnsi="Times New Roman" w:cs="Times New Roman"/>
      <w:color w:val="auto"/>
      <w:sz w:val="24"/>
      <w:szCs w:val="24"/>
    </w:rPr>
  </w:style>
  <w:style w:type="character" w:customStyle="1" w:styleId="style41">
    <w:name w:val="style41"/>
    <w:uiPriority w:val="99"/>
    <w:rsid w:val="00073DCE"/>
    <w:rPr>
      <w:sz w:val="28"/>
      <w:szCs w:val="28"/>
    </w:rPr>
  </w:style>
  <w:style w:type="paragraph" w:styleId="NormlWeb">
    <w:name w:val="Normal (Web)"/>
    <w:basedOn w:val="Norml"/>
    <w:uiPriority w:val="99"/>
    <w:unhideWhenUsed/>
    <w:rsid w:val="00EB7394"/>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TML-idzet">
    <w:name w:val="HTML Cite"/>
    <w:basedOn w:val="Bekezdsalapbettpusa"/>
    <w:uiPriority w:val="99"/>
    <w:semiHidden/>
    <w:unhideWhenUsed/>
    <w:rsid w:val="00EB7394"/>
    <w:rPr>
      <w:i/>
      <w:iCs/>
    </w:rPr>
  </w:style>
  <w:style w:type="character" w:styleId="Kiemels">
    <w:name w:val="Emphasis"/>
    <w:basedOn w:val="Bekezdsalapbettpusa"/>
    <w:uiPriority w:val="20"/>
    <w:qFormat/>
    <w:rsid w:val="00EB7394"/>
    <w:rPr>
      <w:i/>
      <w:iCs/>
    </w:rPr>
  </w:style>
  <w:style w:type="character" w:styleId="Jegyzethivatkozs">
    <w:name w:val="annotation reference"/>
    <w:basedOn w:val="Bekezdsalapbettpusa"/>
    <w:uiPriority w:val="99"/>
    <w:semiHidden/>
    <w:unhideWhenUsed/>
    <w:rsid w:val="00FC3C38"/>
    <w:rPr>
      <w:sz w:val="16"/>
      <w:szCs w:val="16"/>
    </w:rPr>
  </w:style>
  <w:style w:type="paragraph" w:styleId="Jegyzetszveg">
    <w:name w:val="annotation text"/>
    <w:basedOn w:val="Norml"/>
    <w:link w:val="JegyzetszvegChar"/>
    <w:uiPriority w:val="99"/>
    <w:semiHidden/>
    <w:unhideWhenUsed/>
    <w:rsid w:val="00FC3C38"/>
    <w:pPr>
      <w:widowControl/>
      <w:spacing w:after="0" w:line="240" w:lineRule="auto"/>
    </w:pPr>
    <w:rPr>
      <w:rFonts w:ascii="Times New Roman" w:eastAsiaTheme="minorEastAsia" w:hAnsi="Times New Roman" w:cs="Times New Roman"/>
      <w:color w:val="auto"/>
      <w:sz w:val="20"/>
      <w:szCs w:val="20"/>
    </w:rPr>
  </w:style>
  <w:style w:type="character" w:customStyle="1" w:styleId="JegyzetszvegChar">
    <w:name w:val="Jegyzetszöveg Char"/>
    <w:basedOn w:val="Bekezdsalapbettpusa"/>
    <w:link w:val="Jegyzetszveg"/>
    <w:uiPriority w:val="99"/>
    <w:semiHidden/>
    <w:rsid w:val="00FC3C38"/>
    <w:rPr>
      <w:rFonts w:ascii="Times New Roman" w:eastAsiaTheme="minorEastAsia" w:hAnsi="Times New Roman" w:cs="Times New Roman"/>
      <w:color w:val="auto"/>
      <w:sz w:val="20"/>
      <w:szCs w:val="20"/>
    </w:rPr>
  </w:style>
  <w:style w:type="paragraph" w:styleId="Buborkszveg">
    <w:name w:val="Balloon Text"/>
    <w:basedOn w:val="Norml"/>
    <w:link w:val="BuborkszvegChar"/>
    <w:uiPriority w:val="99"/>
    <w:semiHidden/>
    <w:unhideWhenUsed/>
    <w:rsid w:val="00FC3C3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3C38"/>
    <w:rPr>
      <w:rFonts w:ascii="Segoe UI" w:hAnsi="Segoe UI" w:cs="Segoe UI"/>
      <w:sz w:val="18"/>
      <w:szCs w:val="18"/>
    </w:rPr>
  </w:style>
  <w:style w:type="character" w:customStyle="1" w:styleId="apple-converted-space">
    <w:name w:val="apple-converted-space"/>
    <w:basedOn w:val="Bekezdsalapbettpusa"/>
    <w:rsid w:val="008B43A2"/>
  </w:style>
  <w:style w:type="paragraph" w:customStyle="1" w:styleId="Pa5">
    <w:name w:val="Pa5"/>
    <w:basedOn w:val="Norml"/>
    <w:next w:val="Norml"/>
    <w:uiPriority w:val="99"/>
    <w:rsid w:val="0006579B"/>
    <w:pPr>
      <w:widowControl/>
      <w:autoSpaceDE w:val="0"/>
      <w:autoSpaceDN w:val="0"/>
      <w:adjustRightInd w:val="0"/>
      <w:spacing w:after="0" w:line="181" w:lineRule="atLeast"/>
    </w:pPr>
    <w:rPr>
      <w:rFonts w:ascii="Minion Pro" w:eastAsia="Times New Roman" w:hAnsi="Minion Pro" w:cs="Times New Roman"/>
      <w:color w:val="auto"/>
      <w:sz w:val="24"/>
      <w:szCs w:val="24"/>
    </w:rPr>
  </w:style>
  <w:style w:type="paragraph" w:styleId="TJ1">
    <w:name w:val="toc 1"/>
    <w:basedOn w:val="Norml"/>
    <w:next w:val="Norml"/>
    <w:autoRedefine/>
    <w:uiPriority w:val="39"/>
    <w:unhideWhenUsed/>
    <w:rsid w:val="00767AA7"/>
    <w:pPr>
      <w:tabs>
        <w:tab w:val="right" w:pos="9062"/>
      </w:tabs>
      <w:spacing w:after="100"/>
    </w:pPr>
    <w:rPr>
      <w:noProof/>
    </w:rPr>
  </w:style>
  <w:style w:type="paragraph" w:styleId="TJ2">
    <w:name w:val="toc 2"/>
    <w:basedOn w:val="Norml"/>
    <w:next w:val="Norml"/>
    <w:autoRedefine/>
    <w:uiPriority w:val="39"/>
    <w:unhideWhenUsed/>
    <w:rsid w:val="008C4437"/>
    <w:pPr>
      <w:tabs>
        <w:tab w:val="right" w:pos="9062"/>
      </w:tabs>
      <w:spacing w:after="100"/>
      <w:ind w:left="220"/>
      <w:jc w:val="center"/>
    </w:pPr>
  </w:style>
  <w:style w:type="paragraph" w:styleId="Nincstrkz">
    <w:name w:val="No Spacing"/>
    <w:uiPriority w:val="1"/>
    <w:qFormat/>
    <w:rsid w:val="00E254B8"/>
    <w:pPr>
      <w:spacing w:after="0" w:line="240" w:lineRule="auto"/>
    </w:pPr>
  </w:style>
  <w:style w:type="character" w:customStyle="1" w:styleId="hps">
    <w:name w:val="hps"/>
    <w:basedOn w:val="Bekezdsalapbettpusa"/>
    <w:rsid w:val="00156E3C"/>
  </w:style>
  <w:style w:type="character" w:styleId="Finomkiemels">
    <w:name w:val="Subtle Emphasis"/>
    <w:basedOn w:val="Bekezdsalapbettpusa"/>
    <w:uiPriority w:val="19"/>
    <w:qFormat/>
    <w:rsid w:val="00156E3C"/>
    <w:rPr>
      <w:i/>
      <w:iCs/>
      <w:color w:val="404040" w:themeColor="text1" w:themeTint="BF"/>
    </w:rPr>
  </w:style>
  <w:style w:type="paragraph" w:styleId="TJ3">
    <w:name w:val="toc 3"/>
    <w:basedOn w:val="Norml"/>
    <w:next w:val="Norml"/>
    <w:autoRedefine/>
    <w:uiPriority w:val="39"/>
    <w:unhideWhenUsed/>
    <w:rsid w:val="00422742"/>
    <w:pPr>
      <w:tabs>
        <w:tab w:val="right" w:pos="9062"/>
      </w:tabs>
      <w:spacing w:after="100"/>
      <w:ind w:left="224"/>
    </w:pPr>
  </w:style>
  <w:style w:type="character" w:customStyle="1" w:styleId="link">
    <w:name w:val="link"/>
    <w:basedOn w:val="Bekezdsalapbettpusa"/>
    <w:rsid w:val="009E54C9"/>
  </w:style>
  <w:style w:type="character" w:customStyle="1" w:styleId="Cmsor3Char">
    <w:name w:val="Címsor 3 Char"/>
    <w:basedOn w:val="Bekezdsalapbettpusa"/>
    <w:link w:val="Cmsor3"/>
    <w:uiPriority w:val="99"/>
    <w:rsid w:val="00422742"/>
    <w:rPr>
      <w:b/>
      <w:sz w:val="28"/>
      <w:szCs w:val="28"/>
    </w:rPr>
  </w:style>
  <w:style w:type="paragraph" w:styleId="Tartalomjegyzkcmsora">
    <w:name w:val="TOC Heading"/>
    <w:basedOn w:val="Cmsor1"/>
    <w:next w:val="Norml"/>
    <w:uiPriority w:val="39"/>
    <w:unhideWhenUsed/>
    <w:qFormat/>
    <w:rsid w:val="008405C5"/>
    <w:pPr>
      <w:widowControl/>
      <w:outlineLvl w:val="9"/>
    </w:pPr>
    <w:rPr>
      <w:rFonts w:asciiTheme="majorHAnsi" w:eastAsiaTheme="majorEastAsia" w:hAnsiTheme="majorHAnsi" w:cstheme="majorBidi"/>
      <w:b w:val="0"/>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5611">
      <w:bodyDiv w:val="1"/>
      <w:marLeft w:val="0"/>
      <w:marRight w:val="0"/>
      <w:marTop w:val="0"/>
      <w:marBottom w:val="0"/>
      <w:divBdr>
        <w:top w:val="none" w:sz="0" w:space="0" w:color="auto"/>
        <w:left w:val="none" w:sz="0" w:space="0" w:color="auto"/>
        <w:bottom w:val="none" w:sz="0" w:space="0" w:color="auto"/>
        <w:right w:val="none" w:sz="0" w:space="0" w:color="auto"/>
      </w:divBdr>
    </w:div>
    <w:div w:id="31660924">
      <w:bodyDiv w:val="1"/>
      <w:marLeft w:val="0"/>
      <w:marRight w:val="0"/>
      <w:marTop w:val="0"/>
      <w:marBottom w:val="0"/>
      <w:divBdr>
        <w:top w:val="none" w:sz="0" w:space="0" w:color="auto"/>
        <w:left w:val="none" w:sz="0" w:space="0" w:color="auto"/>
        <w:bottom w:val="none" w:sz="0" w:space="0" w:color="auto"/>
        <w:right w:val="none" w:sz="0" w:space="0" w:color="auto"/>
      </w:divBdr>
    </w:div>
    <w:div w:id="73597235">
      <w:bodyDiv w:val="1"/>
      <w:marLeft w:val="0"/>
      <w:marRight w:val="0"/>
      <w:marTop w:val="0"/>
      <w:marBottom w:val="0"/>
      <w:divBdr>
        <w:top w:val="none" w:sz="0" w:space="0" w:color="auto"/>
        <w:left w:val="none" w:sz="0" w:space="0" w:color="auto"/>
        <w:bottom w:val="none" w:sz="0" w:space="0" w:color="auto"/>
        <w:right w:val="none" w:sz="0" w:space="0" w:color="auto"/>
      </w:divBdr>
    </w:div>
    <w:div w:id="295139469">
      <w:bodyDiv w:val="1"/>
      <w:marLeft w:val="0"/>
      <w:marRight w:val="0"/>
      <w:marTop w:val="0"/>
      <w:marBottom w:val="0"/>
      <w:divBdr>
        <w:top w:val="none" w:sz="0" w:space="0" w:color="auto"/>
        <w:left w:val="none" w:sz="0" w:space="0" w:color="auto"/>
        <w:bottom w:val="none" w:sz="0" w:space="0" w:color="auto"/>
        <w:right w:val="none" w:sz="0" w:space="0" w:color="auto"/>
      </w:divBdr>
    </w:div>
    <w:div w:id="330331661">
      <w:bodyDiv w:val="1"/>
      <w:marLeft w:val="0"/>
      <w:marRight w:val="0"/>
      <w:marTop w:val="0"/>
      <w:marBottom w:val="0"/>
      <w:divBdr>
        <w:top w:val="none" w:sz="0" w:space="0" w:color="auto"/>
        <w:left w:val="none" w:sz="0" w:space="0" w:color="auto"/>
        <w:bottom w:val="none" w:sz="0" w:space="0" w:color="auto"/>
        <w:right w:val="none" w:sz="0" w:space="0" w:color="auto"/>
      </w:divBdr>
    </w:div>
    <w:div w:id="549461142">
      <w:bodyDiv w:val="1"/>
      <w:marLeft w:val="0"/>
      <w:marRight w:val="0"/>
      <w:marTop w:val="0"/>
      <w:marBottom w:val="0"/>
      <w:divBdr>
        <w:top w:val="none" w:sz="0" w:space="0" w:color="auto"/>
        <w:left w:val="none" w:sz="0" w:space="0" w:color="auto"/>
        <w:bottom w:val="none" w:sz="0" w:space="0" w:color="auto"/>
        <w:right w:val="none" w:sz="0" w:space="0" w:color="auto"/>
      </w:divBdr>
    </w:div>
    <w:div w:id="571811910">
      <w:bodyDiv w:val="1"/>
      <w:marLeft w:val="0"/>
      <w:marRight w:val="0"/>
      <w:marTop w:val="0"/>
      <w:marBottom w:val="0"/>
      <w:divBdr>
        <w:top w:val="none" w:sz="0" w:space="0" w:color="auto"/>
        <w:left w:val="none" w:sz="0" w:space="0" w:color="auto"/>
        <w:bottom w:val="none" w:sz="0" w:space="0" w:color="auto"/>
        <w:right w:val="none" w:sz="0" w:space="0" w:color="auto"/>
      </w:divBdr>
    </w:div>
    <w:div w:id="657270176">
      <w:bodyDiv w:val="1"/>
      <w:marLeft w:val="0"/>
      <w:marRight w:val="0"/>
      <w:marTop w:val="0"/>
      <w:marBottom w:val="0"/>
      <w:divBdr>
        <w:top w:val="none" w:sz="0" w:space="0" w:color="auto"/>
        <w:left w:val="none" w:sz="0" w:space="0" w:color="auto"/>
        <w:bottom w:val="none" w:sz="0" w:space="0" w:color="auto"/>
        <w:right w:val="none" w:sz="0" w:space="0" w:color="auto"/>
      </w:divBdr>
    </w:div>
    <w:div w:id="688071656">
      <w:bodyDiv w:val="1"/>
      <w:marLeft w:val="0"/>
      <w:marRight w:val="0"/>
      <w:marTop w:val="0"/>
      <w:marBottom w:val="0"/>
      <w:divBdr>
        <w:top w:val="none" w:sz="0" w:space="0" w:color="auto"/>
        <w:left w:val="none" w:sz="0" w:space="0" w:color="auto"/>
        <w:bottom w:val="none" w:sz="0" w:space="0" w:color="auto"/>
        <w:right w:val="none" w:sz="0" w:space="0" w:color="auto"/>
      </w:divBdr>
    </w:div>
    <w:div w:id="889069420">
      <w:bodyDiv w:val="1"/>
      <w:marLeft w:val="0"/>
      <w:marRight w:val="0"/>
      <w:marTop w:val="0"/>
      <w:marBottom w:val="0"/>
      <w:divBdr>
        <w:top w:val="none" w:sz="0" w:space="0" w:color="auto"/>
        <w:left w:val="none" w:sz="0" w:space="0" w:color="auto"/>
        <w:bottom w:val="none" w:sz="0" w:space="0" w:color="auto"/>
        <w:right w:val="none" w:sz="0" w:space="0" w:color="auto"/>
      </w:divBdr>
      <w:divsChild>
        <w:div w:id="2009824224">
          <w:marLeft w:val="0"/>
          <w:marRight w:val="0"/>
          <w:marTop w:val="0"/>
          <w:marBottom w:val="0"/>
          <w:divBdr>
            <w:top w:val="none" w:sz="0" w:space="0" w:color="auto"/>
            <w:left w:val="none" w:sz="0" w:space="0" w:color="auto"/>
            <w:bottom w:val="none" w:sz="0" w:space="0" w:color="auto"/>
            <w:right w:val="none" w:sz="0" w:space="0" w:color="auto"/>
          </w:divBdr>
        </w:div>
        <w:div w:id="2103986494">
          <w:marLeft w:val="0"/>
          <w:marRight w:val="0"/>
          <w:marTop w:val="0"/>
          <w:marBottom w:val="0"/>
          <w:divBdr>
            <w:top w:val="none" w:sz="0" w:space="0" w:color="auto"/>
            <w:left w:val="none" w:sz="0" w:space="0" w:color="auto"/>
            <w:bottom w:val="none" w:sz="0" w:space="0" w:color="auto"/>
            <w:right w:val="none" w:sz="0" w:space="0" w:color="auto"/>
          </w:divBdr>
        </w:div>
        <w:div w:id="1657294009">
          <w:marLeft w:val="0"/>
          <w:marRight w:val="0"/>
          <w:marTop w:val="0"/>
          <w:marBottom w:val="0"/>
          <w:divBdr>
            <w:top w:val="none" w:sz="0" w:space="0" w:color="auto"/>
            <w:left w:val="none" w:sz="0" w:space="0" w:color="auto"/>
            <w:bottom w:val="none" w:sz="0" w:space="0" w:color="auto"/>
            <w:right w:val="none" w:sz="0" w:space="0" w:color="auto"/>
          </w:divBdr>
        </w:div>
        <w:div w:id="2094466622">
          <w:marLeft w:val="0"/>
          <w:marRight w:val="0"/>
          <w:marTop w:val="0"/>
          <w:marBottom w:val="0"/>
          <w:divBdr>
            <w:top w:val="none" w:sz="0" w:space="0" w:color="auto"/>
            <w:left w:val="none" w:sz="0" w:space="0" w:color="auto"/>
            <w:bottom w:val="none" w:sz="0" w:space="0" w:color="auto"/>
            <w:right w:val="none" w:sz="0" w:space="0" w:color="auto"/>
          </w:divBdr>
        </w:div>
        <w:div w:id="279145933">
          <w:marLeft w:val="0"/>
          <w:marRight w:val="0"/>
          <w:marTop w:val="0"/>
          <w:marBottom w:val="0"/>
          <w:divBdr>
            <w:top w:val="none" w:sz="0" w:space="0" w:color="auto"/>
            <w:left w:val="none" w:sz="0" w:space="0" w:color="auto"/>
            <w:bottom w:val="none" w:sz="0" w:space="0" w:color="auto"/>
            <w:right w:val="none" w:sz="0" w:space="0" w:color="auto"/>
          </w:divBdr>
        </w:div>
        <w:div w:id="54477249">
          <w:marLeft w:val="0"/>
          <w:marRight w:val="0"/>
          <w:marTop w:val="0"/>
          <w:marBottom w:val="0"/>
          <w:divBdr>
            <w:top w:val="none" w:sz="0" w:space="0" w:color="auto"/>
            <w:left w:val="none" w:sz="0" w:space="0" w:color="auto"/>
            <w:bottom w:val="none" w:sz="0" w:space="0" w:color="auto"/>
            <w:right w:val="none" w:sz="0" w:space="0" w:color="auto"/>
          </w:divBdr>
        </w:div>
        <w:div w:id="517890426">
          <w:marLeft w:val="0"/>
          <w:marRight w:val="0"/>
          <w:marTop w:val="0"/>
          <w:marBottom w:val="0"/>
          <w:divBdr>
            <w:top w:val="none" w:sz="0" w:space="0" w:color="auto"/>
            <w:left w:val="none" w:sz="0" w:space="0" w:color="auto"/>
            <w:bottom w:val="none" w:sz="0" w:space="0" w:color="auto"/>
            <w:right w:val="none" w:sz="0" w:space="0" w:color="auto"/>
          </w:divBdr>
        </w:div>
        <w:div w:id="399988521">
          <w:marLeft w:val="0"/>
          <w:marRight w:val="0"/>
          <w:marTop w:val="0"/>
          <w:marBottom w:val="0"/>
          <w:divBdr>
            <w:top w:val="none" w:sz="0" w:space="0" w:color="auto"/>
            <w:left w:val="none" w:sz="0" w:space="0" w:color="auto"/>
            <w:bottom w:val="none" w:sz="0" w:space="0" w:color="auto"/>
            <w:right w:val="none" w:sz="0" w:space="0" w:color="auto"/>
          </w:divBdr>
        </w:div>
        <w:div w:id="1584873168">
          <w:marLeft w:val="0"/>
          <w:marRight w:val="0"/>
          <w:marTop w:val="0"/>
          <w:marBottom w:val="0"/>
          <w:divBdr>
            <w:top w:val="none" w:sz="0" w:space="0" w:color="auto"/>
            <w:left w:val="none" w:sz="0" w:space="0" w:color="auto"/>
            <w:bottom w:val="none" w:sz="0" w:space="0" w:color="auto"/>
            <w:right w:val="none" w:sz="0" w:space="0" w:color="auto"/>
          </w:divBdr>
        </w:div>
        <w:div w:id="1393120687">
          <w:marLeft w:val="0"/>
          <w:marRight w:val="0"/>
          <w:marTop w:val="0"/>
          <w:marBottom w:val="0"/>
          <w:divBdr>
            <w:top w:val="none" w:sz="0" w:space="0" w:color="auto"/>
            <w:left w:val="none" w:sz="0" w:space="0" w:color="auto"/>
            <w:bottom w:val="none" w:sz="0" w:space="0" w:color="auto"/>
            <w:right w:val="none" w:sz="0" w:space="0" w:color="auto"/>
          </w:divBdr>
        </w:div>
        <w:div w:id="707070806">
          <w:marLeft w:val="0"/>
          <w:marRight w:val="0"/>
          <w:marTop w:val="0"/>
          <w:marBottom w:val="0"/>
          <w:divBdr>
            <w:top w:val="none" w:sz="0" w:space="0" w:color="auto"/>
            <w:left w:val="none" w:sz="0" w:space="0" w:color="auto"/>
            <w:bottom w:val="none" w:sz="0" w:space="0" w:color="auto"/>
            <w:right w:val="none" w:sz="0" w:space="0" w:color="auto"/>
          </w:divBdr>
        </w:div>
        <w:div w:id="1938176958">
          <w:marLeft w:val="0"/>
          <w:marRight w:val="0"/>
          <w:marTop w:val="0"/>
          <w:marBottom w:val="0"/>
          <w:divBdr>
            <w:top w:val="none" w:sz="0" w:space="0" w:color="auto"/>
            <w:left w:val="none" w:sz="0" w:space="0" w:color="auto"/>
            <w:bottom w:val="none" w:sz="0" w:space="0" w:color="auto"/>
            <w:right w:val="none" w:sz="0" w:space="0" w:color="auto"/>
          </w:divBdr>
        </w:div>
        <w:div w:id="33702759">
          <w:marLeft w:val="0"/>
          <w:marRight w:val="0"/>
          <w:marTop w:val="0"/>
          <w:marBottom w:val="0"/>
          <w:divBdr>
            <w:top w:val="none" w:sz="0" w:space="0" w:color="auto"/>
            <w:left w:val="none" w:sz="0" w:space="0" w:color="auto"/>
            <w:bottom w:val="none" w:sz="0" w:space="0" w:color="auto"/>
            <w:right w:val="none" w:sz="0" w:space="0" w:color="auto"/>
          </w:divBdr>
        </w:div>
        <w:div w:id="1504465457">
          <w:marLeft w:val="0"/>
          <w:marRight w:val="0"/>
          <w:marTop w:val="0"/>
          <w:marBottom w:val="0"/>
          <w:divBdr>
            <w:top w:val="none" w:sz="0" w:space="0" w:color="auto"/>
            <w:left w:val="none" w:sz="0" w:space="0" w:color="auto"/>
            <w:bottom w:val="none" w:sz="0" w:space="0" w:color="auto"/>
            <w:right w:val="none" w:sz="0" w:space="0" w:color="auto"/>
          </w:divBdr>
        </w:div>
      </w:divsChild>
    </w:div>
    <w:div w:id="1140151831">
      <w:bodyDiv w:val="1"/>
      <w:marLeft w:val="0"/>
      <w:marRight w:val="0"/>
      <w:marTop w:val="0"/>
      <w:marBottom w:val="0"/>
      <w:divBdr>
        <w:top w:val="none" w:sz="0" w:space="0" w:color="auto"/>
        <w:left w:val="none" w:sz="0" w:space="0" w:color="auto"/>
        <w:bottom w:val="none" w:sz="0" w:space="0" w:color="auto"/>
        <w:right w:val="none" w:sz="0" w:space="0" w:color="auto"/>
      </w:divBdr>
    </w:div>
    <w:div w:id="1384135858">
      <w:bodyDiv w:val="1"/>
      <w:marLeft w:val="0"/>
      <w:marRight w:val="0"/>
      <w:marTop w:val="0"/>
      <w:marBottom w:val="0"/>
      <w:divBdr>
        <w:top w:val="none" w:sz="0" w:space="0" w:color="auto"/>
        <w:left w:val="none" w:sz="0" w:space="0" w:color="auto"/>
        <w:bottom w:val="none" w:sz="0" w:space="0" w:color="auto"/>
        <w:right w:val="none" w:sz="0" w:space="0" w:color="auto"/>
      </w:divBdr>
    </w:div>
    <w:div w:id="1437091655">
      <w:bodyDiv w:val="1"/>
      <w:marLeft w:val="0"/>
      <w:marRight w:val="0"/>
      <w:marTop w:val="0"/>
      <w:marBottom w:val="0"/>
      <w:divBdr>
        <w:top w:val="none" w:sz="0" w:space="0" w:color="auto"/>
        <w:left w:val="none" w:sz="0" w:space="0" w:color="auto"/>
        <w:bottom w:val="none" w:sz="0" w:space="0" w:color="auto"/>
        <w:right w:val="none" w:sz="0" w:space="0" w:color="auto"/>
      </w:divBdr>
    </w:div>
    <w:div w:id="1579360015">
      <w:bodyDiv w:val="1"/>
      <w:marLeft w:val="0"/>
      <w:marRight w:val="0"/>
      <w:marTop w:val="0"/>
      <w:marBottom w:val="0"/>
      <w:divBdr>
        <w:top w:val="none" w:sz="0" w:space="0" w:color="auto"/>
        <w:left w:val="none" w:sz="0" w:space="0" w:color="auto"/>
        <w:bottom w:val="none" w:sz="0" w:space="0" w:color="auto"/>
        <w:right w:val="none" w:sz="0" w:space="0" w:color="auto"/>
      </w:divBdr>
    </w:div>
    <w:div w:id="1696230624">
      <w:bodyDiv w:val="1"/>
      <w:marLeft w:val="0"/>
      <w:marRight w:val="0"/>
      <w:marTop w:val="0"/>
      <w:marBottom w:val="0"/>
      <w:divBdr>
        <w:top w:val="none" w:sz="0" w:space="0" w:color="auto"/>
        <w:left w:val="none" w:sz="0" w:space="0" w:color="auto"/>
        <w:bottom w:val="none" w:sz="0" w:space="0" w:color="auto"/>
        <w:right w:val="none" w:sz="0" w:space="0" w:color="auto"/>
      </w:divBdr>
      <w:divsChild>
        <w:div w:id="829712846">
          <w:marLeft w:val="0"/>
          <w:marRight w:val="0"/>
          <w:marTop w:val="0"/>
          <w:marBottom w:val="0"/>
          <w:divBdr>
            <w:top w:val="none" w:sz="0" w:space="0" w:color="auto"/>
            <w:left w:val="none" w:sz="0" w:space="0" w:color="auto"/>
            <w:bottom w:val="none" w:sz="0" w:space="0" w:color="auto"/>
            <w:right w:val="none" w:sz="0" w:space="0" w:color="auto"/>
          </w:divBdr>
        </w:div>
        <w:div w:id="617418128">
          <w:marLeft w:val="0"/>
          <w:marRight w:val="0"/>
          <w:marTop w:val="0"/>
          <w:marBottom w:val="0"/>
          <w:divBdr>
            <w:top w:val="none" w:sz="0" w:space="0" w:color="auto"/>
            <w:left w:val="none" w:sz="0" w:space="0" w:color="auto"/>
            <w:bottom w:val="none" w:sz="0" w:space="0" w:color="auto"/>
            <w:right w:val="none" w:sz="0" w:space="0" w:color="auto"/>
          </w:divBdr>
        </w:div>
        <w:div w:id="1747343405">
          <w:marLeft w:val="0"/>
          <w:marRight w:val="0"/>
          <w:marTop w:val="0"/>
          <w:marBottom w:val="0"/>
          <w:divBdr>
            <w:top w:val="none" w:sz="0" w:space="0" w:color="auto"/>
            <w:left w:val="none" w:sz="0" w:space="0" w:color="auto"/>
            <w:bottom w:val="none" w:sz="0" w:space="0" w:color="auto"/>
            <w:right w:val="none" w:sz="0" w:space="0" w:color="auto"/>
          </w:divBdr>
        </w:div>
      </w:divsChild>
    </w:div>
    <w:div w:id="1785420808">
      <w:bodyDiv w:val="1"/>
      <w:marLeft w:val="0"/>
      <w:marRight w:val="0"/>
      <w:marTop w:val="0"/>
      <w:marBottom w:val="0"/>
      <w:divBdr>
        <w:top w:val="none" w:sz="0" w:space="0" w:color="auto"/>
        <w:left w:val="none" w:sz="0" w:space="0" w:color="auto"/>
        <w:bottom w:val="none" w:sz="0" w:space="0" w:color="auto"/>
        <w:right w:val="none" w:sz="0" w:space="0" w:color="auto"/>
      </w:divBdr>
    </w:div>
    <w:div w:id="1882086755">
      <w:bodyDiv w:val="1"/>
      <w:marLeft w:val="0"/>
      <w:marRight w:val="0"/>
      <w:marTop w:val="0"/>
      <w:marBottom w:val="0"/>
      <w:divBdr>
        <w:top w:val="none" w:sz="0" w:space="0" w:color="auto"/>
        <w:left w:val="none" w:sz="0" w:space="0" w:color="auto"/>
        <w:bottom w:val="none" w:sz="0" w:space="0" w:color="auto"/>
        <w:right w:val="none" w:sz="0" w:space="0" w:color="auto"/>
      </w:divBdr>
    </w:div>
    <w:div w:id="1922179562">
      <w:bodyDiv w:val="1"/>
      <w:marLeft w:val="0"/>
      <w:marRight w:val="0"/>
      <w:marTop w:val="0"/>
      <w:marBottom w:val="0"/>
      <w:divBdr>
        <w:top w:val="none" w:sz="0" w:space="0" w:color="auto"/>
        <w:left w:val="none" w:sz="0" w:space="0" w:color="auto"/>
        <w:bottom w:val="none" w:sz="0" w:space="0" w:color="auto"/>
        <w:right w:val="none" w:sz="0" w:space="0" w:color="auto"/>
      </w:divBdr>
    </w:div>
    <w:div w:id="2045406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fxi.org.za/PDFs/Publications/MediaandtheLawHandbook.pdf" TargetMode="External"/><Relationship Id="rId26" Type="http://schemas.openxmlformats.org/officeDocument/2006/relationships/hyperlink" Target="https://www.libri.hu/szerzok/hunyady_gyorgy.html" TargetMode="External"/><Relationship Id="rId3" Type="http://schemas.openxmlformats.org/officeDocument/2006/relationships/styles" Target="styles.xml"/><Relationship Id="rId21" Type="http://schemas.openxmlformats.org/officeDocument/2006/relationships/hyperlink" Target="http://buvosvolgy.hu/dokumentum/102/kosa_mediaszocializacio.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muosz.hu/archive/kodex.php?page=etikai" TargetMode="External"/><Relationship Id="rId25" Type="http://schemas.openxmlformats.org/officeDocument/2006/relationships/hyperlink" Target="http://net.jogtar.hu/jr/gen/hjegy_doc.cgi?docid=A1000185.T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www.mediatudor.hu/download/tudastar_szakirodalom_kosa.doc" TargetMode="External"/><Relationship Id="rId29" Type="http://schemas.openxmlformats.org/officeDocument/2006/relationships/hyperlink" Target="http://komint.duf.hu/szakdolgoz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mek.iif.hu/porta/szint/human/media/telev/telev.me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gepnarancs.hu/2011/11/kamera-altal-homalyosan-1-resz/" TargetMode="External"/><Relationship Id="rId28" Type="http://schemas.openxmlformats.org/officeDocument/2006/relationships/hyperlink" Target="http://libri.vjk.ppke.hu/kovacs_vizualis_kommunikacio.pdf" TargetMode="External"/><Relationship Id="rId10" Type="http://schemas.openxmlformats.org/officeDocument/2006/relationships/image" Target="media/image3.png"/><Relationship Id="rId19" Type="http://schemas.openxmlformats.org/officeDocument/2006/relationships/hyperlink" Target="http://www.szociologia.hu/dynamic/0102csaszi.ht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janus.ttk.pte.hu/tamop/tananyagok/media_kultura_gyermekek/index.html" TargetMode="External"/><Relationship Id="rId27" Type="http://schemas.openxmlformats.org/officeDocument/2006/relationships/hyperlink" Target="https://www.libri.hu/szerzok/eliot_r_smith.html" TargetMode="External"/><Relationship Id="rId30"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6A3A-80B2-4F68-A927-39769F2A5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106</Pages>
  <Words>30975</Words>
  <Characters>213732</Characters>
  <Application>Microsoft Office Word</Application>
  <DocSecurity>0</DocSecurity>
  <Lines>1781</Lines>
  <Paragraphs>488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gyakornok</dc:creator>
  <cp:lastModifiedBy>Domokos-Barina Edit</cp:lastModifiedBy>
  <cp:revision>12</cp:revision>
  <dcterms:created xsi:type="dcterms:W3CDTF">2020-05-20T15:52:00Z</dcterms:created>
  <dcterms:modified xsi:type="dcterms:W3CDTF">2020-07-29T06:42:00Z</dcterms:modified>
</cp:coreProperties>
</file>