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A20" w:rsidRPr="00B8604E" w:rsidRDefault="007E7A20" w:rsidP="002140E5">
      <w:pPr>
        <w:spacing w:after="0" w:line="276" w:lineRule="auto"/>
        <w:rPr>
          <w:rFonts w:ascii="Garamond" w:hAnsi="Garamond" w:cs="Times New Roman"/>
        </w:rPr>
      </w:pPr>
    </w:p>
    <w:p w:rsidR="00D72876" w:rsidRPr="00B8604E" w:rsidRDefault="00D72876" w:rsidP="002140E5">
      <w:pPr>
        <w:spacing w:after="0" w:line="276" w:lineRule="auto"/>
        <w:rPr>
          <w:rFonts w:ascii="Garamond" w:hAnsi="Garamond" w:cs="Times New Roman"/>
        </w:rPr>
      </w:pPr>
    </w:p>
    <w:tbl>
      <w:tblPr>
        <w:tblpPr w:leftFromText="187" w:rightFromText="187" w:vertAnchor="page" w:horzAnchor="margin" w:tblpXSpec="center" w:tblpY="2251"/>
        <w:tblW w:w="4000" w:type="pct"/>
        <w:tblBorders>
          <w:left w:val="single" w:sz="18" w:space="0" w:color="4F81BD"/>
        </w:tblBorders>
        <w:tblLook w:val="04A0" w:firstRow="1" w:lastRow="0" w:firstColumn="1" w:lastColumn="0" w:noHBand="0" w:noVBand="1"/>
      </w:tblPr>
      <w:tblGrid>
        <w:gridCol w:w="7239"/>
      </w:tblGrid>
      <w:tr w:rsidR="001A1747" w:rsidRPr="00B8604E" w:rsidTr="001A1747">
        <w:tc>
          <w:tcPr>
            <w:tcW w:w="7239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1A1747" w:rsidRPr="00B8604E" w:rsidRDefault="001A1747" w:rsidP="001A1747">
            <w:pPr>
              <w:pStyle w:val="Nincstrkz"/>
              <w:spacing w:line="276" w:lineRule="auto"/>
              <w:rPr>
                <w:rFonts w:ascii="Garamond" w:hAnsi="Garamond"/>
                <w:b/>
                <w:sz w:val="32"/>
                <w:szCs w:val="32"/>
              </w:rPr>
            </w:pPr>
            <w:r w:rsidRPr="00B8604E">
              <w:rPr>
                <w:rFonts w:ascii="Garamond" w:hAnsi="Garamond"/>
                <w:b/>
                <w:sz w:val="32"/>
                <w:szCs w:val="32"/>
              </w:rPr>
              <w:t>Dunaújvárosi Egyetem</w:t>
            </w:r>
          </w:p>
          <w:p w:rsidR="001A1747" w:rsidRPr="00B8604E" w:rsidRDefault="001A1747" w:rsidP="001A1747">
            <w:pPr>
              <w:pStyle w:val="Nincstrkz"/>
              <w:spacing w:line="276" w:lineRule="auto"/>
              <w:rPr>
                <w:rFonts w:ascii="Garamond" w:hAnsi="Garamond"/>
              </w:rPr>
            </w:pPr>
          </w:p>
          <w:p w:rsidR="001A1747" w:rsidRPr="00B8604E" w:rsidRDefault="001A1747" w:rsidP="001A1747">
            <w:pPr>
              <w:pStyle w:val="Nincstrkz"/>
              <w:spacing w:line="276" w:lineRule="auto"/>
              <w:rPr>
                <w:rFonts w:ascii="Garamond" w:hAnsi="Garamond"/>
              </w:rPr>
            </w:pPr>
          </w:p>
        </w:tc>
      </w:tr>
      <w:tr w:rsidR="001A1747" w:rsidRPr="00B8604E" w:rsidTr="001A1747">
        <w:tc>
          <w:tcPr>
            <w:tcW w:w="7239" w:type="dxa"/>
          </w:tcPr>
          <w:p w:rsidR="001A1747" w:rsidRPr="00B8604E" w:rsidRDefault="001A1747" w:rsidP="001A1747">
            <w:pPr>
              <w:pStyle w:val="Nincstrkz"/>
              <w:spacing w:line="276" w:lineRule="auto"/>
              <w:rPr>
                <w:rFonts w:ascii="Garamond" w:hAnsi="Garamond"/>
                <w:sz w:val="80"/>
                <w:szCs w:val="80"/>
              </w:rPr>
            </w:pPr>
            <w:r w:rsidRPr="00B8604E">
              <w:rPr>
                <w:rFonts w:ascii="Garamond" w:hAnsi="Garamond"/>
                <w:sz w:val="80"/>
                <w:szCs w:val="80"/>
              </w:rPr>
              <w:t>Mindenki Egyeteme</w:t>
            </w:r>
          </w:p>
          <w:p w:rsidR="001A1747" w:rsidRPr="00B8604E" w:rsidRDefault="001A1747" w:rsidP="001A1747">
            <w:pPr>
              <w:pStyle w:val="Nincstrkz"/>
              <w:spacing w:line="276" w:lineRule="auto"/>
              <w:rPr>
                <w:rFonts w:ascii="Garamond" w:hAnsi="Garamond"/>
                <w:sz w:val="64"/>
                <w:szCs w:val="64"/>
              </w:rPr>
            </w:pPr>
            <w:r w:rsidRPr="00B8604E">
              <w:rPr>
                <w:rFonts w:ascii="Garamond" w:hAnsi="Garamond"/>
                <w:sz w:val="52"/>
                <w:szCs w:val="52"/>
              </w:rPr>
              <w:t>„</w:t>
            </w:r>
            <w:r w:rsidR="00DF1370" w:rsidRPr="00B8604E">
              <w:rPr>
                <w:rFonts w:ascii="Garamond" w:hAnsi="Garamond"/>
                <w:sz w:val="52"/>
                <w:szCs w:val="52"/>
              </w:rPr>
              <w:t>Kalandozások a</w:t>
            </w:r>
            <w:r w:rsidR="00F90D76" w:rsidRPr="00B8604E">
              <w:rPr>
                <w:rFonts w:ascii="Garamond" w:hAnsi="Garamond"/>
                <w:sz w:val="52"/>
                <w:szCs w:val="52"/>
              </w:rPr>
              <w:t>z Informatika</w:t>
            </w:r>
            <w:r w:rsidR="001674EF" w:rsidRPr="00B8604E">
              <w:rPr>
                <w:rFonts w:ascii="Garamond" w:hAnsi="Garamond"/>
                <w:sz w:val="52"/>
                <w:szCs w:val="52"/>
              </w:rPr>
              <w:t xml:space="preserve"> és a Természettudomány </w:t>
            </w:r>
            <w:r w:rsidR="00DF1370" w:rsidRPr="00B8604E">
              <w:rPr>
                <w:rFonts w:ascii="Garamond" w:hAnsi="Garamond"/>
                <w:sz w:val="52"/>
                <w:szCs w:val="52"/>
              </w:rPr>
              <w:t>világába</w:t>
            </w:r>
            <w:r w:rsidRPr="00B8604E">
              <w:rPr>
                <w:rFonts w:ascii="Garamond" w:hAnsi="Garamond"/>
                <w:sz w:val="64"/>
                <w:szCs w:val="64"/>
              </w:rPr>
              <w:t>”</w:t>
            </w:r>
          </w:p>
          <w:p w:rsidR="001A1747" w:rsidRPr="00B8604E" w:rsidRDefault="001A1747" w:rsidP="001A1747">
            <w:pPr>
              <w:pStyle w:val="Nincstrkz"/>
              <w:spacing w:line="276" w:lineRule="auto"/>
              <w:rPr>
                <w:rFonts w:ascii="Garamond" w:hAnsi="Garamond"/>
                <w:b/>
                <w:sz w:val="40"/>
              </w:rPr>
            </w:pPr>
          </w:p>
          <w:p w:rsidR="001A1747" w:rsidRPr="00B8604E" w:rsidRDefault="001A1747" w:rsidP="001A1747">
            <w:pPr>
              <w:pStyle w:val="Nincstrkz"/>
              <w:spacing w:line="276" w:lineRule="auto"/>
              <w:rPr>
                <w:rFonts w:ascii="Garamond" w:hAnsi="Garamond"/>
                <w:b/>
                <w:sz w:val="40"/>
              </w:rPr>
            </w:pPr>
          </w:p>
          <w:p w:rsidR="001A1747" w:rsidRPr="00B8604E" w:rsidRDefault="001A1747" w:rsidP="001A1747">
            <w:pPr>
              <w:pStyle w:val="Nincstrkz"/>
              <w:spacing w:line="276" w:lineRule="auto"/>
              <w:rPr>
                <w:rFonts w:ascii="Garamond" w:hAnsi="Garamond"/>
                <w:b/>
                <w:sz w:val="40"/>
              </w:rPr>
            </w:pPr>
            <w:r w:rsidRPr="00B8604E">
              <w:rPr>
                <w:rFonts w:ascii="Garamond" w:hAnsi="Garamond"/>
                <w:b/>
                <w:sz w:val="40"/>
              </w:rPr>
              <w:t xml:space="preserve">Dunaújváros és környékén élők számára  </w:t>
            </w:r>
          </w:p>
          <w:p w:rsidR="001A1747" w:rsidRPr="00B8604E" w:rsidRDefault="001A1747" w:rsidP="001A1747">
            <w:pPr>
              <w:pStyle w:val="Nincstrkz"/>
              <w:spacing w:line="276" w:lineRule="auto"/>
              <w:rPr>
                <w:rFonts w:ascii="Garamond" w:hAnsi="Garamond"/>
                <w:b/>
                <w:sz w:val="40"/>
              </w:rPr>
            </w:pPr>
          </w:p>
          <w:p w:rsidR="001A1747" w:rsidRPr="00B8604E" w:rsidRDefault="001A1747" w:rsidP="00F90D76">
            <w:pPr>
              <w:pStyle w:val="Nincstrkz"/>
              <w:spacing w:line="276" w:lineRule="auto"/>
              <w:rPr>
                <w:rFonts w:ascii="Garamond" w:hAnsi="Garamond"/>
                <w:color w:val="4F81BD"/>
                <w:sz w:val="80"/>
                <w:szCs w:val="80"/>
              </w:rPr>
            </w:pPr>
            <w:r w:rsidRPr="00B8604E">
              <w:rPr>
                <w:rFonts w:ascii="Garamond" w:hAnsi="Garamond"/>
                <w:b/>
                <w:sz w:val="28"/>
                <w:szCs w:val="28"/>
              </w:rPr>
              <w:t>201</w:t>
            </w:r>
            <w:r w:rsidR="00DF1370" w:rsidRPr="00B8604E">
              <w:rPr>
                <w:rFonts w:ascii="Garamond" w:hAnsi="Garamond"/>
                <w:b/>
                <w:sz w:val="28"/>
                <w:szCs w:val="28"/>
              </w:rPr>
              <w:t xml:space="preserve">7/2018. </w:t>
            </w:r>
            <w:r w:rsidR="00F90D76" w:rsidRPr="00B8604E">
              <w:rPr>
                <w:rFonts w:ascii="Garamond" w:hAnsi="Garamond"/>
                <w:b/>
                <w:sz w:val="28"/>
                <w:szCs w:val="28"/>
              </w:rPr>
              <w:t>II</w:t>
            </w:r>
            <w:r w:rsidRPr="00B8604E">
              <w:rPr>
                <w:rFonts w:ascii="Garamond" w:hAnsi="Garamond"/>
                <w:b/>
                <w:sz w:val="28"/>
                <w:szCs w:val="28"/>
              </w:rPr>
              <w:t>. félév</w:t>
            </w:r>
          </w:p>
        </w:tc>
      </w:tr>
      <w:tr w:rsidR="001A1747" w:rsidRPr="00B8604E" w:rsidTr="001A1747">
        <w:tc>
          <w:tcPr>
            <w:tcW w:w="7239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1A1747" w:rsidRPr="00B8604E" w:rsidRDefault="001A1747" w:rsidP="001A1747">
            <w:pPr>
              <w:pStyle w:val="Nincstrkz"/>
              <w:spacing w:line="276" w:lineRule="auto"/>
              <w:rPr>
                <w:rFonts w:ascii="Garamond" w:hAnsi="Garamond"/>
              </w:rPr>
            </w:pPr>
          </w:p>
        </w:tc>
      </w:tr>
    </w:tbl>
    <w:p w:rsidR="00D72876" w:rsidRPr="00B8604E" w:rsidRDefault="00D72876" w:rsidP="002140E5">
      <w:pPr>
        <w:spacing w:after="0" w:line="276" w:lineRule="auto"/>
        <w:rPr>
          <w:rFonts w:ascii="Garamond" w:hAnsi="Garamond" w:cs="Times New Roman"/>
        </w:rPr>
      </w:pPr>
    </w:p>
    <w:p w:rsidR="00D72876" w:rsidRPr="00B8604E" w:rsidRDefault="00D72876" w:rsidP="002140E5">
      <w:pPr>
        <w:spacing w:after="0" w:line="276" w:lineRule="auto"/>
        <w:rPr>
          <w:rFonts w:ascii="Garamond" w:hAnsi="Garamond" w:cs="Times New Roman"/>
        </w:rPr>
      </w:pPr>
    </w:p>
    <w:p w:rsidR="00D72876" w:rsidRPr="00B8604E" w:rsidRDefault="00D72876" w:rsidP="002140E5">
      <w:pPr>
        <w:spacing w:after="0" w:line="276" w:lineRule="auto"/>
        <w:rPr>
          <w:rFonts w:ascii="Garamond" w:hAnsi="Garamond" w:cs="Times New Roman"/>
        </w:rPr>
      </w:pPr>
    </w:p>
    <w:p w:rsidR="00D72876" w:rsidRPr="00B8604E" w:rsidRDefault="00D72876" w:rsidP="002140E5">
      <w:pPr>
        <w:spacing w:after="0" w:line="276" w:lineRule="auto"/>
        <w:rPr>
          <w:rFonts w:ascii="Garamond" w:hAnsi="Garamond" w:cs="Times New Roman"/>
        </w:rPr>
      </w:pPr>
    </w:p>
    <w:p w:rsidR="00D72876" w:rsidRPr="00B8604E" w:rsidRDefault="00D72876" w:rsidP="002140E5">
      <w:pPr>
        <w:spacing w:after="0" w:line="276" w:lineRule="auto"/>
        <w:rPr>
          <w:rFonts w:ascii="Garamond" w:hAnsi="Garamond" w:cs="Times New Roman"/>
        </w:rPr>
      </w:pPr>
    </w:p>
    <w:p w:rsidR="00D72876" w:rsidRPr="00B8604E" w:rsidRDefault="00D72876" w:rsidP="002140E5">
      <w:pPr>
        <w:spacing w:after="0" w:line="276" w:lineRule="auto"/>
        <w:rPr>
          <w:rFonts w:ascii="Garamond" w:hAnsi="Garamond" w:cs="Times New Roman"/>
        </w:rPr>
      </w:pPr>
    </w:p>
    <w:p w:rsidR="00D72876" w:rsidRPr="00B8604E" w:rsidRDefault="00D72876" w:rsidP="002140E5">
      <w:pPr>
        <w:spacing w:after="0" w:line="276" w:lineRule="auto"/>
        <w:rPr>
          <w:rFonts w:ascii="Garamond" w:hAnsi="Garamond" w:cs="Times New Roman"/>
        </w:rPr>
      </w:pPr>
    </w:p>
    <w:p w:rsidR="00D72876" w:rsidRPr="00B8604E" w:rsidRDefault="00D72876" w:rsidP="002140E5">
      <w:pPr>
        <w:spacing w:after="0" w:line="276" w:lineRule="auto"/>
        <w:rPr>
          <w:rFonts w:ascii="Garamond" w:hAnsi="Garamond" w:cs="Times New Roman"/>
        </w:rPr>
      </w:pPr>
    </w:p>
    <w:p w:rsidR="00D72876" w:rsidRPr="00B8604E" w:rsidRDefault="00D72876" w:rsidP="002140E5">
      <w:pPr>
        <w:spacing w:after="0" w:line="276" w:lineRule="auto"/>
        <w:rPr>
          <w:rFonts w:ascii="Garamond" w:hAnsi="Garamond" w:cs="Times New Roman"/>
        </w:rPr>
      </w:pPr>
    </w:p>
    <w:p w:rsidR="00D72876" w:rsidRPr="00B8604E" w:rsidRDefault="00D72876" w:rsidP="002140E5">
      <w:pPr>
        <w:spacing w:after="0" w:line="276" w:lineRule="auto"/>
        <w:rPr>
          <w:rFonts w:ascii="Garamond" w:hAnsi="Garamond" w:cs="Times New Roman"/>
        </w:rPr>
      </w:pPr>
    </w:p>
    <w:p w:rsidR="00D72876" w:rsidRPr="00B8604E" w:rsidRDefault="00D72876" w:rsidP="002140E5">
      <w:pPr>
        <w:spacing w:after="0" w:line="276" w:lineRule="auto"/>
        <w:rPr>
          <w:rFonts w:ascii="Garamond" w:hAnsi="Garamond" w:cs="Times New Roman"/>
        </w:rPr>
      </w:pPr>
    </w:p>
    <w:p w:rsidR="00D72876" w:rsidRPr="00B8604E" w:rsidRDefault="00D72876" w:rsidP="002140E5">
      <w:pPr>
        <w:spacing w:after="0" w:line="276" w:lineRule="auto"/>
        <w:rPr>
          <w:rFonts w:ascii="Garamond" w:hAnsi="Garamond" w:cs="Times New Roman"/>
        </w:rPr>
      </w:pPr>
    </w:p>
    <w:p w:rsidR="00D72876" w:rsidRPr="00B8604E" w:rsidRDefault="00D72876" w:rsidP="002140E5">
      <w:pPr>
        <w:spacing w:after="0" w:line="276" w:lineRule="auto"/>
        <w:rPr>
          <w:rFonts w:ascii="Garamond" w:hAnsi="Garamond" w:cs="Times New Roman"/>
        </w:rPr>
      </w:pPr>
    </w:p>
    <w:p w:rsidR="00D72876" w:rsidRPr="00B8604E" w:rsidRDefault="00D72876" w:rsidP="002140E5">
      <w:pPr>
        <w:spacing w:after="0" w:line="276" w:lineRule="auto"/>
        <w:rPr>
          <w:rFonts w:ascii="Garamond" w:hAnsi="Garamond" w:cs="Times New Roman"/>
        </w:rPr>
      </w:pPr>
    </w:p>
    <w:p w:rsidR="00D72876" w:rsidRPr="00B8604E" w:rsidRDefault="00D72876" w:rsidP="002140E5">
      <w:pPr>
        <w:spacing w:after="0" w:line="276" w:lineRule="auto"/>
        <w:rPr>
          <w:rFonts w:ascii="Garamond" w:hAnsi="Garamond" w:cs="Times New Roman"/>
        </w:rPr>
      </w:pPr>
    </w:p>
    <w:p w:rsidR="00D72876" w:rsidRPr="00B8604E" w:rsidRDefault="00D72876" w:rsidP="002140E5">
      <w:pPr>
        <w:spacing w:after="0" w:line="276" w:lineRule="auto"/>
        <w:rPr>
          <w:rFonts w:ascii="Garamond" w:hAnsi="Garamond" w:cs="Times New Roman"/>
        </w:rPr>
      </w:pPr>
    </w:p>
    <w:p w:rsidR="00D72876" w:rsidRPr="00B8604E" w:rsidRDefault="00D72876" w:rsidP="002140E5">
      <w:pPr>
        <w:spacing w:after="0" w:line="276" w:lineRule="auto"/>
        <w:rPr>
          <w:rFonts w:ascii="Garamond" w:hAnsi="Garamond" w:cs="Times New Roman"/>
        </w:rPr>
      </w:pPr>
    </w:p>
    <w:p w:rsidR="00D72876" w:rsidRPr="00B8604E" w:rsidRDefault="00D72876" w:rsidP="002140E5">
      <w:pPr>
        <w:spacing w:after="0" w:line="276" w:lineRule="auto"/>
        <w:rPr>
          <w:rFonts w:ascii="Garamond" w:hAnsi="Garamond" w:cs="Times New Roman"/>
        </w:rPr>
      </w:pPr>
    </w:p>
    <w:p w:rsidR="00D72876" w:rsidRPr="00B8604E" w:rsidRDefault="00D72876" w:rsidP="002140E5">
      <w:pPr>
        <w:spacing w:after="0" w:line="276" w:lineRule="auto"/>
        <w:rPr>
          <w:rFonts w:ascii="Garamond" w:hAnsi="Garamond" w:cs="Times New Roman"/>
        </w:rPr>
      </w:pPr>
    </w:p>
    <w:p w:rsidR="00D72876" w:rsidRPr="00B8604E" w:rsidRDefault="00D72876" w:rsidP="002140E5">
      <w:pPr>
        <w:spacing w:after="0" w:line="276" w:lineRule="auto"/>
        <w:rPr>
          <w:rFonts w:ascii="Garamond" w:hAnsi="Garamond" w:cs="Times New Roman"/>
        </w:rPr>
      </w:pPr>
    </w:p>
    <w:p w:rsidR="0075348C" w:rsidRPr="00B8604E" w:rsidRDefault="0075348C" w:rsidP="002140E5">
      <w:pPr>
        <w:spacing w:after="0" w:line="276" w:lineRule="auto"/>
        <w:rPr>
          <w:rFonts w:ascii="Garamond" w:hAnsi="Garamond" w:cs="Times New Roman"/>
        </w:rPr>
      </w:pPr>
      <w:r w:rsidRPr="00B8604E">
        <w:rPr>
          <w:rFonts w:ascii="Garamond" w:hAnsi="Garamond" w:cs="Times New Roman"/>
        </w:rPr>
        <w:br w:type="page"/>
      </w:r>
    </w:p>
    <w:p w:rsidR="00D72876" w:rsidRPr="00B8604E" w:rsidRDefault="00F26396" w:rsidP="002140E5">
      <w:pPr>
        <w:pStyle w:val="Cmsor1"/>
        <w:spacing w:line="276" w:lineRule="auto"/>
        <w:rPr>
          <w:rFonts w:ascii="Garamond" w:hAnsi="Garamond" w:cs="Times New Roman"/>
          <w:b/>
        </w:rPr>
      </w:pPr>
      <w:r w:rsidRPr="00B8604E">
        <w:rPr>
          <w:rFonts w:ascii="Garamond" w:hAnsi="Garamond" w:cs="Times New Roman"/>
          <w:b/>
        </w:rPr>
        <w:lastRenderedPageBreak/>
        <w:t>Dunaújvárosi Egyetem</w:t>
      </w:r>
      <w:r w:rsidR="00661569" w:rsidRPr="00B8604E">
        <w:rPr>
          <w:rFonts w:ascii="Garamond" w:hAnsi="Garamond" w:cs="Times New Roman"/>
          <w:b/>
        </w:rPr>
        <w:t xml:space="preserve"> – </w:t>
      </w:r>
      <w:r w:rsidR="00AD63AA" w:rsidRPr="00B8604E">
        <w:rPr>
          <w:rFonts w:ascii="Garamond" w:hAnsi="Garamond" w:cs="Times New Roman"/>
          <w:b/>
        </w:rPr>
        <w:t>Mindenki</w:t>
      </w:r>
      <w:r w:rsidR="00D72876" w:rsidRPr="00B8604E">
        <w:rPr>
          <w:rFonts w:ascii="Garamond" w:hAnsi="Garamond" w:cs="Times New Roman"/>
          <w:b/>
        </w:rPr>
        <w:t xml:space="preserve"> Egyetem</w:t>
      </w:r>
      <w:r w:rsidR="00AD63AA" w:rsidRPr="00B8604E">
        <w:rPr>
          <w:rFonts w:ascii="Garamond" w:hAnsi="Garamond" w:cs="Times New Roman"/>
          <w:b/>
        </w:rPr>
        <w:t>e</w:t>
      </w:r>
      <w:r w:rsidR="00D62DDB" w:rsidRPr="00B8604E">
        <w:rPr>
          <w:rFonts w:ascii="Garamond" w:hAnsi="Garamond" w:cs="Times New Roman"/>
          <w:b/>
        </w:rPr>
        <w:t xml:space="preserve"> </w:t>
      </w:r>
      <w:r w:rsidR="00661569" w:rsidRPr="00B8604E">
        <w:rPr>
          <w:rFonts w:ascii="Garamond" w:hAnsi="Garamond" w:cs="Times New Roman"/>
          <w:b/>
        </w:rPr>
        <w:t>program</w:t>
      </w:r>
      <w:r w:rsidR="006975B7" w:rsidRPr="00B8604E">
        <w:rPr>
          <w:rFonts w:ascii="Garamond" w:hAnsi="Garamond" w:cs="Times New Roman"/>
          <w:b/>
        </w:rPr>
        <w:t xml:space="preserve"> (Nyitott Egyetem utódja)</w:t>
      </w:r>
    </w:p>
    <w:p w:rsidR="00D72876" w:rsidRPr="00B8604E" w:rsidRDefault="00D72876" w:rsidP="002140E5">
      <w:pPr>
        <w:spacing w:after="0" w:line="276" w:lineRule="auto"/>
        <w:rPr>
          <w:rFonts w:ascii="Garamond" w:hAnsi="Garamond" w:cs="Times New Roman"/>
        </w:rPr>
      </w:pPr>
    </w:p>
    <w:p w:rsidR="00D62DDB" w:rsidRPr="00B8604E" w:rsidRDefault="00F26396" w:rsidP="002140E5">
      <w:p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B8604E">
        <w:rPr>
          <w:rFonts w:ascii="Garamond" w:hAnsi="Garamond" w:cs="Times New Roman"/>
          <w:sz w:val="28"/>
          <w:szCs w:val="28"/>
        </w:rPr>
        <w:t>A Dunaújvárosi Egyetem</w:t>
      </w:r>
      <w:r w:rsidR="00D62DDB" w:rsidRPr="00B8604E">
        <w:rPr>
          <w:rFonts w:ascii="Garamond" w:hAnsi="Garamond" w:cs="Times New Roman"/>
          <w:sz w:val="28"/>
          <w:szCs w:val="28"/>
        </w:rPr>
        <w:t xml:space="preserve"> a 2015/2016. tanév első félévében </w:t>
      </w:r>
      <w:r w:rsidRPr="00B8604E">
        <w:rPr>
          <w:rFonts w:ascii="Garamond" w:hAnsi="Garamond" w:cs="Times New Roman"/>
          <w:sz w:val="28"/>
          <w:szCs w:val="28"/>
        </w:rPr>
        <w:t>indította</w:t>
      </w:r>
      <w:r w:rsidR="00D62DDB" w:rsidRPr="00B8604E">
        <w:rPr>
          <w:rFonts w:ascii="Garamond" w:hAnsi="Garamond" w:cs="Times New Roman"/>
          <w:sz w:val="28"/>
          <w:szCs w:val="28"/>
        </w:rPr>
        <w:t xml:space="preserve"> el </w:t>
      </w:r>
      <w:r w:rsidRPr="00B8604E">
        <w:rPr>
          <w:rFonts w:ascii="Garamond" w:hAnsi="Garamond" w:cs="Times New Roman"/>
          <w:sz w:val="28"/>
          <w:szCs w:val="28"/>
        </w:rPr>
        <w:t xml:space="preserve">a </w:t>
      </w:r>
      <w:r w:rsidR="00661569" w:rsidRPr="00B8604E">
        <w:rPr>
          <w:rFonts w:ascii="Garamond" w:hAnsi="Garamond" w:cs="Times New Roman"/>
          <w:i/>
          <w:sz w:val="28"/>
          <w:szCs w:val="28"/>
        </w:rPr>
        <w:t>Nyitott</w:t>
      </w:r>
      <w:r w:rsidR="00D62DDB" w:rsidRPr="00B8604E">
        <w:rPr>
          <w:rFonts w:ascii="Garamond" w:hAnsi="Garamond" w:cs="Times New Roman"/>
          <w:i/>
          <w:sz w:val="28"/>
          <w:szCs w:val="28"/>
        </w:rPr>
        <w:t xml:space="preserve"> Egyetem</w:t>
      </w:r>
      <w:r w:rsidR="00D62DDB" w:rsidRPr="00B8604E">
        <w:rPr>
          <w:rFonts w:ascii="Garamond" w:hAnsi="Garamond" w:cs="Times New Roman"/>
          <w:sz w:val="28"/>
          <w:szCs w:val="28"/>
        </w:rPr>
        <w:t xml:space="preserve"> programját a város és a régió </w:t>
      </w:r>
      <w:r w:rsidR="00661569" w:rsidRPr="00B8604E">
        <w:rPr>
          <w:rFonts w:ascii="Garamond" w:hAnsi="Garamond" w:cs="Times New Roman"/>
          <w:sz w:val="28"/>
          <w:szCs w:val="28"/>
        </w:rPr>
        <w:t>lakosai</w:t>
      </w:r>
      <w:r w:rsidR="00D62DDB" w:rsidRPr="00B8604E">
        <w:rPr>
          <w:rFonts w:ascii="Garamond" w:hAnsi="Garamond" w:cs="Times New Roman"/>
          <w:sz w:val="28"/>
          <w:szCs w:val="28"/>
        </w:rPr>
        <w:t xml:space="preserve"> számára. A kezdeményezés célja, hogy a Dunaújvárosban és a környékén élő </w:t>
      </w:r>
      <w:r w:rsidR="00661569" w:rsidRPr="00B8604E">
        <w:rPr>
          <w:rFonts w:ascii="Garamond" w:hAnsi="Garamond" w:cs="Times New Roman"/>
          <w:sz w:val="28"/>
          <w:szCs w:val="28"/>
        </w:rPr>
        <w:t>lakosok</w:t>
      </w:r>
      <w:r w:rsidRPr="00B8604E">
        <w:rPr>
          <w:rFonts w:ascii="Garamond" w:hAnsi="Garamond" w:cs="Times New Roman"/>
          <w:sz w:val="28"/>
          <w:szCs w:val="28"/>
        </w:rPr>
        <w:t xml:space="preserve"> számára az Egyetem</w:t>
      </w:r>
      <w:r w:rsidR="00D62DDB" w:rsidRPr="00B8604E">
        <w:rPr>
          <w:rFonts w:ascii="Garamond" w:hAnsi="Garamond" w:cs="Times New Roman"/>
          <w:sz w:val="28"/>
          <w:szCs w:val="28"/>
        </w:rPr>
        <w:t xml:space="preserve"> megnyissa kapuit</w:t>
      </w:r>
      <w:r w:rsidR="00045AF8" w:rsidRPr="00B8604E">
        <w:rPr>
          <w:rFonts w:ascii="Garamond" w:hAnsi="Garamond" w:cs="Times New Roman"/>
          <w:sz w:val="28"/>
          <w:szCs w:val="28"/>
        </w:rPr>
        <w:t>,</w:t>
      </w:r>
      <w:r w:rsidR="00D62DDB" w:rsidRPr="00B8604E">
        <w:rPr>
          <w:rFonts w:ascii="Garamond" w:hAnsi="Garamond" w:cs="Times New Roman"/>
          <w:sz w:val="28"/>
          <w:szCs w:val="28"/>
        </w:rPr>
        <w:t xml:space="preserve"> és az érdeklődők izgalmas kurzusok formájában bekapcsolódhassanak képzéseinkbe.</w:t>
      </w:r>
      <w:r w:rsidR="00045AF8" w:rsidRPr="00B8604E">
        <w:rPr>
          <w:rFonts w:ascii="Garamond" w:hAnsi="Garamond" w:cs="Times New Roman"/>
          <w:sz w:val="28"/>
          <w:szCs w:val="28"/>
        </w:rPr>
        <w:t xml:space="preserve"> Az intézmény 2016</w:t>
      </w:r>
      <w:r w:rsidR="006975B7" w:rsidRPr="00B8604E">
        <w:rPr>
          <w:rFonts w:ascii="Garamond" w:hAnsi="Garamond" w:cs="Times New Roman"/>
          <w:sz w:val="28"/>
          <w:szCs w:val="28"/>
        </w:rPr>
        <w:t xml:space="preserve"> őszén </w:t>
      </w:r>
      <w:r w:rsidR="00045AF8" w:rsidRPr="00B8604E">
        <w:rPr>
          <w:rFonts w:ascii="Garamond" w:hAnsi="Garamond" w:cs="Times New Roman"/>
          <w:sz w:val="28"/>
          <w:szCs w:val="28"/>
        </w:rPr>
        <w:t>megújult</w:t>
      </w:r>
      <w:r w:rsidR="00045AF8" w:rsidRPr="00B8604E">
        <w:rPr>
          <w:rFonts w:ascii="Garamond" w:hAnsi="Garamond" w:cs="Times New Roman"/>
          <w:i/>
          <w:sz w:val="28"/>
          <w:szCs w:val="28"/>
        </w:rPr>
        <w:t xml:space="preserve"> Mindenki Egyeteme </w:t>
      </w:r>
      <w:r w:rsidR="006975B7" w:rsidRPr="00B8604E">
        <w:rPr>
          <w:rFonts w:ascii="Garamond" w:hAnsi="Garamond" w:cs="Times New Roman"/>
          <w:sz w:val="28"/>
          <w:szCs w:val="28"/>
        </w:rPr>
        <w:t>címmel hirdet</w:t>
      </w:r>
      <w:r w:rsidR="00045AF8" w:rsidRPr="00B8604E">
        <w:rPr>
          <w:rFonts w:ascii="Garamond" w:hAnsi="Garamond" w:cs="Times New Roman"/>
          <w:sz w:val="28"/>
          <w:szCs w:val="28"/>
        </w:rPr>
        <w:t xml:space="preserve">te </w:t>
      </w:r>
      <w:r w:rsidR="00745C57" w:rsidRPr="00B8604E">
        <w:rPr>
          <w:rFonts w:ascii="Garamond" w:hAnsi="Garamond" w:cs="Times New Roman"/>
          <w:sz w:val="28"/>
          <w:szCs w:val="28"/>
        </w:rPr>
        <w:t xml:space="preserve">meg </w:t>
      </w:r>
      <w:r w:rsidR="005275E8" w:rsidRPr="00B8604E">
        <w:rPr>
          <w:rFonts w:ascii="Garamond" w:hAnsi="Garamond" w:cs="Times New Roman"/>
          <w:sz w:val="28"/>
          <w:szCs w:val="28"/>
        </w:rPr>
        <w:t>programj</w:t>
      </w:r>
      <w:r w:rsidR="00045AF8" w:rsidRPr="00B8604E">
        <w:rPr>
          <w:rFonts w:ascii="Garamond" w:hAnsi="Garamond" w:cs="Times New Roman"/>
          <w:sz w:val="28"/>
          <w:szCs w:val="28"/>
        </w:rPr>
        <w:t>ait</w:t>
      </w:r>
      <w:r w:rsidR="006975B7" w:rsidRPr="00B8604E">
        <w:rPr>
          <w:rFonts w:ascii="Garamond" w:hAnsi="Garamond" w:cs="Times New Roman"/>
          <w:sz w:val="28"/>
          <w:szCs w:val="28"/>
        </w:rPr>
        <w:t xml:space="preserve">. </w:t>
      </w:r>
      <w:r w:rsidR="00D62DDB" w:rsidRPr="00B8604E">
        <w:rPr>
          <w:rFonts w:ascii="Garamond" w:hAnsi="Garamond" w:cs="Times New Roman"/>
          <w:sz w:val="28"/>
          <w:szCs w:val="28"/>
        </w:rPr>
        <w:t xml:space="preserve">A </w:t>
      </w:r>
      <w:r w:rsidR="00AD63AA" w:rsidRPr="00B8604E">
        <w:rPr>
          <w:rFonts w:ascii="Garamond" w:hAnsi="Garamond" w:cs="Times New Roman"/>
          <w:i/>
          <w:sz w:val="28"/>
          <w:szCs w:val="28"/>
        </w:rPr>
        <w:t>Mindenki</w:t>
      </w:r>
      <w:r w:rsidR="00D62DDB" w:rsidRPr="00B8604E">
        <w:rPr>
          <w:rFonts w:ascii="Garamond" w:hAnsi="Garamond" w:cs="Times New Roman"/>
          <w:i/>
          <w:sz w:val="28"/>
          <w:szCs w:val="28"/>
        </w:rPr>
        <w:t xml:space="preserve"> Egyetem</w:t>
      </w:r>
      <w:r w:rsidR="00AD63AA" w:rsidRPr="00B8604E">
        <w:rPr>
          <w:rFonts w:ascii="Garamond" w:hAnsi="Garamond" w:cs="Times New Roman"/>
          <w:i/>
          <w:sz w:val="28"/>
          <w:szCs w:val="28"/>
        </w:rPr>
        <w:t>én</w:t>
      </w:r>
      <w:r w:rsidR="00AD63AA" w:rsidRPr="00B8604E">
        <w:rPr>
          <w:rFonts w:ascii="Garamond" w:hAnsi="Garamond" w:cs="Times New Roman"/>
          <w:sz w:val="28"/>
          <w:szCs w:val="28"/>
        </w:rPr>
        <w:t xml:space="preserve"> résztvevők </w:t>
      </w:r>
      <w:r w:rsidR="00D62DDB" w:rsidRPr="00B8604E">
        <w:rPr>
          <w:rFonts w:ascii="Garamond" w:hAnsi="Garamond" w:cs="Times New Roman"/>
          <w:sz w:val="28"/>
          <w:szCs w:val="28"/>
        </w:rPr>
        <w:t>m</w:t>
      </w:r>
      <w:r w:rsidRPr="00B8604E">
        <w:rPr>
          <w:rFonts w:ascii="Garamond" w:hAnsi="Garamond" w:cs="Times New Roman"/>
          <w:sz w:val="28"/>
          <w:szCs w:val="28"/>
        </w:rPr>
        <w:t>egismerhetik belülről a Dunaújvárosi Egyetem</w:t>
      </w:r>
      <w:r w:rsidR="00045AF8" w:rsidRPr="00B8604E">
        <w:rPr>
          <w:rFonts w:ascii="Garamond" w:hAnsi="Garamond" w:cs="Times New Roman"/>
          <w:sz w:val="28"/>
          <w:szCs w:val="28"/>
        </w:rPr>
        <w:t xml:space="preserve"> életét, oktatóit</w:t>
      </w:r>
      <w:r w:rsidR="00D62DDB" w:rsidRPr="00B8604E">
        <w:rPr>
          <w:rFonts w:ascii="Garamond" w:hAnsi="Garamond" w:cs="Times New Roman"/>
          <w:sz w:val="28"/>
          <w:szCs w:val="28"/>
        </w:rPr>
        <w:t xml:space="preserve"> és hallgatóit. </w:t>
      </w:r>
    </w:p>
    <w:p w:rsidR="00D62DDB" w:rsidRPr="00B8604E" w:rsidRDefault="00D62DDB" w:rsidP="002140E5">
      <w:p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B8604E">
        <w:rPr>
          <w:rFonts w:ascii="Garamond" w:hAnsi="Garamond" w:cs="Times New Roman"/>
          <w:sz w:val="28"/>
          <w:szCs w:val="28"/>
        </w:rPr>
        <w:t>A képzés a jelentkezők</w:t>
      </w:r>
      <w:r w:rsidR="00F26396" w:rsidRPr="00B8604E">
        <w:rPr>
          <w:rFonts w:ascii="Garamond" w:hAnsi="Garamond" w:cs="Times New Roman"/>
          <w:sz w:val="28"/>
          <w:szCs w:val="28"/>
        </w:rPr>
        <w:t xml:space="preserve"> számára a Dunaújvárosi Egyetem jóvoltából ingyenes. Az </w:t>
      </w:r>
      <w:r w:rsidR="0042608F" w:rsidRPr="00B8604E">
        <w:rPr>
          <w:rFonts w:ascii="Garamond" w:hAnsi="Garamond" w:cs="Times New Roman"/>
          <w:sz w:val="28"/>
          <w:szCs w:val="28"/>
        </w:rPr>
        <w:t xml:space="preserve">intézmény </w:t>
      </w:r>
      <w:r w:rsidRPr="00B8604E">
        <w:rPr>
          <w:rFonts w:ascii="Garamond" w:hAnsi="Garamond" w:cs="Times New Roman"/>
          <w:sz w:val="28"/>
          <w:szCs w:val="28"/>
        </w:rPr>
        <w:t xml:space="preserve">a </w:t>
      </w:r>
      <w:r w:rsidR="006975B7" w:rsidRPr="00B8604E">
        <w:rPr>
          <w:rFonts w:ascii="Garamond" w:hAnsi="Garamond" w:cs="Times New Roman"/>
          <w:sz w:val="28"/>
          <w:szCs w:val="28"/>
        </w:rPr>
        <w:t>Mindenki</w:t>
      </w:r>
      <w:r w:rsidRPr="00B8604E">
        <w:rPr>
          <w:rFonts w:ascii="Garamond" w:hAnsi="Garamond" w:cs="Times New Roman"/>
          <w:sz w:val="28"/>
          <w:szCs w:val="28"/>
        </w:rPr>
        <w:t xml:space="preserve"> Egyetem</w:t>
      </w:r>
      <w:r w:rsidR="006975B7" w:rsidRPr="00B8604E">
        <w:rPr>
          <w:rFonts w:ascii="Garamond" w:hAnsi="Garamond" w:cs="Times New Roman"/>
          <w:sz w:val="28"/>
          <w:szCs w:val="28"/>
        </w:rPr>
        <w:t>ének</w:t>
      </w:r>
      <w:r w:rsidRPr="00B8604E">
        <w:rPr>
          <w:rFonts w:ascii="Garamond" w:hAnsi="Garamond" w:cs="Times New Roman"/>
          <w:sz w:val="28"/>
          <w:szCs w:val="28"/>
        </w:rPr>
        <w:t xml:space="preserve"> programját a társadalmi felelősségvállalás keretein belül indítja el</w:t>
      </w:r>
      <w:r w:rsidR="001A0E41" w:rsidRPr="00B8604E">
        <w:rPr>
          <w:rFonts w:ascii="Garamond" w:hAnsi="Garamond" w:cs="Times New Roman"/>
          <w:sz w:val="28"/>
          <w:szCs w:val="28"/>
        </w:rPr>
        <w:t>, az életen át tartó tanulás jegyében</w:t>
      </w:r>
      <w:r w:rsidRPr="00B8604E">
        <w:rPr>
          <w:rFonts w:ascii="Garamond" w:hAnsi="Garamond" w:cs="Times New Roman"/>
          <w:sz w:val="28"/>
          <w:szCs w:val="28"/>
        </w:rPr>
        <w:t>.</w:t>
      </w:r>
    </w:p>
    <w:p w:rsidR="00D62DDB" w:rsidRPr="00B8604E" w:rsidRDefault="00661569" w:rsidP="002140E5">
      <w:p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B8604E">
        <w:rPr>
          <w:rFonts w:ascii="Garamond" w:hAnsi="Garamond" w:cs="Times New Roman"/>
          <w:sz w:val="28"/>
          <w:szCs w:val="28"/>
        </w:rPr>
        <w:t xml:space="preserve">A </w:t>
      </w:r>
      <w:r w:rsidR="009E2474" w:rsidRPr="00B8604E">
        <w:rPr>
          <w:rFonts w:ascii="Garamond" w:hAnsi="Garamond" w:cs="Times New Roman"/>
          <w:i/>
          <w:sz w:val="28"/>
          <w:szCs w:val="28"/>
        </w:rPr>
        <w:t>Mindenki Egyetemére</w:t>
      </w:r>
      <w:r w:rsidR="009E2474" w:rsidRPr="00B8604E">
        <w:rPr>
          <w:rFonts w:ascii="Garamond" w:hAnsi="Garamond" w:cs="Times New Roman"/>
          <w:sz w:val="28"/>
          <w:szCs w:val="28"/>
        </w:rPr>
        <w:t xml:space="preserve"> </w:t>
      </w:r>
      <w:r w:rsidRPr="00B8604E">
        <w:rPr>
          <w:rFonts w:ascii="Garamond" w:hAnsi="Garamond" w:cs="Times New Roman"/>
          <w:sz w:val="28"/>
          <w:szCs w:val="28"/>
        </w:rPr>
        <w:t>bárki jel</w:t>
      </w:r>
      <w:r w:rsidR="00DF1370" w:rsidRPr="00B8604E">
        <w:rPr>
          <w:rFonts w:ascii="Garamond" w:hAnsi="Garamond" w:cs="Times New Roman"/>
          <w:sz w:val="28"/>
          <w:szCs w:val="28"/>
        </w:rPr>
        <w:t>entkezhet, akit a meghirdetett előadás</w:t>
      </w:r>
      <w:r w:rsidR="009E2474" w:rsidRPr="00B8604E">
        <w:rPr>
          <w:rFonts w:ascii="Garamond" w:hAnsi="Garamond" w:cs="Times New Roman"/>
          <w:sz w:val="28"/>
          <w:szCs w:val="28"/>
        </w:rPr>
        <w:t xml:space="preserve"> </w:t>
      </w:r>
      <w:r w:rsidR="00A32FEA" w:rsidRPr="00B8604E">
        <w:rPr>
          <w:rFonts w:ascii="Garamond" w:hAnsi="Garamond" w:cs="Times New Roman"/>
          <w:sz w:val="28"/>
          <w:szCs w:val="28"/>
        </w:rPr>
        <w:t xml:space="preserve">témái </w:t>
      </w:r>
      <w:r w:rsidR="009E2474" w:rsidRPr="00B8604E">
        <w:rPr>
          <w:rFonts w:ascii="Garamond" w:hAnsi="Garamond" w:cs="Times New Roman"/>
          <w:sz w:val="28"/>
          <w:szCs w:val="28"/>
        </w:rPr>
        <w:t xml:space="preserve">közül valamelyik </w:t>
      </w:r>
      <w:r w:rsidR="00A32FEA" w:rsidRPr="00B8604E">
        <w:rPr>
          <w:rFonts w:ascii="Garamond" w:hAnsi="Garamond" w:cs="Times New Roman"/>
          <w:sz w:val="28"/>
          <w:szCs w:val="28"/>
        </w:rPr>
        <w:t>érdekel</w:t>
      </w:r>
      <w:r w:rsidR="009E2474" w:rsidRPr="00B8604E">
        <w:rPr>
          <w:rFonts w:ascii="Garamond" w:hAnsi="Garamond" w:cs="Times New Roman"/>
          <w:sz w:val="28"/>
          <w:szCs w:val="28"/>
        </w:rPr>
        <w:t xml:space="preserve">. A </w:t>
      </w:r>
      <w:r w:rsidR="009E2474" w:rsidRPr="00B8604E">
        <w:rPr>
          <w:rFonts w:ascii="Garamond" w:hAnsi="Garamond" w:cs="Times New Roman"/>
          <w:i/>
          <w:sz w:val="28"/>
          <w:szCs w:val="28"/>
        </w:rPr>
        <w:t>Mindenki</w:t>
      </w:r>
      <w:r w:rsidRPr="00B8604E">
        <w:rPr>
          <w:rFonts w:ascii="Garamond" w:hAnsi="Garamond" w:cs="Times New Roman"/>
          <w:i/>
          <w:sz w:val="28"/>
          <w:szCs w:val="28"/>
        </w:rPr>
        <w:t xml:space="preserve"> Egyetem</w:t>
      </w:r>
      <w:r w:rsidR="009E2474" w:rsidRPr="00B8604E">
        <w:rPr>
          <w:rFonts w:ascii="Garamond" w:hAnsi="Garamond" w:cs="Times New Roman"/>
          <w:i/>
          <w:sz w:val="28"/>
          <w:szCs w:val="28"/>
        </w:rPr>
        <w:t>e</w:t>
      </w:r>
      <w:r w:rsidRPr="00B8604E">
        <w:rPr>
          <w:rFonts w:ascii="Garamond" w:hAnsi="Garamond" w:cs="Times New Roman"/>
          <w:sz w:val="28"/>
          <w:szCs w:val="28"/>
        </w:rPr>
        <w:t xml:space="preserve"> programjai közül bármelyik, de akár az összes meghirdetett </w:t>
      </w:r>
      <w:r w:rsidR="00DF1370" w:rsidRPr="00B8604E">
        <w:rPr>
          <w:rFonts w:ascii="Garamond" w:hAnsi="Garamond" w:cs="Times New Roman"/>
          <w:sz w:val="28"/>
          <w:szCs w:val="28"/>
        </w:rPr>
        <w:t>előadás</w:t>
      </w:r>
      <w:r w:rsidRPr="00B8604E">
        <w:rPr>
          <w:rFonts w:ascii="Garamond" w:hAnsi="Garamond" w:cs="Times New Roman"/>
          <w:sz w:val="28"/>
          <w:szCs w:val="28"/>
        </w:rPr>
        <w:t xml:space="preserve"> is választható (ezt a jelentkezési lapon kell majd jelezni). A </w:t>
      </w:r>
      <w:r w:rsidR="00B250A6" w:rsidRPr="00B8604E">
        <w:rPr>
          <w:rFonts w:ascii="Garamond" w:hAnsi="Garamond" w:cs="Times New Roman"/>
          <w:i/>
          <w:sz w:val="28"/>
          <w:szCs w:val="28"/>
        </w:rPr>
        <w:t>Mindenki</w:t>
      </w:r>
      <w:r w:rsidRPr="00B8604E">
        <w:rPr>
          <w:rFonts w:ascii="Garamond" w:hAnsi="Garamond" w:cs="Times New Roman"/>
          <w:i/>
          <w:sz w:val="28"/>
          <w:szCs w:val="28"/>
        </w:rPr>
        <w:t xml:space="preserve"> Egyetem</w:t>
      </w:r>
      <w:r w:rsidR="00B250A6" w:rsidRPr="00B8604E">
        <w:rPr>
          <w:rFonts w:ascii="Garamond" w:hAnsi="Garamond" w:cs="Times New Roman"/>
          <w:i/>
          <w:sz w:val="28"/>
          <w:szCs w:val="28"/>
        </w:rPr>
        <w:t>e</w:t>
      </w:r>
      <w:r w:rsidRPr="00B8604E">
        <w:rPr>
          <w:rFonts w:ascii="Garamond" w:hAnsi="Garamond" w:cs="Times New Roman"/>
          <w:sz w:val="28"/>
          <w:szCs w:val="28"/>
        </w:rPr>
        <w:t xml:space="preserve"> program</w:t>
      </w:r>
      <w:r w:rsidR="006975B7" w:rsidRPr="00B8604E">
        <w:rPr>
          <w:rFonts w:ascii="Garamond" w:hAnsi="Garamond" w:cs="Times New Roman"/>
          <w:sz w:val="28"/>
          <w:szCs w:val="28"/>
        </w:rPr>
        <w:t>já</w:t>
      </w:r>
      <w:r w:rsidRPr="00B8604E">
        <w:rPr>
          <w:rFonts w:ascii="Garamond" w:hAnsi="Garamond" w:cs="Times New Roman"/>
          <w:sz w:val="28"/>
          <w:szCs w:val="28"/>
        </w:rPr>
        <w:t>ban ré</w:t>
      </w:r>
      <w:r w:rsidR="006975B7" w:rsidRPr="00B8604E">
        <w:rPr>
          <w:rFonts w:ascii="Garamond" w:hAnsi="Garamond" w:cs="Times New Roman"/>
          <w:sz w:val="28"/>
          <w:szCs w:val="28"/>
        </w:rPr>
        <w:t xml:space="preserve">sztvevők számára </w:t>
      </w:r>
      <w:r w:rsidR="00A32FEA" w:rsidRPr="00B8604E">
        <w:rPr>
          <w:rFonts w:ascii="Garamond" w:hAnsi="Garamond" w:cs="Times New Roman"/>
          <w:sz w:val="28"/>
          <w:szCs w:val="28"/>
        </w:rPr>
        <w:t xml:space="preserve">a részvételről </w:t>
      </w:r>
      <w:r w:rsidR="00B571F8" w:rsidRPr="00B8604E">
        <w:rPr>
          <w:rFonts w:ascii="Garamond" w:hAnsi="Garamond" w:cs="Times New Roman"/>
          <w:sz w:val="28"/>
          <w:szCs w:val="28"/>
        </w:rPr>
        <w:t xml:space="preserve">a félév végén elismerő emléklapot </w:t>
      </w:r>
      <w:r w:rsidRPr="00B8604E">
        <w:rPr>
          <w:rFonts w:ascii="Garamond" w:hAnsi="Garamond" w:cs="Times New Roman"/>
          <w:sz w:val="28"/>
          <w:szCs w:val="28"/>
        </w:rPr>
        <w:t>adunk át</w:t>
      </w:r>
      <w:r w:rsidR="00D62DDB" w:rsidRPr="00B8604E">
        <w:rPr>
          <w:rFonts w:ascii="Garamond" w:hAnsi="Garamond" w:cs="Times New Roman"/>
          <w:sz w:val="28"/>
          <w:szCs w:val="28"/>
        </w:rPr>
        <w:t xml:space="preserve">. </w:t>
      </w:r>
    </w:p>
    <w:p w:rsidR="0075348C" w:rsidRPr="00B8604E" w:rsidRDefault="0075348C" w:rsidP="002140E5">
      <w:pPr>
        <w:spacing w:after="0" w:line="276" w:lineRule="auto"/>
        <w:jc w:val="both"/>
        <w:rPr>
          <w:rFonts w:ascii="Garamond" w:hAnsi="Garamond" w:cs="Times New Roman"/>
        </w:rPr>
      </w:pPr>
    </w:p>
    <w:p w:rsidR="00FA36CF" w:rsidRPr="00B8604E" w:rsidRDefault="00FA36CF" w:rsidP="002140E5">
      <w:pPr>
        <w:spacing w:after="0" w:line="276" w:lineRule="auto"/>
        <w:jc w:val="both"/>
        <w:rPr>
          <w:rFonts w:ascii="Garamond" w:hAnsi="Garamond" w:cs="Times New Roman"/>
        </w:rPr>
      </w:pPr>
    </w:p>
    <w:p w:rsidR="0075348C" w:rsidRPr="00B8604E" w:rsidRDefault="0075348C" w:rsidP="002140E5">
      <w:pPr>
        <w:spacing w:after="0" w:line="276" w:lineRule="auto"/>
        <w:rPr>
          <w:rFonts w:ascii="Garamond" w:hAnsi="Garamond" w:cs="Times New Roman"/>
          <w:b/>
          <w:sz w:val="28"/>
          <w:szCs w:val="28"/>
          <w:u w:val="single"/>
        </w:rPr>
      </w:pPr>
      <w:r w:rsidRPr="00B8604E">
        <w:rPr>
          <w:rFonts w:ascii="Garamond" w:hAnsi="Garamond" w:cs="Times New Roman"/>
          <w:b/>
          <w:sz w:val="28"/>
          <w:szCs w:val="28"/>
          <w:u w:val="single"/>
        </w:rPr>
        <w:t>Jelentkezés feltételei:</w:t>
      </w:r>
    </w:p>
    <w:p w:rsidR="00FA36CF" w:rsidRPr="00B8604E" w:rsidRDefault="00B8604E" w:rsidP="00B8604E">
      <w:pPr>
        <w:tabs>
          <w:tab w:val="left" w:pos="2627"/>
        </w:tabs>
        <w:spacing w:after="0" w:line="276" w:lineRule="auto"/>
        <w:jc w:val="both"/>
        <w:rPr>
          <w:rFonts w:ascii="Garamond" w:hAnsi="Garamond" w:cs="Times New Roman"/>
          <w:szCs w:val="24"/>
        </w:rPr>
      </w:pPr>
      <w:r>
        <w:rPr>
          <w:rFonts w:ascii="Garamond" w:hAnsi="Garamond" w:cs="Times New Roman"/>
          <w:szCs w:val="24"/>
        </w:rPr>
        <w:tab/>
      </w:r>
    </w:p>
    <w:p w:rsidR="0075348C" w:rsidRPr="00B8604E" w:rsidRDefault="00F26396" w:rsidP="002140E5">
      <w:p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B8604E">
        <w:rPr>
          <w:rFonts w:ascii="Garamond" w:hAnsi="Garamond" w:cs="Times New Roman"/>
          <w:sz w:val="28"/>
          <w:szCs w:val="28"/>
        </w:rPr>
        <w:t>A Dunaújvárosi Egyetem</w:t>
      </w:r>
      <w:r w:rsidR="0075348C" w:rsidRPr="00B8604E">
        <w:rPr>
          <w:rFonts w:ascii="Garamond" w:hAnsi="Garamond" w:cs="Times New Roman"/>
          <w:sz w:val="28"/>
          <w:szCs w:val="28"/>
        </w:rPr>
        <w:t xml:space="preserve"> </w:t>
      </w:r>
      <w:r w:rsidR="00AD63AA" w:rsidRPr="00B8604E">
        <w:rPr>
          <w:rFonts w:ascii="Garamond" w:hAnsi="Garamond" w:cs="Times New Roman"/>
          <w:sz w:val="28"/>
          <w:szCs w:val="28"/>
        </w:rPr>
        <w:t xml:space="preserve">Mindenki Egyeteme </w:t>
      </w:r>
      <w:r w:rsidR="0075348C" w:rsidRPr="00B8604E">
        <w:rPr>
          <w:rFonts w:ascii="Garamond" w:hAnsi="Garamond" w:cs="Times New Roman"/>
          <w:sz w:val="28"/>
          <w:szCs w:val="28"/>
        </w:rPr>
        <w:t xml:space="preserve">programjára bárki jelentkezhet, akit érdekelnek a meghirdetett </w:t>
      </w:r>
      <w:r w:rsidR="00546A8B">
        <w:rPr>
          <w:rFonts w:ascii="Garamond" w:hAnsi="Garamond" w:cs="Times New Roman"/>
          <w:sz w:val="28"/>
          <w:szCs w:val="28"/>
        </w:rPr>
        <w:t>előadások</w:t>
      </w:r>
      <w:r w:rsidR="0075348C" w:rsidRPr="00B8604E">
        <w:rPr>
          <w:rFonts w:ascii="Garamond" w:hAnsi="Garamond" w:cs="Times New Roman"/>
          <w:sz w:val="28"/>
          <w:szCs w:val="28"/>
        </w:rPr>
        <w:t xml:space="preserve">. </w:t>
      </w:r>
    </w:p>
    <w:p w:rsidR="0075348C" w:rsidRPr="00B8604E" w:rsidRDefault="0075348C" w:rsidP="002140E5">
      <w:p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B8604E">
        <w:rPr>
          <w:rFonts w:ascii="Garamond" w:hAnsi="Garamond" w:cs="Times New Roman"/>
          <w:sz w:val="28"/>
          <w:szCs w:val="28"/>
        </w:rPr>
        <w:t xml:space="preserve">A </w:t>
      </w:r>
      <w:r w:rsidR="00AD63AA" w:rsidRPr="00B8604E">
        <w:rPr>
          <w:rFonts w:ascii="Garamond" w:hAnsi="Garamond" w:cs="Times New Roman"/>
          <w:sz w:val="28"/>
          <w:szCs w:val="28"/>
        </w:rPr>
        <w:t>Mindenki</w:t>
      </w:r>
      <w:r w:rsidRPr="00B8604E">
        <w:rPr>
          <w:rFonts w:ascii="Garamond" w:hAnsi="Garamond" w:cs="Times New Roman"/>
          <w:sz w:val="28"/>
          <w:szCs w:val="28"/>
        </w:rPr>
        <w:t xml:space="preserve"> Egyetem</w:t>
      </w:r>
      <w:r w:rsidR="00AD63AA" w:rsidRPr="00B8604E">
        <w:rPr>
          <w:rFonts w:ascii="Garamond" w:hAnsi="Garamond" w:cs="Times New Roman"/>
          <w:sz w:val="28"/>
          <w:szCs w:val="28"/>
        </w:rPr>
        <w:t>é</w:t>
      </w:r>
      <w:r w:rsidRPr="00B8604E">
        <w:rPr>
          <w:rFonts w:ascii="Garamond" w:hAnsi="Garamond" w:cs="Times New Roman"/>
          <w:sz w:val="28"/>
          <w:szCs w:val="28"/>
        </w:rPr>
        <w:t xml:space="preserve">re való jelentkezés feltétele, hogy </w:t>
      </w:r>
      <w:r w:rsidR="00045AF8" w:rsidRPr="00B8604E">
        <w:rPr>
          <w:rFonts w:ascii="Garamond" w:hAnsi="Garamond" w:cs="Times New Roman"/>
          <w:sz w:val="28"/>
          <w:szCs w:val="28"/>
        </w:rPr>
        <w:t xml:space="preserve">az érintett </w:t>
      </w:r>
      <w:r w:rsidR="00546A8B">
        <w:rPr>
          <w:rFonts w:ascii="Garamond" w:hAnsi="Garamond" w:cs="Times New Roman"/>
          <w:sz w:val="28"/>
          <w:szCs w:val="28"/>
        </w:rPr>
        <w:t>kitöltse a jelentkezési</w:t>
      </w:r>
      <w:bookmarkStart w:id="0" w:name="_GoBack"/>
      <w:bookmarkEnd w:id="0"/>
      <w:r w:rsidR="00DD63B8" w:rsidRPr="00B8604E">
        <w:rPr>
          <w:rFonts w:ascii="Garamond" w:hAnsi="Garamond" w:cs="Times New Roman"/>
          <w:sz w:val="28"/>
          <w:szCs w:val="28"/>
        </w:rPr>
        <w:t xml:space="preserve"> </w:t>
      </w:r>
      <w:r w:rsidRPr="00B8604E">
        <w:rPr>
          <w:rFonts w:ascii="Garamond" w:hAnsi="Garamond" w:cs="Times New Roman"/>
          <w:sz w:val="28"/>
          <w:szCs w:val="28"/>
        </w:rPr>
        <w:t xml:space="preserve">lapot, amelyet a </w:t>
      </w:r>
      <w:hyperlink r:id="rId8" w:history="1">
        <w:r w:rsidR="001375DB" w:rsidRPr="00B8604E">
          <w:rPr>
            <w:rStyle w:val="Hiperhivatkozs"/>
            <w:rFonts w:ascii="Garamond" w:hAnsi="Garamond"/>
            <w:sz w:val="28"/>
            <w:szCs w:val="28"/>
          </w:rPr>
          <w:t>http://www.uniduna.hu/hireink/indul-mindenki-egyeteme</w:t>
        </w:r>
      </w:hyperlink>
      <w:r w:rsidR="001375DB" w:rsidRPr="00B8604E">
        <w:rPr>
          <w:rFonts w:ascii="Garamond" w:hAnsi="Garamond"/>
          <w:sz w:val="28"/>
          <w:szCs w:val="28"/>
        </w:rPr>
        <w:t xml:space="preserve"> </w:t>
      </w:r>
      <w:r w:rsidR="00DD63B8" w:rsidRPr="00B8604E">
        <w:rPr>
          <w:rFonts w:ascii="Garamond" w:hAnsi="Garamond" w:cs="Times New Roman"/>
          <w:sz w:val="28"/>
          <w:szCs w:val="28"/>
        </w:rPr>
        <w:t>elérhetőségen</w:t>
      </w:r>
      <w:r w:rsidR="00045AF8" w:rsidRPr="00B8604E">
        <w:rPr>
          <w:rFonts w:ascii="Garamond" w:hAnsi="Garamond" w:cs="Times New Roman"/>
          <w:sz w:val="28"/>
          <w:szCs w:val="28"/>
        </w:rPr>
        <w:t xml:space="preserve"> tölthet le</w:t>
      </w:r>
      <w:r w:rsidRPr="00B8604E">
        <w:rPr>
          <w:rFonts w:ascii="Garamond" w:hAnsi="Garamond" w:cs="Times New Roman"/>
          <w:sz w:val="28"/>
          <w:szCs w:val="28"/>
        </w:rPr>
        <w:t xml:space="preserve">, és azt eljuttassa a Dunaújvárosi </w:t>
      </w:r>
      <w:r w:rsidR="00BA28EA" w:rsidRPr="00B8604E">
        <w:rPr>
          <w:rFonts w:ascii="Garamond" w:hAnsi="Garamond" w:cs="Times New Roman"/>
          <w:sz w:val="28"/>
          <w:szCs w:val="28"/>
        </w:rPr>
        <w:t>Egyetem</w:t>
      </w:r>
      <w:r w:rsidRPr="00B8604E">
        <w:rPr>
          <w:rFonts w:ascii="Garamond" w:hAnsi="Garamond" w:cs="Times New Roman"/>
          <w:sz w:val="28"/>
          <w:szCs w:val="28"/>
        </w:rPr>
        <w:t xml:space="preserve"> Ta</w:t>
      </w:r>
      <w:r w:rsidR="00A32FEA" w:rsidRPr="00B8604E">
        <w:rPr>
          <w:rFonts w:ascii="Garamond" w:hAnsi="Garamond" w:cs="Times New Roman"/>
          <w:sz w:val="28"/>
          <w:szCs w:val="28"/>
        </w:rPr>
        <w:t>nulmányi Hivatalába személyesen</w:t>
      </w:r>
      <w:r w:rsidRPr="00B8604E">
        <w:rPr>
          <w:rFonts w:ascii="Garamond" w:hAnsi="Garamond" w:cs="Times New Roman"/>
          <w:sz w:val="28"/>
          <w:szCs w:val="28"/>
        </w:rPr>
        <w:t xml:space="preserve"> vagy elektronikusan a </w:t>
      </w:r>
      <w:hyperlink r:id="rId9" w:history="1">
        <w:r w:rsidR="0042608F" w:rsidRPr="00B8604E">
          <w:rPr>
            <w:rStyle w:val="Hiperhivatkozs"/>
            <w:rFonts w:ascii="Garamond" w:hAnsi="Garamond" w:cs="Times New Roman"/>
            <w:sz w:val="28"/>
            <w:szCs w:val="28"/>
          </w:rPr>
          <w:t>th@uniduna.hu</w:t>
        </w:r>
      </w:hyperlink>
      <w:r w:rsidRPr="00B8604E">
        <w:rPr>
          <w:rFonts w:ascii="Garamond" w:hAnsi="Garamond" w:cs="Times New Roman"/>
          <w:sz w:val="28"/>
          <w:szCs w:val="28"/>
        </w:rPr>
        <w:t xml:space="preserve"> címre. Telefonon érdeklődni lehet: Szabó Eleonóra tanulmányi előadónál (06-25/551-232), vagy e-mailben: </w:t>
      </w:r>
      <w:hyperlink r:id="rId10" w:history="1">
        <w:r w:rsidR="0042608F" w:rsidRPr="00B8604E">
          <w:rPr>
            <w:rStyle w:val="Hiperhivatkozs"/>
            <w:rFonts w:ascii="Garamond" w:hAnsi="Garamond" w:cs="Times New Roman"/>
            <w:sz w:val="28"/>
            <w:szCs w:val="28"/>
          </w:rPr>
          <w:t>th@uniduna.hu</w:t>
        </w:r>
      </w:hyperlink>
    </w:p>
    <w:p w:rsidR="00FA36CF" w:rsidRPr="00B8604E" w:rsidRDefault="00FA36CF" w:rsidP="002140E5">
      <w:pPr>
        <w:spacing w:after="0" w:line="276" w:lineRule="auto"/>
        <w:jc w:val="both"/>
        <w:rPr>
          <w:rFonts w:ascii="Garamond" w:hAnsi="Garamond" w:cs="Times New Roman"/>
          <w:b/>
          <w:sz w:val="28"/>
          <w:szCs w:val="28"/>
        </w:rPr>
      </w:pPr>
    </w:p>
    <w:p w:rsidR="00CB5129" w:rsidRPr="00B8604E" w:rsidRDefault="0075348C" w:rsidP="00F90D76">
      <w:pPr>
        <w:spacing w:after="0" w:line="276" w:lineRule="auto"/>
        <w:jc w:val="both"/>
        <w:rPr>
          <w:rFonts w:ascii="Garamond" w:hAnsi="Garamond" w:cs="Times New Roman"/>
          <w:b/>
          <w:sz w:val="28"/>
          <w:szCs w:val="28"/>
        </w:rPr>
      </w:pPr>
      <w:r w:rsidRPr="00B8604E">
        <w:rPr>
          <w:rFonts w:ascii="Garamond" w:hAnsi="Garamond" w:cs="Times New Roman"/>
          <w:b/>
          <w:sz w:val="28"/>
          <w:szCs w:val="28"/>
        </w:rPr>
        <w:t xml:space="preserve">Jelentkezési határidő: </w:t>
      </w:r>
      <w:r w:rsidR="00F90D76" w:rsidRPr="00B8604E">
        <w:rPr>
          <w:rFonts w:ascii="Garamond" w:hAnsi="Garamond" w:cs="Times New Roman"/>
          <w:b/>
          <w:sz w:val="28"/>
          <w:szCs w:val="28"/>
        </w:rPr>
        <w:t>2018.04</w:t>
      </w:r>
      <w:r w:rsidR="00CB5129" w:rsidRPr="00B8604E">
        <w:rPr>
          <w:rFonts w:ascii="Garamond" w:hAnsi="Garamond" w:cs="Times New Roman"/>
          <w:b/>
          <w:sz w:val="28"/>
          <w:szCs w:val="28"/>
        </w:rPr>
        <w:t>.</w:t>
      </w:r>
      <w:r w:rsidR="00B8604E" w:rsidRPr="00B8604E">
        <w:rPr>
          <w:rFonts w:ascii="Garamond" w:hAnsi="Garamond" w:cs="Times New Roman"/>
          <w:b/>
          <w:sz w:val="28"/>
          <w:szCs w:val="28"/>
        </w:rPr>
        <w:t>25</w:t>
      </w:r>
      <w:r w:rsidR="00CB5129" w:rsidRPr="00B8604E">
        <w:rPr>
          <w:rFonts w:ascii="Garamond" w:hAnsi="Garamond" w:cs="Times New Roman"/>
          <w:b/>
          <w:sz w:val="28"/>
          <w:szCs w:val="28"/>
        </w:rPr>
        <w:t>-ig.</w:t>
      </w:r>
    </w:p>
    <w:p w:rsidR="009C1D0C" w:rsidRPr="00B8604E" w:rsidRDefault="009C1D0C" w:rsidP="002140E5">
      <w:pPr>
        <w:spacing w:after="0" w:line="276" w:lineRule="auto"/>
        <w:jc w:val="both"/>
        <w:rPr>
          <w:rFonts w:ascii="Garamond" w:hAnsi="Garamond" w:cs="Times New Roman"/>
        </w:rPr>
      </w:pPr>
    </w:p>
    <w:p w:rsidR="0075348C" w:rsidRPr="00B8604E" w:rsidRDefault="0075348C" w:rsidP="002140E5">
      <w:pPr>
        <w:spacing w:after="0" w:line="276" w:lineRule="auto"/>
        <w:rPr>
          <w:rFonts w:ascii="Garamond" w:hAnsi="Garamond" w:cs="Times New Roman"/>
          <w:b/>
          <w:sz w:val="32"/>
          <w:u w:val="single"/>
        </w:rPr>
      </w:pPr>
      <w:r w:rsidRPr="00B8604E">
        <w:rPr>
          <w:rFonts w:ascii="Garamond" w:hAnsi="Garamond" w:cs="Times New Roman"/>
          <w:b/>
          <w:sz w:val="32"/>
          <w:u w:val="single"/>
        </w:rPr>
        <w:br w:type="page"/>
      </w:r>
    </w:p>
    <w:p w:rsidR="00C72E5A" w:rsidRPr="00B8604E" w:rsidRDefault="00D62DDB" w:rsidP="002140E5">
      <w:pPr>
        <w:spacing w:after="0" w:line="276" w:lineRule="auto"/>
        <w:jc w:val="both"/>
        <w:rPr>
          <w:rFonts w:ascii="Garamond" w:hAnsi="Garamond" w:cs="Times New Roman"/>
          <w:b/>
          <w:sz w:val="32"/>
          <w:u w:val="single"/>
        </w:rPr>
      </w:pPr>
      <w:r w:rsidRPr="00B8604E">
        <w:rPr>
          <w:rFonts w:ascii="Garamond" w:hAnsi="Garamond" w:cs="Times New Roman"/>
          <w:b/>
          <w:sz w:val="32"/>
          <w:u w:val="single"/>
        </w:rPr>
        <w:lastRenderedPageBreak/>
        <w:t xml:space="preserve">A </w:t>
      </w:r>
      <w:r w:rsidR="001A1747" w:rsidRPr="00B8604E">
        <w:rPr>
          <w:rFonts w:ascii="Garamond" w:hAnsi="Garamond" w:cs="Times New Roman"/>
          <w:b/>
          <w:sz w:val="32"/>
          <w:u w:val="single"/>
        </w:rPr>
        <w:t>Mindenki Egyetemé</w:t>
      </w:r>
      <w:r w:rsidRPr="00B8604E">
        <w:rPr>
          <w:rFonts w:ascii="Garamond" w:hAnsi="Garamond" w:cs="Times New Roman"/>
          <w:b/>
          <w:sz w:val="32"/>
          <w:u w:val="single"/>
        </w:rPr>
        <w:t>n választható</w:t>
      </w:r>
      <w:r w:rsidR="00937D8D" w:rsidRPr="00B8604E">
        <w:rPr>
          <w:rFonts w:ascii="Garamond" w:hAnsi="Garamond" w:cs="Times New Roman"/>
          <w:b/>
          <w:sz w:val="32"/>
          <w:u w:val="single"/>
        </w:rPr>
        <w:t xml:space="preserve"> </w:t>
      </w:r>
      <w:r w:rsidR="00DF1370" w:rsidRPr="00B8604E">
        <w:rPr>
          <w:rFonts w:ascii="Garamond" w:hAnsi="Garamond" w:cs="Times New Roman"/>
          <w:b/>
          <w:sz w:val="32"/>
          <w:u w:val="single"/>
        </w:rPr>
        <w:t>előadás</w:t>
      </w:r>
      <w:r w:rsidR="0075348C" w:rsidRPr="00B8604E">
        <w:rPr>
          <w:rFonts w:ascii="Garamond" w:hAnsi="Garamond" w:cs="Times New Roman"/>
          <w:b/>
          <w:sz w:val="32"/>
          <w:u w:val="single"/>
        </w:rPr>
        <w:t>o</w:t>
      </w:r>
      <w:r w:rsidR="00937D8D" w:rsidRPr="00B8604E">
        <w:rPr>
          <w:rFonts w:ascii="Garamond" w:hAnsi="Garamond" w:cs="Times New Roman"/>
          <w:b/>
          <w:sz w:val="32"/>
          <w:u w:val="single"/>
        </w:rPr>
        <w:t>k:</w:t>
      </w:r>
    </w:p>
    <w:p w:rsidR="00964AB8" w:rsidRPr="00B8604E" w:rsidRDefault="00964AB8" w:rsidP="002140E5">
      <w:pPr>
        <w:spacing w:after="0" w:line="276" w:lineRule="auto"/>
        <w:jc w:val="both"/>
        <w:rPr>
          <w:rFonts w:ascii="Garamond" w:hAnsi="Garamond" w:cs="Times New Roman"/>
          <w:b/>
        </w:rPr>
      </w:pPr>
    </w:p>
    <w:p w:rsidR="00DF1370" w:rsidRPr="00B8604E" w:rsidRDefault="00152E92" w:rsidP="00B8604E">
      <w:pPr>
        <w:pStyle w:val="NormlWeb"/>
        <w:spacing w:line="360" w:lineRule="auto"/>
        <w:rPr>
          <w:rFonts w:ascii="Garamond" w:hAnsi="Garamond"/>
          <w:b/>
          <w:color w:val="000000"/>
          <w:sz w:val="32"/>
          <w:szCs w:val="32"/>
        </w:rPr>
      </w:pPr>
      <w:r w:rsidRPr="00B8604E">
        <w:rPr>
          <w:rFonts w:ascii="Garamond" w:hAnsi="Garamond"/>
          <w:b/>
          <w:color w:val="000000"/>
          <w:sz w:val="32"/>
          <w:szCs w:val="32"/>
        </w:rPr>
        <w:t xml:space="preserve">A </w:t>
      </w:r>
      <w:proofErr w:type="spellStart"/>
      <w:r w:rsidRPr="00B8604E">
        <w:rPr>
          <w:rFonts w:ascii="Garamond" w:hAnsi="Garamond"/>
          <w:b/>
          <w:color w:val="000000"/>
          <w:sz w:val="32"/>
          <w:szCs w:val="32"/>
        </w:rPr>
        <w:t>nuerális</w:t>
      </w:r>
      <w:proofErr w:type="spellEnd"/>
      <w:r w:rsidRPr="00B8604E">
        <w:rPr>
          <w:rFonts w:ascii="Garamond" w:hAnsi="Garamond"/>
          <w:b/>
          <w:color w:val="000000"/>
          <w:sz w:val="32"/>
          <w:szCs w:val="32"/>
        </w:rPr>
        <w:t xml:space="preserve"> hálók és a mély tanulás</w:t>
      </w:r>
    </w:p>
    <w:p w:rsidR="00831F65" w:rsidRPr="00B8604E" w:rsidRDefault="00831F65" w:rsidP="00B8604E">
      <w:pPr>
        <w:pStyle w:val="Nincstrkz"/>
        <w:spacing w:line="0" w:lineRule="atLeast"/>
        <w:jc w:val="both"/>
        <w:rPr>
          <w:rFonts w:ascii="Garamond" w:hAnsi="Garamond"/>
          <w:i/>
          <w:sz w:val="28"/>
          <w:szCs w:val="28"/>
        </w:rPr>
      </w:pPr>
      <w:r w:rsidRPr="00B8604E">
        <w:rPr>
          <w:rFonts w:ascii="Garamond" w:hAnsi="Garamond"/>
          <w:i/>
          <w:sz w:val="28"/>
          <w:szCs w:val="28"/>
        </w:rPr>
        <w:t xml:space="preserve">Előadó: </w:t>
      </w:r>
      <w:r w:rsidR="00DF1370" w:rsidRPr="00B8604E">
        <w:rPr>
          <w:rFonts w:ascii="Garamond" w:hAnsi="Garamond"/>
          <w:b/>
          <w:i/>
          <w:sz w:val="28"/>
          <w:szCs w:val="28"/>
        </w:rPr>
        <w:t xml:space="preserve">Dr. </w:t>
      </w:r>
      <w:r w:rsidR="00152E92" w:rsidRPr="00B8604E">
        <w:rPr>
          <w:rFonts w:ascii="Garamond" w:hAnsi="Garamond"/>
          <w:b/>
          <w:i/>
          <w:color w:val="000000"/>
          <w:sz w:val="28"/>
          <w:szCs w:val="28"/>
        </w:rPr>
        <w:t xml:space="preserve">Buzáné </w:t>
      </w:r>
      <w:r w:rsidR="00B8604E">
        <w:rPr>
          <w:rFonts w:ascii="Garamond" w:hAnsi="Garamond"/>
          <w:b/>
          <w:i/>
          <w:color w:val="000000"/>
          <w:sz w:val="28"/>
          <w:szCs w:val="28"/>
        </w:rPr>
        <w:t xml:space="preserve">Dr. </w:t>
      </w:r>
      <w:r w:rsidR="00152E92" w:rsidRPr="00B8604E">
        <w:rPr>
          <w:rFonts w:ascii="Garamond" w:hAnsi="Garamond"/>
          <w:b/>
          <w:i/>
          <w:color w:val="000000"/>
          <w:sz w:val="28"/>
          <w:szCs w:val="28"/>
        </w:rPr>
        <w:t>Kis Piroska</w:t>
      </w:r>
      <w:r w:rsidR="00B8604E">
        <w:rPr>
          <w:rFonts w:ascii="Garamond" w:hAnsi="Garamond"/>
          <w:b/>
          <w:i/>
          <w:color w:val="000000"/>
          <w:sz w:val="28"/>
          <w:szCs w:val="28"/>
        </w:rPr>
        <w:t xml:space="preserve"> Gizella</w:t>
      </w:r>
    </w:p>
    <w:p w:rsidR="00831F65" w:rsidRPr="00B8604E" w:rsidRDefault="00831F65" w:rsidP="00B8604E">
      <w:pPr>
        <w:spacing w:after="0" w:line="0" w:lineRule="atLeast"/>
        <w:rPr>
          <w:rFonts w:ascii="Garamond" w:hAnsi="Garamond" w:cs="Times New Roman"/>
          <w:color w:val="000000"/>
          <w:sz w:val="28"/>
          <w:szCs w:val="28"/>
        </w:rPr>
      </w:pPr>
      <w:r w:rsidRPr="00B8604E">
        <w:rPr>
          <w:rFonts w:ascii="Garamond" w:hAnsi="Garamond" w:cs="Times New Roman"/>
          <w:sz w:val="28"/>
          <w:szCs w:val="28"/>
        </w:rPr>
        <w:t xml:space="preserve">Időpont: </w:t>
      </w:r>
      <w:r w:rsidR="00F82EDF" w:rsidRPr="00B8604E">
        <w:rPr>
          <w:rFonts w:ascii="Garamond" w:hAnsi="Garamond"/>
          <w:color w:val="000000"/>
          <w:sz w:val="28"/>
          <w:szCs w:val="28"/>
          <w:shd w:val="clear" w:color="auto" w:fill="FFFFFF"/>
        </w:rPr>
        <w:t>április 28. 9:00-10:30</w:t>
      </w:r>
    </w:p>
    <w:p w:rsidR="00831F65" w:rsidRPr="00B8604E" w:rsidRDefault="00BA2023" w:rsidP="00D64E69">
      <w:pPr>
        <w:pStyle w:val="Nincstrkz"/>
        <w:spacing w:line="276" w:lineRule="auto"/>
        <w:jc w:val="both"/>
        <w:rPr>
          <w:rFonts w:ascii="Garamond" w:hAnsi="Garamond"/>
          <w:sz w:val="28"/>
          <w:szCs w:val="28"/>
        </w:rPr>
      </w:pPr>
      <w:r w:rsidRPr="00B8604E">
        <w:rPr>
          <w:rFonts w:ascii="Garamond" w:hAnsi="Garamond"/>
          <w:sz w:val="28"/>
          <w:szCs w:val="28"/>
        </w:rPr>
        <w:t xml:space="preserve">Helye: </w:t>
      </w:r>
      <w:r w:rsidR="00366960" w:rsidRPr="00B8604E">
        <w:rPr>
          <w:rFonts w:ascii="Garamond" w:hAnsi="Garamond"/>
          <w:sz w:val="28"/>
          <w:szCs w:val="28"/>
        </w:rPr>
        <w:t>I-106-o</w:t>
      </w:r>
      <w:r w:rsidR="00A85C10" w:rsidRPr="00B8604E">
        <w:rPr>
          <w:rFonts w:ascii="Garamond" w:hAnsi="Garamond"/>
          <w:sz w:val="28"/>
          <w:szCs w:val="28"/>
        </w:rPr>
        <w:t>s terem</w:t>
      </w:r>
    </w:p>
    <w:p w:rsidR="00DF6978" w:rsidRPr="00B8604E" w:rsidRDefault="00DF6978" w:rsidP="00D64E69">
      <w:pPr>
        <w:pStyle w:val="Nincstrkz"/>
        <w:spacing w:line="276" w:lineRule="auto"/>
        <w:jc w:val="both"/>
        <w:rPr>
          <w:rFonts w:ascii="Garamond" w:hAnsi="Garamond"/>
          <w:sz w:val="28"/>
          <w:szCs w:val="28"/>
        </w:rPr>
      </w:pPr>
    </w:p>
    <w:p w:rsidR="00BA2023" w:rsidRPr="00B8604E" w:rsidRDefault="00831F65" w:rsidP="002140E5">
      <w:pPr>
        <w:pStyle w:val="Nincstrkz"/>
        <w:spacing w:line="276" w:lineRule="auto"/>
        <w:ind w:firstLine="708"/>
        <w:jc w:val="both"/>
        <w:rPr>
          <w:rFonts w:ascii="Garamond" w:hAnsi="Garamond"/>
          <w:b/>
          <w:color w:val="000000"/>
          <w:sz w:val="28"/>
          <w:szCs w:val="28"/>
        </w:rPr>
      </w:pPr>
      <w:r w:rsidRPr="00B8604E">
        <w:rPr>
          <w:rFonts w:ascii="Garamond" w:hAnsi="Garamond"/>
          <w:b/>
          <w:color w:val="000000"/>
          <w:sz w:val="28"/>
          <w:szCs w:val="28"/>
        </w:rPr>
        <w:t>A</w:t>
      </w:r>
      <w:r w:rsidR="00DF1370" w:rsidRPr="00B8604E">
        <w:rPr>
          <w:rFonts w:ascii="Garamond" w:hAnsi="Garamond"/>
          <w:b/>
          <w:color w:val="000000"/>
          <w:sz w:val="28"/>
          <w:szCs w:val="28"/>
        </w:rPr>
        <w:t>z</w:t>
      </w:r>
      <w:r w:rsidRPr="00B8604E">
        <w:rPr>
          <w:rFonts w:ascii="Garamond" w:hAnsi="Garamond"/>
          <w:b/>
          <w:color w:val="000000"/>
          <w:sz w:val="28"/>
          <w:szCs w:val="28"/>
        </w:rPr>
        <w:t xml:space="preserve"> </w:t>
      </w:r>
      <w:r w:rsidR="00DF1370" w:rsidRPr="00B8604E">
        <w:rPr>
          <w:rFonts w:ascii="Garamond" w:hAnsi="Garamond"/>
          <w:b/>
          <w:color w:val="000000"/>
          <w:sz w:val="28"/>
          <w:szCs w:val="28"/>
        </w:rPr>
        <w:t>előadás</w:t>
      </w:r>
      <w:r w:rsidRPr="00B8604E">
        <w:rPr>
          <w:rFonts w:ascii="Garamond" w:hAnsi="Garamond"/>
          <w:b/>
          <w:color w:val="000000"/>
          <w:sz w:val="28"/>
          <w:szCs w:val="28"/>
        </w:rPr>
        <w:t xml:space="preserve"> tartalma: </w:t>
      </w:r>
    </w:p>
    <w:p w:rsidR="00152E92" w:rsidRDefault="00152E92" w:rsidP="00152E92">
      <w:pPr>
        <w:pStyle w:val="xmsonormal"/>
        <w:spacing w:line="276" w:lineRule="auto"/>
        <w:jc w:val="both"/>
        <w:rPr>
          <w:rFonts w:ascii="Garamond" w:hAnsi="Garamond"/>
          <w:color w:val="000000"/>
          <w:sz w:val="28"/>
          <w:szCs w:val="28"/>
        </w:rPr>
      </w:pPr>
      <w:r w:rsidRPr="00B8604E">
        <w:rPr>
          <w:rFonts w:ascii="Garamond" w:hAnsi="Garamond"/>
          <w:color w:val="000000"/>
          <w:sz w:val="28"/>
          <w:szCs w:val="28"/>
        </w:rPr>
        <w:t>A mesterséges neurális hálókkal folytatott kísérleteket az 1950-es években kezdték. Azóta egyre több gépi tanulási és automatizálási rendszerben használják ezeket.   Az alkalmazásaik során a korlátaikra is fény derült.  A felmerült problémák kiküszöbölésére a  „mély tanulást”, a „</w:t>
      </w:r>
      <w:proofErr w:type="spellStart"/>
      <w:r w:rsidRPr="00B8604E">
        <w:rPr>
          <w:rFonts w:ascii="Garamond" w:hAnsi="Garamond"/>
          <w:color w:val="000000"/>
          <w:sz w:val="28"/>
          <w:szCs w:val="28"/>
        </w:rPr>
        <w:t>deep</w:t>
      </w:r>
      <w:proofErr w:type="spellEnd"/>
      <w:r w:rsidRPr="00B8604E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B8604E">
        <w:rPr>
          <w:rFonts w:ascii="Garamond" w:hAnsi="Garamond"/>
          <w:color w:val="000000"/>
          <w:sz w:val="28"/>
          <w:szCs w:val="28"/>
        </w:rPr>
        <w:t>learning</w:t>
      </w:r>
      <w:proofErr w:type="spellEnd"/>
      <w:r w:rsidRPr="00B8604E">
        <w:rPr>
          <w:rFonts w:ascii="Garamond" w:hAnsi="Garamond"/>
          <w:color w:val="000000"/>
          <w:sz w:val="28"/>
          <w:szCs w:val="28"/>
        </w:rPr>
        <w:t>”</w:t>
      </w:r>
      <w:proofErr w:type="spellStart"/>
      <w:r w:rsidRPr="00B8604E">
        <w:rPr>
          <w:rFonts w:ascii="Garamond" w:hAnsi="Garamond"/>
          <w:color w:val="000000"/>
          <w:sz w:val="28"/>
          <w:szCs w:val="28"/>
        </w:rPr>
        <w:t>-et</w:t>
      </w:r>
      <w:proofErr w:type="spellEnd"/>
      <w:r w:rsidRPr="00B8604E">
        <w:rPr>
          <w:rFonts w:ascii="Garamond" w:hAnsi="Garamond"/>
          <w:color w:val="000000"/>
          <w:sz w:val="28"/>
          <w:szCs w:val="28"/>
        </w:rPr>
        <w:t xml:space="preserve"> javasolják. A mesterséges neurális háló modellekre épülnek olyan jól ismert alkalmazások, mint például a </w:t>
      </w:r>
      <w:proofErr w:type="spellStart"/>
      <w:r w:rsidRPr="00B8604E">
        <w:rPr>
          <w:rFonts w:ascii="Garamond" w:hAnsi="Garamond"/>
          <w:color w:val="000000"/>
          <w:sz w:val="28"/>
          <w:szCs w:val="28"/>
        </w:rPr>
        <w:t>Google</w:t>
      </w:r>
      <w:proofErr w:type="spellEnd"/>
      <w:r w:rsidRPr="00B8604E">
        <w:rPr>
          <w:rFonts w:ascii="Garamond" w:hAnsi="Garamond"/>
          <w:color w:val="000000"/>
          <w:sz w:val="28"/>
          <w:szCs w:val="28"/>
        </w:rPr>
        <w:t xml:space="preserve"> keresőrendszer, </w:t>
      </w:r>
      <w:proofErr w:type="spellStart"/>
      <w:r w:rsidRPr="00B8604E">
        <w:rPr>
          <w:rFonts w:ascii="Garamond" w:hAnsi="Garamond"/>
          <w:color w:val="000000"/>
          <w:sz w:val="28"/>
          <w:szCs w:val="28"/>
        </w:rPr>
        <w:t>Google</w:t>
      </w:r>
      <w:proofErr w:type="spellEnd"/>
      <w:r w:rsidRPr="00B8604E">
        <w:rPr>
          <w:rFonts w:ascii="Garamond" w:hAnsi="Garamond"/>
          <w:color w:val="000000"/>
          <w:sz w:val="28"/>
          <w:szCs w:val="28"/>
        </w:rPr>
        <w:t xml:space="preserve"> </w:t>
      </w:r>
      <w:proofErr w:type="gramStart"/>
      <w:r w:rsidRPr="00B8604E">
        <w:rPr>
          <w:rFonts w:ascii="Garamond" w:hAnsi="Garamond"/>
          <w:color w:val="000000"/>
          <w:sz w:val="28"/>
          <w:szCs w:val="28"/>
        </w:rPr>
        <w:t>Fotók ,</w:t>
      </w:r>
      <w:proofErr w:type="spellStart"/>
      <w:r w:rsidRPr="00B8604E">
        <w:rPr>
          <w:rFonts w:ascii="Garamond" w:hAnsi="Garamond"/>
          <w:color w:val="000000"/>
          <w:sz w:val="28"/>
          <w:szCs w:val="28"/>
        </w:rPr>
        <w:t>Google</w:t>
      </w:r>
      <w:proofErr w:type="spellEnd"/>
      <w:proofErr w:type="gramEnd"/>
      <w:r w:rsidRPr="00B8604E">
        <w:rPr>
          <w:rFonts w:ascii="Garamond" w:hAnsi="Garamond"/>
          <w:color w:val="000000"/>
          <w:sz w:val="28"/>
          <w:szCs w:val="28"/>
        </w:rPr>
        <w:t xml:space="preserve"> Térkép és Utcakép, </w:t>
      </w:r>
      <w:proofErr w:type="spellStart"/>
      <w:r w:rsidRPr="00B8604E">
        <w:rPr>
          <w:rFonts w:ascii="Garamond" w:hAnsi="Garamond"/>
          <w:color w:val="000000"/>
          <w:sz w:val="28"/>
          <w:szCs w:val="28"/>
        </w:rPr>
        <w:t>Google</w:t>
      </w:r>
      <w:proofErr w:type="spellEnd"/>
      <w:r w:rsidRPr="00B8604E">
        <w:rPr>
          <w:rFonts w:ascii="Garamond" w:hAnsi="Garamond"/>
          <w:color w:val="000000"/>
          <w:sz w:val="28"/>
          <w:szCs w:val="28"/>
        </w:rPr>
        <w:t xml:space="preserve"> Fordító, </w:t>
      </w:r>
      <w:proofErr w:type="spellStart"/>
      <w:r w:rsidRPr="00B8604E">
        <w:rPr>
          <w:rFonts w:ascii="Garamond" w:hAnsi="Garamond"/>
          <w:color w:val="000000"/>
          <w:sz w:val="28"/>
          <w:szCs w:val="28"/>
        </w:rPr>
        <w:t>YouTube</w:t>
      </w:r>
      <w:proofErr w:type="spellEnd"/>
      <w:r w:rsidRPr="00B8604E">
        <w:rPr>
          <w:rFonts w:ascii="Garamond" w:hAnsi="Garamond"/>
          <w:color w:val="000000"/>
          <w:sz w:val="28"/>
          <w:szCs w:val="28"/>
        </w:rPr>
        <w:t xml:space="preserve">. Az előadás keretében a mesterséges neurális hálók és a </w:t>
      </w:r>
      <w:proofErr w:type="spellStart"/>
      <w:r w:rsidRPr="00B8604E">
        <w:rPr>
          <w:rFonts w:ascii="Garamond" w:hAnsi="Garamond"/>
          <w:color w:val="000000"/>
          <w:sz w:val="28"/>
          <w:szCs w:val="28"/>
        </w:rPr>
        <w:t>deep</w:t>
      </w:r>
      <w:proofErr w:type="spellEnd"/>
      <w:r w:rsidRPr="00B8604E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B8604E">
        <w:rPr>
          <w:rFonts w:ascii="Garamond" w:hAnsi="Garamond"/>
          <w:color w:val="000000"/>
          <w:sz w:val="28"/>
          <w:szCs w:val="28"/>
        </w:rPr>
        <w:t>learning</w:t>
      </w:r>
      <w:proofErr w:type="spellEnd"/>
      <w:r w:rsidRPr="00B8604E">
        <w:rPr>
          <w:rFonts w:ascii="Garamond" w:hAnsi="Garamond"/>
          <w:color w:val="000000"/>
          <w:sz w:val="28"/>
          <w:szCs w:val="28"/>
        </w:rPr>
        <w:t xml:space="preserve"> kerül ismertetésre. </w:t>
      </w:r>
    </w:p>
    <w:p w:rsidR="00B8604E" w:rsidRPr="00B8604E" w:rsidRDefault="00B8604E" w:rsidP="00152E92">
      <w:pPr>
        <w:pStyle w:val="xmsonormal"/>
        <w:spacing w:line="276" w:lineRule="auto"/>
        <w:jc w:val="both"/>
        <w:rPr>
          <w:rFonts w:ascii="Garamond" w:hAnsi="Garamond"/>
          <w:color w:val="000000"/>
          <w:sz w:val="28"/>
          <w:szCs w:val="28"/>
        </w:rPr>
      </w:pPr>
    </w:p>
    <w:p w:rsidR="00586E41" w:rsidRPr="00B8604E" w:rsidRDefault="00586E41" w:rsidP="00586E41">
      <w:pPr>
        <w:shd w:val="clear" w:color="auto" w:fill="FFFFFF"/>
        <w:spacing w:before="100" w:beforeAutospacing="1" w:line="276" w:lineRule="auto"/>
        <w:rPr>
          <w:rFonts w:ascii="Garamond" w:hAnsi="Garamond" w:cs="Times New Roman"/>
          <w:b/>
          <w:color w:val="000000"/>
          <w:sz w:val="32"/>
          <w:szCs w:val="32"/>
        </w:rPr>
      </w:pPr>
      <w:r w:rsidRPr="00B8604E">
        <w:rPr>
          <w:rFonts w:ascii="Garamond" w:eastAsia="Times New Roman" w:hAnsi="Garamond" w:cs="Times New Roman"/>
          <w:b/>
          <w:color w:val="000000"/>
          <w:sz w:val="32"/>
          <w:szCs w:val="32"/>
        </w:rPr>
        <w:t>Vásároljunk a fotelból -  gondolatok az e-kereskedelemről</w:t>
      </w:r>
    </w:p>
    <w:p w:rsidR="00586E41" w:rsidRPr="00B8604E" w:rsidRDefault="00586E41" w:rsidP="00586E41">
      <w:pPr>
        <w:pStyle w:val="Nincstrkz"/>
        <w:spacing w:line="276" w:lineRule="auto"/>
        <w:jc w:val="both"/>
        <w:rPr>
          <w:rFonts w:ascii="Garamond" w:hAnsi="Garamond"/>
          <w:i/>
          <w:sz w:val="28"/>
          <w:szCs w:val="28"/>
        </w:rPr>
      </w:pPr>
      <w:r w:rsidRPr="00B8604E">
        <w:rPr>
          <w:rFonts w:ascii="Garamond" w:hAnsi="Garamond"/>
          <w:i/>
          <w:sz w:val="28"/>
          <w:szCs w:val="28"/>
        </w:rPr>
        <w:t xml:space="preserve">Előadó: </w:t>
      </w:r>
      <w:r w:rsidRPr="00B8604E">
        <w:rPr>
          <w:rFonts w:ascii="Garamond" w:hAnsi="Garamond"/>
          <w:b/>
          <w:i/>
          <w:sz w:val="28"/>
          <w:szCs w:val="28"/>
        </w:rPr>
        <w:t>Mihalovicsné Kollár Anita</w:t>
      </w:r>
    </w:p>
    <w:p w:rsidR="00586E41" w:rsidRPr="00B8604E" w:rsidRDefault="00586E41" w:rsidP="00586E41">
      <w:pPr>
        <w:spacing w:after="0"/>
        <w:rPr>
          <w:rFonts w:ascii="Garamond" w:hAnsi="Garamond" w:cs="Times New Roman"/>
          <w:color w:val="000000"/>
          <w:sz w:val="28"/>
          <w:szCs w:val="28"/>
        </w:rPr>
      </w:pPr>
      <w:r w:rsidRPr="00B8604E">
        <w:rPr>
          <w:rFonts w:ascii="Garamond" w:hAnsi="Garamond" w:cs="Times New Roman"/>
          <w:sz w:val="28"/>
          <w:szCs w:val="28"/>
        </w:rPr>
        <w:t xml:space="preserve">Időpont: 2018 </w:t>
      </w:r>
      <w:r w:rsidR="00DF6978" w:rsidRPr="00B8604E">
        <w:rPr>
          <w:rFonts w:ascii="Garamond" w:hAnsi="Garamond" w:cs="Times New Roman"/>
          <w:sz w:val="28"/>
          <w:szCs w:val="28"/>
        </w:rPr>
        <w:t>április</w:t>
      </w:r>
      <w:r w:rsidRPr="00B8604E">
        <w:rPr>
          <w:rFonts w:ascii="Garamond" w:eastAsia="Times New Roman" w:hAnsi="Garamond" w:cs="Times New Roman"/>
          <w:color w:val="000000"/>
          <w:sz w:val="28"/>
          <w:szCs w:val="28"/>
          <w:shd w:val="clear" w:color="auto" w:fill="FFFFFF"/>
        </w:rPr>
        <w:t xml:space="preserve"> 28</w:t>
      </w:r>
      <w:r w:rsidR="00B8604E" w:rsidRPr="00B8604E">
        <w:rPr>
          <w:rFonts w:ascii="Garamond" w:eastAsia="Times New Roman" w:hAnsi="Garamond" w:cs="Times New Roman"/>
          <w:sz w:val="28"/>
          <w:szCs w:val="28"/>
          <w:shd w:val="clear" w:color="auto" w:fill="FFFFFF"/>
        </w:rPr>
        <w:t>. 10</w:t>
      </w:r>
      <w:r w:rsidRPr="00B8604E">
        <w:rPr>
          <w:rFonts w:ascii="Garamond" w:eastAsia="Times New Roman" w:hAnsi="Garamond" w:cs="Times New Roman"/>
          <w:sz w:val="28"/>
          <w:szCs w:val="28"/>
          <w:shd w:val="clear" w:color="auto" w:fill="FFFFFF"/>
        </w:rPr>
        <w:t>:</w:t>
      </w:r>
      <w:r w:rsidR="00B8604E" w:rsidRPr="00B8604E">
        <w:rPr>
          <w:rFonts w:ascii="Garamond" w:eastAsia="Times New Roman" w:hAnsi="Garamond" w:cs="Times New Roman"/>
          <w:sz w:val="28"/>
          <w:szCs w:val="28"/>
          <w:shd w:val="clear" w:color="auto" w:fill="FFFFFF"/>
        </w:rPr>
        <w:t>30</w:t>
      </w:r>
      <w:r w:rsidRPr="00B8604E">
        <w:rPr>
          <w:rFonts w:ascii="Garamond" w:eastAsia="Times New Roman" w:hAnsi="Garamond" w:cs="Times New Roman"/>
          <w:sz w:val="28"/>
          <w:szCs w:val="28"/>
          <w:shd w:val="clear" w:color="auto" w:fill="FFFFFF"/>
        </w:rPr>
        <w:t>-1</w:t>
      </w:r>
      <w:r w:rsidR="00B8604E" w:rsidRPr="00B8604E">
        <w:rPr>
          <w:rFonts w:ascii="Garamond" w:eastAsia="Times New Roman" w:hAnsi="Garamond" w:cs="Times New Roman"/>
          <w:sz w:val="28"/>
          <w:szCs w:val="28"/>
          <w:shd w:val="clear" w:color="auto" w:fill="FFFFFF"/>
        </w:rPr>
        <w:t>2.0</w:t>
      </w:r>
      <w:r w:rsidRPr="00B8604E">
        <w:rPr>
          <w:rFonts w:ascii="Garamond" w:eastAsia="Times New Roman" w:hAnsi="Garamond" w:cs="Times New Roman"/>
          <w:sz w:val="28"/>
          <w:szCs w:val="28"/>
          <w:shd w:val="clear" w:color="auto" w:fill="FFFFFF"/>
        </w:rPr>
        <w:t>0</w:t>
      </w:r>
      <w:r w:rsidRPr="00B8604E">
        <w:rPr>
          <w:rFonts w:ascii="Garamond" w:eastAsia="Times New Roman" w:hAnsi="Garamond" w:cs="Times New Roman"/>
          <w:sz w:val="28"/>
          <w:szCs w:val="28"/>
        </w:rPr>
        <w:t> </w:t>
      </w:r>
    </w:p>
    <w:p w:rsidR="00586E41" w:rsidRPr="00B8604E" w:rsidRDefault="00586E41" w:rsidP="00586E41">
      <w:pPr>
        <w:pStyle w:val="Nincstrkz"/>
        <w:spacing w:line="276" w:lineRule="auto"/>
        <w:jc w:val="both"/>
        <w:rPr>
          <w:rFonts w:ascii="Garamond" w:hAnsi="Garamond"/>
          <w:sz w:val="28"/>
          <w:szCs w:val="28"/>
        </w:rPr>
      </w:pPr>
      <w:r w:rsidRPr="00B8604E">
        <w:rPr>
          <w:rFonts w:ascii="Garamond" w:hAnsi="Garamond"/>
          <w:sz w:val="28"/>
          <w:szCs w:val="28"/>
        </w:rPr>
        <w:t xml:space="preserve">Helye: </w:t>
      </w:r>
      <w:r w:rsidR="00366960" w:rsidRPr="00B8604E">
        <w:rPr>
          <w:rFonts w:ascii="Garamond" w:hAnsi="Garamond"/>
          <w:sz w:val="28"/>
          <w:szCs w:val="28"/>
        </w:rPr>
        <w:t xml:space="preserve">I-106 </w:t>
      </w:r>
      <w:r w:rsidRPr="00B8604E">
        <w:rPr>
          <w:rFonts w:ascii="Garamond" w:hAnsi="Garamond"/>
          <w:sz w:val="28"/>
          <w:szCs w:val="28"/>
        </w:rPr>
        <w:t>terem</w:t>
      </w:r>
    </w:p>
    <w:p w:rsidR="00DF6978" w:rsidRPr="00B8604E" w:rsidRDefault="00DF6978" w:rsidP="00586E41">
      <w:pPr>
        <w:pStyle w:val="Nincstrkz"/>
        <w:spacing w:line="276" w:lineRule="auto"/>
        <w:jc w:val="both"/>
        <w:rPr>
          <w:rFonts w:ascii="Garamond" w:hAnsi="Garamond"/>
          <w:sz w:val="28"/>
          <w:szCs w:val="28"/>
        </w:rPr>
      </w:pPr>
    </w:p>
    <w:p w:rsidR="00586E41" w:rsidRPr="00B8604E" w:rsidRDefault="00586E41" w:rsidP="00586E41">
      <w:pPr>
        <w:pStyle w:val="Nincstrkz"/>
        <w:spacing w:line="276" w:lineRule="auto"/>
        <w:ind w:firstLine="708"/>
        <w:jc w:val="both"/>
        <w:rPr>
          <w:rFonts w:ascii="Garamond" w:hAnsi="Garamond"/>
          <w:b/>
          <w:color w:val="000000"/>
          <w:sz w:val="28"/>
          <w:szCs w:val="28"/>
        </w:rPr>
      </w:pPr>
      <w:r w:rsidRPr="00B8604E">
        <w:rPr>
          <w:rFonts w:ascii="Garamond" w:hAnsi="Garamond"/>
          <w:b/>
          <w:color w:val="000000"/>
          <w:sz w:val="28"/>
          <w:szCs w:val="28"/>
        </w:rPr>
        <w:t xml:space="preserve">Az előadás tartalma: </w:t>
      </w:r>
    </w:p>
    <w:p w:rsidR="00586E41" w:rsidRPr="00B8604E" w:rsidRDefault="00586E41" w:rsidP="00586E41">
      <w:pPr>
        <w:shd w:val="clear" w:color="auto" w:fill="FFFFFF"/>
        <w:spacing w:before="100" w:beforeAutospacing="1" w:line="276" w:lineRule="auto"/>
        <w:jc w:val="both"/>
        <w:rPr>
          <w:rFonts w:ascii="Garamond" w:hAnsi="Garamond" w:cs="Times New Roman"/>
          <w:color w:val="000000"/>
          <w:sz w:val="28"/>
          <w:szCs w:val="28"/>
        </w:rPr>
      </w:pPr>
      <w:r w:rsidRPr="00B8604E">
        <w:rPr>
          <w:rFonts w:ascii="Garamond" w:eastAsia="Times New Roman" w:hAnsi="Garamond" w:cs="Times New Roman"/>
          <w:color w:val="000000"/>
          <w:sz w:val="28"/>
          <w:szCs w:val="28"/>
        </w:rPr>
        <w:t xml:space="preserve">Napjainkban egyre nagyobb teret hódít az e-kereskedelem és úgy tűnik, ez a tendencia a jövőben is folytatódik. Ezért leszögezhetjük, hogy igenis kell tudnunk, hogy mi is ez tulajdonképpen, hogyan zajlik, kik a szereplők, milyen jogi, biztonsági, gazdasági, információtechnológiai és e-marketing kérdések kapcsolódnak hozzá és milyen fejlődés várható ezen a területen. Az előadás után mindenkinek világossá válik, hogy hogyan függ össze például az </w:t>
      </w:r>
      <w:proofErr w:type="spellStart"/>
      <w:r w:rsidRPr="00B8604E">
        <w:rPr>
          <w:rFonts w:ascii="Garamond" w:eastAsia="Times New Roman" w:hAnsi="Garamond" w:cs="Times New Roman"/>
          <w:color w:val="000000"/>
          <w:sz w:val="28"/>
          <w:szCs w:val="28"/>
        </w:rPr>
        <w:t>e-bay</w:t>
      </w:r>
      <w:proofErr w:type="spellEnd"/>
      <w:r w:rsidRPr="00B8604E">
        <w:rPr>
          <w:rFonts w:ascii="Garamond" w:eastAsia="Times New Roman" w:hAnsi="Garamond" w:cs="Times New Roman"/>
          <w:color w:val="000000"/>
          <w:sz w:val="28"/>
          <w:szCs w:val="28"/>
        </w:rPr>
        <w:t xml:space="preserve">, a Vatera, a Tesco, az </w:t>
      </w:r>
      <w:proofErr w:type="spellStart"/>
      <w:r w:rsidRPr="00B8604E">
        <w:rPr>
          <w:rFonts w:ascii="Garamond" w:eastAsia="Times New Roman" w:hAnsi="Garamond" w:cs="Times New Roman"/>
          <w:color w:val="000000"/>
          <w:sz w:val="28"/>
          <w:szCs w:val="28"/>
        </w:rPr>
        <w:t>eMag</w:t>
      </w:r>
      <w:proofErr w:type="spellEnd"/>
      <w:r w:rsidRPr="00B8604E">
        <w:rPr>
          <w:rFonts w:ascii="Garamond" w:eastAsia="Times New Roman" w:hAnsi="Garamond" w:cs="Times New Roman"/>
          <w:color w:val="000000"/>
          <w:sz w:val="28"/>
          <w:szCs w:val="28"/>
        </w:rPr>
        <w:t>, a Don Pepe, az online banking, a csomagküldők és a bankkártya kibocsátók, valamint a kuponok világa.</w:t>
      </w:r>
    </w:p>
    <w:p w:rsidR="00152E92" w:rsidRDefault="00152E92" w:rsidP="00152E92">
      <w:pPr>
        <w:shd w:val="clear" w:color="auto" w:fill="FFFFFF"/>
        <w:spacing w:after="0" w:line="276" w:lineRule="auto"/>
        <w:jc w:val="both"/>
        <w:rPr>
          <w:rFonts w:ascii="Garamond" w:hAnsi="Garamond"/>
          <w:sz w:val="28"/>
          <w:szCs w:val="28"/>
        </w:rPr>
      </w:pPr>
    </w:p>
    <w:p w:rsidR="00B8604E" w:rsidRDefault="00B8604E" w:rsidP="00152E92">
      <w:pPr>
        <w:shd w:val="clear" w:color="auto" w:fill="FFFFFF"/>
        <w:spacing w:after="0" w:line="276" w:lineRule="auto"/>
        <w:jc w:val="both"/>
        <w:rPr>
          <w:rFonts w:ascii="Garamond" w:hAnsi="Garamond"/>
          <w:sz w:val="28"/>
          <w:szCs w:val="28"/>
        </w:rPr>
      </w:pPr>
    </w:p>
    <w:p w:rsidR="00B8604E" w:rsidRDefault="00B8604E" w:rsidP="00152E92">
      <w:pPr>
        <w:shd w:val="clear" w:color="auto" w:fill="FFFFFF"/>
        <w:spacing w:after="0" w:line="276" w:lineRule="auto"/>
        <w:jc w:val="both"/>
        <w:rPr>
          <w:rFonts w:ascii="Garamond" w:hAnsi="Garamond"/>
          <w:sz w:val="28"/>
          <w:szCs w:val="28"/>
        </w:rPr>
      </w:pPr>
    </w:p>
    <w:p w:rsidR="00B8604E" w:rsidRDefault="00B8604E" w:rsidP="00152E92">
      <w:pPr>
        <w:shd w:val="clear" w:color="auto" w:fill="FFFFFF"/>
        <w:spacing w:after="0" w:line="276" w:lineRule="auto"/>
        <w:jc w:val="both"/>
        <w:rPr>
          <w:rFonts w:ascii="Garamond" w:hAnsi="Garamond"/>
          <w:sz w:val="28"/>
          <w:szCs w:val="28"/>
        </w:rPr>
      </w:pPr>
    </w:p>
    <w:p w:rsidR="00B8604E" w:rsidRPr="00B8604E" w:rsidRDefault="00B8604E" w:rsidP="00152E92">
      <w:pPr>
        <w:shd w:val="clear" w:color="auto" w:fill="FFFFFF"/>
        <w:spacing w:after="0" w:line="276" w:lineRule="auto"/>
        <w:jc w:val="both"/>
        <w:rPr>
          <w:rFonts w:ascii="Garamond" w:hAnsi="Garamond"/>
          <w:sz w:val="28"/>
          <w:szCs w:val="28"/>
        </w:rPr>
      </w:pPr>
    </w:p>
    <w:p w:rsidR="00152E92" w:rsidRPr="00B8604E" w:rsidRDefault="00152E92" w:rsidP="00152E92">
      <w:pPr>
        <w:rPr>
          <w:rFonts w:ascii="Garamond" w:hAnsi="Garamond"/>
          <w:b/>
          <w:sz w:val="32"/>
          <w:szCs w:val="32"/>
        </w:rPr>
      </w:pPr>
      <w:r w:rsidRPr="00B8604E">
        <w:rPr>
          <w:rFonts w:ascii="Garamond" w:hAnsi="Garamond"/>
          <w:b/>
          <w:sz w:val="32"/>
          <w:szCs w:val="32"/>
        </w:rPr>
        <w:lastRenderedPageBreak/>
        <w:t>Számítástechnika történet az őskortól napjainkig</w:t>
      </w:r>
    </w:p>
    <w:p w:rsidR="00152E92" w:rsidRPr="00B8604E" w:rsidRDefault="00152E92" w:rsidP="00152E92">
      <w:pPr>
        <w:pStyle w:val="Nincstrkz"/>
        <w:spacing w:line="276" w:lineRule="auto"/>
        <w:jc w:val="both"/>
        <w:rPr>
          <w:rFonts w:ascii="Garamond" w:hAnsi="Garamond"/>
          <w:i/>
          <w:sz w:val="28"/>
          <w:szCs w:val="28"/>
        </w:rPr>
      </w:pPr>
      <w:r w:rsidRPr="00B8604E">
        <w:rPr>
          <w:rFonts w:ascii="Garamond" w:hAnsi="Garamond"/>
          <w:i/>
          <w:sz w:val="28"/>
          <w:szCs w:val="28"/>
        </w:rPr>
        <w:t xml:space="preserve">Előadó: </w:t>
      </w:r>
      <w:r w:rsidRPr="00B8604E">
        <w:rPr>
          <w:rFonts w:ascii="Garamond" w:hAnsi="Garamond"/>
          <w:b/>
          <w:i/>
          <w:sz w:val="28"/>
          <w:szCs w:val="28"/>
        </w:rPr>
        <w:t xml:space="preserve">Dr. </w:t>
      </w:r>
      <w:r w:rsidRPr="00B8604E">
        <w:rPr>
          <w:rFonts w:ascii="Garamond" w:hAnsi="Garamond"/>
          <w:b/>
          <w:i/>
          <w:color w:val="000000"/>
          <w:sz w:val="28"/>
          <w:szCs w:val="28"/>
        </w:rPr>
        <w:t>Király Zoltán</w:t>
      </w:r>
    </w:p>
    <w:p w:rsidR="00152E92" w:rsidRPr="00B8604E" w:rsidRDefault="00152E92" w:rsidP="00152E92">
      <w:pPr>
        <w:spacing w:after="0"/>
        <w:rPr>
          <w:rFonts w:ascii="Garamond" w:hAnsi="Garamond" w:cs="Times New Roman"/>
          <w:color w:val="000000"/>
          <w:sz w:val="28"/>
          <w:szCs w:val="28"/>
        </w:rPr>
      </w:pPr>
      <w:r w:rsidRPr="00B8604E">
        <w:rPr>
          <w:rFonts w:ascii="Garamond" w:hAnsi="Garamond" w:cs="Times New Roman"/>
          <w:sz w:val="28"/>
          <w:szCs w:val="28"/>
        </w:rPr>
        <w:t>Időpont:</w:t>
      </w:r>
      <w:r w:rsidR="00F82EDF" w:rsidRPr="00B8604E">
        <w:rPr>
          <w:rFonts w:ascii="Garamond" w:hAnsi="Garamond" w:cs="Times New Roman"/>
          <w:sz w:val="28"/>
          <w:szCs w:val="28"/>
        </w:rPr>
        <w:t xml:space="preserve"> 2018</w:t>
      </w:r>
      <w:r w:rsidRPr="00B8604E">
        <w:rPr>
          <w:rFonts w:ascii="Garamond" w:hAnsi="Garamond" w:cs="Times New Roman"/>
          <w:sz w:val="28"/>
          <w:szCs w:val="28"/>
        </w:rPr>
        <w:t xml:space="preserve"> </w:t>
      </w:r>
      <w:r w:rsidR="00F82EDF" w:rsidRPr="00B8604E">
        <w:rPr>
          <w:rFonts w:ascii="Garamond" w:hAnsi="Garamond"/>
          <w:color w:val="212121"/>
          <w:sz w:val="28"/>
          <w:szCs w:val="28"/>
          <w:shd w:val="clear" w:color="auto" w:fill="FFFFFF"/>
        </w:rPr>
        <w:t>május 12. 10:00-11:30</w:t>
      </w:r>
    </w:p>
    <w:p w:rsidR="00152E92" w:rsidRPr="00B8604E" w:rsidRDefault="00152E92" w:rsidP="00152E92">
      <w:pPr>
        <w:pStyle w:val="Nincstrkz"/>
        <w:spacing w:line="276" w:lineRule="auto"/>
        <w:jc w:val="both"/>
        <w:rPr>
          <w:rFonts w:ascii="Garamond" w:hAnsi="Garamond"/>
          <w:sz w:val="28"/>
          <w:szCs w:val="28"/>
        </w:rPr>
      </w:pPr>
      <w:r w:rsidRPr="00B8604E">
        <w:rPr>
          <w:rFonts w:ascii="Garamond" w:hAnsi="Garamond"/>
          <w:sz w:val="28"/>
          <w:szCs w:val="28"/>
        </w:rPr>
        <w:t xml:space="preserve">Helye: </w:t>
      </w:r>
      <w:r w:rsidR="00DF6978" w:rsidRPr="00B8604E">
        <w:rPr>
          <w:rFonts w:ascii="Garamond" w:hAnsi="Garamond"/>
          <w:sz w:val="28"/>
          <w:szCs w:val="28"/>
        </w:rPr>
        <w:t>I-106 terem</w:t>
      </w:r>
    </w:p>
    <w:p w:rsidR="00DF6978" w:rsidRPr="00B8604E" w:rsidRDefault="00DF6978" w:rsidP="00152E92">
      <w:pPr>
        <w:pStyle w:val="Nincstrkz"/>
        <w:spacing w:line="276" w:lineRule="auto"/>
        <w:jc w:val="both"/>
        <w:rPr>
          <w:rFonts w:ascii="Garamond" w:hAnsi="Garamond"/>
          <w:sz w:val="28"/>
          <w:szCs w:val="28"/>
        </w:rPr>
      </w:pPr>
    </w:p>
    <w:p w:rsidR="00152E92" w:rsidRPr="00B8604E" w:rsidRDefault="00152E92" w:rsidP="00152E92">
      <w:pPr>
        <w:pStyle w:val="Nincstrkz"/>
        <w:spacing w:line="276" w:lineRule="auto"/>
        <w:ind w:firstLine="708"/>
        <w:jc w:val="both"/>
        <w:rPr>
          <w:rFonts w:ascii="Garamond" w:hAnsi="Garamond"/>
          <w:b/>
          <w:color w:val="000000"/>
          <w:sz w:val="28"/>
          <w:szCs w:val="28"/>
        </w:rPr>
      </w:pPr>
      <w:r w:rsidRPr="00B8604E">
        <w:rPr>
          <w:rFonts w:ascii="Garamond" w:hAnsi="Garamond"/>
          <w:b/>
          <w:color w:val="000000"/>
          <w:sz w:val="28"/>
          <w:szCs w:val="28"/>
        </w:rPr>
        <w:t xml:space="preserve">Az előadás tartalma: </w:t>
      </w:r>
    </w:p>
    <w:p w:rsidR="00152E92" w:rsidRDefault="00152E92" w:rsidP="00152E92">
      <w:pPr>
        <w:jc w:val="both"/>
        <w:rPr>
          <w:rFonts w:ascii="Garamond" w:hAnsi="Garamond"/>
          <w:sz w:val="28"/>
          <w:szCs w:val="28"/>
        </w:rPr>
      </w:pPr>
      <w:r w:rsidRPr="00B8604E">
        <w:rPr>
          <w:rFonts w:ascii="Garamond" w:hAnsi="Garamond"/>
          <w:sz w:val="28"/>
          <w:szCs w:val="28"/>
        </w:rPr>
        <w:t xml:space="preserve">Hihetetlenül gazdag azoknak a számoló eszközöknek a tárháza, amelyekkel eleink meggyorsították, elvégezték számításaikat a számítógép megjelenése előtt. Ezt a változatos világot mutatja be az előadás, megismertetve a hallgatóságot néhány olyan egyszerű számítási trükkel, amelynek akár ma is hasznát vehetjük. A korai számolóeszközöket: számoló pálcák, logarlécek, táblázatok, tekerős számítógépek nemcsak megtekinthetik az előadásra jelentkezők, hanem ki is próbálhatják azokat. A ma már szinte minden otthonban jelen lévő PC-k előtti nagyszámítógépes rendszereket, </w:t>
      </w:r>
      <w:proofErr w:type="spellStart"/>
      <w:r w:rsidRPr="00B8604E">
        <w:rPr>
          <w:rFonts w:ascii="Garamond" w:hAnsi="Garamond"/>
          <w:sz w:val="28"/>
          <w:szCs w:val="28"/>
        </w:rPr>
        <w:t>home</w:t>
      </w:r>
      <w:proofErr w:type="spellEnd"/>
      <w:r w:rsidRPr="00B8604E">
        <w:rPr>
          <w:rFonts w:ascii="Garamond" w:hAnsi="Garamond"/>
          <w:sz w:val="28"/>
          <w:szCs w:val="28"/>
        </w:rPr>
        <w:t xml:space="preserve"> computereket (otthoni számológépeket) is áttekinti az előadás. Az előadás alkalmával a hallgatók betekintést nyerhetnek a számítógépek történetébe az őskortól napjainkig.</w:t>
      </w:r>
    </w:p>
    <w:p w:rsidR="00B8604E" w:rsidRPr="00B8604E" w:rsidRDefault="00B8604E" w:rsidP="00152E92">
      <w:pPr>
        <w:jc w:val="both"/>
        <w:rPr>
          <w:rFonts w:ascii="Garamond" w:hAnsi="Garamond"/>
          <w:sz w:val="28"/>
          <w:szCs w:val="28"/>
        </w:rPr>
      </w:pPr>
    </w:p>
    <w:p w:rsidR="00586E41" w:rsidRPr="00B8604E" w:rsidRDefault="00586E41" w:rsidP="00586E41">
      <w:pPr>
        <w:spacing w:before="100" w:beforeAutospacing="1" w:after="100" w:afterAutospacing="1" w:line="276" w:lineRule="auto"/>
        <w:jc w:val="both"/>
        <w:rPr>
          <w:rFonts w:ascii="Garamond" w:hAnsi="Garamond" w:cs="Times New Roman"/>
          <w:b/>
          <w:color w:val="000000"/>
          <w:sz w:val="32"/>
          <w:szCs w:val="32"/>
        </w:rPr>
      </w:pPr>
      <w:r w:rsidRPr="00B8604E">
        <w:rPr>
          <w:rFonts w:ascii="Garamond" w:eastAsia="Times New Roman" w:hAnsi="Garamond" w:cs="Times New Roman"/>
          <w:b/>
          <w:color w:val="222222"/>
          <w:sz w:val="32"/>
          <w:szCs w:val="32"/>
        </w:rPr>
        <w:t>Bizonyítások és tévedések</w:t>
      </w:r>
    </w:p>
    <w:p w:rsidR="00586E41" w:rsidRPr="00B8604E" w:rsidRDefault="00586E41" w:rsidP="00586E41">
      <w:pPr>
        <w:pStyle w:val="Nincstrkz"/>
        <w:spacing w:line="276" w:lineRule="auto"/>
        <w:jc w:val="both"/>
        <w:rPr>
          <w:rFonts w:ascii="Garamond" w:hAnsi="Garamond"/>
          <w:i/>
          <w:sz w:val="28"/>
          <w:szCs w:val="28"/>
        </w:rPr>
      </w:pPr>
      <w:r w:rsidRPr="00B8604E">
        <w:rPr>
          <w:rFonts w:ascii="Garamond" w:hAnsi="Garamond"/>
          <w:i/>
          <w:sz w:val="28"/>
          <w:szCs w:val="28"/>
        </w:rPr>
        <w:t xml:space="preserve">Előadó: </w:t>
      </w:r>
      <w:r w:rsidRPr="00B8604E">
        <w:rPr>
          <w:rFonts w:ascii="Garamond" w:hAnsi="Garamond"/>
          <w:b/>
          <w:i/>
          <w:sz w:val="28"/>
          <w:szCs w:val="28"/>
          <w:u w:val="single"/>
        </w:rPr>
        <w:t>Dr. Nagy Bálint</w:t>
      </w:r>
      <w:r w:rsidRPr="00B8604E">
        <w:rPr>
          <w:rFonts w:ascii="Garamond" w:hAnsi="Garamond"/>
          <w:b/>
          <w:i/>
          <w:sz w:val="28"/>
          <w:szCs w:val="28"/>
        </w:rPr>
        <w:t xml:space="preserve"> – Dr. Joós Antal</w:t>
      </w:r>
    </w:p>
    <w:p w:rsidR="00586E41" w:rsidRPr="00B8604E" w:rsidRDefault="00586E41" w:rsidP="00586E41">
      <w:pPr>
        <w:spacing w:after="0"/>
        <w:rPr>
          <w:rFonts w:ascii="Garamond" w:hAnsi="Garamond" w:cs="Times New Roman"/>
          <w:color w:val="000000"/>
          <w:sz w:val="28"/>
          <w:szCs w:val="28"/>
        </w:rPr>
      </w:pPr>
      <w:r w:rsidRPr="00B8604E">
        <w:rPr>
          <w:rFonts w:ascii="Garamond" w:hAnsi="Garamond" w:cs="Times New Roman"/>
          <w:sz w:val="28"/>
          <w:szCs w:val="28"/>
        </w:rPr>
        <w:t>Időpont: 2018. május 12</w:t>
      </w:r>
      <w:r w:rsidRPr="00B8604E">
        <w:rPr>
          <w:rFonts w:ascii="Garamond" w:eastAsia="Times New Roman" w:hAnsi="Garamond" w:cs="Times New Roman"/>
          <w:color w:val="000000"/>
          <w:sz w:val="28"/>
          <w:szCs w:val="28"/>
          <w:shd w:val="clear" w:color="auto" w:fill="FFFFFF"/>
        </w:rPr>
        <w:t>. 13</w:t>
      </w:r>
      <w:r w:rsidR="00DF6978" w:rsidRPr="00B8604E">
        <w:rPr>
          <w:rFonts w:ascii="Garamond" w:eastAsia="Times New Roman" w:hAnsi="Garamond" w:cs="Times New Roman"/>
          <w:color w:val="000000"/>
          <w:sz w:val="28"/>
          <w:szCs w:val="28"/>
          <w:shd w:val="clear" w:color="auto" w:fill="FFFFFF"/>
        </w:rPr>
        <w:t>:00</w:t>
      </w:r>
      <w:r w:rsidRPr="00B8604E">
        <w:rPr>
          <w:rFonts w:ascii="Garamond" w:eastAsia="Times New Roman" w:hAnsi="Garamond" w:cs="Times New Roman"/>
          <w:color w:val="000000"/>
          <w:sz w:val="28"/>
          <w:szCs w:val="28"/>
          <w:shd w:val="clear" w:color="auto" w:fill="FFFFFF"/>
        </w:rPr>
        <w:t>-14:30</w:t>
      </w:r>
    </w:p>
    <w:p w:rsidR="00586E41" w:rsidRPr="00B8604E" w:rsidRDefault="00586E41" w:rsidP="00586E41">
      <w:pPr>
        <w:pStyle w:val="Nincstrkz"/>
        <w:spacing w:line="276" w:lineRule="auto"/>
        <w:jc w:val="both"/>
        <w:rPr>
          <w:rFonts w:ascii="Garamond" w:hAnsi="Garamond"/>
          <w:sz w:val="28"/>
          <w:szCs w:val="28"/>
        </w:rPr>
      </w:pPr>
      <w:r w:rsidRPr="00B8604E">
        <w:rPr>
          <w:rFonts w:ascii="Garamond" w:hAnsi="Garamond"/>
          <w:sz w:val="28"/>
          <w:szCs w:val="28"/>
        </w:rPr>
        <w:t xml:space="preserve">Helye: </w:t>
      </w:r>
      <w:r w:rsidR="00DF6978" w:rsidRPr="00B8604E">
        <w:rPr>
          <w:rFonts w:ascii="Garamond" w:hAnsi="Garamond"/>
          <w:sz w:val="28"/>
          <w:szCs w:val="28"/>
        </w:rPr>
        <w:t>I-106 terem</w:t>
      </w:r>
    </w:p>
    <w:p w:rsidR="00DF6978" w:rsidRPr="00B8604E" w:rsidRDefault="00DF6978" w:rsidP="00586E41">
      <w:pPr>
        <w:pStyle w:val="Nincstrkz"/>
        <w:spacing w:line="276" w:lineRule="auto"/>
        <w:jc w:val="both"/>
        <w:rPr>
          <w:rFonts w:ascii="Garamond" w:hAnsi="Garamond"/>
          <w:sz w:val="28"/>
          <w:szCs w:val="28"/>
        </w:rPr>
      </w:pPr>
    </w:p>
    <w:p w:rsidR="00586E41" w:rsidRPr="00B8604E" w:rsidRDefault="00586E41" w:rsidP="00586E41">
      <w:pPr>
        <w:pStyle w:val="Nincstrkz"/>
        <w:spacing w:line="276" w:lineRule="auto"/>
        <w:ind w:firstLine="708"/>
        <w:jc w:val="both"/>
        <w:rPr>
          <w:rFonts w:ascii="Garamond" w:hAnsi="Garamond"/>
          <w:b/>
          <w:color w:val="000000"/>
          <w:sz w:val="28"/>
          <w:szCs w:val="28"/>
        </w:rPr>
      </w:pPr>
      <w:r w:rsidRPr="00B8604E">
        <w:rPr>
          <w:rFonts w:ascii="Garamond" w:hAnsi="Garamond"/>
          <w:b/>
          <w:color w:val="000000"/>
          <w:sz w:val="28"/>
          <w:szCs w:val="28"/>
        </w:rPr>
        <w:t xml:space="preserve">Az előadás tartalma: </w:t>
      </w:r>
    </w:p>
    <w:p w:rsidR="00586E41" w:rsidRPr="00B8604E" w:rsidRDefault="00586E41" w:rsidP="00586E41">
      <w:pPr>
        <w:spacing w:before="100" w:beforeAutospacing="1" w:line="276" w:lineRule="auto"/>
        <w:jc w:val="both"/>
        <w:rPr>
          <w:rFonts w:ascii="Garamond" w:hAnsi="Garamond" w:cs="Times New Roman"/>
          <w:color w:val="000000"/>
          <w:sz w:val="28"/>
          <w:szCs w:val="28"/>
        </w:rPr>
      </w:pPr>
      <w:r w:rsidRPr="00B8604E">
        <w:rPr>
          <w:rFonts w:ascii="Garamond" w:eastAsia="Times New Roman" w:hAnsi="Garamond" w:cs="Times New Roman"/>
          <w:color w:val="222222"/>
          <w:sz w:val="28"/>
          <w:szCs w:val="28"/>
        </w:rPr>
        <w:t>Matematikai tanulmányai során mindenki találkozik tételekkel és bizonyításokkal. Számításaink során mindannyian tévedünk, számtalanszor elszámolunk valamit vagy egyszerűen hibás rajzot készítünk, esetleg optikai csalódás áldozatai vagyunk. </w:t>
      </w:r>
      <w:r w:rsidRPr="00B8604E">
        <w:rPr>
          <w:rFonts w:ascii="Garamond" w:eastAsia="Times New Roman" w:hAnsi="Garamond" w:cs="Times New Roman"/>
          <w:color w:val="222222"/>
          <w:sz w:val="28"/>
          <w:szCs w:val="28"/>
          <w:shd w:val="clear" w:color="auto" w:fill="FFFFFF"/>
        </w:rPr>
        <w:t xml:space="preserve">Egy felfogás szerint a geometria rossz ábrákból helyes következtetések levonása, ám egy hibás rajz téves eredményre vezethet. </w:t>
      </w:r>
      <w:r w:rsidRPr="00B8604E">
        <w:rPr>
          <w:rFonts w:ascii="Garamond" w:eastAsia="Times New Roman" w:hAnsi="Garamond" w:cs="Times New Roman"/>
          <w:color w:val="222222"/>
          <w:sz w:val="28"/>
          <w:szCs w:val="28"/>
        </w:rPr>
        <w:t>Gyakran akkor is tévedünk, amikor bizonyítani szeretnénk valamit. Előadásunkban számos bizonyítást, bizonyításnak látszó tévedést mutatunk be. Bár azt gondoljuk, hogy a matematikához nem vezet királyi út, mégis megpróbáljuk ezeket a tévedéseket felfedni.</w:t>
      </w:r>
    </w:p>
    <w:p w:rsidR="00586E41" w:rsidRDefault="00586E41" w:rsidP="00586E41">
      <w:pPr>
        <w:shd w:val="clear" w:color="auto" w:fill="FFFFFF"/>
        <w:spacing w:before="100" w:beforeAutospacing="1"/>
        <w:rPr>
          <w:rFonts w:ascii="Garamond" w:eastAsia="Times New Roman" w:hAnsi="Garamond"/>
          <w:color w:val="000000"/>
          <w:sz w:val="28"/>
          <w:szCs w:val="28"/>
        </w:rPr>
      </w:pPr>
      <w:r w:rsidRPr="00B8604E">
        <w:rPr>
          <w:rFonts w:ascii="Garamond" w:eastAsia="Times New Roman" w:hAnsi="Garamond"/>
          <w:color w:val="000000"/>
          <w:sz w:val="28"/>
          <w:szCs w:val="28"/>
        </w:rPr>
        <w:t> </w:t>
      </w:r>
    </w:p>
    <w:p w:rsidR="00B8604E" w:rsidRPr="00B8604E" w:rsidRDefault="00B8604E" w:rsidP="00586E41">
      <w:pPr>
        <w:shd w:val="clear" w:color="auto" w:fill="FFFFFF"/>
        <w:spacing w:before="100" w:beforeAutospacing="1"/>
        <w:rPr>
          <w:rFonts w:ascii="Garamond" w:hAnsi="Garamond"/>
          <w:color w:val="000000"/>
          <w:sz w:val="28"/>
          <w:szCs w:val="28"/>
        </w:rPr>
      </w:pPr>
    </w:p>
    <w:p w:rsidR="00F90D76" w:rsidRPr="00B8604E" w:rsidRDefault="00F90D76" w:rsidP="00F90D76">
      <w:pPr>
        <w:shd w:val="clear" w:color="auto" w:fill="FFFFFF"/>
        <w:spacing w:before="100" w:beforeAutospacing="1" w:line="276" w:lineRule="auto"/>
        <w:rPr>
          <w:rFonts w:ascii="Garamond" w:hAnsi="Garamond" w:cs="Times New Roman"/>
          <w:b/>
          <w:color w:val="000000"/>
          <w:sz w:val="32"/>
          <w:szCs w:val="32"/>
        </w:rPr>
      </w:pPr>
      <w:r w:rsidRPr="00B8604E">
        <w:rPr>
          <w:rFonts w:ascii="Garamond" w:eastAsia="Times New Roman" w:hAnsi="Garamond" w:cs="Times New Roman"/>
          <w:b/>
          <w:color w:val="000000"/>
          <w:sz w:val="32"/>
          <w:szCs w:val="32"/>
        </w:rPr>
        <w:lastRenderedPageBreak/>
        <w:t>Ember-számítógép interfészek a tanulással összefüggő egyes folyamatok elemzésében</w:t>
      </w:r>
    </w:p>
    <w:p w:rsidR="00F90D76" w:rsidRPr="00B8604E" w:rsidRDefault="00F90D76" w:rsidP="00F90D76">
      <w:pPr>
        <w:pStyle w:val="Nincstrkz"/>
        <w:spacing w:line="276" w:lineRule="auto"/>
        <w:jc w:val="both"/>
        <w:rPr>
          <w:rFonts w:ascii="Garamond" w:hAnsi="Garamond"/>
          <w:i/>
          <w:sz w:val="28"/>
          <w:szCs w:val="28"/>
        </w:rPr>
      </w:pPr>
      <w:r w:rsidRPr="00B8604E">
        <w:rPr>
          <w:rFonts w:ascii="Garamond" w:hAnsi="Garamond"/>
          <w:i/>
          <w:sz w:val="28"/>
          <w:szCs w:val="28"/>
        </w:rPr>
        <w:t>Előadó:</w:t>
      </w:r>
      <w:r w:rsidRPr="00B8604E">
        <w:rPr>
          <w:rFonts w:ascii="Garamond" w:hAnsi="Garamond"/>
          <w:i/>
          <w:sz w:val="28"/>
          <w:szCs w:val="28"/>
          <w:u w:val="single"/>
        </w:rPr>
        <w:t xml:space="preserve"> </w:t>
      </w:r>
      <w:r w:rsidRPr="00B8604E">
        <w:rPr>
          <w:rFonts w:ascii="Garamond" w:hAnsi="Garamond"/>
          <w:b/>
          <w:i/>
          <w:sz w:val="28"/>
          <w:szCs w:val="28"/>
          <w:u w:val="single"/>
        </w:rPr>
        <w:t xml:space="preserve">Dr. </w:t>
      </w:r>
      <w:r w:rsidRPr="00B8604E">
        <w:rPr>
          <w:rFonts w:ascii="Garamond" w:hAnsi="Garamond"/>
          <w:b/>
          <w:i/>
          <w:color w:val="000000"/>
          <w:sz w:val="28"/>
          <w:szCs w:val="28"/>
          <w:u w:val="single"/>
        </w:rPr>
        <w:t>Kővári Attila</w:t>
      </w:r>
      <w:r w:rsidR="005049BE" w:rsidRPr="00B8604E">
        <w:rPr>
          <w:rFonts w:ascii="Garamond" w:hAnsi="Garamond"/>
          <w:b/>
          <w:i/>
          <w:color w:val="000000"/>
          <w:sz w:val="28"/>
          <w:szCs w:val="28"/>
        </w:rPr>
        <w:t xml:space="preserve">, Katona József, </w:t>
      </w:r>
      <w:proofErr w:type="spellStart"/>
      <w:r w:rsidR="005049BE" w:rsidRPr="00B8604E">
        <w:rPr>
          <w:rFonts w:ascii="Garamond" w:hAnsi="Garamond"/>
          <w:b/>
          <w:i/>
          <w:color w:val="000000"/>
          <w:sz w:val="28"/>
          <w:szCs w:val="28"/>
        </w:rPr>
        <w:t>Ujbányi</w:t>
      </w:r>
      <w:proofErr w:type="spellEnd"/>
      <w:r w:rsidR="005049BE" w:rsidRPr="00B8604E">
        <w:rPr>
          <w:rFonts w:ascii="Garamond" w:hAnsi="Garamond"/>
          <w:b/>
          <w:i/>
          <w:color w:val="000000"/>
          <w:sz w:val="28"/>
          <w:szCs w:val="28"/>
        </w:rPr>
        <w:t xml:space="preserve"> Tibor,</w:t>
      </w:r>
    </w:p>
    <w:p w:rsidR="00F90D76" w:rsidRPr="00B8604E" w:rsidRDefault="00F90D76" w:rsidP="00F90D76">
      <w:pPr>
        <w:spacing w:after="0"/>
        <w:rPr>
          <w:rFonts w:ascii="Garamond" w:hAnsi="Garamond" w:cs="Times New Roman"/>
          <w:color w:val="FF0000"/>
          <w:sz w:val="28"/>
          <w:szCs w:val="28"/>
        </w:rPr>
      </w:pPr>
      <w:r w:rsidRPr="00B8604E">
        <w:rPr>
          <w:rFonts w:ascii="Garamond" w:hAnsi="Garamond" w:cs="Times New Roman"/>
          <w:sz w:val="28"/>
          <w:szCs w:val="28"/>
        </w:rPr>
        <w:t xml:space="preserve">Időpont: </w:t>
      </w:r>
      <w:r w:rsidR="00F82EDF" w:rsidRPr="00B8604E">
        <w:rPr>
          <w:rFonts w:ascii="Garamond" w:hAnsi="Garamond" w:cs="Times New Roman"/>
          <w:sz w:val="28"/>
          <w:szCs w:val="28"/>
        </w:rPr>
        <w:t xml:space="preserve">2018 május </w:t>
      </w:r>
      <w:r w:rsidR="00F82EDF" w:rsidRPr="00B8604E">
        <w:rPr>
          <w:rFonts w:ascii="Garamond" w:hAnsi="Garamond"/>
          <w:color w:val="000000"/>
          <w:sz w:val="28"/>
          <w:szCs w:val="28"/>
          <w:shd w:val="clear" w:color="auto" w:fill="FFFFFF"/>
        </w:rPr>
        <w:t>19. 10</w:t>
      </w:r>
      <w:r w:rsidR="00DF6978" w:rsidRPr="00B8604E">
        <w:rPr>
          <w:rFonts w:ascii="Garamond" w:hAnsi="Garamond"/>
          <w:color w:val="000000"/>
          <w:sz w:val="28"/>
          <w:szCs w:val="28"/>
          <w:shd w:val="clear" w:color="auto" w:fill="FFFFFF"/>
        </w:rPr>
        <w:t>:00</w:t>
      </w:r>
      <w:r w:rsidR="00F82EDF" w:rsidRPr="00B8604E">
        <w:rPr>
          <w:rFonts w:ascii="Garamond" w:hAnsi="Garamond"/>
          <w:color w:val="000000"/>
          <w:sz w:val="28"/>
          <w:szCs w:val="28"/>
          <w:shd w:val="clear" w:color="auto" w:fill="FFFFFF"/>
        </w:rPr>
        <w:t>-11</w:t>
      </w:r>
      <w:r w:rsidR="00DF6978" w:rsidRPr="00B8604E">
        <w:rPr>
          <w:rFonts w:ascii="Garamond" w:hAnsi="Garamond"/>
          <w:color w:val="000000"/>
          <w:sz w:val="28"/>
          <w:szCs w:val="28"/>
          <w:shd w:val="clear" w:color="auto" w:fill="FFFFFF"/>
        </w:rPr>
        <w:t>:00</w:t>
      </w:r>
    </w:p>
    <w:p w:rsidR="00DF6978" w:rsidRPr="00B8604E" w:rsidRDefault="00DF6978" w:rsidP="00DF6978">
      <w:pPr>
        <w:pStyle w:val="Nincstrkz"/>
        <w:spacing w:line="276" w:lineRule="auto"/>
        <w:jc w:val="both"/>
        <w:rPr>
          <w:rFonts w:ascii="Garamond" w:hAnsi="Garamond"/>
          <w:sz w:val="28"/>
          <w:szCs w:val="28"/>
        </w:rPr>
      </w:pPr>
      <w:r w:rsidRPr="00B8604E">
        <w:rPr>
          <w:rFonts w:ascii="Garamond" w:hAnsi="Garamond"/>
          <w:sz w:val="28"/>
          <w:szCs w:val="28"/>
        </w:rPr>
        <w:t>Helye: I-106 terem</w:t>
      </w:r>
    </w:p>
    <w:p w:rsidR="00DF6978" w:rsidRPr="00B8604E" w:rsidRDefault="00DF6978" w:rsidP="00DF6978">
      <w:pPr>
        <w:pStyle w:val="Nincstrkz"/>
        <w:spacing w:line="276" w:lineRule="auto"/>
        <w:jc w:val="both"/>
        <w:rPr>
          <w:rFonts w:ascii="Garamond" w:hAnsi="Garamond"/>
          <w:sz w:val="28"/>
          <w:szCs w:val="28"/>
        </w:rPr>
      </w:pPr>
    </w:p>
    <w:p w:rsidR="00F90D76" w:rsidRPr="00B8604E" w:rsidRDefault="00F90D76" w:rsidP="005049BE">
      <w:pPr>
        <w:pStyle w:val="Nincstrkz"/>
        <w:spacing w:after="240" w:line="276" w:lineRule="auto"/>
        <w:ind w:firstLine="708"/>
        <w:jc w:val="both"/>
        <w:rPr>
          <w:rFonts w:ascii="Garamond" w:hAnsi="Garamond"/>
          <w:b/>
          <w:color w:val="000000"/>
          <w:sz w:val="28"/>
          <w:szCs w:val="28"/>
        </w:rPr>
      </w:pPr>
      <w:r w:rsidRPr="00B8604E">
        <w:rPr>
          <w:rFonts w:ascii="Garamond" w:hAnsi="Garamond"/>
          <w:b/>
          <w:color w:val="000000"/>
          <w:sz w:val="28"/>
          <w:szCs w:val="28"/>
        </w:rPr>
        <w:t xml:space="preserve">Az előadás tartalma: </w:t>
      </w:r>
    </w:p>
    <w:p w:rsidR="00F90D76" w:rsidRPr="00B8604E" w:rsidRDefault="00F90D76" w:rsidP="005049BE">
      <w:pPr>
        <w:shd w:val="clear" w:color="auto" w:fill="FFFFFF"/>
        <w:spacing w:line="276" w:lineRule="auto"/>
        <w:jc w:val="both"/>
        <w:rPr>
          <w:rFonts w:ascii="Garamond" w:hAnsi="Garamond" w:cs="Times New Roman"/>
          <w:color w:val="000000"/>
          <w:sz w:val="28"/>
          <w:szCs w:val="28"/>
        </w:rPr>
      </w:pPr>
      <w:r w:rsidRPr="00B8604E">
        <w:rPr>
          <w:rFonts w:ascii="Garamond" w:eastAsia="Times New Roman" w:hAnsi="Garamond" w:cs="Times New Roman"/>
          <w:color w:val="000000"/>
          <w:sz w:val="28"/>
          <w:szCs w:val="28"/>
        </w:rPr>
        <w:t>Az informatikai rendszerek fejlődésének köszönhetően manapság már számos olyan eszköz érhető el, mely az ember-számítógép kommunikációban új lehetőségeket tartogat.</w:t>
      </w:r>
    </w:p>
    <w:p w:rsidR="00F90D76" w:rsidRPr="00B8604E" w:rsidRDefault="00F90D76" w:rsidP="005049BE">
      <w:pPr>
        <w:shd w:val="clear" w:color="auto" w:fill="FFFFFF"/>
        <w:spacing w:line="276" w:lineRule="auto"/>
        <w:jc w:val="both"/>
        <w:rPr>
          <w:rFonts w:ascii="Garamond" w:hAnsi="Garamond" w:cs="Times New Roman"/>
          <w:color w:val="000000"/>
          <w:sz w:val="28"/>
          <w:szCs w:val="28"/>
        </w:rPr>
      </w:pPr>
      <w:r w:rsidRPr="00B8604E">
        <w:rPr>
          <w:rFonts w:ascii="Garamond" w:eastAsia="Times New Roman" w:hAnsi="Garamond" w:cs="Times New Roman"/>
          <w:color w:val="000000"/>
          <w:sz w:val="28"/>
          <w:szCs w:val="28"/>
        </w:rPr>
        <w:t xml:space="preserve">Ilyenek a DARPA, </w:t>
      </w:r>
      <w:proofErr w:type="spellStart"/>
      <w:r w:rsidRPr="00B8604E">
        <w:rPr>
          <w:rFonts w:ascii="Garamond" w:eastAsia="Times New Roman" w:hAnsi="Garamond" w:cs="Times New Roman"/>
          <w:color w:val="000000"/>
          <w:sz w:val="28"/>
          <w:szCs w:val="28"/>
        </w:rPr>
        <w:t>Elon</w:t>
      </w:r>
      <w:proofErr w:type="spellEnd"/>
      <w:r w:rsidRPr="00B8604E">
        <w:rPr>
          <w:rFonts w:ascii="Garamond" w:eastAsia="Times New Roman" w:hAnsi="Garamond" w:cs="Times New Roman"/>
          <w:color w:val="000000"/>
          <w:sz w:val="28"/>
          <w:szCs w:val="28"/>
        </w:rPr>
        <w:t xml:space="preserve"> </w:t>
      </w:r>
      <w:proofErr w:type="spellStart"/>
      <w:r w:rsidRPr="00B8604E">
        <w:rPr>
          <w:rFonts w:ascii="Garamond" w:eastAsia="Times New Roman" w:hAnsi="Garamond" w:cs="Times New Roman"/>
          <w:color w:val="000000"/>
          <w:sz w:val="28"/>
          <w:szCs w:val="28"/>
        </w:rPr>
        <w:t>Musk</w:t>
      </w:r>
      <w:proofErr w:type="spellEnd"/>
      <w:r w:rsidRPr="00B8604E">
        <w:rPr>
          <w:rFonts w:ascii="Garamond" w:eastAsia="Times New Roman" w:hAnsi="Garamond" w:cs="Times New Roman"/>
          <w:color w:val="000000"/>
          <w:sz w:val="28"/>
          <w:szCs w:val="28"/>
        </w:rPr>
        <w:t xml:space="preserve"> vagy épp a </w:t>
      </w:r>
      <w:proofErr w:type="spellStart"/>
      <w:r w:rsidRPr="00B8604E">
        <w:rPr>
          <w:rFonts w:ascii="Garamond" w:eastAsia="Times New Roman" w:hAnsi="Garamond" w:cs="Times New Roman"/>
          <w:color w:val="000000"/>
          <w:sz w:val="28"/>
          <w:szCs w:val="28"/>
        </w:rPr>
        <w:t>Facebook</w:t>
      </w:r>
      <w:proofErr w:type="spellEnd"/>
      <w:r w:rsidRPr="00B8604E">
        <w:rPr>
          <w:rFonts w:ascii="Garamond" w:eastAsia="Times New Roman" w:hAnsi="Garamond" w:cs="Times New Roman"/>
          <w:color w:val="000000"/>
          <w:sz w:val="28"/>
          <w:szCs w:val="28"/>
        </w:rPr>
        <w:t xml:space="preserve"> által finanszírozott agy-számítógép interfész projektek, a korszerű szemmozgás-követésen alapuló ember-számítógép interfészek, vagy épp a gesztusvezérlés egyre szélesedő alkalmazási lehetőségei. Az előadás ezekben a rendszerekben rejlő lehetőségeket és egyes kutatások eredményeit mutatja be.</w:t>
      </w:r>
    </w:p>
    <w:sectPr w:rsidR="00F90D76" w:rsidRPr="00B8604E" w:rsidSect="00FA36CF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99D" w:rsidRDefault="00C6699D" w:rsidP="00FA36CF">
      <w:pPr>
        <w:spacing w:after="0" w:line="240" w:lineRule="auto"/>
      </w:pPr>
      <w:r>
        <w:separator/>
      </w:r>
    </w:p>
  </w:endnote>
  <w:endnote w:type="continuationSeparator" w:id="0">
    <w:p w:rsidR="00C6699D" w:rsidRDefault="00C6699D" w:rsidP="00FA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6766356"/>
      <w:docPartObj>
        <w:docPartGallery w:val="Page Numbers (Bottom of Page)"/>
        <w:docPartUnique/>
      </w:docPartObj>
    </w:sdtPr>
    <w:sdtEndPr/>
    <w:sdtContent>
      <w:p w:rsidR="00FA36CF" w:rsidRDefault="00FA36C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A8B">
          <w:rPr>
            <w:noProof/>
          </w:rPr>
          <w:t>3</w:t>
        </w:r>
        <w:r>
          <w:fldChar w:fldCharType="end"/>
        </w:r>
      </w:p>
    </w:sdtContent>
  </w:sdt>
  <w:p w:rsidR="00FA36CF" w:rsidRDefault="00FA36C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99D" w:rsidRDefault="00C6699D" w:rsidP="00FA36CF">
      <w:pPr>
        <w:spacing w:after="0" w:line="240" w:lineRule="auto"/>
      </w:pPr>
      <w:r>
        <w:separator/>
      </w:r>
    </w:p>
  </w:footnote>
  <w:footnote w:type="continuationSeparator" w:id="0">
    <w:p w:rsidR="00C6699D" w:rsidRDefault="00C6699D" w:rsidP="00FA3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54E50"/>
    <w:multiLevelType w:val="hybridMultilevel"/>
    <w:tmpl w:val="539C08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E4017"/>
    <w:multiLevelType w:val="hybridMultilevel"/>
    <w:tmpl w:val="D084D0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57957"/>
    <w:multiLevelType w:val="hybridMultilevel"/>
    <w:tmpl w:val="017C34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342E2"/>
    <w:multiLevelType w:val="hybridMultilevel"/>
    <w:tmpl w:val="25163BE8"/>
    <w:lvl w:ilvl="0" w:tplc="FA28942E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7764A"/>
    <w:multiLevelType w:val="hybridMultilevel"/>
    <w:tmpl w:val="A23EAD3C"/>
    <w:lvl w:ilvl="0" w:tplc="040E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3A905B3D"/>
    <w:multiLevelType w:val="hybridMultilevel"/>
    <w:tmpl w:val="BA44348E"/>
    <w:lvl w:ilvl="0" w:tplc="4BCC6474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4388B"/>
    <w:multiLevelType w:val="hybridMultilevel"/>
    <w:tmpl w:val="C2FE45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52CDA"/>
    <w:multiLevelType w:val="hybridMultilevel"/>
    <w:tmpl w:val="EB023560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73E06"/>
    <w:multiLevelType w:val="hybridMultilevel"/>
    <w:tmpl w:val="6728DEB0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55A23"/>
    <w:multiLevelType w:val="hybridMultilevel"/>
    <w:tmpl w:val="6BE830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8181A"/>
    <w:multiLevelType w:val="hybridMultilevel"/>
    <w:tmpl w:val="BA0E535C"/>
    <w:lvl w:ilvl="0" w:tplc="6F7C7DA0">
      <w:start w:val="1"/>
      <w:numFmt w:val="bullet"/>
      <w:lvlText w:val=""/>
      <w:lvlJc w:val="left"/>
      <w:pPr>
        <w:ind w:left="1571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76"/>
    <w:rsid w:val="00041283"/>
    <w:rsid w:val="00045AF8"/>
    <w:rsid w:val="000470EB"/>
    <w:rsid w:val="00057F18"/>
    <w:rsid w:val="00066295"/>
    <w:rsid w:val="000677BB"/>
    <w:rsid w:val="00071ED7"/>
    <w:rsid w:val="000A2D49"/>
    <w:rsid w:val="000A7C6B"/>
    <w:rsid w:val="000F3489"/>
    <w:rsid w:val="00132889"/>
    <w:rsid w:val="00133084"/>
    <w:rsid w:val="001375DB"/>
    <w:rsid w:val="0014405F"/>
    <w:rsid w:val="0014729C"/>
    <w:rsid w:val="00152E92"/>
    <w:rsid w:val="00157286"/>
    <w:rsid w:val="001674EF"/>
    <w:rsid w:val="00170B14"/>
    <w:rsid w:val="001760E0"/>
    <w:rsid w:val="001A0E41"/>
    <w:rsid w:val="001A1747"/>
    <w:rsid w:val="001B56C3"/>
    <w:rsid w:val="001C40D2"/>
    <w:rsid w:val="002122B4"/>
    <w:rsid w:val="002140E5"/>
    <w:rsid w:val="00220C3B"/>
    <w:rsid w:val="00251277"/>
    <w:rsid w:val="00261609"/>
    <w:rsid w:val="00275686"/>
    <w:rsid w:val="0028201A"/>
    <w:rsid w:val="002B266D"/>
    <w:rsid w:val="002D27D7"/>
    <w:rsid w:val="002D6C10"/>
    <w:rsid w:val="002E0695"/>
    <w:rsid w:val="003417B0"/>
    <w:rsid w:val="003470F3"/>
    <w:rsid w:val="0034743B"/>
    <w:rsid w:val="00366960"/>
    <w:rsid w:val="00390386"/>
    <w:rsid w:val="003967EE"/>
    <w:rsid w:val="003E5F45"/>
    <w:rsid w:val="003E63BD"/>
    <w:rsid w:val="003E6FBB"/>
    <w:rsid w:val="003F04A7"/>
    <w:rsid w:val="004062A3"/>
    <w:rsid w:val="00407C62"/>
    <w:rsid w:val="0042608F"/>
    <w:rsid w:val="00446AE8"/>
    <w:rsid w:val="004A4360"/>
    <w:rsid w:val="004A7C8D"/>
    <w:rsid w:val="004C1725"/>
    <w:rsid w:val="005049BE"/>
    <w:rsid w:val="005244B9"/>
    <w:rsid w:val="005275E8"/>
    <w:rsid w:val="00537288"/>
    <w:rsid w:val="00546A8B"/>
    <w:rsid w:val="00572CD0"/>
    <w:rsid w:val="00586E41"/>
    <w:rsid w:val="0059446E"/>
    <w:rsid w:val="005B1C79"/>
    <w:rsid w:val="005F2133"/>
    <w:rsid w:val="00623C8C"/>
    <w:rsid w:val="00637001"/>
    <w:rsid w:val="00652927"/>
    <w:rsid w:val="00661569"/>
    <w:rsid w:val="00665F22"/>
    <w:rsid w:val="006975B7"/>
    <w:rsid w:val="00697C21"/>
    <w:rsid w:val="006B1105"/>
    <w:rsid w:val="006B33CD"/>
    <w:rsid w:val="006D3BAA"/>
    <w:rsid w:val="007150A8"/>
    <w:rsid w:val="00734DCD"/>
    <w:rsid w:val="00736A34"/>
    <w:rsid w:val="0073732A"/>
    <w:rsid w:val="00745C57"/>
    <w:rsid w:val="0075348C"/>
    <w:rsid w:val="007559BB"/>
    <w:rsid w:val="00775888"/>
    <w:rsid w:val="007A5C24"/>
    <w:rsid w:val="007B1268"/>
    <w:rsid w:val="007B2C01"/>
    <w:rsid w:val="007C77E7"/>
    <w:rsid w:val="007E7A20"/>
    <w:rsid w:val="007F5B2D"/>
    <w:rsid w:val="0080365E"/>
    <w:rsid w:val="00806001"/>
    <w:rsid w:val="0080624C"/>
    <w:rsid w:val="00831F65"/>
    <w:rsid w:val="0083562C"/>
    <w:rsid w:val="00863FA8"/>
    <w:rsid w:val="00883C2C"/>
    <w:rsid w:val="008B7984"/>
    <w:rsid w:val="008E7D6B"/>
    <w:rsid w:val="009271FE"/>
    <w:rsid w:val="00937D8D"/>
    <w:rsid w:val="00957C57"/>
    <w:rsid w:val="00964AB8"/>
    <w:rsid w:val="009838D7"/>
    <w:rsid w:val="009852E2"/>
    <w:rsid w:val="009A33A7"/>
    <w:rsid w:val="009C1D0C"/>
    <w:rsid w:val="009D4AB9"/>
    <w:rsid w:val="009E2474"/>
    <w:rsid w:val="009E54CF"/>
    <w:rsid w:val="00A019E3"/>
    <w:rsid w:val="00A1367F"/>
    <w:rsid w:val="00A32FEA"/>
    <w:rsid w:val="00A37766"/>
    <w:rsid w:val="00A41B37"/>
    <w:rsid w:val="00A560C6"/>
    <w:rsid w:val="00A75CC9"/>
    <w:rsid w:val="00A85C10"/>
    <w:rsid w:val="00A9724C"/>
    <w:rsid w:val="00AC4D71"/>
    <w:rsid w:val="00AD63AA"/>
    <w:rsid w:val="00AF18FD"/>
    <w:rsid w:val="00B00774"/>
    <w:rsid w:val="00B14DCA"/>
    <w:rsid w:val="00B250A6"/>
    <w:rsid w:val="00B53496"/>
    <w:rsid w:val="00B571F8"/>
    <w:rsid w:val="00B8604E"/>
    <w:rsid w:val="00B917DE"/>
    <w:rsid w:val="00BA2023"/>
    <w:rsid w:val="00BA28EA"/>
    <w:rsid w:val="00BA53DE"/>
    <w:rsid w:val="00BE0C9F"/>
    <w:rsid w:val="00BE6168"/>
    <w:rsid w:val="00C13E6C"/>
    <w:rsid w:val="00C34CEF"/>
    <w:rsid w:val="00C423B9"/>
    <w:rsid w:val="00C51E4C"/>
    <w:rsid w:val="00C54B75"/>
    <w:rsid w:val="00C6699D"/>
    <w:rsid w:val="00C71B5D"/>
    <w:rsid w:val="00C72E5A"/>
    <w:rsid w:val="00C8407A"/>
    <w:rsid w:val="00CB5129"/>
    <w:rsid w:val="00CC13E3"/>
    <w:rsid w:val="00CC6A1B"/>
    <w:rsid w:val="00D23624"/>
    <w:rsid w:val="00D62DDB"/>
    <w:rsid w:val="00D64E69"/>
    <w:rsid w:val="00D72876"/>
    <w:rsid w:val="00D8115A"/>
    <w:rsid w:val="00D92207"/>
    <w:rsid w:val="00D97779"/>
    <w:rsid w:val="00DB1560"/>
    <w:rsid w:val="00DC2E84"/>
    <w:rsid w:val="00DD062C"/>
    <w:rsid w:val="00DD63B8"/>
    <w:rsid w:val="00DF1370"/>
    <w:rsid w:val="00DF6978"/>
    <w:rsid w:val="00E0218B"/>
    <w:rsid w:val="00E2031D"/>
    <w:rsid w:val="00E35E00"/>
    <w:rsid w:val="00E54303"/>
    <w:rsid w:val="00E77728"/>
    <w:rsid w:val="00E81F6B"/>
    <w:rsid w:val="00EA035F"/>
    <w:rsid w:val="00EB7AA7"/>
    <w:rsid w:val="00EF1CD9"/>
    <w:rsid w:val="00F0390E"/>
    <w:rsid w:val="00F26396"/>
    <w:rsid w:val="00F34C9D"/>
    <w:rsid w:val="00F76E7A"/>
    <w:rsid w:val="00F77D0D"/>
    <w:rsid w:val="00F80651"/>
    <w:rsid w:val="00F82EDF"/>
    <w:rsid w:val="00F90D76"/>
    <w:rsid w:val="00FA36CF"/>
    <w:rsid w:val="00FF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9C019-ED21-461E-A429-F748F00C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F3489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D728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D72876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D72876"/>
    <w:rPr>
      <w:rFonts w:ascii="Calibri" w:eastAsia="Times New Roman" w:hAnsi="Calibri" w:cs="Times New Roman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D728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iemels2">
    <w:name w:val="Strong"/>
    <w:basedOn w:val="Bekezdsalapbettpusa"/>
    <w:uiPriority w:val="22"/>
    <w:qFormat/>
    <w:rsid w:val="00C72E5A"/>
    <w:rPr>
      <w:b/>
      <w:bCs/>
    </w:rPr>
  </w:style>
  <w:style w:type="paragraph" w:styleId="Listaszerbekezds">
    <w:name w:val="List Paragraph"/>
    <w:basedOn w:val="Norml"/>
    <w:uiPriority w:val="34"/>
    <w:qFormat/>
    <w:rsid w:val="009271FE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4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4AB8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7B1268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A3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36CF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FA3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36CF"/>
    <w:rPr>
      <w:rFonts w:ascii="Times New Roman" w:hAnsi="Times New Roman"/>
      <w:sz w:val="24"/>
    </w:rPr>
  </w:style>
  <w:style w:type="paragraph" w:styleId="NormlWeb">
    <w:name w:val="Normal (Web)"/>
    <w:basedOn w:val="Norml"/>
    <w:uiPriority w:val="99"/>
    <w:unhideWhenUsed/>
    <w:rsid w:val="00831F65"/>
    <w:pPr>
      <w:spacing w:after="0" w:line="240" w:lineRule="auto"/>
    </w:pPr>
    <w:rPr>
      <w:rFonts w:cs="Times New Roman"/>
      <w:szCs w:val="24"/>
      <w:lang w:eastAsia="hu-HU"/>
    </w:rPr>
  </w:style>
  <w:style w:type="paragraph" w:customStyle="1" w:styleId="xmsonormal">
    <w:name w:val="x_msonormal"/>
    <w:basedOn w:val="Norml"/>
    <w:uiPriority w:val="99"/>
    <w:rsid w:val="00152E92"/>
    <w:pPr>
      <w:spacing w:after="0" w:line="240" w:lineRule="auto"/>
    </w:pPr>
    <w:rPr>
      <w:rFonts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duna.hu/hireink/indul-mindenki-egyete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h@uniduna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@unidun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F8418-8726-4255-AFAD-F70B5F5A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765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Lászlóné Kenyeres Krisztina</dc:creator>
  <cp:keywords/>
  <dc:description/>
  <cp:lastModifiedBy>Szabó Eleonóra</cp:lastModifiedBy>
  <cp:revision>6</cp:revision>
  <cp:lastPrinted>2018-04-05T11:38:00Z</cp:lastPrinted>
  <dcterms:created xsi:type="dcterms:W3CDTF">2018-04-05T11:01:00Z</dcterms:created>
  <dcterms:modified xsi:type="dcterms:W3CDTF">2018-04-05T11:59:00Z</dcterms:modified>
</cp:coreProperties>
</file>