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1A12D7" w14:textId="7DAAD9CD" w:rsidR="00D6522A" w:rsidRDefault="0037780D">
      <w:r>
        <w:rPr>
          <w:noProof/>
        </w:rPr>
        <mc:AlternateContent>
          <mc:Choice Requires="wps">
            <w:drawing>
              <wp:inline distT="0" distB="0" distL="0" distR="0" wp14:anchorId="3E77B165" wp14:editId="13A3601C">
                <wp:extent cx="730250" cy="987425"/>
                <wp:effectExtent l="4445" t="4445" r="0" b="0"/>
                <wp:docPr id="3"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A008" w14:textId="77777777" w:rsidR="00F36DBF" w:rsidRDefault="00F36DBF">
                            <w:pPr>
                              <w:spacing w:after="0" w:line="240" w:lineRule="auto"/>
                              <w:jc w:val="right"/>
                              <w:textDirection w:val="btLr"/>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w:pict>
              <v:rect w14:anchorId="3E77B165"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" fillcolor="#5b9bd5 [3204]" stroked="f">
                <v:textbox inset="1.2694mm,1.2694mm,1.2694mm,1.2694mm">
                  <w:txbxContent>
                    <w:p w14:paraId="5F0FA008" w14:textId="77777777" w:rsidR="00F36DBF" w:rsidRDefault="00F36DBF">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675183D1" w14:textId="7B983CF6" w:rsidR="00D6522A" w:rsidRDefault="0037780D">
      <w:pPr>
        <w:spacing w:before="80" w:after="40" w:line="240" w:lineRule="auto"/>
        <w:rPr>
          <w:smallCaps/>
          <w:color w:val="4472C4"/>
          <w:sz w:val="32"/>
          <w:szCs w:val="32"/>
        </w:rPr>
      </w:pPr>
      <w:r>
        <w:rPr>
          <w:noProof/>
        </w:rPr>
        <mc:AlternateContent>
          <mc:Choice Requires="wps">
            <w:drawing>
              <wp:inline distT="0" distB="0" distL="0" distR="0" wp14:anchorId="1485D624" wp14:editId="53944E9A">
                <wp:extent cx="5753100" cy="2438400"/>
                <wp:effectExtent l="4445" t="0" r="0" b="4445"/>
                <wp:docPr id="2"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B7A91" w14:textId="77777777" w:rsidR="00F36DBF" w:rsidRDefault="00F36DBF">
                            <w:pPr>
                              <w:spacing w:before="40" w:after="560" w:line="215" w:lineRule="auto"/>
                              <w:textDirection w:val="btLr"/>
                            </w:pPr>
                            <w:r>
                              <w:rPr>
                                <w:rFonts w:ascii="Arial" w:eastAsia="Arial" w:hAnsi="Arial" w:cs="Arial"/>
                                <w:color w:val="5B9BD5"/>
                                <w:sz w:val="72"/>
                              </w:rPr>
                              <w:t>Mérnöktanár mesterképzési szak</w:t>
                            </w:r>
                          </w:p>
                          <w:p w14:paraId="3A69D847" w14:textId="77777777" w:rsidR="00F36DBF" w:rsidRDefault="00F36DBF">
                            <w:pPr>
                              <w:spacing w:before="40" w:after="40" w:line="240" w:lineRule="auto"/>
                              <w:textDirection w:val="btLr"/>
                            </w:pPr>
                            <w:r>
                              <w:rPr>
                                <w:rFonts w:ascii="Arial" w:eastAsia="Arial" w:hAnsi="Arial" w:cs="Arial"/>
                                <w:smallCaps/>
                                <w:color w:val="1F3864"/>
                                <w:sz w:val="28"/>
                              </w:rPr>
                              <w:t>MINTATANTERV</w:t>
                            </w:r>
                          </w:p>
                          <w:p w14:paraId="099B0033" w14:textId="77777777" w:rsidR="00F36DBF" w:rsidRDefault="00F36DBF">
                            <w:pPr>
                              <w:spacing w:before="80" w:after="40" w:line="240" w:lineRule="auto"/>
                              <w:textDirection w:val="btLr"/>
                            </w:pPr>
                          </w:p>
                          <w:p w14:paraId="1A63674B" w14:textId="77777777" w:rsidR="00F36DBF" w:rsidRDefault="00F36DBF">
                            <w:pPr>
                              <w:spacing w:before="80" w:after="40" w:line="240" w:lineRule="auto"/>
                              <w:textDirection w:val="btLr"/>
                            </w:pPr>
                          </w:p>
                          <w:p w14:paraId="727E55A6" w14:textId="77777777" w:rsidR="00F36DBF" w:rsidRDefault="00F36DBF">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inline>
            </w:drawing>
          </mc:Choice>
          <mc:Fallback>
            <w:pict>
              <v:rect w14:anchorId="1485D624"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" filled="f" stroked="f">
                <v:textbox inset="0,0,0,0">
                  <w:txbxContent>
                    <w:p w14:paraId="130B7A91" w14:textId="77777777" w:rsidR="00F36DBF" w:rsidRDefault="00F36DBF">
                      <w:pPr>
                        <w:spacing w:before="40" w:after="560" w:line="215" w:lineRule="auto"/>
                        <w:textDirection w:val="btLr"/>
                      </w:pPr>
                      <w:r>
                        <w:rPr>
                          <w:rFonts w:ascii="Arial" w:eastAsia="Arial" w:hAnsi="Arial" w:cs="Arial"/>
                          <w:color w:val="5B9BD5"/>
                          <w:sz w:val="72"/>
                        </w:rPr>
                        <w:t>Mérnöktanár mesterképzési szak</w:t>
                      </w:r>
                    </w:p>
                    <w:p w14:paraId="3A69D847" w14:textId="77777777" w:rsidR="00F36DBF" w:rsidRDefault="00F36DBF">
                      <w:pPr>
                        <w:spacing w:before="40" w:after="40" w:line="240" w:lineRule="auto"/>
                        <w:textDirection w:val="btLr"/>
                      </w:pPr>
                      <w:r>
                        <w:rPr>
                          <w:rFonts w:ascii="Arial" w:eastAsia="Arial" w:hAnsi="Arial" w:cs="Arial"/>
                          <w:smallCaps/>
                          <w:color w:val="1F3864"/>
                          <w:sz w:val="28"/>
                        </w:rPr>
                        <w:t>MINTATANTERV</w:t>
                      </w:r>
                    </w:p>
                    <w:p w14:paraId="099B0033" w14:textId="77777777" w:rsidR="00F36DBF" w:rsidRDefault="00F36DBF">
                      <w:pPr>
                        <w:spacing w:before="80" w:after="40" w:line="240" w:lineRule="auto"/>
                        <w:textDirection w:val="btLr"/>
                      </w:pPr>
                    </w:p>
                    <w:p w14:paraId="1A63674B" w14:textId="77777777" w:rsidR="00F36DBF" w:rsidRDefault="00F36DBF">
                      <w:pPr>
                        <w:spacing w:before="80" w:after="40" w:line="240" w:lineRule="auto"/>
                        <w:textDirection w:val="btLr"/>
                      </w:pPr>
                    </w:p>
                    <w:p w14:paraId="727E55A6" w14:textId="77777777" w:rsidR="00F36DBF" w:rsidRDefault="00F36DBF">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008507D2">
        <w:rPr>
          <w:noProof/>
        </w:rPr>
        <w:drawing>
          <wp:anchor distT="0" distB="0" distL="0" distR="0" simplePos="0" relativeHeight="251658240" behindDoc="0" locked="0" layoutInCell="0" allowOverlap="1" wp14:anchorId="38829E4C" wp14:editId="05FFAD58">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3D3ACE3B" w14:textId="77777777" w:rsidR="00D6522A" w:rsidRDefault="008507D2">
      <w:r>
        <w:br w:type="page"/>
      </w:r>
    </w:p>
    <w:p w14:paraId="14067717" w14:textId="77777777" w:rsidR="00D6522A" w:rsidRDefault="008507D2">
      <w:pPr>
        <w:keepNext/>
        <w:keepLines/>
        <w:spacing w:before="240" w:after="0"/>
        <w:rPr>
          <w:rFonts w:ascii="Garamond" w:eastAsia="Garamond" w:hAnsi="Garamond" w:cs="Garamond"/>
          <w:b/>
          <w:color w:val="2E75B5"/>
          <w:sz w:val="32"/>
          <w:szCs w:val="32"/>
        </w:rPr>
      </w:pPr>
      <w:r>
        <w:rPr>
          <w:rFonts w:ascii="Garamond" w:eastAsia="Garamond" w:hAnsi="Garamond" w:cs="Garamond"/>
          <w:b/>
          <w:color w:val="2E75B5"/>
          <w:sz w:val="32"/>
          <w:szCs w:val="32"/>
        </w:rPr>
        <w:lastRenderedPageBreak/>
        <w:t>Tartalom</w:t>
      </w:r>
    </w:p>
    <w:sdt>
      <w:sdtPr>
        <w:rPr>
          <w:rFonts w:ascii="Calibri" w:eastAsia="Calibri" w:hAnsi="Calibri" w:cs="Calibri"/>
          <w:color w:val="000000"/>
          <w:sz w:val="22"/>
          <w:szCs w:val="22"/>
        </w:rPr>
        <w:id w:val="1328328744"/>
        <w:docPartObj>
          <w:docPartGallery w:val="Table of Contents"/>
          <w:docPartUnique/>
        </w:docPartObj>
      </w:sdtPr>
      <w:sdtEndPr/>
      <w:sdtContent>
        <w:p w14:paraId="2309801A" w14:textId="77777777" w:rsidR="00BC4920" w:rsidRDefault="00C85094">
          <w:pPr>
            <w:pStyle w:val="TJ1"/>
            <w:rPr>
              <w:rFonts w:asciiTheme="minorHAnsi" w:eastAsiaTheme="minorEastAsia" w:hAnsiTheme="minorHAnsi" w:cstheme="minorBidi"/>
              <w:noProof/>
              <w:sz w:val="22"/>
              <w:szCs w:val="22"/>
            </w:rPr>
          </w:pPr>
          <w:r>
            <w:fldChar w:fldCharType="begin"/>
          </w:r>
          <w:r w:rsidR="008507D2">
            <w:instrText xml:space="preserve"> TOC \h \u \z </w:instrText>
          </w:r>
          <w:r>
            <w:fldChar w:fldCharType="separate"/>
          </w:r>
          <w:hyperlink w:anchor="_Toc64291911" w:history="1">
            <w:r w:rsidR="00BC4920" w:rsidRPr="009F521E">
              <w:rPr>
                <w:rStyle w:val="Hiperhivatkozs"/>
                <w:noProof/>
              </w:rPr>
              <w:t>Szakleírás</w:t>
            </w:r>
            <w:r w:rsidR="00BC4920">
              <w:rPr>
                <w:noProof/>
                <w:webHidden/>
              </w:rPr>
              <w:tab/>
            </w:r>
            <w:r w:rsidR="00BC4920">
              <w:rPr>
                <w:noProof/>
                <w:webHidden/>
              </w:rPr>
              <w:fldChar w:fldCharType="begin"/>
            </w:r>
            <w:r w:rsidR="00BC4920">
              <w:rPr>
                <w:noProof/>
                <w:webHidden/>
              </w:rPr>
              <w:instrText xml:space="preserve"> PAGEREF _Toc64291911 \h </w:instrText>
            </w:r>
            <w:r w:rsidR="00BC4920">
              <w:rPr>
                <w:noProof/>
                <w:webHidden/>
              </w:rPr>
            </w:r>
            <w:r w:rsidR="00BC4920">
              <w:rPr>
                <w:noProof/>
                <w:webHidden/>
              </w:rPr>
              <w:fldChar w:fldCharType="separate"/>
            </w:r>
            <w:r w:rsidR="00BC4920">
              <w:rPr>
                <w:noProof/>
                <w:webHidden/>
              </w:rPr>
              <w:t>4</w:t>
            </w:r>
            <w:r w:rsidR="00BC4920">
              <w:rPr>
                <w:noProof/>
                <w:webHidden/>
              </w:rPr>
              <w:fldChar w:fldCharType="end"/>
            </w:r>
          </w:hyperlink>
        </w:p>
        <w:p w14:paraId="3E842A4E" w14:textId="77777777" w:rsidR="00BC4920" w:rsidRDefault="00BC4920">
          <w:pPr>
            <w:pStyle w:val="TJ1"/>
            <w:rPr>
              <w:rFonts w:asciiTheme="minorHAnsi" w:eastAsiaTheme="minorEastAsia" w:hAnsiTheme="minorHAnsi" w:cstheme="minorBidi"/>
              <w:noProof/>
              <w:sz w:val="22"/>
              <w:szCs w:val="22"/>
            </w:rPr>
          </w:pPr>
          <w:hyperlink w:anchor="_Toc64291912" w:history="1">
            <w:r w:rsidRPr="009F521E">
              <w:rPr>
                <w:rStyle w:val="Hiperhivatkozs"/>
                <w:noProof/>
              </w:rPr>
              <w:t>Tanterv</w:t>
            </w:r>
            <w:r>
              <w:rPr>
                <w:noProof/>
                <w:webHidden/>
              </w:rPr>
              <w:tab/>
            </w:r>
            <w:r>
              <w:rPr>
                <w:noProof/>
                <w:webHidden/>
              </w:rPr>
              <w:fldChar w:fldCharType="begin"/>
            </w:r>
            <w:r>
              <w:rPr>
                <w:noProof/>
                <w:webHidden/>
              </w:rPr>
              <w:instrText xml:space="preserve"> PAGEREF _Toc64291912 \h </w:instrText>
            </w:r>
            <w:r>
              <w:rPr>
                <w:noProof/>
                <w:webHidden/>
              </w:rPr>
            </w:r>
            <w:r>
              <w:rPr>
                <w:noProof/>
                <w:webHidden/>
              </w:rPr>
              <w:fldChar w:fldCharType="separate"/>
            </w:r>
            <w:r>
              <w:rPr>
                <w:noProof/>
                <w:webHidden/>
              </w:rPr>
              <w:t>14</w:t>
            </w:r>
            <w:r>
              <w:rPr>
                <w:noProof/>
                <w:webHidden/>
              </w:rPr>
              <w:fldChar w:fldCharType="end"/>
            </w:r>
          </w:hyperlink>
        </w:p>
        <w:p w14:paraId="6F57C966" w14:textId="77777777" w:rsidR="00BC4920" w:rsidRDefault="00BC4920">
          <w:pPr>
            <w:pStyle w:val="TJ2"/>
            <w:rPr>
              <w:rFonts w:asciiTheme="minorHAnsi" w:eastAsiaTheme="minorEastAsia" w:hAnsiTheme="minorHAnsi" w:cstheme="minorBidi"/>
              <w:b w:val="0"/>
              <w:bCs w:val="0"/>
              <w:sz w:val="22"/>
              <w:szCs w:val="22"/>
              <w:lang w:eastAsia="hu-HU"/>
            </w:rPr>
          </w:pPr>
          <w:hyperlink w:anchor="_Toc64291913" w:history="1">
            <w:r w:rsidRPr="009F521E">
              <w:rPr>
                <w:rStyle w:val="Hiperhivatkozs"/>
              </w:rPr>
              <w:t>Nappali képzés, angol nyelvű</w:t>
            </w:r>
            <w:r>
              <w:rPr>
                <w:webHidden/>
              </w:rPr>
              <w:tab/>
            </w:r>
            <w:r>
              <w:rPr>
                <w:webHidden/>
              </w:rPr>
              <w:fldChar w:fldCharType="begin"/>
            </w:r>
            <w:r>
              <w:rPr>
                <w:webHidden/>
              </w:rPr>
              <w:instrText xml:space="preserve"> PAGEREF _Toc64291913 \h </w:instrText>
            </w:r>
            <w:r>
              <w:rPr>
                <w:webHidden/>
              </w:rPr>
            </w:r>
            <w:r>
              <w:rPr>
                <w:webHidden/>
              </w:rPr>
              <w:fldChar w:fldCharType="separate"/>
            </w:r>
            <w:r>
              <w:rPr>
                <w:webHidden/>
              </w:rPr>
              <w:t>14</w:t>
            </w:r>
            <w:r>
              <w:rPr>
                <w:webHidden/>
              </w:rPr>
              <w:fldChar w:fldCharType="end"/>
            </w:r>
          </w:hyperlink>
        </w:p>
        <w:p w14:paraId="15D650CF" w14:textId="77777777" w:rsidR="00BC4920" w:rsidRDefault="00BC4920">
          <w:pPr>
            <w:pStyle w:val="TJ2"/>
            <w:rPr>
              <w:rFonts w:asciiTheme="minorHAnsi" w:eastAsiaTheme="minorEastAsia" w:hAnsiTheme="minorHAnsi" w:cstheme="minorBidi"/>
              <w:b w:val="0"/>
              <w:bCs w:val="0"/>
              <w:sz w:val="22"/>
              <w:szCs w:val="22"/>
              <w:lang w:eastAsia="hu-HU"/>
            </w:rPr>
          </w:pPr>
          <w:hyperlink w:anchor="_Toc64291914" w:history="1">
            <w:r w:rsidRPr="009F521E">
              <w:rPr>
                <w:rStyle w:val="Hiperhivatkozs"/>
              </w:rPr>
              <w:t>Levelező képzés</w:t>
            </w:r>
            <w:r>
              <w:rPr>
                <w:webHidden/>
              </w:rPr>
              <w:tab/>
            </w:r>
            <w:r>
              <w:rPr>
                <w:webHidden/>
              </w:rPr>
              <w:fldChar w:fldCharType="begin"/>
            </w:r>
            <w:r>
              <w:rPr>
                <w:webHidden/>
              </w:rPr>
              <w:instrText xml:space="preserve"> PAGEREF _Toc64291914 \h </w:instrText>
            </w:r>
            <w:r>
              <w:rPr>
                <w:webHidden/>
              </w:rPr>
            </w:r>
            <w:r>
              <w:rPr>
                <w:webHidden/>
              </w:rPr>
              <w:fldChar w:fldCharType="separate"/>
            </w:r>
            <w:r>
              <w:rPr>
                <w:webHidden/>
              </w:rPr>
              <w:t>16</w:t>
            </w:r>
            <w:r>
              <w:rPr>
                <w:webHidden/>
              </w:rPr>
              <w:fldChar w:fldCharType="end"/>
            </w:r>
          </w:hyperlink>
        </w:p>
        <w:p w14:paraId="59E6C753" w14:textId="77777777" w:rsidR="00BC4920" w:rsidRDefault="00BC4920">
          <w:pPr>
            <w:pStyle w:val="TJ3"/>
            <w:rPr>
              <w:rFonts w:asciiTheme="minorHAnsi" w:eastAsiaTheme="minorEastAsia" w:hAnsiTheme="minorHAnsi" w:cstheme="minorBidi"/>
              <w:noProof/>
              <w:sz w:val="22"/>
              <w:szCs w:val="22"/>
            </w:rPr>
          </w:pPr>
          <w:hyperlink w:anchor="_Toc64291915" w:history="1">
            <w:r w:rsidRPr="009F521E">
              <w:rPr>
                <w:rStyle w:val="Hiperhivatkozs"/>
                <w:noProof/>
                <w:lang w:eastAsia="sr-Latn-RS"/>
              </w:rPr>
              <w:t>2. Osztott mérnöktanár - gépészet-mechatronika, informatika specailizáció</w:t>
            </w:r>
            <w:r>
              <w:rPr>
                <w:noProof/>
                <w:webHidden/>
              </w:rPr>
              <w:tab/>
            </w:r>
            <w:r>
              <w:rPr>
                <w:noProof/>
                <w:webHidden/>
              </w:rPr>
              <w:fldChar w:fldCharType="begin"/>
            </w:r>
            <w:r>
              <w:rPr>
                <w:noProof/>
                <w:webHidden/>
              </w:rPr>
              <w:instrText xml:space="preserve"> PAGEREF _Toc64291915 \h </w:instrText>
            </w:r>
            <w:r>
              <w:rPr>
                <w:noProof/>
                <w:webHidden/>
              </w:rPr>
            </w:r>
            <w:r>
              <w:rPr>
                <w:noProof/>
                <w:webHidden/>
              </w:rPr>
              <w:fldChar w:fldCharType="separate"/>
            </w:r>
            <w:r>
              <w:rPr>
                <w:noProof/>
                <w:webHidden/>
              </w:rPr>
              <w:t>16</w:t>
            </w:r>
            <w:r>
              <w:rPr>
                <w:noProof/>
                <w:webHidden/>
              </w:rPr>
              <w:fldChar w:fldCharType="end"/>
            </w:r>
          </w:hyperlink>
        </w:p>
        <w:p w14:paraId="0579A8DA" w14:textId="77777777" w:rsidR="00BC4920" w:rsidRDefault="00BC4920">
          <w:pPr>
            <w:pStyle w:val="TJ3"/>
            <w:rPr>
              <w:rFonts w:asciiTheme="minorHAnsi" w:eastAsiaTheme="minorEastAsia" w:hAnsiTheme="minorHAnsi" w:cstheme="minorBidi"/>
              <w:noProof/>
              <w:sz w:val="22"/>
              <w:szCs w:val="22"/>
            </w:rPr>
          </w:pPr>
          <w:hyperlink w:anchor="_Toc64291916" w:history="1">
            <w:r w:rsidRPr="009F521E">
              <w:rPr>
                <w:rStyle w:val="Hiperhivatkozs"/>
                <w:noProof/>
                <w:lang w:eastAsia="sr-Latn-RS"/>
              </w:rPr>
              <w:t>3. Osztott mérnöktanár - gépészet-mechatronikai specializáció</w:t>
            </w:r>
            <w:r>
              <w:rPr>
                <w:noProof/>
                <w:webHidden/>
              </w:rPr>
              <w:tab/>
            </w:r>
            <w:r>
              <w:rPr>
                <w:noProof/>
                <w:webHidden/>
              </w:rPr>
              <w:fldChar w:fldCharType="begin"/>
            </w:r>
            <w:r>
              <w:rPr>
                <w:noProof/>
                <w:webHidden/>
              </w:rPr>
              <w:instrText xml:space="preserve"> PAGEREF _Toc64291916 \h </w:instrText>
            </w:r>
            <w:r>
              <w:rPr>
                <w:noProof/>
                <w:webHidden/>
              </w:rPr>
            </w:r>
            <w:r>
              <w:rPr>
                <w:noProof/>
                <w:webHidden/>
              </w:rPr>
              <w:fldChar w:fldCharType="separate"/>
            </w:r>
            <w:r>
              <w:rPr>
                <w:noProof/>
                <w:webHidden/>
              </w:rPr>
              <w:t>18</w:t>
            </w:r>
            <w:r>
              <w:rPr>
                <w:noProof/>
                <w:webHidden/>
              </w:rPr>
              <w:fldChar w:fldCharType="end"/>
            </w:r>
          </w:hyperlink>
        </w:p>
        <w:p w14:paraId="274F63AD" w14:textId="77777777" w:rsidR="00BC4920" w:rsidRDefault="00BC4920">
          <w:pPr>
            <w:pStyle w:val="TJ3"/>
            <w:rPr>
              <w:rFonts w:asciiTheme="minorHAnsi" w:eastAsiaTheme="minorEastAsia" w:hAnsiTheme="minorHAnsi" w:cstheme="minorBidi"/>
              <w:noProof/>
              <w:sz w:val="22"/>
              <w:szCs w:val="22"/>
            </w:rPr>
          </w:pPr>
          <w:hyperlink w:anchor="_Toc64291917" w:history="1">
            <w:r w:rsidRPr="009F521E">
              <w:rPr>
                <w:rStyle w:val="Hiperhivatkozs"/>
                <w:noProof/>
                <w:lang w:eastAsia="sr-Latn-RS"/>
              </w:rPr>
              <w:t>4. Osztott mérnöktanár - gépészet-mechatronikai specializáció</w:t>
            </w:r>
            <w:r>
              <w:rPr>
                <w:noProof/>
                <w:webHidden/>
              </w:rPr>
              <w:tab/>
            </w:r>
            <w:r>
              <w:rPr>
                <w:noProof/>
                <w:webHidden/>
              </w:rPr>
              <w:fldChar w:fldCharType="begin"/>
            </w:r>
            <w:r>
              <w:rPr>
                <w:noProof/>
                <w:webHidden/>
              </w:rPr>
              <w:instrText xml:space="preserve"> PAGEREF _Toc64291917 \h </w:instrText>
            </w:r>
            <w:r>
              <w:rPr>
                <w:noProof/>
                <w:webHidden/>
              </w:rPr>
            </w:r>
            <w:r>
              <w:rPr>
                <w:noProof/>
                <w:webHidden/>
              </w:rPr>
              <w:fldChar w:fldCharType="separate"/>
            </w:r>
            <w:r>
              <w:rPr>
                <w:noProof/>
                <w:webHidden/>
              </w:rPr>
              <w:t>20</w:t>
            </w:r>
            <w:r>
              <w:rPr>
                <w:noProof/>
                <w:webHidden/>
              </w:rPr>
              <w:fldChar w:fldCharType="end"/>
            </w:r>
          </w:hyperlink>
        </w:p>
        <w:p w14:paraId="2BAFAB55" w14:textId="77777777" w:rsidR="00BC4920" w:rsidRDefault="00BC4920">
          <w:pPr>
            <w:pStyle w:val="TJ3"/>
            <w:rPr>
              <w:rFonts w:asciiTheme="minorHAnsi" w:eastAsiaTheme="minorEastAsia" w:hAnsiTheme="minorHAnsi" w:cstheme="minorBidi"/>
              <w:noProof/>
              <w:sz w:val="22"/>
              <w:szCs w:val="22"/>
            </w:rPr>
          </w:pPr>
          <w:hyperlink w:anchor="_Toc64291918" w:history="1">
            <w:r w:rsidRPr="009F521E">
              <w:rPr>
                <w:rStyle w:val="Hiperhivatkozs"/>
                <w:noProof/>
                <w:lang w:eastAsia="sr-Latn-RS"/>
              </w:rPr>
              <w:t>5. Osztott mérnöktanár - gépészet-mechatronikai specializáció</w:t>
            </w:r>
            <w:r>
              <w:rPr>
                <w:noProof/>
                <w:webHidden/>
              </w:rPr>
              <w:tab/>
            </w:r>
            <w:r>
              <w:rPr>
                <w:noProof/>
                <w:webHidden/>
              </w:rPr>
              <w:fldChar w:fldCharType="begin"/>
            </w:r>
            <w:r>
              <w:rPr>
                <w:noProof/>
                <w:webHidden/>
              </w:rPr>
              <w:instrText xml:space="preserve"> PAGEREF _Toc64291918 \h </w:instrText>
            </w:r>
            <w:r>
              <w:rPr>
                <w:noProof/>
                <w:webHidden/>
              </w:rPr>
            </w:r>
            <w:r>
              <w:rPr>
                <w:noProof/>
                <w:webHidden/>
              </w:rPr>
              <w:fldChar w:fldCharType="separate"/>
            </w:r>
            <w:r>
              <w:rPr>
                <w:noProof/>
                <w:webHidden/>
              </w:rPr>
              <w:t>21</w:t>
            </w:r>
            <w:r>
              <w:rPr>
                <w:noProof/>
                <w:webHidden/>
              </w:rPr>
              <w:fldChar w:fldCharType="end"/>
            </w:r>
          </w:hyperlink>
        </w:p>
        <w:p w14:paraId="0D4C9A4C" w14:textId="77777777" w:rsidR="00BC4920" w:rsidRDefault="00BC4920">
          <w:pPr>
            <w:pStyle w:val="TJ3"/>
            <w:rPr>
              <w:rFonts w:asciiTheme="minorHAnsi" w:eastAsiaTheme="minorEastAsia" w:hAnsiTheme="minorHAnsi" w:cstheme="minorBidi"/>
              <w:noProof/>
              <w:sz w:val="22"/>
              <w:szCs w:val="22"/>
            </w:rPr>
          </w:pPr>
          <w:hyperlink w:anchor="_Toc64291919" w:history="1">
            <w:r w:rsidRPr="009F521E">
              <w:rPr>
                <w:rStyle w:val="Hiperhivatkozs"/>
                <w:noProof/>
                <w:lang w:eastAsia="sr-Latn-RS"/>
              </w:rPr>
              <w:t>6. Osztott mérnöktanár - gépészet-mechatronika specializáció</w:t>
            </w:r>
            <w:r>
              <w:rPr>
                <w:noProof/>
                <w:webHidden/>
              </w:rPr>
              <w:tab/>
            </w:r>
            <w:r>
              <w:rPr>
                <w:noProof/>
                <w:webHidden/>
              </w:rPr>
              <w:fldChar w:fldCharType="begin"/>
            </w:r>
            <w:r>
              <w:rPr>
                <w:noProof/>
                <w:webHidden/>
              </w:rPr>
              <w:instrText xml:space="preserve"> PAGEREF _Toc64291919 \h </w:instrText>
            </w:r>
            <w:r>
              <w:rPr>
                <w:noProof/>
                <w:webHidden/>
              </w:rPr>
            </w:r>
            <w:r>
              <w:rPr>
                <w:noProof/>
                <w:webHidden/>
              </w:rPr>
              <w:fldChar w:fldCharType="separate"/>
            </w:r>
            <w:r>
              <w:rPr>
                <w:noProof/>
                <w:webHidden/>
              </w:rPr>
              <w:t>22</w:t>
            </w:r>
            <w:r>
              <w:rPr>
                <w:noProof/>
                <w:webHidden/>
              </w:rPr>
              <w:fldChar w:fldCharType="end"/>
            </w:r>
          </w:hyperlink>
        </w:p>
        <w:p w14:paraId="4EC814D9" w14:textId="77777777" w:rsidR="00BC4920" w:rsidRDefault="00BC4920">
          <w:pPr>
            <w:pStyle w:val="TJ3"/>
            <w:rPr>
              <w:rFonts w:asciiTheme="minorHAnsi" w:eastAsiaTheme="minorEastAsia" w:hAnsiTheme="minorHAnsi" w:cstheme="minorBidi"/>
              <w:noProof/>
              <w:sz w:val="22"/>
              <w:szCs w:val="22"/>
            </w:rPr>
          </w:pPr>
          <w:hyperlink w:anchor="_Toc64291920" w:history="1">
            <w:r w:rsidRPr="009F521E">
              <w:rPr>
                <w:rStyle w:val="Hiperhivatkozs"/>
                <w:noProof/>
                <w:lang w:eastAsia="sr-Latn-RS"/>
              </w:rPr>
              <w:t>7. Osztott mérnöktanár - gépészet-mechatronika és informatika specializáció</w:t>
            </w:r>
            <w:r>
              <w:rPr>
                <w:noProof/>
                <w:webHidden/>
              </w:rPr>
              <w:tab/>
            </w:r>
            <w:r>
              <w:rPr>
                <w:noProof/>
                <w:webHidden/>
              </w:rPr>
              <w:fldChar w:fldCharType="begin"/>
            </w:r>
            <w:r>
              <w:rPr>
                <w:noProof/>
                <w:webHidden/>
              </w:rPr>
              <w:instrText xml:space="preserve"> PAGEREF _Toc64291920 \h </w:instrText>
            </w:r>
            <w:r>
              <w:rPr>
                <w:noProof/>
                <w:webHidden/>
              </w:rPr>
            </w:r>
            <w:r>
              <w:rPr>
                <w:noProof/>
                <w:webHidden/>
              </w:rPr>
              <w:fldChar w:fldCharType="separate"/>
            </w:r>
            <w:r>
              <w:rPr>
                <w:noProof/>
                <w:webHidden/>
              </w:rPr>
              <w:t>24</w:t>
            </w:r>
            <w:r>
              <w:rPr>
                <w:noProof/>
                <w:webHidden/>
              </w:rPr>
              <w:fldChar w:fldCharType="end"/>
            </w:r>
          </w:hyperlink>
        </w:p>
        <w:p w14:paraId="6CD4AE5C" w14:textId="77777777" w:rsidR="00BC4920" w:rsidRDefault="00BC4920">
          <w:pPr>
            <w:pStyle w:val="TJ3"/>
            <w:rPr>
              <w:rFonts w:asciiTheme="minorHAnsi" w:eastAsiaTheme="minorEastAsia" w:hAnsiTheme="minorHAnsi" w:cstheme="minorBidi"/>
              <w:noProof/>
              <w:sz w:val="22"/>
              <w:szCs w:val="22"/>
            </w:rPr>
          </w:pPr>
          <w:hyperlink w:anchor="_Toc64291921" w:history="1">
            <w:r w:rsidRPr="009F521E">
              <w:rPr>
                <w:rStyle w:val="Hiperhivatkozs"/>
                <w:noProof/>
                <w:lang w:eastAsia="sr-Latn-RS"/>
              </w:rPr>
              <w:t>4. Osztott mérnöktanár - informatika specializáció</w:t>
            </w:r>
            <w:r>
              <w:rPr>
                <w:noProof/>
                <w:webHidden/>
              </w:rPr>
              <w:tab/>
            </w:r>
            <w:r>
              <w:rPr>
                <w:noProof/>
                <w:webHidden/>
              </w:rPr>
              <w:fldChar w:fldCharType="begin"/>
            </w:r>
            <w:r>
              <w:rPr>
                <w:noProof/>
                <w:webHidden/>
              </w:rPr>
              <w:instrText xml:space="preserve"> PAGEREF _Toc64291921 \h </w:instrText>
            </w:r>
            <w:r>
              <w:rPr>
                <w:noProof/>
                <w:webHidden/>
              </w:rPr>
            </w:r>
            <w:r>
              <w:rPr>
                <w:noProof/>
                <w:webHidden/>
              </w:rPr>
              <w:fldChar w:fldCharType="separate"/>
            </w:r>
            <w:r>
              <w:rPr>
                <w:noProof/>
                <w:webHidden/>
              </w:rPr>
              <w:t>25</w:t>
            </w:r>
            <w:r>
              <w:rPr>
                <w:noProof/>
                <w:webHidden/>
              </w:rPr>
              <w:fldChar w:fldCharType="end"/>
            </w:r>
          </w:hyperlink>
        </w:p>
        <w:p w14:paraId="3631DDFB" w14:textId="77777777" w:rsidR="00BC4920" w:rsidRDefault="00BC4920">
          <w:pPr>
            <w:pStyle w:val="TJ3"/>
            <w:rPr>
              <w:rFonts w:asciiTheme="minorHAnsi" w:eastAsiaTheme="minorEastAsia" w:hAnsiTheme="minorHAnsi" w:cstheme="minorBidi"/>
              <w:noProof/>
              <w:sz w:val="22"/>
              <w:szCs w:val="22"/>
            </w:rPr>
          </w:pPr>
          <w:hyperlink w:anchor="_Toc64291922" w:history="1">
            <w:r w:rsidRPr="009F521E">
              <w:rPr>
                <w:rStyle w:val="Hiperhivatkozs"/>
                <w:noProof/>
                <w:lang w:eastAsia="sr-Latn-RS"/>
              </w:rPr>
              <w:t>5. Osztott mérnöktanár – informatika specializáció</w:t>
            </w:r>
            <w:r>
              <w:rPr>
                <w:noProof/>
                <w:webHidden/>
              </w:rPr>
              <w:tab/>
            </w:r>
            <w:r>
              <w:rPr>
                <w:noProof/>
                <w:webHidden/>
              </w:rPr>
              <w:fldChar w:fldCharType="begin"/>
            </w:r>
            <w:r>
              <w:rPr>
                <w:noProof/>
                <w:webHidden/>
              </w:rPr>
              <w:instrText xml:space="preserve"> PAGEREF _Toc64291922 \h </w:instrText>
            </w:r>
            <w:r>
              <w:rPr>
                <w:noProof/>
                <w:webHidden/>
              </w:rPr>
            </w:r>
            <w:r>
              <w:rPr>
                <w:noProof/>
                <w:webHidden/>
              </w:rPr>
              <w:fldChar w:fldCharType="separate"/>
            </w:r>
            <w:r>
              <w:rPr>
                <w:noProof/>
                <w:webHidden/>
              </w:rPr>
              <w:t>26</w:t>
            </w:r>
            <w:r>
              <w:rPr>
                <w:noProof/>
                <w:webHidden/>
              </w:rPr>
              <w:fldChar w:fldCharType="end"/>
            </w:r>
          </w:hyperlink>
        </w:p>
        <w:p w14:paraId="321DC904" w14:textId="77777777" w:rsidR="00BC4920" w:rsidRDefault="00BC4920">
          <w:pPr>
            <w:pStyle w:val="TJ3"/>
            <w:rPr>
              <w:rFonts w:asciiTheme="minorHAnsi" w:eastAsiaTheme="minorEastAsia" w:hAnsiTheme="minorHAnsi" w:cstheme="minorBidi"/>
              <w:noProof/>
              <w:sz w:val="22"/>
              <w:szCs w:val="22"/>
            </w:rPr>
          </w:pPr>
          <w:hyperlink w:anchor="_Toc64291923" w:history="1">
            <w:r w:rsidRPr="009F521E">
              <w:rPr>
                <w:rStyle w:val="Hiperhivatkozs"/>
                <w:noProof/>
                <w:lang w:eastAsia="sr-Latn-RS"/>
              </w:rPr>
              <w:t>6. Osztott mérnöktanár - informatika specializáció</w:t>
            </w:r>
            <w:r>
              <w:rPr>
                <w:noProof/>
                <w:webHidden/>
              </w:rPr>
              <w:tab/>
            </w:r>
            <w:r>
              <w:rPr>
                <w:noProof/>
                <w:webHidden/>
              </w:rPr>
              <w:fldChar w:fldCharType="begin"/>
            </w:r>
            <w:r>
              <w:rPr>
                <w:noProof/>
                <w:webHidden/>
              </w:rPr>
              <w:instrText xml:space="preserve"> PAGEREF _Toc64291923 \h </w:instrText>
            </w:r>
            <w:r>
              <w:rPr>
                <w:noProof/>
                <w:webHidden/>
              </w:rPr>
            </w:r>
            <w:r>
              <w:rPr>
                <w:noProof/>
                <w:webHidden/>
              </w:rPr>
              <w:fldChar w:fldCharType="separate"/>
            </w:r>
            <w:r>
              <w:rPr>
                <w:noProof/>
                <w:webHidden/>
              </w:rPr>
              <w:t>27</w:t>
            </w:r>
            <w:r>
              <w:rPr>
                <w:noProof/>
                <w:webHidden/>
              </w:rPr>
              <w:fldChar w:fldCharType="end"/>
            </w:r>
          </w:hyperlink>
        </w:p>
        <w:p w14:paraId="3BB56855" w14:textId="77777777" w:rsidR="00BC4920" w:rsidRDefault="00BC4920">
          <w:pPr>
            <w:pStyle w:val="TJ1"/>
            <w:rPr>
              <w:rFonts w:asciiTheme="minorHAnsi" w:eastAsiaTheme="minorEastAsia" w:hAnsiTheme="minorHAnsi" w:cstheme="minorBidi"/>
              <w:noProof/>
              <w:sz w:val="22"/>
              <w:szCs w:val="22"/>
            </w:rPr>
          </w:pPr>
          <w:hyperlink w:anchor="_Toc64291924" w:history="1">
            <w:r w:rsidRPr="009F521E">
              <w:rPr>
                <w:rStyle w:val="Hiperhivatkozs"/>
                <w:noProof/>
                <w:lang w:eastAsia="sr-Latn-RS"/>
              </w:rPr>
              <w:t>Mérnöktanár mesterképzési szak kötelező tantárgyainak leírásai</w:t>
            </w:r>
            <w:r>
              <w:rPr>
                <w:noProof/>
                <w:webHidden/>
              </w:rPr>
              <w:tab/>
            </w:r>
            <w:r>
              <w:rPr>
                <w:noProof/>
                <w:webHidden/>
              </w:rPr>
              <w:fldChar w:fldCharType="begin"/>
            </w:r>
            <w:r>
              <w:rPr>
                <w:noProof/>
                <w:webHidden/>
              </w:rPr>
              <w:instrText xml:space="preserve"> PAGEREF _Toc64291924 \h </w:instrText>
            </w:r>
            <w:r>
              <w:rPr>
                <w:noProof/>
                <w:webHidden/>
              </w:rPr>
            </w:r>
            <w:r>
              <w:rPr>
                <w:noProof/>
                <w:webHidden/>
              </w:rPr>
              <w:fldChar w:fldCharType="separate"/>
            </w:r>
            <w:r>
              <w:rPr>
                <w:noProof/>
                <w:webHidden/>
              </w:rPr>
              <w:t>29</w:t>
            </w:r>
            <w:r>
              <w:rPr>
                <w:noProof/>
                <w:webHidden/>
              </w:rPr>
              <w:fldChar w:fldCharType="end"/>
            </w:r>
          </w:hyperlink>
        </w:p>
        <w:p w14:paraId="39706277" w14:textId="77777777" w:rsidR="00BC4920" w:rsidRDefault="00BC4920">
          <w:pPr>
            <w:pStyle w:val="TJ2"/>
            <w:rPr>
              <w:rFonts w:asciiTheme="minorHAnsi" w:eastAsiaTheme="minorEastAsia" w:hAnsiTheme="minorHAnsi" w:cstheme="minorBidi"/>
              <w:b w:val="0"/>
              <w:bCs w:val="0"/>
              <w:sz w:val="22"/>
              <w:szCs w:val="22"/>
              <w:lang w:eastAsia="hu-HU"/>
            </w:rPr>
          </w:pPr>
          <w:hyperlink w:anchor="_Toc64291925" w:history="1">
            <w:r w:rsidRPr="009F521E">
              <w:rPr>
                <w:rStyle w:val="Hiperhivatkozs"/>
              </w:rPr>
              <w:t>Magyar nyelvű tantárgy leírások</w:t>
            </w:r>
            <w:r>
              <w:rPr>
                <w:webHidden/>
              </w:rPr>
              <w:tab/>
            </w:r>
            <w:r>
              <w:rPr>
                <w:webHidden/>
              </w:rPr>
              <w:fldChar w:fldCharType="begin"/>
            </w:r>
            <w:r>
              <w:rPr>
                <w:webHidden/>
              </w:rPr>
              <w:instrText xml:space="preserve"> PAGEREF _Toc64291925 \h </w:instrText>
            </w:r>
            <w:r>
              <w:rPr>
                <w:webHidden/>
              </w:rPr>
            </w:r>
            <w:r>
              <w:rPr>
                <w:webHidden/>
              </w:rPr>
              <w:fldChar w:fldCharType="separate"/>
            </w:r>
            <w:r>
              <w:rPr>
                <w:webHidden/>
              </w:rPr>
              <w:t>29</w:t>
            </w:r>
            <w:r>
              <w:rPr>
                <w:webHidden/>
              </w:rPr>
              <w:fldChar w:fldCharType="end"/>
            </w:r>
          </w:hyperlink>
        </w:p>
        <w:p w14:paraId="277E440D" w14:textId="77777777" w:rsidR="00BC4920" w:rsidRDefault="00BC4920">
          <w:pPr>
            <w:pStyle w:val="TJ2"/>
            <w:rPr>
              <w:rFonts w:asciiTheme="minorHAnsi" w:eastAsiaTheme="minorEastAsia" w:hAnsiTheme="minorHAnsi" w:cstheme="minorBidi"/>
              <w:b w:val="0"/>
              <w:bCs w:val="0"/>
              <w:sz w:val="22"/>
              <w:szCs w:val="22"/>
              <w:lang w:eastAsia="hu-HU"/>
            </w:rPr>
          </w:pPr>
          <w:hyperlink w:anchor="_Toc64291926" w:history="1">
            <w:r w:rsidRPr="009F521E">
              <w:rPr>
                <w:rStyle w:val="Hiperhivatkozs"/>
              </w:rPr>
              <w:t>Pedagógia tárgyak</w:t>
            </w:r>
            <w:r>
              <w:rPr>
                <w:webHidden/>
              </w:rPr>
              <w:tab/>
            </w:r>
            <w:r>
              <w:rPr>
                <w:webHidden/>
              </w:rPr>
              <w:fldChar w:fldCharType="begin"/>
            </w:r>
            <w:r>
              <w:rPr>
                <w:webHidden/>
              </w:rPr>
              <w:instrText xml:space="preserve"> PAGEREF _Toc64291926 \h </w:instrText>
            </w:r>
            <w:r>
              <w:rPr>
                <w:webHidden/>
              </w:rPr>
            </w:r>
            <w:r>
              <w:rPr>
                <w:webHidden/>
              </w:rPr>
              <w:fldChar w:fldCharType="separate"/>
            </w:r>
            <w:r>
              <w:rPr>
                <w:webHidden/>
              </w:rPr>
              <w:t>29</w:t>
            </w:r>
            <w:r>
              <w:rPr>
                <w:webHidden/>
              </w:rPr>
              <w:fldChar w:fldCharType="end"/>
            </w:r>
          </w:hyperlink>
        </w:p>
        <w:p w14:paraId="320571E0" w14:textId="77777777" w:rsidR="00BC4920" w:rsidRDefault="00BC4920">
          <w:pPr>
            <w:pStyle w:val="TJ3"/>
            <w:rPr>
              <w:rFonts w:asciiTheme="minorHAnsi" w:eastAsiaTheme="minorEastAsia" w:hAnsiTheme="minorHAnsi" w:cstheme="minorBidi"/>
              <w:noProof/>
              <w:sz w:val="22"/>
              <w:szCs w:val="22"/>
            </w:rPr>
          </w:pPr>
          <w:hyperlink w:anchor="_Toc64291927" w:history="1">
            <w:r w:rsidRPr="009F521E">
              <w:rPr>
                <w:rStyle w:val="Hiperhivatkozs"/>
                <w:noProof/>
              </w:rPr>
              <w:t>Pszichológia I</w:t>
            </w:r>
            <w:r w:rsidRPr="009F521E">
              <w:rPr>
                <w:rStyle w:val="Hiperhivatkozs"/>
                <w:noProof/>
                <w:lang w:eastAsia="sr-Latn-RS"/>
              </w:rPr>
              <w:t>.</w:t>
            </w:r>
            <w:r>
              <w:rPr>
                <w:noProof/>
                <w:webHidden/>
              </w:rPr>
              <w:tab/>
            </w:r>
            <w:r>
              <w:rPr>
                <w:noProof/>
                <w:webHidden/>
              </w:rPr>
              <w:fldChar w:fldCharType="begin"/>
            </w:r>
            <w:r>
              <w:rPr>
                <w:noProof/>
                <w:webHidden/>
              </w:rPr>
              <w:instrText xml:space="preserve"> PAGEREF _Toc64291927 \h </w:instrText>
            </w:r>
            <w:r>
              <w:rPr>
                <w:noProof/>
                <w:webHidden/>
              </w:rPr>
            </w:r>
            <w:r>
              <w:rPr>
                <w:noProof/>
                <w:webHidden/>
              </w:rPr>
              <w:fldChar w:fldCharType="separate"/>
            </w:r>
            <w:r>
              <w:rPr>
                <w:noProof/>
                <w:webHidden/>
              </w:rPr>
              <w:t>29</w:t>
            </w:r>
            <w:r>
              <w:rPr>
                <w:noProof/>
                <w:webHidden/>
              </w:rPr>
              <w:fldChar w:fldCharType="end"/>
            </w:r>
          </w:hyperlink>
        </w:p>
        <w:p w14:paraId="15EE7F56" w14:textId="77777777" w:rsidR="00BC4920" w:rsidRDefault="00BC4920">
          <w:pPr>
            <w:pStyle w:val="TJ3"/>
            <w:rPr>
              <w:rFonts w:asciiTheme="minorHAnsi" w:eastAsiaTheme="minorEastAsia" w:hAnsiTheme="minorHAnsi" w:cstheme="minorBidi"/>
              <w:noProof/>
              <w:sz w:val="22"/>
              <w:szCs w:val="22"/>
            </w:rPr>
          </w:pPr>
          <w:hyperlink w:anchor="_Toc64291928" w:history="1">
            <w:r w:rsidRPr="009F521E">
              <w:rPr>
                <w:rStyle w:val="Hiperhivatkozs"/>
                <w:noProof/>
              </w:rPr>
              <w:t>Pszichológia 2.</w:t>
            </w:r>
            <w:r>
              <w:rPr>
                <w:noProof/>
                <w:webHidden/>
              </w:rPr>
              <w:tab/>
            </w:r>
            <w:r>
              <w:rPr>
                <w:noProof/>
                <w:webHidden/>
              </w:rPr>
              <w:fldChar w:fldCharType="begin"/>
            </w:r>
            <w:r>
              <w:rPr>
                <w:noProof/>
                <w:webHidden/>
              </w:rPr>
              <w:instrText xml:space="preserve"> PAGEREF _Toc64291928 \h </w:instrText>
            </w:r>
            <w:r>
              <w:rPr>
                <w:noProof/>
                <w:webHidden/>
              </w:rPr>
            </w:r>
            <w:r>
              <w:rPr>
                <w:noProof/>
                <w:webHidden/>
              </w:rPr>
              <w:fldChar w:fldCharType="separate"/>
            </w:r>
            <w:r>
              <w:rPr>
                <w:noProof/>
                <w:webHidden/>
              </w:rPr>
              <w:t>32</w:t>
            </w:r>
            <w:r>
              <w:rPr>
                <w:noProof/>
                <w:webHidden/>
              </w:rPr>
              <w:fldChar w:fldCharType="end"/>
            </w:r>
          </w:hyperlink>
        </w:p>
        <w:p w14:paraId="7997BB5D" w14:textId="77777777" w:rsidR="00BC4920" w:rsidRDefault="00BC4920">
          <w:pPr>
            <w:pStyle w:val="TJ3"/>
            <w:rPr>
              <w:rFonts w:asciiTheme="minorHAnsi" w:eastAsiaTheme="minorEastAsia" w:hAnsiTheme="minorHAnsi" w:cstheme="minorBidi"/>
              <w:noProof/>
              <w:sz w:val="22"/>
              <w:szCs w:val="22"/>
            </w:rPr>
          </w:pPr>
          <w:hyperlink w:anchor="_Toc64291929" w:history="1">
            <w:r w:rsidRPr="009F521E">
              <w:rPr>
                <w:rStyle w:val="Hiperhivatkozs"/>
                <w:noProof/>
              </w:rPr>
              <w:t>Neveléstan</w:t>
            </w:r>
            <w:r>
              <w:rPr>
                <w:noProof/>
                <w:webHidden/>
              </w:rPr>
              <w:tab/>
            </w:r>
            <w:r>
              <w:rPr>
                <w:noProof/>
                <w:webHidden/>
              </w:rPr>
              <w:fldChar w:fldCharType="begin"/>
            </w:r>
            <w:r>
              <w:rPr>
                <w:noProof/>
                <w:webHidden/>
              </w:rPr>
              <w:instrText xml:space="preserve"> PAGEREF _Toc64291929 \h </w:instrText>
            </w:r>
            <w:r>
              <w:rPr>
                <w:noProof/>
                <w:webHidden/>
              </w:rPr>
            </w:r>
            <w:r>
              <w:rPr>
                <w:noProof/>
                <w:webHidden/>
              </w:rPr>
              <w:fldChar w:fldCharType="separate"/>
            </w:r>
            <w:r>
              <w:rPr>
                <w:noProof/>
                <w:webHidden/>
              </w:rPr>
              <w:t>34</w:t>
            </w:r>
            <w:r>
              <w:rPr>
                <w:noProof/>
                <w:webHidden/>
              </w:rPr>
              <w:fldChar w:fldCharType="end"/>
            </w:r>
          </w:hyperlink>
        </w:p>
        <w:p w14:paraId="4CFBD6AC" w14:textId="77777777" w:rsidR="00BC4920" w:rsidRDefault="00BC4920">
          <w:pPr>
            <w:pStyle w:val="TJ3"/>
            <w:rPr>
              <w:rFonts w:asciiTheme="minorHAnsi" w:eastAsiaTheme="minorEastAsia" w:hAnsiTheme="minorHAnsi" w:cstheme="minorBidi"/>
              <w:noProof/>
              <w:sz w:val="22"/>
              <w:szCs w:val="22"/>
            </w:rPr>
          </w:pPr>
          <w:hyperlink w:anchor="_Toc64291930" w:history="1">
            <w:r w:rsidRPr="009F521E">
              <w:rPr>
                <w:rStyle w:val="Hiperhivatkozs"/>
                <w:noProof/>
                <w:lang w:eastAsia="sr-Latn-RS"/>
              </w:rPr>
              <w:t>Didaktika</w:t>
            </w:r>
            <w:r>
              <w:rPr>
                <w:noProof/>
                <w:webHidden/>
              </w:rPr>
              <w:tab/>
            </w:r>
            <w:r>
              <w:rPr>
                <w:noProof/>
                <w:webHidden/>
              </w:rPr>
              <w:fldChar w:fldCharType="begin"/>
            </w:r>
            <w:r>
              <w:rPr>
                <w:noProof/>
                <w:webHidden/>
              </w:rPr>
              <w:instrText xml:space="preserve"> PAGEREF _Toc64291930 \h </w:instrText>
            </w:r>
            <w:r>
              <w:rPr>
                <w:noProof/>
                <w:webHidden/>
              </w:rPr>
            </w:r>
            <w:r>
              <w:rPr>
                <w:noProof/>
                <w:webHidden/>
              </w:rPr>
              <w:fldChar w:fldCharType="separate"/>
            </w:r>
            <w:r>
              <w:rPr>
                <w:noProof/>
                <w:webHidden/>
              </w:rPr>
              <w:t>37</w:t>
            </w:r>
            <w:r>
              <w:rPr>
                <w:noProof/>
                <w:webHidden/>
              </w:rPr>
              <w:fldChar w:fldCharType="end"/>
            </w:r>
          </w:hyperlink>
        </w:p>
        <w:p w14:paraId="74674FEF" w14:textId="77777777" w:rsidR="00BC4920" w:rsidRDefault="00BC4920">
          <w:pPr>
            <w:pStyle w:val="TJ3"/>
            <w:rPr>
              <w:rFonts w:asciiTheme="minorHAnsi" w:eastAsiaTheme="minorEastAsia" w:hAnsiTheme="minorHAnsi" w:cstheme="minorBidi"/>
              <w:noProof/>
              <w:sz w:val="22"/>
              <w:szCs w:val="22"/>
            </w:rPr>
          </w:pPr>
          <w:hyperlink w:anchor="_Toc64291931" w:history="1">
            <w:r w:rsidRPr="009F521E">
              <w:rPr>
                <w:rStyle w:val="Hiperhivatkozs"/>
                <w:noProof/>
                <w:lang w:eastAsia="sr-Latn-RS"/>
              </w:rPr>
              <w:t>Digitális pedagógia</w:t>
            </w:r>
            <w:r>
              <w:rPr>
                <w:noProof/>
                <w:webHidden/>
              </w:rPr>
              <w:tab/>
            </w:r>
            <w:r>
              <w:rPr>
                <w:noProof/>
                <w:webHidden/>
              </w:rPr>
              <w:fldChar w:fldCharType="begin"/>
            </w:r>
            <w:r>
              <w:rPr>
                <w:noProof/>
                <w:webHidden/>
              </w:rPr>
              <w:instrText xml:space="preserve"> PAGEREF _Toc64291931 \h </w:instrText>
            </w:r>
            <w:r>
              <w:rPr>
                <w:noProof/>
                <w:webHidden/>
              </w:rPr>
            </w:r>
            <w:r>
              <w:rPr>
                <w:noProof/>
                <w:webHidden/>
              </w:rPr>
              <w:fldChar w:fldCharType="separate"/>
            </w:r>
            <w:r>
              <w:rPr>
                <w:noProof/>
                <w:webHidden/>
              </w:rPr>
              <w:t>39</w:t>
            </w:r>
            <w:r>
              <w:rPr>
                <w:noProof/>
                <w:webHidden/>
              </w:rPr>
              <w:fldChar w:fldCharType="end"/>
            </w:r>
          </w:hyperlink>
        </w:p>
        <w:p w14:paraId="3A7280A8" w14:textId="77777777" w:rsidR="00BC4920" w:rsidRDefault="00BC4920">
          <w:pPr>
            <w:pStyle w:val="TJ3"/>
            <w:rPr>
              <w:rFonts w:asciiTheme="minorHAnsi" w:eastAsiaTheme="minorEastAsia" w:hAnsiTheme="minorHAnsi" w:cstheme="minorBidi"/>
              <w:noProof/>
              <w:sz w:val="22"/>
              <w:szCs w:val="22"/>
            </w:rPr>
          </w:pPr>
          <w:hyperlink w:anchor="_Toc64291932" w:history="1">
            <w:r w:rsidRPr="009F521E">
              <w:rPr>
                <w:rStyle w:val="Hiperhivatkozs"/>
                <w:noProof/>
                <w:lang w:eastAsia="sr-Latn-RS"/>
              </w:rPr>
              <w:t>Pedagógiai kutatásmódszertan</w:t>
            </w:r>
            <w:r>
              <w:rPr>
                <w:noProof/>
                <w:webHidden/>
              </w:rPr>
              <w:tab/>
            </w:r>
            <w:r>
              <w:rPr>
                <w:noProof/>
                <w:webHidden/>
              </w:rPr>
              <w:fldChar w:fldCharType="begin"/>
            </w:r>
            <w:r>
              <w:rPr>
                <w:noProof/>
                <w:webHidden/>
              </w:rPr>
              <w:instrText xml:space="preserve"> PAGEREF _Toc64291932 \h </w:instrText>
            </w:r>
            <w:r>
              <w:rPr>
                <w:noProof/>
                <w:webHidden/>
              </w:rPr>
            </w:r>
            <w:r>
              <w:rPr>
                <w:noProof/>
                <w:webHidden/>
              </w:rPr>
              <w:fldChar w:fldCharType="separate"/>
            </w:r>
            <w:r>
              <w:rPr>
                <w:noProof/>
                <w:webHidden/>
              </w:rPr>
              <w:t>41</w:t>
            </w:r>
            <w:r>
              <w:rPr>
                <w:noProof/>
                <w:webHidden/>
              </w:rPr>
              <w:fldChar w:fldCharType="end"/>
            </w:r>
          </w:hyperlink>
        </w:p>
        <w:p w14:paraId="55BE782F" w14:textId="77777777" w:rsidR="00BC4920" w:rsidRDefault="00BC4920">
          <w:pPr>
            <w:pStyle w:val="TJ3"/>
            <w:rPr>
              <w:rFonts w:asciiTheme="minorHAnsi" w:eastAsiaTheme="minorEastAsia" w:hAnsiTheme="minorHAnsi" w:cstheme="minorBidi"/>
              <w:noProof/>
              <w:sz w:val="22"/>
              <w:szCs w:val="22"/>
            </w:rPr>
          </w:pPr>
          <w:hyperlink w:anchor="_Toc64291933" w:history="1">
            <w:r w:rsidRPr="009F521E">
              <w:rPr>
                <w:rStyle w:val="Hiperhivatkozs"/>
                <w:noProof/>
                <w:lang w:eastAsia="sr-Latn-RS"/>
              </w:rPr>
              <w:t>Szakmódszertan I. (Általános és Gépszerkezettan módszertan)</w:t>
            </w:r>
            <w:r>
              <w:rPr>
                <w:noProof/>
                <w:webHidden/>
              </w:rPr>
              <w:tab/>
            </w:r>
            <w:r>
              <w:rPr>
                <w:noProof/>
                <w:webHidden/>
              </w:rPr>
              <w:fldChar w:fldCharType="begin"/>
            </w:r>
            <w:r>
              <w:rPr>
                <w:noProof/>
                <w:webHidden/>
              </w:rPr>
              <w:instrText xml:space="preserve"> PAGEREF _Toc64291933 \h </w:instrText>
            </w:r>
            <w:r>
              <w:rPr>
                <w:noProof/>
                <w:webHidden/>
              </w:rPr>
            </w:r>
            <w:r>
              <w:rPr>
                <w:noProof/>
                <w:webHidden/>
              </w:rPr>
              <w:fldChar w:fldCharType="separate"/>
            </w:r>
            <w:r>
              <w:rPr>
                <w:noProof/>
                <w:webHidden/>
              </w:rPr>
              <w:t>44</w:t>
            </w:r>
            <w:r>
              <w:rPr>
                <w:noProof/>
                <w:webHidden/>
              </w:rPr>
              <w:fldChar w:fldCharType="end"/>
            </w:r>
          </w:hyperlink>
        </w:p>
        <w:p w14:paraId="07158409" w14:textId="77777777" w:rsidR="00BC4920" w:rsidRDefault="00BC4920">
          <w:pPr>
            <w:pStyle w:val="TJ3"/>
            <w:rPr>
              <w:rFonts w:asciiTheme="minorHAnsi" w:eastAsiaTheme="minorEastAsia" w:hAnsiTheme="minorHAnsi" w:cstheme="minorBidi"/>
              <w:noProof/>
              <w:sz w:val="22"/>
              <w:szCs w:val="22"/>
            </w:rPr>
          </w:pPr>
          <w:hyperlink w:anchor="_Toc64291934" w:history="1">
            <w:r w:rsidRPr="009F521E">
              <w:rPr>
                <w:rStyle w:val="Hiperhivatkozs"/>
                <w:noProof/>
                <w:lang w:eastAsia="sr-Latn-RS"/>
              </w:rPr>
              <w:t>Szakmódszertan I. (Informatikai alapismeretek módszertan)</w:t>
            </w:r>
            <w:r>
              <w:rPr>
                <w:noProof/>
                <w:webHidden/>
              </w:rPr>
              <w:tab/>
            </w:r>
            <w:r>
              <w:rPr>
                <w:noProof/>
                <w:webHidden/>
              </w:rPr>
              <w:fldChar w:fldCharType="begin"/>
            </w:r>
            <w:r>
              <w:rPr>
                <w:noProof/>
                <w:webHidden/>
              </w:rPr>
              <w:instrText xml:space="preserve"> PAGEREF _Toc64291934 \h </w:instrText>
            </w:r>
            <w:r>
              <w:rPr>
                <w:noProof/>
                <w:webHidden/>
              </w:rPr>
            </w:r>
            <w:r>
              <w:rPr>
                <w:noProof/>
                <w:webHidden/>
              </w:rPr>
              <w:fldChar w:fldCharType="separate"/>
            </w:r>
            <w:r>
              <w:rPr>
                <w:noProof/>
                <w:webHidden/>
              </w:rPr>
              <w:t>47</w:t>
            </w:r>
            <w:r>
              <w:rPr>
                <w:noProof/>
                <w:webHidden/>
              </w:rPr>
              <w:fldChar w:fldCharType="end"/>
            </w:r>
          </w:hyperlink>
        </w:p>
        <w:p w14:paraId="5F770264" w14:textId="77777777" w:rsidR="00BC4920" w:rsidRDefault="00BC4920">
          <w:pPr>
            <w:pStyle w:val="TJ3"/>
            <w:rPr>
              <w:rFonts w:asciiTheme="minorHAnsi" w:eastAsiaTheme="minorEastAsia" w:hAnsiTheme="minorHAnsi" w:cstheme="minorBidi"/>
              <w:noProof/>
              <w:sz w:val="22"/>
              <w:szCs w:val="22"/>
            </w:rPr>
          </w:pPr>
          <w:hyperlink w:anchor="_Toc64291935" w:history="1">
            <w:r w:rsidRPr="009F521E">
              <w:rPr>
                <w:rStyle w:val="Hiperhivatkozs"/>
                <w:noProof/>
                <w:lang w:eastAsia="sr-Latn-RS"/>
              </w:rPr>
              <w:t>Tudásszint-és kompetenciamérés</w:t>
            </w:r>
            <w:r>
              <w:rPr>
                <w:noProof/>
                <w:webHidden/>
              </w:rPr>
              <w:tab/>
            </w:r>
            <w:r>
              <w:rPr>
                <w:noProof/>
                <w:webHidden/>
              </w:rPr>
              <w:fldChar w:fldCharType="begin"/>
            </w:r>
            <w:r>
              <w:rPr>
                <w:noProof/>
                <w:webHidden/>
              </w:rPr>
              <w:instrText xml:space="preserve"> PAGEREF _Toc64291935 \h </w:instrText>
            </w:r>
            <w:r>
              <w:rPr>
                <w:noProof/>
                <w:webHidden/>
              </w:rPr>
            </w:r>
            <w:r>
              <w:rPr>
                <w:noProof/>
                <w:webHidden/>
              </w:rPr>
              <w:fldChar w:fldCharType="separate"/>
            </w:r>
            <w:r>
              <w:rPr>
                <w:noProof/>
                <w:webHidden/>
              </w:rPr>
              <w:t>50</w:t>
            </w:r>
            <w:r>
              <w:rPr>
                <w:noProof/>
                <w:webHidden/>
              </w:rPr>
              <w:fldChar w:fldCharType="end"/>
            </w:r>
          </w:hyperlink>
        </w:p>
        <w:p w14:paraId="73A3AE36" w14:textId="77777777" w:rsidR="00BC4920" w:rsidRDefault="00BC4920">
          <w:pPr>
            <w:pStyle w:val="TJ3"/>
            <w:rPr>
              <w:rFonts w:asciiTheme="minorHAnsi" w:eastAsiaTheme="minorEastAsia" w:hAnsiTheme="minorHAnsi" w:cstheme="minorBidi"/>
              <w:noProof/>
              <w:sz w:val="22"/>
              <w:szCs w:val="22"/>
            </w:rPr>
          </w:pPr>
          <w:hyperlink w:anchor="_Toc64291936" w:history="1">
            <w:r w:rsidRPr="009F521E">
              <w:rPr>
                <w:rStyle w:val="Hiperhivatkozs"/>
                <w:noProof/>
                <w:lang w:eastAsia="sr-Latn-RS"/>
              </w:rPr>
              <w:t>Összefüggő egyéni iskolai gyakorlatok I-II.</w:t>
            </w:r>
            <w:r>
              <w:rPr>
                <w:noProof/>
                <w:webHidden/>
              </w:rPr>
              <w:tab/>
            </w:r>
            <w:r>
              <w:rPr>
                <w:noProof/>
                <w:webHidden/>
              </w:rPr>
              <w:fldChar w:fldCharType="begin"/>
            </w:r>
            <w:r>
              <w:rPr>
                <w:noProof/>
                <w:webHidden/>
              </w:rPr>
              <w:instrText xml:space="preserve"> PAGEREF _Toc64291936 \h </w:instrText>
            </w:r>
            <w:r>
              <w:rPr>
                <w:noProof/>
                <w:webHidden/>
              </w:rPr>
            </w:r>
            <w:r>
              <w:rPr>
                <w:noProof/>
                <w:webHidden/>
              </w:rPr>
              <w:fldChar w:fldCharType="separate"/>
            </w:r>
            <w:r>
              <w:rPr>
                <w:noProof/>
                <w:webHidden/>
              </w:rPr>
              <w:t>52</w:t>
            </w:r>
            <w:r>
              <w:rPr>
                <w:noProof/>
                <w:webHidden/>
              </w:rPr>
              <w:fldChar w:fldCharType="end"/>
            </w:r>
          </w:hyperlink>
        </w:p>
        <w:p w14:paraId="695F3F6E" w14:textId="77777777" w:rsidR="00BC4920" w:rsidRDefault="00BC4920">
          <w:pPr>
            <w:pStyle w:val="TJ3"/>
            <w:rPr>
              <w:rFonts w:asciiTheme="minorHAnsi" w:eastAsiaTheme="minorEastAsia" w:hAnsiTheme="minorHAnsi" w:cstheme="minorBidi"/>
              <w:noProof/>
              <w:sz w:val="22"/>
              <w:szCs w:val="22"/>
            </w:rPr>
          </w:pPr>
          <w:hyperlink w:anchor="_Toc64291937" w:history="1">
            <w:r w:rsidRPr="009F521E">
              <w:rPr>
                <w:rStyle w:val="Hiperhivatkozs"/>
                <w:noProof/>
                <w:lang w:eastAsia="sr-Latn-RS"/>
              </w:rPr>
              <w:t>Szakmódszertan III.</w:t>
            </w:r>
            <w:r>
              <w:rPr>
                <w:noProof/>
                <w:webHidden/>
              </w:rPr>
              <w:tab/>
            </w:r>
            <w:r>
              <w:rPr>
                <w:noProof/>
                <w:webHidden/>
              </w:rPr>
              <w:fldChar w:fldCharType="begin"/>
            </w:r>
            <w:r>
              <w:rPr>
                <w:noProof/>
                <w:webHidden/>
              </w:rPr>
              <w:instrText xml:space="preserve"> PAGEREF _Toc64291937 \h </w:instrText>
            </w:r>
            <w:r>
              <w:rPr>
                <w:noProof/>
                <w:webHidden/>
              </w:rPr>
            </w:r>
            <w:r>
              <w:rPr>
                <w:noProof/>
                <w:webHidden/>
              </w:rPr>
              <w:fldChar w:fldCharType="separate"/>
            </w:r>
            <w:r>
              <w:rPr>
                <w:noProof/>
                <w:webHidden/>
              </w:rPr>
              <w:t>55</w:t>
            </w:r>
            <w:r>
              <w:rPr>
                <w:noProof/>
                <w:webHidden/>
              </w:rPr>
              <w:fldChar w:fldCharType="end"/>
            </w:r>
          </w:hyperlink>
        </w:p>
        <w:p w14:paraId="06115BDF" w14:textId="77777777" w:rsidR="00BC4920" w:rsidRDefault="00BC4920">
          <w:pPr>
            <w:pStyle w:val="TJ3"/>
            <w:rPr>
              <w:rFonts w:asciiTheme="minorHAnsi" w:eastAsiaTheme="minorEastAsia" w:hAnsiTheme="minorHAnsi" w:cstheme="minorBidi"/>
              <w:noProof/>
              <w:sz w:val="22"/>
              <w:szCs w:val="22"/>
            </w:rPr>
          </w:pPr>
          <w:hyperlink w:anchor="_Toc64291938" w:history="1">
            <w:r w:rsidRPr="009F521E">
              <w:rPr>
                <w:rStyle w:val="Hiperhivatkozs"/>
                <w:noProof/>
                <w:lang w:eastAsia="sr-Latn-RS"/>
              </w:rPr>
              <w:t>Pedagógiai szeminárium I-II.</w:t>
            </w:r>
            <w:r>
              <w:rPr>
                <w:noProof/>
                <w:webHidden/>
              </w:rPr>
              <w:tab/>
            </w:r>
            <w:r>
              <w:rPr>
                <w:noProof/>
                <w:webHidden/>
              </w:rPr>
              <w:fldChar w:fldCharType="begin"/>
            </w:r>
            <w:r>
              <w:rPr>
                <w:noProof/>
                <w:webHidden/>
              </w:rPr>
              <w:instrText xml:space="preserve"> PAGEREF _Toc64291938 \h </w:instrText>
            </w:r>
            <w:r>
              <w:rPr>
                <w:noProof/>
                <w:webHidden/>
              </w:rPr>
            </w:r>
            <w:r>
              <w:rPr>
                <w:noProof/>
                <w:webHidden/>
              </w:rPr>
              <w:fldChar w:fldCharType="separate"/>
            </w:r>
            <w:r>
              <w:rPr>
                <w:noProof/>
                <w:webHidden/>
              </w:rPr>
              <w:t>57</w:t>
            </w:r>
            <w:r>
              <w:rPr>
                <w:noProof/>
                <w:webHidden/>
              </w:rPr>
              <w:fldChar w:fldCharType="end"/>
            </w:r>
          </w:hyperlink>
        </w:p>
        <w:p w14:paraId="62FE259E" w14:textId="77777777" w:rsidR="00BC4920" w:rsidRDefault="00BC4920">
          <w:pPr>
            <w:pStyle w:val="TJ3"/>
            <w:rPr>
              <w:rFonts w:asciiTheme="minorHAnsi" w:eastAsiaTheme="minorEastAsia" w:hAnsiTheme="minorHAnsi" w:cstheme="minorBidi"/>
              <w:noProof/>
              <w:sz w:val="22"/>
              <w:szCs w:val="22"/>
            </w:rPr>
          </w:pPr>
          <w:hyperlink w:anchor="_Toc64291939" w:history="1">
            <w:r w:rsidRPr="009F521E">
              <w:rPr>
                <w:rStyle w:val="Hiperhivatkozs"/>
                <w:noProof/>
                <w:lang w:eastAsia="sr-Latn-RS"/>
              </w:rPr>
              <w:t>Andragógia</w:t>
            </w:r>
            <w:r>
              <w:rPr>
                <w:noProof/>
                <w:webHidden/>
              </w:rPr>
              <w:tab/>
            </w:r>
            <w:r>
              <w:rPr>
                <w:noProof/>
                <w:webHidden/>
              </w:rPr>
              <w:fldChar w:fldCharType="begin"/>
            </w:r>
            <w:r>
              <w:rPr>
                <w:noProof/>
                <w:webHidden/>
              </w:rPr>
              <w:instrText xml:space="preserve"> PAGEREF _Toc64291939 \h </w:instrText>
            </w:r>
            <w:r>
              <w:rPr>
                <w:noProof/>
                <w:webHidden/>
              </w:rPr>
            </w:r>
            <w:r>
              <w:rPr>
                <w:noProof/>
                <w:webHidden/>
              </w:rPr>
              <w:fldChar w:fldCharType="separate"/>
            </w:r>
            <w:r>
              <w:rPr>
                <w:noProof/>
                <w:webHidden/>
              </w:rPr>
              <w:t>59</w:t>
            </w:r>
            <w:r>
              <w:rPr>
                <w:noProof/>
                <w:webHidden/>
              </w:rPr>
              <w:fldChar w:fldCharType="end"/>
            </w:r>
          </w:hyperlink>
        </w:p>
        <w:p w14:paraId="4AF613A9" w14:textId="77777777" w:rsidR="00BC4920" w:rsidRDefault="00BC4920">
          <w:pPr>
            <w:pStyle w:val="TJ3"/>
            <w:rPr>
              <w:rFonts w:asciiTheme="minorHAnsi" w:eastAsiaTheme="minorEastAsia" w:hAnsiTheme="minorHAnsi" w:cstheme="minorBidi"/>
              <w:noProof/>
              <w:sz w:val="22"/>
              <w:szCs w:val="22"/>
            </w:rPr>
          </w:pPr>
          <w:hyperlink w:anchor="_Toc64291940" w:history="1">
            <w:r w:rsidRPr="009F521E">
              <w:rPr>
                <w:rStyle w:val="Hiperhivatkozs"/>
                <w:noProof/>
              </w:rPr>
              <w:t>Gazdaság és szakképzés</w:t>
            </w:r>
            <w:r>
              <w:rPr>
                <w:noProof/>
                <w:webHidden/>
              </w:rPr>
              <w:tab/>
            </w:r>
            <w:r>
              <w:rPr>
                <w:noProof/>
                <w:webHidden/>
              </w:rPr>
              <w:fldChar w:fldCharType="begin"/>
            </w:r>
            <w:r>
              <w:rPr>
                <w:noProof/>
                <w:webHidden/>
              </w:rPr>
              <w:instrText xml:space="preserve"> PAGEREF _Toc64291940 \h </w:instrText>
            </w:r>
            <w:r>
              <w:rPr>
                <w:noProof/>
                <w:webHidden/>
              </w:rPr>
            </w:r>
            <w:r>
              <w:rPr>
                <w:noProof/>
                <w:webHidden/>
              </w:rPr>
              <w:fldChar w:fldCharType="separate"/>
            </w:r>
            <w:r>
              <w:rPr>
                <w:noProof/>
                <w:webHidden/>
              </w:rPr>
              <w:t>61</w:t>
            </w:r>
            <w:r>
              <w:rPr>
                <w:noProof/>
                <w:webHidden/>
              </w:rPr>
              <w:fldChar w:fldCharType="end"/>
            </w:r>
          </w:hyperlink>
        </w:p>
        <w:p w14:paraId="5D5D1E7F" w14:textId="77777777" w:rsidR="00BC4920" w:rsidRDefault="00BC4920">
          <w:pPr>
            <w:pStyle w:val="TJ3"/>
            <w:rPr>
              <w:rFonts w:asciiTheme="minorHAnsi" w:eastAsiaTheme="minorEastAsia" w:hAnsiTheme="minorHAnsi" w:cstheme="minorBidi"/>
              <w:noProof/>
              <w:sz w:val="22"/>
              <w:szCs w:val="22"/>
            </w:rPr>
          </w:pPr>
          <w:hyperlink w:anchor="_Toc64291941" w:history="1">
            <w:r w:rsidRPr="009F521E">
              <w:rPr>
                <w:rStyle w:val="Hiperhivatkozs"/>
                <w:noProof/>
                <w:lang w:eastAsia="sr-Latn-RS"/>
              </w:rPr>
              <w:t>Konfliktuskezelés</w:t>
            </w:r>
            <w:r>
              <w:rPr>
                <w:noProof/>
                <w:webHidden/>
              </w:rPr>
              <w:tab/>
            </w:r>
            <w:r>
              <w:rPr>
                <w:noProof/>
                <w:webHidden/>
              </w:rPr>
              <w:fldChar w:fldCharType="begin"/>
            </w:r>
            <w:r>
              <w:rPr>
                <w:noProof/>
                <w:webHidden/>
              </w:rPr>
              <w:instrText xml:space="preserve"> PAGEREF _Toc64291941 \h </w:instrText>
            </w:r>
            <w:r>
              <w:rPr>
                <w:noProof/>
                <w:webHidden/>
              </w:rPr>
            </w:r>
            <w:r>
              <w:rPr>
                <w:noProof/>
                <w:webHidden/>
              </w:rPr>
              <w:fldChar w:fldCharType="separate"/>
            </w:r>
            <w:r>
              <w:rPr>
                <w:noProof/>
                <w:webHidden/>
              </w:rPr>
              <w:t>64</w:t>
            </w:r>
            <w:r>
              <w:rPr>
                <w:noProof/>
                <w:webHidden/>
              </w:rPr>
              <w:fldChar w:fldCharType="end"/>
            </w:r>
          </w:hyperlink>
        </w:p>
        <w:p w14:paraId="5867E1C0" w14:textId="77777777" w:rsidR="00BC4920" w:rsidRDefault="00BC4920">
          <w:pPr>
            <w:pStyle w:val="TJ3"/>
            <w:rPr>
              <w:rFonts w:asciiTheme="minorHAnsi" w:eastAsiaTheme="minorEastAsia" w:hAnsiTheme="minorHAnsi" w:cstheme="minorBidi"/>
              <w:noProof/>
              <w:sz w:val="22"/>
              <w:szCs w:val="22"/>
            </w:rPr>
          </w:pPr>
          <w:hyperlink w:anchor="_Toc64291942" w:history="1">
            <w:r w:rsidRPr="009F521E">
              <w:rPr>
                <w:rStyle w:val="Hiperhivatkozs"/>
                <w:noProof/>
                <w:lang w:eastAsia="sr-Latn-RS"/>
              </w:rPr>
              <w:t>A pedagógus pálya alapjai</w:t>
            </w:r>
            <w:r>
              <w:rPr>
                <w:noProof/>
                <w:webHidden/>
              </w:rPr>
              <w:tab/>
            </w:r>
            <w:r>
              <w:rPr>
                <w:noProof/>
                <w:webHidden/>
              </w:rPr>
              <w:fldChar w:fldCharType="begin"/>
            </w:r>
            <w:r>
              <w:rPr>
                <w:noProof/>
                <w:webHidden/>
              </w:rPr>
              <w:instrText xml:space="preserve"> PAGEREF _Toc64291942 \h </w:instrText>
            </w:r>
            <w:r>
              <w:rPr>
                <w:noProof/>
                <w:webHidden/>
              </w:rPr>
            </w:r>
            <w:r>
              <w:rPr>
                <w:noProof/>
                <w:webHidden/>
              </w:rPr>
              <w:fldChar w:fldCharType="separate"/>
            </w:r>
            <w:r>
              <w:rPr>
                <w:noProof/>
                <w:webHidden/>
              </w:rPr>
              <w:t>67</w:t>
            </w:r>
            <w:r>
              <w:rPr>
                <w:noProof/>
                <w:webHidden/>
              </w:rPr>
              <w:fldChar w:fldCharType="end"/>
            </w:r>
          </w:hyperlink>
        </w:p>
        <w:p w14:paraId="244C6702" w14:textId="77777777" w:rsidR="00BC4920" w:rsidRDefault="00BC4920">
          <w:pPr>
            <w:pStyle w:val="TJ2"/>
            <w:rPr>
              <w:rFonts w:asciiTheme="minorHAnsi" w:eastAsiaTheme="minorEastAsia" w:hAnsiTheme="minorHAnsi" w:cstheme="minorBidi"/>
              <w:b w:val="0"/>
              <w:bCs w:val="0"/>
              <w:sz w:val="22"/>
              <w:szCs w:val="22"/>
              <w:lang w:eastAsia="hu-HU"/>
            </w:rPr>
          </w:pPr>
          <w:hyperlink w:anchor="_Toc64291943" w:history="1">
            <w:r w:rsidRPr="009F521E">
              <w:rPr>
                <w:rStyle w:val="Hiperhivatkozs"/>
              </w:rPr>
              <w:t>Mérnöktanár tanterv gépész tantárgyak</w:t>
            </w:r>
            <w:r>
              <w:rPr>
                <w:webHidden/>
              </w:rPr>
              <w:tab/>
            </w:r>
            <w:r>
              <w:rPr>
                <w:webHidden/>
              </w:rPr>
              <w:fldChar w:fldCharType="begin"/>
            </w:r>
            <w:r>
              <w:rPr>
                <w:webHidden/>
              </w:rPr>
              <w:instrText xml:space="preserve"> PAGEREF _Toc64291943 \h </w:instrText>
            </w:r>
            <w:r>
              <w:rPr>
                <w:webHidden/>
              </w:rPr>
            </w:r>
            <w:r>
              <w:rPr>
                <w:webHidden/>
              </w:rPr>
              <w:fldChar w:fldCharType="separate"/>
            </w:r>
            <w:r>
              <w:rPr>
                <w:webHidden/>
              </w:rPr>
              <w:t>70</w:t>
            </w:r>
            <w:r>
              <w:rPr>
                <w:webHidden/>
              </w:rPr>
              <w:fldChar w:fldCharType="end"/>
            </w:r>
          </w:hyperlink>
        </w:p>
        <w:p w14:paraId="22186C8E" w14:textId="77777777" w:rsidR="00BC4920" w:rsidRDefault="00BC4920">
          <w:pPr>
            <w:pStyle w:val="TJ3"/>
            <w:rPr>
              <w:rFonts w:asciiTheme="minorHAnsi" w:eastAsiaTheme="minorEastAsia" w:hAnsiTheme="minorHAnsi" w:cstheme="minorBidi"/>
              <w:noProof/>
              <w:sz w:val="22"/>
              <w:szCs w:val="22"/>
            </w:rPr>
          </w:pPr>
          <w:hyperlink w:anchor="_Toc64291944" w:history="1">
            <w:r w:rsidRPr="009F521E">
              <w:rPr>
                <w:rStyle w:val="Hiperhivatkozs"/>
                <w:noProof/>
                <w:lang w:eastAsia="sr-Latn-RS"/>
              </w:rPr>
              <w:t>Korszerű anyag- és gyártástechnológiák</w:t>
            </w:r>
            <w:r>
              <w:rPr>
                <w:noProof/>
                <w:webHidden/>
              </w:rPr>
              <w:tab/>
            </w:r>
            <w:r>
              <w:rPr>
                <w:noProof/>
                <w:webHidden/>
              </w:rPr>
              <w:fldChar w:fldCharType="begin"/>
            </w:r>
            <w:r>
              <w:rPr>
                <w:noProof/>
                <w:webHidden/>
              </w:rPr>
              <w:instrText xml:space="preserve"> PAGEREF _Toc64291944 \h </w:instrText>
            </w:r>
            <w:r>
              <w:rPr>
                <w:noProof/>
                <w:webHidden/>
              </w:rPr>
            </w:r>
            <w:r>
              <w:rPr>
                <w:noProof/>
                <w:webHidden/>
              </w:rPr>
              <w:fldChar w:fldCharType="separate"/>
            </w:r>
            <w:r>
              <w:rPr>
                <w:noProof/>
                <w:webHidden/>
              </w:rPr>
              <w:t>70</w:t>
            </w:r>
            <w:r>
              <w:rPr>
                <w:noProof/>
                <w:webHidden/>
              </w:rPr>
              <w:fldChar w:fldCharType="end"/>
            </w:r>
          </w:hyperlink>
        </w:p>
        <w:p w14:paraId="1E09393D" w14:textId="77777777" w:rsidR="00BC4920" w:rsidRDefault="00BC4920">
          <w:pPr>
            <w:pStyle w:val="TJ3"/>
            <w:rPr>
              <w:rFonts w:asciiTheme="minorHAnsi" w:eastAsiaTheme="minorEastAsia" w:hAnsiTheme="minorHAnsi" w:cstheme="minorBidi"/>
              <w:noProof/>
              <w:sz w:val="22"/>
              <w:szCs w:val="22"/>
            </w:rPr>
          </w:pPr>
          <w:hyperlink w:anchor="_Toc64291945" w:history="1">
            <w:r w:rsidRPr="009F521E">
              <w:rPr>
                <w:rStyle w:val="Hiperhivatkozs"/>
                <w:noProof/>
              </w:rPr>
              <w:t>Karbantartási stratégiák</w:t>
            </w:r>
            <w:r>
              <w:rPr>
                <w:noProof/>
                <w:webHidden/>
              </w:rPr>
              <w:tab/>
            </w:r>
            <w:r>
              <w:rPr>
                <w:noProof/>
                <w:webHidden/>
              </w:rPr>
              <w:fldChar w:fldCharType="begin"/>
            </w:r>
            <w:r>
              <w:rPr>
                <w:noProof/>
                <w:webHidden/>
              </w:rPr>
              <w:instrText xml:space="preserve"> PAGEREF _Toc64291945 \h </w:instrText>
            </w:r>
            <w:r>
              <w:rPr>
                <w:noProof/>
                <w:webHidden/>
              </w:rPr>
            </w:r>
            <w:r>
              <w:rPr>
                <w:noProof/>
                <w:webHidden/>
              </w:rPr>
              <w:fldChar w:fldCharType="separate"/>
            </w:r>
            <w:r>
              <w:rPr>
                <w:noProof/>
                <w:webHidden/>
              </w:rPr>
              <w:t>72</w:t>
            </w:r>
            <w:r>
              <w:rPr>
                <w:noProof/>
                <w:webHidden/>
              </w:rPr>
              <w:fldChar w:fldCharType="end"/>
            </w:r>
          </w:hyperlink>
        </w:p>
        <w:p w14:paraId="62E58EBB" w14:textId="77777777" w:rsidR="00BC4920" w:rsidRDefault="00BC4920">
          <w:pPr>
            <w:pStyle w:val="TJ3"/>
            <w:rPr>
              <w:rFonts w:asciiTheme="minorHAnsi" w:eastAsiaTheme="minorEastAsia" w:hAnsiTheme="minorHAnsi" w:cstheme="minorBidi"/>
              <w:noProof/>
              <w:sz w:val="22"/>
              <w:szCs w:val="22"/>
            </w:rPr>
          </w:pPr>
          <w:hyperlink w:anchor="_Toc64291946" w:history="1">
            <w:r w:rsidRPr="009F521E">
              <w:rPr>
                <w:rStyle w:val="Hiperhivatkozs"/>
                <w:noProof/>
              </w:rPr>
              <w:t>Szerelési és javítási technológiák</w:t>
            </w:r>
            <w:r>
              <w:rPr>
                <w:noProof/>
                <w:webHidden/>
              </w:rPr>
              <w:tab/>
            </w:r>
            <w:r>
              <w:rPr>
                <w:noProof/>
                <w:webHidden/>
              </w:rPr>
              <w:fldChar w:fldCharType="begin"/>
            </w:r>
            <w:r>
              <w:rPr>
                <w:noProof/>
                <w:webHidden/>
              </w:rPr>
              <w:instrText xml:space="preserve"> PAGEREF _Toc64291946 \h </w:instrText>
            </w:r>
            <w:r>
              <w:rPr>
                <w:noProof/>
                <w:webHidden/>
              </w:rPr>
            </w:r>
            <w:r>
              <w:rPr>
                <w:noProof/>
                <w:webHidden/>
              </w:rPr>
              <w:fldChar w:fldCharType="separate"/>
            </w:r>
            <w:r>
              <w:rPr>
                <w:noProof/>
                <w:webHidden/>
              </w:rPr>
              <w:t>74</w:t>
            </w:r>
            <w:r>
              <w:rPr>
                <w:noProof/>
                <w:webHidden/>
              </w:rPr>
              <w:fldChar w:fldCharType="end"/>
            </w:r>
          </w:hyperlink>
        </w:p>
        <w:p w14:paraId="1BA19745" w14:textId="77777777" w:rsidR="00BC4920" w:rsidRDefault="00BC4920">
          <w:pPr>
            <w:pStyle w:val="TJ3"/>
            <w:rPr>
              <w:rFonts w:asciiTheme="minorHAnsi" w:eastAsiaTheme="minorEastAsia" w:hAnsiTheme="minorHAnsi" w:cstheme="minorBidi"/>
              <w:noProof/>
              <w:sz w:val="22"/>
              <w:szCs w:val="22"/>
            </w:rPr>
          </w:pPr>
          <w:hyperlink w:anchor="_Toc64291947" w:history="1">
            <w:r w:rsidRPr="009F521E">
              <w:rPr>
                <w:rStyle w:val="Hiperhivatkozs"/>
                <w:noProof/>
              </w:rPr>
              <w:t>Mérnöki anyagok károsodása</w:t>
            </w:r>
            <w:r>
              <w:rPr>
                <w:noProof/>
                <w:webHidden/>
              </w:rPr>
              <w:tab/>
            </w:r>
            <w:r>
              <w:rPr>
                <w:noProof/>
                <w:webHidden/>
              </w:rPr>
              <w:fldChar w:fldCharType="begin"/>
            </w:r>
            <w:r>
              <w:rPr>
                <w:noProof/>
                <w:webHidden/>
              </w:rPr>
              <w:instrText xml:space="preserve"> PAGEREF _Toc64291947 \h </w:instrText>
            </w:r>
            <w:r>
              <w:rPr>
                <w:noProof/>
                <w:webHidden/>
              </w:rPr>
            </w:r>
            <w:r>
              <w:rPr>
                <w:noProof/>
                <w:webHidden/>
              </w:rPr>
              <w:fldChar w:fldCharType="separate"/>
            </w:r>
            <w:r>
              <w:rPr>
                <w:noProof/>
                <w:webHidden/>
              </w:rPr>
              <w:t>76</w:t>
            </w:r>
            <w:r>
              <w:rPr>
                <w:noProof/>
                <w:webHidden/>
              </w:rPr>
              <w:fldChar w:fldCharType="end"/>
            </w:r>
          </w:hyperlink>
        </w:p>
        <w:p w14:paraId="2134E4CC" w14:textId="77777777" w:rsidR="00BC4920" w:rsidRDefault="00BC4920">
          <w:pPr>
            <w:pStyle w:val="TJ3"/>
            <w:rPr>
              <w:rFonts w:asciiTheme="minorHAnsi" w:eastAsiaTheme="minorEastAsia" w:hAnsiTheme="minorHAnsi" w:cstheme="minorBidi"/>
              <w:noProof/>
              <w:sz w:val="22"/>
              <w:szCs w:val="22"/>
            </w:rPr>
          </w:pPr>
          <w:hyperlink w:anchor="_Toc64291948" w:history="1">
            <w:r w:rsidRPr="009F521E">
              <w:rPr>
                <w:rStyle w:val="Hiperhivatkozs"/>
                <w:noProof/>
              </w:rPr>
              <w:t>Mechatronikai projekt 1.</w:t>
            </w:r>
            <w:r>
              <w:rPr>
                <w:noProof/>
                <w:webHidden/>
              </w:rPr>
              <w:tab/>
            </w:r>
            <w:r>
              <w:rPr>
                <w:noProof/>
                <w:webHidden/>
              </w:rPr>
              <w:fldChar w:fldCharType="begin"/>
            </w:r>
            <w:r>
              <w:rPr>
                <w:noProof/>
                <w:webHidden/>
              </w:rPr>
              <w:instrText xml:space="preserve"> PAGEREF _Toc64291948 \h </w:instrText>
            </w:r>
            <w:r>
              <w:rPr>
                <w:noProof/>
                <w:webHidden/>
              </w:rPr>
            </w:r>
            <w:r>
              <w:rPr>
                <w:noProof/>
                <w:webHidden/>
              </w:rPr>
              <w:fldChar w:fldCharType="separate"/>
            </w:r>
            <w:r>
              <w:rPr>
                <w:noProof/>
                <w:webHidden/>
              </w:rPr>
              <w:t>78</w:t>
            </w:r>
            <w:r>
              <w:rPr>
                <w:noProof/>
                <w:webHidden/>
              </w:rPr>
              <w:fldChar w:fldCharType="end"/>
            </w:r>
          </w:hyperlink>
        </w:p>
        <w:p w14:paraId="053A1877" w14:textId="77777777" w:rsidR="00BC4920" w:rsidRDefault="00BC4920">
          <w:pPr>
            <w:pStyle w:val="TJ3"/>
            <w:rPr>
              <w:rFonts w:asciiTheme="minorHAnsi" w:eastAsiaTheme="minorEastAsia" w:hAnsiTheme="minorHAnsi" w:cstheme="minorBidi"/>
              <w:noProof/>
              <w:sz w:val="22"/>
              <w:szCs w:val="22"/>
            </w:rPr>
          </w:pPr>
          <w:hyperlink w:anchor="_Toc64291949" w:history="1">
            <w:r w:rsidRPr="009F521E">
              <w:rPr>
                <w:rStyle w:val="Hiperhivatkozs"/>
                <w:noProof/>
              </w:rPr>
              <w:t>Mechatronikai alapjai</w:t>
            </w:r>
            <w:r>
              <w:rPr>
                <w:noProof/>
                <w:webHidden/>
              </w:rPr>
              <w:tab/>
            </w:r>
            <w:r>
              <w:rPr>
                <w:noProof/>
                <w:webHidden/>
              </w:rPr>
              <w:fldChar w:fldCharType="begin"/>
            </w:r>
            <w:r>
              <w:rPr>
                <w:noProof/>
                <w:webHidden/>
              </w:rPr>
              <w:instrText xml:space="preserve"> PAGEREF _Toc64291949 \h </w:instrText>
            </w:r>
            <w:r>
              <w:rPr>
                <w:noProof/>
                <w:webHidden/>
              </w:rPr>
            </w:r>
            <w:r>
              <w:rPr>
                <w:noProof/>
                <w:webHidden/>
              </w:rPr>
              <w:fldChar w:fldCharType="separate"/>
            </w:r>
            <w:r>
              <w:rPr>
                <w:noProof/>
                <w:webHidden/>
              </w:rPr>
              <w:t>80</w:t>
            </w:r>
            <w:r>
              <w:rPr>
                <w:noProof/>
                <w:webHidden/>
              </w:rPr>
              <w:fldChar w:fldCharType="end"/>
            </w:r>
          </w:hyperlink>
        </w:p>
        <w:p w14:paraId="20C9431B" w14:textId="77777777" w:rsidR="00BC4920" w:rsidRDefault="00BC4920">
          <w:pPr>
            <w:pStyle w:val="TJ3"/>
            <w:rPr>
              <w:rFonts w:asciiTheme="minorHAnsi" w:eastAsiaTheme="minorEastAsia" w:hAnsiTheme="minorHAnsi" w:cstheme="minorBidi"/>
              <w:noProof/>
              <w:sz w:val="22"/>
              <w:szCs w:val="22"/>
            </w:rPr>
          </w:pPr>
          <w:hyperlink w:anchor="_Toc64291950" w:history="1">
            <w:r w:rsidRPr="009F521E">
              <w:rPr>
                <w:rStyle w:val="Hiperhivatkozs"/>
                <w:noProof/>
              </w:rPr>
              <w:t>Szenzorok és aktuátorok</w:t>
            </w:r>
            <w:r>
              <w:rPr>
                <w:noProof/>
                <w:webHidden/>
              </w:rPr>
              <w:tab/>
            </w:r>
            <w:r>
              <w:rPr>
                <w:noProof/>
                <w:webHidden/>
              </w:rPr>
              <w:fldChar w:fldCharType="begin"/>
            </w:r>
            <w:r>
              <w:rPr>
                <w:noProof/>
                <w:webHidden/>
              </w:rPr>
              <w:instrText xml:space="preserve"> PAGEREF _Toc64291950 \h </w:instrText>
            </w:r>
            <w:r>
              <w:rPr>
                <w:noProof/>
                <w:webHidden/>
              </w:rPr>
            </w:r>
            <w:r>
              <w:rPr>
                <w:noProof/>
                <w:webHidden/>
              </w:rPr>
              <w:fldChar w:fldCharType="separate"/>
            </w:r>
            <w:r>
              <w:rPr>
                <w:noProof/>
                <w:webHidden/>
              </w:rPr>
              <w:t>82</w:t>
            </w:r>
            <w:r>
              <w:rPr>
                <w:noProof/>
                <w:webHidden/>
              </w:rPr>
              <w:fldChar w:fldCharType="end"/>
            </w:r>
          </w:hyperlink>
        </w:p>
        <w:p w14:paraId="64202D49" w14:textId="77777777" w:rsidR="00BC4920" w:rsidRDefault="00BC4920">
          <w:pPr>
            <w:pStyle w:val="TJ3"/>
            <w:rPr>
              <w:rFonts w:asciiTheme="minorHAnsi" w:eastAsiaTheme="minorEastAsia" w:hAnsiTheme="minorHAnsi" w:cstheme="minorBidi"/>
              <w:noProof/>
              <w:sz w:val="22"/>
              <w:szCs w:val="22"/>
            </w:rPr>
          </w:pPr>
          <w:hyperlink w:anchor="_Toc64291951" w:history="1">
            <w:r w:rsidRPr="009F521E">
              <w:rPr>
                <w:rStyle w:val="Hiperhivatkozs"/>
                <w:noProof/>
              </w:rPr>
              <w:t>Villamos gépek</w:t>
            </w:r>
            <w:r>
              <w:rPr>
                <w:noProof/>
                <w:webHidden/>
              </w:rPr>
              <w:tab/>
            </w:r>
            <w:r>
              <w:rPr>
                <w:noProof/>
                <w:webHidden/>
              </w:rPr>
              <w:fldChar w:fldCharType="begin"/>
            </w:r>
            <w:r>
              <w:rPr>
                <w:noProof/>
                <w:webHidden/>
              </w:rPr>
              <w:instrText xml:space="preserve"> PAGEREF _Toc64291951 \h </w:instrText>
            </w:r>
            <w:r>
              <w:rPr>
                <w:noProof/>
                <w:webHidden/>
              </w:rPr>
            </w:r>
            <w:r>
              <w:rPr>
                <w:noProof/>
                <w:webHidden/>
              </w:rPr>
              <w:fldChar w:fldCharType="separate"/>
            </w:r>
            <w:r>
              <w:rPr>
                <w:noProof/>
                <w:webHidden/>
              </w:rPr>
              <w:t>83</w:t>
            </w:r>
            <w:r>
              <w:rPr>
                <w:noProof/>
                <w:webHidden/>
              </w:rPr>
              <w:fldChar w:fldCharType="end"/>
            </w:r>
          </w:hyperlink>
        </w:p>
        <w:p w14:paraId="4176387D" w14:textId="77777777" w:rsidR="00BC4920" w:rsidRDefault="00BC4920">
          <w:pPr>
            <w:pStyle w:val="TJ3"/>
            <w:rPr>
              <w:rFonts w:asciiTheme="minorHAnsi" w:eastAsiaTheme="minorEastAsia" w:hAnsiTheme="minorHAnsi" w:cstheme="minorBidi"/>
              <w:noProof/>
              <w:sz w:val="22"/>
              <w:szCs w:val="22"/>
            </w:rPr>
          </w:pPr>
          <w:hyperlink w:anchor="_Toc64291952" w:history="1">
            <w:r w:rsidRPr="009F521E">
              <w:rPr>
                <w:rStyle w:val="Hiperhivatkozs"/>
                <w:noProof/>
              </w:rPr>
              <w:t>Mechatronika projekt 2.</w:t>
            </w:r>
            <w:r>
              <w:rPr>
                <w:noProof/>
                <w:webHidden/>
              </w:rPr>
              <w:tab/>
            </w:r>
            <w:r>
              <w:rPr>
                <w:noProof/>
                <w:webHidden/>
              </w:rPr>
              <w:fldChar w:fldCharType="begin"/>
            </w:r>
            <w:r>
              <w:rPr>
                <w:noProof/>
                <w:webHidden/>
              </w:rPr>
              <w:instrText xml:space="preserve"> PAGEREF _Toc64291952 \h </w:instrText>
            </w:r>
            <w:r>
              <w:rPr>
                <w:noProof/>
                <w:webHidden/>
              </w:rPr>
            </w:r>
            <w:r>
              <w:rPr>
                <w:noProof/>
                <w:webHidden/>
              </w:rPr>
              <w:fldChar w:fldCharType="separate"/>
            </w:r>
            <w:r>
              <w:rPr>
                <w:noProof/>
                <w:webHidden/>
              </w:rPr>
              <w:t>86</w:t>
            </w:r>
            <w:r>
              <w:rPr>
                <w:noProof/>
                <w:webHidden/>
              </w:rPr>
              <w:fldChar w:fldCharType="end"/>
            </w:r>
          </w:hyperlink>
        </w:p>
        <w:p w14:paraId="6F61ED9F" w14:textId="77777777" w:rsidR="00BC4920" w:rsidRDefault="00BC4920">
          <w:pPr>
            <w:pStyle w:val="TJ3"/>
            <w:rPr>
              <w:rFonts w:asciiTheme="minorHAnsi" w:eastAsiaTheme="minorEastAsia" w:hAnsiTheme="minorHAnsi" w:cstheme="minorBidi"/>
              <w:noProof/>
              <w:sz w:val="22"/>
              <w:szCs w:val="22"/>
            </w:rPr>
          </w:pPr>
          <w:hyperlink w:anchor="_Toc64291953" w:history="1">
            <w:r w:rsidRPr="009F521E">
              <w:rPr>
                <w:rStyle w:val="Hiperhivatkozs"/>
                <w:noProof/>
              </w:rPr>
              <w:t>Villamos hajtástechnika</w:t>
            </w:r>
            <w:r>
              <w:rPr>
                <w:noProof/>
                <w:webHidden/>
              </w:rPr>
              <w:tab/>
            </w:r>
            <w:r>
              <w:rPr>
                <w:noProof/>
                <w:webHidden/>
              </w:rPr>
              <w:fldChar w:fldCharType="begin"/>
            </w:r>
            <w:r>
              <w:rPr>
                <w:noProof/>
                <w:webHidden/>
              </w:rPr>
              <w:instrText xml:space="preserve"> PAGEREF _Toc64291953 \h </w:instrText>
            </w:r>
            <w:r>
              <w:rPr>
                <w:noProof/>
                <w:webHidden/>
              </w:rPr>
            </w:r>
            <w:r>
              <w:rPr>
                <w:noProof/>
                <w:webHidden/>
              </w:rPr>
              <w:fldChar w:fldCharType="separate"/>
            </w:r>
            <w:r>
              <w:rPr>
                <w:noProof/>
                <w:webHidden/>
              </w:rPr>
              <w:t>88</w:t>
            </w:r>
            <w:r>
              <w:rPr>
                <w:noProof/>
                <w:webHidden/>
              </w:rPr>
              <w:fldChar w:fldCharType="end"/>
            </w:r>
          </w:hyperlink>
        </w:p>
        <w:p w14:paraId="1AE5E147" w14:textId="77777777" w:rsidR="00BC4920" w:rsidRDefault="00BC4920">
          <w:pPr>
            <w:pStyle w:val="TJ3"/>
            <w:rPr>
              <w:rFonts w:asciiTheme="minorHAnsi" w:eastAsiaTheme="minorEastAsia" w:hAnsiTheme="minorHAnsi" w:cstheme="minorBidi"/>
              <w:noProof/>
              <w:sz w:val="22"/>
              <w:szCs w:val="22"/>
            </w:rPr>
          </w:pPr>
          <w:hyperlink w:anchor="_Toc64291954" w:history="1">
            <w:r w:rsidRPr="009F521E">
              <w:rPr>
                <w:rStyle w:val="Hiperhivatkozs"/>
                <w:noProof/>
              </w:rPr>
              <w:t>Mechanika 1.</w:t>
            </w:r>
            <w:r>
              <w:rPr>
                <w:noProof/>
                <w:webHidden/>
              </w:rPr>
              <w:tab/>
            </w:r>
            <w:r>
              <w:rPr>
                <w:noProof/>
                <w:webHidden/>
              </w:rPr>
              <w:fldChar w:fldCharType="begin"/>
            </w:r>
            <w:r>
              <w:rPr>
                <w:noProof/>
                <w:webHidden/>
              </w:rPr>
              <w:instrText xml:space="preserve"> PAGEREF _Toc64291954 \h </w:instrText>
            </w:r>
            <w:r>
              <w:rPr>
                <w:noProof/>
                <w:webHidden/>
              </w:rPr>
            </w:r>
            <w:r>
              <w:rPr>
                <w:noProof/>
                <w:webHidden/>
              </w:rPr>
              <w:fldChar w:fldCharType="separate"/>
            </w:r>
            <w:r>
              <w:rPr>
                <w:noProof/>
                <w:webHidden/>
              </w:rPr>
              <w:t>90</w:t>
            </w:r>
            <w:r>
              <w:rPr>
                <w:noProof/>
                <w:webHidden/>
              </w:rPr>
              <w:fldChar w:fldCharType="end"/>
            </w:r>
          </w:hyperlink>
        </w:p>
        <w:p w14:paraId="000025A8" w14:textId="77777777" w:rsidR="00BC4920" w:rsidRDefault="00BC4920">
          <w:pPr>
            <w:pStyle w:val="TJ3"/>
            <w:rPr>
              <w:rFonts w:asciiTheme="minorHAnsi" w:eastAsiaTheme="minorEastAsia" w:hAnsiTheme="minorHAnsi" w:cstheme="minorBidi"/>
              <w:noProof/>
              <w:sz w:val="22"/>
              <w:szCs w:val="22"/>
            </w:rPr>
          </w:pPr>
          <w:hyperlink w:anchor="_Toc64291955" w:history="1">
            <w:r w:rsidRPr="009F521E">
              <w:rPr>
                <w:rStyle w:val="Hiperhivatkozs"/>
                <w:noProof/>
              </w:rPr>
              <w:t>Szerkezeti anyagok technológiája</w:t>
            </w:r>
            <w:r>
              <w:rPr>
                <w:noProof/>
                <w:webHidden/>
              </w:rPr>
              <w:tab/>
            </w:r>
            <w:r>
              <w:rPr>
                <w:noProof/>
                <w:webHidden/>
              </w:rPr>
              <w:fldChar w:fldCharType="begin"/>
            </w:r>
            <w:r>
              <w:rPr>
                <w:noProof/>
                <w:webHidden/>
              </w:rPr>
              <w:instrText xml:space="preserve"> PAGEREF _Toc64291955 \h </w:instrText>
            </w:r>
            <w:r>
              <w:rPr>
                <w:noProof/>
                <w:webHidden/>
              </w:rPr>
            </w:r>
            <w:r>
              <w:rPr>
                <w:noProof/>
                <w:webHidden/>
              </w:rPr>
              <w:fldChar w:fldCharType="separate"/>
            </w:r>
            <w:r>
              <w:rPr>
                <w:noProof/>
                <w:webHidden/>
              </w:rPr>
              <w:t>92</w:t>
            </w:r>
            <w:r>
              <w:rPr>
                <w:noProof/>
                <w:webHidden/>
              </w:rPr>
              <w:fldChar w:fldCharType="end"/>
            </w:r>
          </w:hyperlink>
        </w:p>
        <w:p w14:paraId="20B14EBD" w14:textId="77777777" w:rsidR="00BC4920" w:rsidRDefault="00BC4920">
          <w:pPr>
            <w:pStyle w:val="TJ3"/>
            <w:rPr>
              <w:rFonts w:asciiTheme="minorHAnsi" w:eastAsiaTheme="minorEastAsia" w:hAnsiTheme="minorHAnsi" w:cstheme="minorBidi"/>
              <w:noProof/>
              <w:sz w:val="22"/>
              <w:szCs w:val="22"/>
            </w:rPr>
          </w:pPr>
          <w:hyperlink w:anchor="_Toc64291956" w:history="1">
            <w:r w:rsidRPr="009F521E">
              <w:rPr>
                <w:rStyle w:val="Hiperhivatkozs"/>
                <w:noProof/>
              </w:rPr>
              <w:t>Környezetvédelem és energiagazdálkodás</w:t>
            </w:r>
            <w:r>
              <w:rPr>
                <w:noProof/>
                <w:webHidden/>
              </w:rPr>
              <w:tab/>
            </w:r>
            <w:r>
              <w:rPr>
                <w:noProof/>
                <w:webHidden/>
              </w:rPr>
              <w:fldChar w:fldCharType="begin"/>
            </w:r>
            <w:r>
              <w:rPr>
                <w:noProof/>
                <w:webHidden/>
              </w:rPr>
              <w:instrText xml:space="preserve"> PAGEREF _Toc64291956 \h </w:instrText>
            </w:r>
            <w:r>
              <w:rPr>
                <w:noProof/>
                <w:webHidden/>
              </w:rPr>
            </w:r>
            <w:r>
              <w:rPr>
                <w:noProof/>
                <w:webHidden/>
              </w:rPr>
              <w:fldChar w:fldCharType="separate"/>
            </w:r>
            <w:r>
              <w:rPr>
                <w:noProof/>
                <w:webHidden/>
              </w:rPr>
              <w:t>94</w:t>
            </w:r>
            <w:r>
              <w:rPr>
                <w:noProof/>
                <w:webHidden/>
              </w:rPr>
              <w:fldChar w:fldCharType="end"/>
            </w:r>
          </w:hyperlink>
        </w:p>
        <w:p w14:paraId="4D265EAF" w14:textId="77777777" w:rsidR="00BC4920" w:rsidRDefault="00BC4920">
          <w:pPr>
            <w:pStyle w:val="TJ3"/>
            <w:rPr>
              <w:rFonts w:asciiTheme="minorHAnsi" w:eastAsiaTheme="minorEastAsia" w:hAnsiTheme="minorHAnsi" w:cstheme="minorBidi"/>
              <w:noProof/>
              <w:sz w:val="22"/>
              <w:szCs w:val="22"/>
            </w:rPr>
          </w:pPr>
          <w:hyperlink w:anchor="_Toc64291957" w:history="1">
            <w:r w:rsidRPr="009F521E">
              <w:rPr>
                <w:rStyle w:val="Hiperhivatkozs"/>
                <w:noProof/>
                <w:lang w:eastAsia="en-US"/>
              </w:rPr>
              <w:t>Minőségirányítás</w:t>
            </w:r>
            <w:r>
              <w:rPr>
                <w:noProof/>
                <w:webHidden/>
              </w:rPr>
              <w:tab/>
            </w:r>
            <w:r>
              <w:rPr>
                <w:noProof/>
                <w:webHidden/>
              </w:rPr>
              <w:fldChar w:fldCharType="begin"/>
            </w:r>
            <w:r>
              <w:rPr>
                <w:noProof/>
                <w:webHidden/>
              </w:rPr>
              <w:instrText xml:space="preserve"> PAGEREF _Toc64291957 \h </w:instrText>
            </w:r>
            <w:r>
              <w:rPr>
                <w:noProof/>
                <w:webHidden/>
              </w:rPr>
            </w:r>
            <w:r>
              <w:rPr>
                <w:noProof/>
                <w:webHidden/>
              </w:rPr>
              <w:fldChar w:fldCharType="separate"/>
            </w:r>
            <w:r>
              <w:rPr>
                <w:noProof/>
                <w:webHidden/>
              </w:rPr>
              <w:t>96</w:t>
            </w:r>
            <w:r>
              <w:rPr>
                <w:noProof/>
                <w:webHidden/>
              </w:rPr>
              <w:fldChar w:fldCharType="end"/>
            </w:r>
          </w:hyperlink>
        </w:p>
        <w:p w14:paraId="540B45C7" w14:textId="77777777" w:rsidR="00BC4920" w:rsidRDefault="00BC4920">
          <w:pPr>
            <w:pStyle w:val="TJ3"/>
            <w:rPr>
              <w:rFonts w:asciiTheme="minorHAnsi" w:eastAsiaTheme="minorEastAsia" w:hAnsiTheme="minorHAnsi" w:cstheme="minorBidi"/>
              <w:noProof/>
              <w:sz w:val="22"/>
              <w:szCs w:val="22"/>
            </w:rPr>
          </w:pPr>
          <w:hyperlink w:anchor="_Toc64291958" w:history="1">
            <w:r w:rsidRPr="009F521E">
              <w:rPr>
                <w:rStyle w:val="Hiperhivatkozs"/>
                <w:noProof/>
              </w:rPr>
              <w:t>Hő és áramlástan</w:t>
            </w:r>
            <w:r>
              <w:rPr>
                <w:noProof/>
                <w:webHidden/>
              </w:rPr>
              <w:tab/>
            </w:r>
            <w:r>
              <w:rPr>
                <w:noProof/>
                <w:webHidden/>
              </w:rPr>
              <w:fldChar w:fldCharType="begin"/>
            </w:r>
            <w:r>
              <w:rPr>
                <w:noProof/>
                <w:webHidden/>
              </w:rPr>
              <w:instrText xml:space="preserve"> PAGEREF _Toc64291958 \h </w:instrText>
            </w:r>
            <w:r>
              <w:rPr>
                <w:noProof/>
                <w:webHidden/>
              </w:rPr>
            </w:r>
            <w:r>
              <w:rPr>
                <w:noProof/>
                <w:webHidden/>
              </w:rPr>
              <w:fldChar w:fldCharType="separate"/>
            </w:r>
            <w:r>
              <w:rPr>
                <w:noProof/>
                <w:webHidden/>
              </w:rPr>
              <w:t>98</w:t>
            </w:r>
            <w:r>
              <w:rPr>
                <w:noProof/>
                <w:webHidden/>
              </w:rPr>
              <w:fldChar w:fldCharType="end"/>
            </w:r>
          </w:hyperlink>
        </w:p>
        <w:p w14:paraId="4F80B3D7" w14:textId="77777777" w:rsidR="00BC4920" w:rsidRDefault="00BC4920">
          <w:pPr>
            <w:pStyle w:val="TJ3"/>
            <w:rPr>
              <w:rFonts w:asciiTheme="minorHAnsi" w:eastAsiaTheme="minorEastAsia" w:hAnsiTheme="minorHAnsi" w:cstheme="minorBidi"/>
              <w:noProof/>
              <w:sz w:val="22"/>
              <w:szCs w:val="22"/>
            </w:rPr>
          </w:pPr>
          <w:hyperlink w:anchor="_Toc64291959" w:history="1">
            <w:r w:rsidRPr="009F521E">
              <w:rPr>
                <w:rStyle w:val="Hiperhivatkozs"/>
                <w:noProof/>
              </w:rPr>
              <w:t>Kémia és Anyagismeret</w:t>
            </w:r>
            <w:r>
              <w:rPr>
                <w:noProof/>
                <w:webHidden/>
              </w:rPr>
              <w:tab/>
            </w:r>
            <w:r>
              <w:rPr>
                <w:noProof/>
                <w:webHidden/>
              </w:rPr>
              <w:fldChar w:fldCharType="begin"/>
            </w:r>
            <w:r>
              <w:rPr>
                <w:noProof/>
                <w:webHidden/>
              </w:rPr>
              <w:instrText xml:space="preserve"> PAGEREF _Toc64291959 \h </w:instrText>
            </w:r>
            <w:r>
              <w:rPr>
                <w:noProof/>
                <w:webHidden/>
              </w:rPr>
            </w:r>
            <w:r>
              <w:rPr>
                <w:noProof/>
                <w:webHidden/>
              </w:rPr>
              <w:fldChar w:fldCharType="separate"/>
            </w:r>
            <w:r>
              <w:rPr>
                <w:noProof/>
                <w:webHidden/>
              </w:rPr>
              <w:t>100</w:t>
            </w:r>
            <w:r>
              <w:rPr>
                <w:noProof/>
                <w:webHidden/>
              </w:rPr>
              <w:fldChar w:fldCharType="end"/>
            </w:r>
          </w:hyperlink>
        </w:p>
        <w:p w14:paraId="17802310" w14:textId="77777777" w:rsidR="00BC4920" w:rsidRDefault="00BC4920">
          <w:pPr>
            <w:pStyle w:val="TJ3"/>
            <w:rPr>
              <w:rFonts w:asciiTheme="minorHAnsi" w:eastAsiaTheme="minorEastAsia" w:hAnsiTheme="minorHAnsi" w:cstheme="minorBidi"/>
              <w:noProof/>
              <w:sz w:val="22"/>
              <w:szCs w:val="22"/>
            </w:rPr>
          </w:pPr>
          <w:hyperlink w:anchor="_Toc64291960" w:history="1">
            <w:r w:rsidRPr="009F521E">
              <w:rPr>
                <w:rStyle w:val="Hiperhivatkozs"/>
                <w:noProof/>
              </w:rPr>
              <w:t>Gépszerkezettan 1.</w:t>
            </w:r>
            <w:r>
              <w:rPr>
                <w:noProof/>
                <w:webHidden/>
              </w:rPr>
              <w:tab/>
            </w:r>
            <w:r>
              <w:rPr>
                <w:noProof/>
                <w:webHidden/>
              </w:rPr>
              <w:fldChar w:fldCharType="begin"/>
            </w:r>
            <w:r>
              <w:rPr>
                <w:noProof/>
                <w:webHidden/>
              </w:rPr>
              <w:instrText xml:space="preserve"> PAGEREF _Toc64291960 \h </w:instrText>
            </w:r>
            <w:r>
              <w:rPr>
                <w:noProof/>
                <w:webHidden/>
              </w:rPr>
            </w:r>
            <w:r>
              <w:rPr>
                <w:noProof/>
                <w:webHidden/>
              </w:rPr>
              <w:fldChar w:fldCharType="separate"/>
            </w:r>
            <w:r>
              <w:rPr>
                <w:noProof/>
                <w:webHidden/>
              </w:rPr>
              <w:t>102</w:t>
            </w:r>
            <w:r>
              <w:rPr>
                <w:noProof/>
                <w:webHidden/>
              </w:rPr>
              <w:fldChar w:fldCharType="end"/>
            </w:r>
          </w:hyperlink>
        </w:p>
        <w:p w14:paraId="29CDDC21" w14:textId="77777777" w:rsidR="00BC4920" w:rsidRDefault="00BC4920">
          <w:pPr>
            <w:pStyle w:val="TJ3"/>
            <w:rPr>
              <w:rFonts w:asciiTheme="minorHAnsi" w:eastAsiaTheme="minorEastAsia" w:hAnsiTheme="minorHAnsi" w:cstheme="minorBidi"/>
              <w:noProof/>
              <w:sz w:val="22"/>
              <w:szCs w:val="22"/>
            </w:rPr>
          </w:pPr>
          <w:hyperlink w:anchor="_Toc64291961" w:history="1">
            <w:r w:rsidRPr="009F521E">
              <w:rPr>
                <w:rStyle w:val="Hiperhivatkozs"/>
                <w:noProof/>
              </w:rPr>
              <w:t>Mechanika 2.</w:t>
            </w:r>
            <w:r>
              <w:rPr>
                <w:noProof/>
                <w:webHidden/>
              </w:rPr>
              <w:tab/>
            </w:r>
            <w:r>
              <w:rPr>
                <w:noProof/>
                <w:webHidden/>
              </w:rPr>
              <w:fldChar w:fldCharType="begin"/>
            </w:r>
            <w:r>
              <w:rPr>
                <w:noProof/>
                <w:webHidden/>
              </w:rPr>
              <w:instrText xml:space="preserve"> PAGEREF _Toc64291961 \h </w:instrText>
            </w:r>
            <w:r>
              <w:rPr>
                <w:noProof/>
                <w:webHidden/>
              </w:rPr>
            </w:r>
            <w:r>
              <w:rPr>
                <w:noProof/>
                <w:webHidden/>
              </w:rPr>
              <w:fldChar w:fldCharType="separate"/>
            </w:r>
            <w:r>
              <w:rPr>
                <w:noProof/>
                <w:webHidden/>
              </w:rPr>
              <w:t>104</w:t>
            </w:r>
            <w:r>
              <w:rPr>
                <w:noProof/>
                <w:webHidden/>
              </w:rPr>
              <w:fldChar w:fldCharType="end"/>
            </w:r>
          </w:hyperlink>
        </w:p>
        <w:p w14:paraId="5982A41F" w14:textId="77777777" w:rsidR="00BC4920" w:rsidRDefault="00BC4920">
          <w:pPr>
            <w:pStyle w:val="TJ3"/>
            <w:rPr>
              <w:rFonts w:asciiTheme="minorHAnsi" w:eastAsiaTheme="minorEastAsia" w:hAnsiTheme="minorHAnsi" w:cstheme="minorBidi"/>
              <w:noProof/>
              <w:sz w:val="22"/>
              <w:szCs w:val="22"/>
            </w:rPr>
          </w:pPr>
          <w:hyperlink w:anchor="_Toc64291962" w:history="1">
            <w:r w:rsidRPr="009F521E">
              <w:rPr>
                <w:rStyle w:val="Hiperhivatkozs"/>
                <w:noProof/>
              </w:rPr>
              <w:t>CAD</w:t>
            </w:r>
            <w:r>
              <w:rPr>
                <w:noProof/>
                <w:webHidden/>
              </w:rPr>
              <w:tab/>
            </w:r>
            <w:r>
              <w:rPr>
                <w:noProof/>
                <w:webHidden/>
              </w:rPr>
              <w:fldChar w:fldCharType="begin"/>
            </w:r>
            <w:r>
              <w:rPr>
                <w:noProof/>
                <w:webHidden/>
              </w:rPr>
              <w:instrText xml:space="preserve"> PAGEREF _Toc64291962 \h </w:instrText>
            </w:r>
            <w:r>
              <w:rPr>
                <w:noProof/>
                <w:webHidden/>
              </w:rPr>
            </w:r>
            <w:r>
              <w:rPr>
                <w:noProof/>
                <w:webHidden/>
              </w:rPr>
              <w:fldChar w:fldCharType="separate"/>
            </w:r>
            <w:r>
              <w:rPr>
                <w:noProof/>
                <w:webHidden/>
              </w:rPr>
              <w:t>105</w:t>
            </w:r>
            <w:r>
              <w:rPr>
                <w:noProof/>
                <w:webHidden/>
              </w:rPr>
              <w:fldChar w:fldCharType="end"/>
            </w:r>
          </w:hyperlink>
        </w:p>
        <w:p w14:paraId="03DF13B4" w14:textId="77777777" w:rsidR="00BC4920" w:rsidRDefault="00BC4920">
          <w:pPr>
            <w:pStyle w:val="TJ3"/>
            <w:rPr>
              <w:rFonts w:asciiTheme="minorHAnsi" w:eastAsiaTheme="minorEastAsia" w:hAnsiTheme="minorHAnsi" w:cstheme="minorBidi"/>
              <w:noProof/>
              <w:sz w:val="22"/>
              <w:szCs w:val="22"/>
            </w:rPr>
          </w:pPr>
          <w:hyperlink w:anchor="_Toc64291963" w:history="1">
            <w:r w:rsidRPr="009F521E">
              <w:rPr>
                <w:rStyle w:val="Hiperhivatkozs"/>
                <w:noProof/>
              </w:rPr>
              <w:t>Gépszerkezettan 2.</w:t>
            </w:r>
            <w:r>
              <w:rPr>
                <w:noProof/>
                <w:webHidden/>
              </w:rPr>
              <w:tab/>
            </w:r>
            <w:r>
              <w:rPr>
                <w:noProof/>
                <w:webHidden/>
              </w:rPr>
              <w:fldChar w:fldCharType="begin"/>
            </w:r>
            <w:r>
              <w:rPr>
                <w:noProof/>
                <w:webHidden/>
              </w:rPr>
              <w:instrText xml:space="preserve"> PAGEREF _Toc64291963 \h </w:instrText>
            </w:r>
            <w:r>
              <w:rPr>
                <w:noProof/>
                <w:webHidden/>
              </w:rPr>
            </w:r>
            <w:r>
              <w:rPr>
                <w:noProof/>
                <w:webHidden/>
              </w:rPr>
              <w:fldChar w:fldCharType="separate"/>
            </w:r>
            <w:r>
              <w:rPr>
                <w:noProof/>
                <w:webHidden/>
              </w:rPr>
              <w:t>106</w:t>
            </w:r>
            <w:r>
              <w:rPr>
                <w:noProof/>
                <w:webHidden/>
              </w:rPr>
              <w:fldChar w:fldCharType="end"/>
            </w:r>
          </w:hyperlink>
        </w:p>
        <w:p w14:paraId="20039D16" w14:textId="77777777" w:rsidR="00BC4920" w:rsidRDefault="00BC4920">
          <w:pPr>
            <w:pStyle w:val="TJ3"/>
            <w:rPr>
              <w:rFonts w:asciiTheme="minorHAnsi" w:eastAsiaTheme="minorEastAsia" w:hAnsiTheme="minorHAnsi" w:cstheme="minorBidi"/>
              <w:noProof/>
              <w:sz w:val="22"/>
              <w:szCs w:val="22"/>
            </w:rPr>
          </w:pPr>
          <w:hyperlink w:anchor="_Toc64291964" w:history="1">
            <w:r w:rsidRPr="009F521E">
              <w:rPr>
                <w:rStyle w:val="Hiperhivatkozs"/>
                <w:noProof/>
              </w:rPr>
              <w:t>Gépszerkezettan 3.</w:t>
            </w:r>
            <w:r>
              <w:rPr>
                <w:noProof/>
                <w:webHidden/>
              </w:rPr>
              <w:tab/>
            </w:r>
            <w:r>
              <w:rPr>
                <w:noProof/>
                <w:webHidden/>
              </w:rPr>
              <w:fldChar w:fldCharType="begin"/>
            </w:r>
            <w:r>
              <w:rPr>
                <w:noProof/>
                <w:webHidden/>
              </w:rPr>
              <w:instrText xml:space="preserve"> PAGEREF _Toc64291964 \h </w:instrText>
            </w:r>
            <w:r>
              <w:rPr>
                <w:noProof/>
                <w:webHidden/>
              </w:rPr>
            </w:r>
            <w:r>
              <w:rPr>
                <w:noProof/>
                <w:webHidden/>
              </w:rPr>
              <w:fldChar w:fldCharType="separate"/>
            </w:r>
            <w:r>
              <w:rPr>
                <w:noProof/>
                <w:webHidden/>
              </w:rPr>
              <w:t>108</w:t>
            </w:r>
            <w:r>
              <w:rPr>
                <w:noProof/>
                <w:webHidden/>
              </w:rPr>
              <w:fldChar w:fldCharType="end"/>
            </w:r>
          </w:hyperlink>
        </w:p>
        <w:p w14:paraId="45AE0D6A" w14:textId="77777777" w:rsidR="00BC4920" w:rsidRDefault="00BC4920">
          <w:pPr>
            <w:pStyle w:val="TJ3"/>
            <w:rPr>
              <w:rFonts w:asciiTheme="minorHAnsi" w:eastAsiaTheme="minorEastAsia" w:hAnsiTheme="minorHAnsi" w:cstheme="minorBidi"/>
              <w:noProof/>
              <w:sz w:val="22"/>
              <w:szCs w:val="22"/>
            </w:rPr>
          </w:pPr>
          <w:hyperlink w:anchor="_Toc64291965" w:history="1">
            <w:r w:rsidRPr="009F521E">
              <w:rPr>
                <w:rStyle w:val="Hiperhivatkozs"/>
                <w:noProof/>
              </w:rPr>
              <w:t>Gépészeti méréstechnika</w:t>
            </w:r>
            <w:r>
              <w:rPr>
                <w:noProof/>
                <w:webHidden/>
              </w:rPr>
              <w:tab/>
            </w:r>
            <w:r>
              <w:rPr>
                <w:noProof/>
                <w:webHidden/>
              </w:rPr>
              <w:fldChar w:fldCharType="begin"/>
            </w:r>
            <w:r>
              <w:rPr>
                <w:noProof/>
                <w:webHidden/>
              </w:rPr>
              <w:instrText xml:space="preserve"> PAGEREF _Toc64291965 \h </w:instrText>
            </w:r>
            <w:r>
              <w:rPr>
                <w:noProof/>
                <w:webHidden/>
              </w:rPr>
            </w:r>
            <w:r>
              <w:rPr>
                <w:noProof/>
                <w:webHidden/>
              </w:rPr>
              <w:fldChar w:fldCharType="separate"/>
            </w:r>
            <w:r>
              <w:rPr>
                <w:noProof/>
                <w:webHidden/>
              </w:rPr>
              <w:t>110</w:t>
            </w:r>
            <w:r>
              <w:rPr>
                <w:noProof/>
                <w:webHidden/>
              </w:rPr>
              <w:fldChar w:fldCharType="end"/>
            </w:r>
          </w:hyperlink>
        </w:p>
        <w:p w14:paraId="41456CBB" w14:textId="77777777" w:rsidR="00BC4920" w:rsidRDefault="00BC4920">
          <w:pPr>
            <w:pStyle w:val="TJ3"/>
            <w:rPr>
              <w:rFonts w:asciiTheme="minorHAnsi" w:eastAsiaTheme="minorEastAsia" w:hAnsiTheme="minorHAnsi" w:cstheme="minorBidi"/>
              <w:noProof/>
              <w:sz w:val="22"/>
              <w:szCs w:val="22"/>
            </w:rPr>
          </w:pPr>
          <w:hyperlink w:anchor="_Toc64291966" w:history="1">
            <w:r w:rsidRPr="009F521E">
              <w:rPr>
                <w:rStyle w:val="Hiperhivatkozs"/>
                <w:noProof/>
              </w:rPr>
              <w:t>Általános géptan</w:t>
            </w:r>
            <w:r>
              <w:rPr>
                <w:noProof/>
                <w:webHidden/>
              </w:rPr>
              <w:tab/>
            </w:r>
            <w:r>
              <w:rPr>
                <w:noProof/>
                <w:webHidden/>
              </w:rPr>
              <w:fldChar w:fldCharType="begin"/>
            </w:r>
            <w:r>
              <w:rPr>
                <w:noProof/>
                <w:webHidden/>
              </w:rPr>
              <w:instrText xml:space="preserve"> PAGEREF _Toc64291966 \h </w:instrText>
            </w:r>
            <w:r>
              <w:rPr>
                <w:noProof/>
                <w:webHidden/>
              </w:rPr>
            </w:r>
            <w:r>
              <w:rPr>
                <w:noProof/>
                <w:webHidden/>
              </w:rPr>
              <w:fldChar w:fldCharType="separate"/>
            </w:r>
            <w:r>
              <w:rPr>
                <w:noProof/>
                <w:webHidden/>
              </w:rPr>
              <w:t>112</w:t>
            </w:r>
            <w:r>
              <w:rPr>
                <w:noProof/>
                <w:webHidden/>
              </w:rPr>
              <w:fldChar w:fldCharType="end"/>
            </w:r>
          </w:hyperlink>
        </w:p>
        <w:p w14:paraId="1F6917E1" w14:textId="77777777" w:rsidR="00BC4920" w:rsidRDefault="00BC4920">
          <w:pPr>
            <w:pStyle w:val="TJ3"/>
            <w:rPr>
              <w:rFonts w:asciiTheme="minorHAnsi" w:eastAsiaTheme="minorEastAsia" w:hAnsiTheme="minorHAnsi" w:cstheme="minorBidi"/>
              <w:noProof/>
              <w:sz w:val="22"/>
              <w:szCs w:val="22"/>
            </w:rPr>
          </w:pPr>
          <w:hyperlink w:anchor="_Toc64291967" w:history="1">
            <w:r w:rsidRPr="009F521E">
              <w:rPr>
                <w:rStyle w:val="Hiperhivatkozs"/>
                <w:noProof/>
              </w:rPr>
              <w:t>Mechanika 3.</w:t>
            </w:r>
            <w:r>
              <w:rPr>
                <w:noProof/>
                <w:webHidden/>
              </w:rPr>
              <w:tab/>
            </w:r>
            <w:r>
              <w:rPr>
                <w:noProof/>
                <w:webHidden/>
              </w:rPr>
              <w:fldChar w:fldCharType="begin"/>
            </w:r>
            <w:r>
              <w:rPr>
                <w:noProof/>
                <w:webHidden/>
              </w:rPr>
              <w:instrText xml:space="preserve"> PAGEREF _Toc64291967 \h </w:instrText>
            </w:r>
            <w:r>
              <w:rPr>
                <w:noProof/>
                <w:webHidden/>
              </w:rPr>
            </w:r>
            <w:r>
              <w:rPr>
                <w:noProof/>
                <w:webHidden/>
              </w:rPr>
              <w:fldChar w:fldCharType="separate"/>
            </w:r>
            <w:r>
              <w:rPr>
                <w:noProof/>
                <w:webHidden/>
              </w:rPr>
              <w:t>114</w:t>
            </w:r>
            <w:r>
              <w:rPr>
                <w:noProof/>
                <w:webHidden/>
              </w:rPr>
              <w:fldChar w:fldCharType="end"/>
            </w:r>
          </w:hyperlink>
        </w:p>
        <w:p w14:paraId="1DC5D354" w14:textId="77777777" w:rsidR="00BC4920" w:rsidRDefault="00BC4920">
          <w:pPr>
            <w:pStyle w:val="TJ2"/>
            <w:rPr>
              <w:rFonts w:asciiTheme="minorHAnsi" w:eastAsiaTheme="minorEastAsia" w:hAnsiTheme="minorHAnsi" w:cstheme="minorBidi"/>
              <w:b w:val="0"/>
              <w:bCs w:val="0"/>
              <w:sz w:val="22"/>
              <w:szCs w:val="22"/>
              <w:lang w:eastAsia="hu-HU"/>
            </w:rPr>
          </w:pPr>
          <w:hyperlink w:anchor="_Toc64291968" w:history="1">
            <w:r w:rsidRPr="009F521E">
              <w:rPr>
                <w:rStyle w:val="Hiperhivatkozs"/>
              </w:rPr>
              <w:t>Mérnöktanár tanterv informatikai tantárgyak</w:t>
            </w:r>
            <w:r>
              <w:rPr>
                <w:webHidden/>
              </w:rPr>
              <w:tab/>
            </w:r>
            <w:r>
              <w:rPr>
                <w:webHidden/>
              </w:rPr>
              <w:fldChar w:fldCharType="begin"/>
            </w:r>
            <w:r>
              <w:rPr>
                <w:webHidden/>
              </w:rPr>
              <w:instrText xml:space="preserve"> PAGEREF _Toc64291968 \h </w:instrText>
            </w:r>
            <w:r>
              <w:rPr>
                <w:webHidden/>
              </w:rPr>
            </w:r>
            <w:r>
              <w:rPr>
                <w:webHidden/>
              </w:rPr>
              <w:fldChar w:fldCharType="separate"/>
            </w:r>
            <w:r>
              <w:rPr>
                <w:webHidden/>
              </w:rPr>
              <w:t>116</w:t>
            </w:r>
            <w:r>
              <w:rPr>
                <w:webHidden/>
              </w:rPr>
              <w:fldChar w:fldCharType="end"/>
            </w:r>
          </w:hyperlink>
        </w:p>
        <w:p w14:paraId="49490705" w14:textId="77777777" w:rsidR="00BC4920" w:rsidRDefault="00BC4920">
          <w:pPr>
            <w:pStyle w:val="TJ3"/>
            <w:rPr>
              <w:rFonts w:asciiTheme="minorHAnsi" w:eastAsiaTheme="minorEastAsia" w:hAnsiTheme="minorHAnsi" w:cstheme="minorBidi"/>
              <w:noProof/>
              <w:sz w:val="22"/>
              <w:szCs w:val="22"/>
            </w:rPr>
          </w:pPr>
          <w:hyperlink w:anchor="_Toc64291969" w:history="1">
            <w:r w:rsidRPr="009F521E">
              <w:rPr>
                <w:rStyle w:val="Hiperhivatkozs"/>
                <w:noProof/>
              </w:rPr>
              <w:t>Multimédia</w:t>
            </w:r>
            <w:r>
              <w:rPr>
                <w:noProof/>
                <w:webHidden/>
              </w:rPr>
              <w:tab/>
            </w:r>
            <w:r>
              <w:rPr>
                <w:noProof/>
                <w:webHidden/>
              </w:rPr>
              <w:fldChar w:fldCharType="begin"/>
            </w:r>
            <w:r>
              <w:rPr>
                <w:noProof/>
                <w:webHidden/>
              </w:rPr>
              <w:instrText xml:space="preserve"> PAGEREF _Toc64291969 \h </w:instrText>
            </w:r>
            <w:r>
              <w:rPr>
                <w:noProof/>
                <w:webHidden/>
              </w:rPr>
            </w:r>
            <w:r>
              <w:rPr>
                <w:noProof/>
                <w:webHidden/>
              </w:rPr>
              <w:fldChar w:fldCharType="separate"/>
            </w:r>
            <w:r>
              <w:rPr>
                <w:noProof/>
                <w:webHidden/>
              </w:rPr>
              <w:t>116</w:t>
            </w:r>
            <w:r>
              <w:rPr>
                <w:noProof/>
                <w:webHidden/>
              </w:rPr>
              <w:fldChar w:fldCharType="end"/>
            </w:r>
          </w:hyperlink>
        </w:p>
        <w:p w14:paraId="119F2BED" w14:textId="77777777" w:rsidR="00BC4920" w:rsidRDefault="00BC4920">
          <w:pPr>
            <w:pStyle w:val="TJ3"/>
            <w:rPr>
              <w:rFonts w:asciiTheme="minorHAnsi" w:eastAsiaTheme="minorEastAsia" w:hAnsiTheme="minorHAnsi" w:cstheme="minorBidi"/>
              <w:noProof/>
              <w:sz w:val="22"/>
              <w:szCs w:val="22"/>
            </w:rPr>
          </w:pPr>
          <w:hyperlink w:anchor="_Toc64291970" w:history="1">
            <w:r w:rsidRPr="009F521E">
              <w:rPr>
                <w:rStyle w:val="Hiperhivatkozs"/>
                <w:noProof/>
              </w:rPr>
              <w:t>Bevezetés a programozásba</w:t>
            </w:r>
            <w:r>
              <w:rPr>
                <w:noProof/>
                <w:webHidden/>
              </w:rPr>
              <w:tab/>
            </w:r>
            <w:r>
              <w:rPr>
                <w:noProof/>
                <w:webHidden/>
              </w:rPr>
              <w:fldChar w:fldCharType="begin"/>
            </w:r>
            <w:r>
              <w:rPr>
                <w:noProof/>
                <w:webHidden/>
              </w:rPr>
              <w:instrText xml:space="preserve"> PAGEREF _Toc64291970 \h </w:instrText>
            </w:r>
            <w:r>
              <w:rPr>
                <w:noProof/>
                <w:webHidden/>
              </w:rPr>
            </w:r>
            <w:r>
              <w:rPr>
                <w:noProof/>
                <w:webHidden/>
              </w:rPr>
              <w:fldChar w:fldCharType="separate"/>
            </w:r>
            <w:r>
              <w:rPr>
                <w:noProof/>
                <w:webHidden/>
              </w:rPr>
              <w:t>118</w:t>
            </w:r>
            <w:r>
              <w:rPr>
                <w:noProof/>
                <w:webHidden/>
              </w:rPr>
              <w:fldChar w:fldCharType="end"/>
            </w:r>
          </w:hyperlink>
        </w:p>
        <w:p w14:paraId="2264E629" w14:textId="77777777" w:rsidR="00BC4920" w:rsidRDefault="00BC4920">
          <w:pPr>
            <w:pStyle w:val="TJ3"/>
            <w:rPr>
              <w:rFonts w:asciiTheme="minorHAnsi" w:eastAsiaTheme="minorEastAsia" w:hAnsiTheme="minorHAnsi" w:cstheme="minorBidi"/>
              <w:noProof/>
              <w:sz w:val="22"/>
              <w:szCs w:val="22"/>
            </w:rPr>
          </w:pPr>
          <w:hyperlink w:anchor="_Toc64291971" w:history="1">
            <w:r w:rsidRPr="009F521E">
              <w:rPr>
                <w:rStyle w:val="Hiperhivatkozs"/>
                <w:noProof/>
              </w:rPr>
              <w:t>Számítógép és hálózati architektúrák</w:t>
            </w:r>
            <w:r>
              <w:rPr>
                <w:noProof/>
                <w:webHidden/>
              </w:rPr>
              <w:tab/>
            </w:r>
            <w:r>
              <w:rPr>
                <w:noProof/>
                <w:webHidden/>
              </w:rPr>
              <w:fldChar w:fldCharType="begin"/>
            </w:r>
            <w:r>
              <w:rPr>
                <w:noProof/>
                <w:webHidden/>
              </w:rPr>
              <w:instrText xml:space="preserve"> PAGEREF _Toc64291971 \h </w:instrText>
            </w:r>
            <w:r>
              <w:rPr>
                <w:noProof/>
                <w:webHidden/>
              </w:rPr>
            </w:r>
            <w:r>
              <w:rPr>
                <w:noProof/>
                <w:webHidden/>
              </w:rPr>
              <w:fldChar w:fldCharType="separate"/>
            </w:r>
            <w:r>
              <w:rPr>
                <w:noProof/>
                <w:webHidden/>
              </w:rPr>
              <w:t>121</w:t>
            </w:r>
            <w:r>
              <w:rPr>
                <w:noProof/>
                <w:webHidden/>
              </w:rPr>
              <w:fldChar w:fldCharType="end"/>
            </w:r>
          </w:hyperlink>
        </w:p>
        <w:p w14:paraId="13DE7C2D" w14:textId="77777777" w:rsidR="00BC4920" w:rsidRDefault="00BC4920">
          <w:pPr>
            <w:pStyle w:val="TJ3"/>
            <w:rPr>
              <w:rFonts w:asciiTheme="minorHAnsi" w:eastAsiaTheme="minorEastAsia" w:hAnsiTheme="minorHAnsi" w:cstheme="minorBidi"/>
              <w:noProof/>
              <w:sz w:val="22"/>
              <w:szCs w:val="22"/>
            </w:rPr>
          </w:pPr>
          <w:hyperlink w:anchor="_Toc64291972" w:history="1">
            <w:r w:rsidRPr="009F521E">
              <w:rPr>
                <w:rStyle w:val="Hiperhivatkozs"/>
                <w:noProof/>
              </w:rPr>
              <w:t>Informatika</w:t>
            </w:r>
            <w:r>
              <w:rPr>
                <w:noProof/>
                <w:webHidden/>
              </w:rPr>
              <w:tab/>
            </w:r>
            <w:r>
              <w:rPr>
                <w:noProof/>
                <w:webHidden/>
              </w:rPr>
              <w:fldChar w:fldCharType="begin"/>
            </w:r>
            <w:r>
              <w:rPr>
                <w:noProof/>
                <w:webHidden/>
              </w:rPr>
              <w:instrText xml:space="preserve"> PAGEREF _Toc64291972 \h </w:instrText>
            </w:r>
            <w:r>
              <w:rPr>
                <w:noProof/>
                <w:webHidden/>
              </w:rPr>
            </w:r>
            <w:r>
              <w:rPr>
                <w:noProof/>
                <w:webHidden/>
              </w:rPr>
              <w:fldChar w:fldCharType="separate"/>
            </w:r>
            <w:r>
              <w:rPr>
                <w:noProof/>
                <w:webHidden/>
              </w:rPr>
              <w:t>123</w:t>
            </w:r>
            <w:r>
              <w:rPr>
                <w:noProof/>
                <w:webHidden/>
              </w:rPr>
              <w:fldChar w:fldCharType="end"/>
            </w:r>
          </w:hyperlink>
        </w:p>
        <w:p w14:paraId="594E968C" w14:textId="77777777" w:rsidR="00BC4920" w:rsidRDefault="00BC4920">
          <w:pPr>
            <w:pStyle w:val="TJ3"/>
            <w:rPr>
              <w:rFonts w:asciiTheme="minorHAnsi" w:eastAsiaTheme="minorEastAsia" w:hAnsiTheme="minorHAnsi" w:cstheme="minorBidi"/>
              <w:noProof/>
              <w:sz w:val="22"/>
              <w:szCs w:val="22"/>
            </w:rPr>
          </w:pPr>
          <w:hyperlink w:anchor="_Toc64291973" w:history="1">
            <w:r w:rsidRPr="009F521E">
              <w:rPr>
                <w:rStyle w:val="Hiperhivatkozs"/>
                <w:noProof/>
              </w:rPr>
              <w:t>Mérnöki matematika I.</w:t>
            </w:r>
            <w:r>
              <w:rPr>
                <w:noProof/>
                <w:webHidden/>
              </w:rPr>
              <w:tab/>
            </w:r>
            <w:r>
              <w:rPr>
                <w:noProof/>
                <w:webHidden/>
              </w:rPr>
              <w:fldChar w:fldCharType="begin"/>
            </w:r>
            <w:r>
              <w:rPr>
                <w:noProof/>
                <w:webHidden/>
              </w:rPr>
              <w:instrText xml:space="preserve"> PAGEREF _Toc64291973 \h </w:instrText>
            </w:r>
            <w:r>
              <w:rPr>
                <w:noProof/>
                <w:webHidden/>
              </w:rPr>
            </w:r>
            <w:r>
              <w:rPr>
                <w:noProof/>
                <w:webHidden/>
              </w:rPr>
              <w:fldChar w:fldCharType="separate"/>
            </w:r>
            <w:r>
              <w:rPr>
                <w:noProof/>
                <w:webHidden/>
              </w:rPr>
              <w:t>125</w:t>
            </w:r>
            <w:r>
              <w:rPr>
                <w:noProof/>
                <w:webHidden/>
              </w:rPr>
              <w:fldChar w:fldCharType="end"/>
            </w:r>
          </w:hyperlink>
        </w:p>
        <w:p w14:paraId="36F26EA6" w14:textId="77777777" w:rsidR="00BC4920" w:rsidRDefault="00BC4920">
          <w:pPr>
            <w:pStyle w:val="TJ3"/>
            <w:rPr>
              <w:rFonts w:asciiTheme="minorHAnsi" w:eastAsiaTheme="minorEastAsia" w:hAnsiTheme="minorHAnsi" w:cstheme="minorBidi"/>
              <w:noProof/>
              <w:sz w:val="22"/>
              <w:szCs w:val="22"/>
            </w:rPr>
          </w:pPr>
          <w:hyperlink w:anchor="_Toc64291974" w:history="1">
            <w:r w:rsidRPr="009F521E">
              <w:rPr>
                <w:rStyle w:val="Hiperhivatkozs"/>
                <w:noProof/>
              </w:rPr>
              <w:t>Számitástudomány alapjai 1.</w:t>
            </w:r>
            <w:r>
              <w:rPr>
                <w:noProof/>
                <w:webHidden/>
              </w:rPr>
              <w:tab/>
            </w:r>
            <w:r>
              <w:rPr>
                <w:noProof/>
                <w:webHidden/>
              </w:rPr>
              <w:fldChar w:fldCharType="begin"/>
            </w:r>
            <w:r>
              <w:rPr>
                <w:noProof/>
                <w:webHidden/>
              </w:rPr>
              <w:instrText xml:space="preserve"> PAGEREF _Toc64291974 \h </w:instrText>
            </w:r>
            <w:r>
              <w:rPr>
                <w:noProof/>
                <w:webHidden/>
              </w:rPr>
            </w:r>
            <w:r>
              <w:rPr>
                <w:noProof/>
                <w:webHidden/>
              </w:rPr>
              <w:fldChar w:fldCharType="separate"/>
            </w:r>
            <w:r>
              <w:rPr>
                <w:noProof/>
                <w:webHidden/>
              </w:rPr>
              <w:t>127</w:t>
            </w:r>
            <w:r>
              <w:rPr>
                <w:noProof/>
                <w:webHidden/>
              </w:rPr>
              <w:fldChar w:fldCharType="end"/>
            </w:r>
          </w:hyperlink>
        </w:p>
        <w:p w14:paraId="0D8B9E77" w14:textId="77777777" w:rsidR="00BC4920" w:rsidRDefault="00BC4920">
          <w:pPr>
            <w:pStyle w:val="TJ3"/>
            <w:rPr>
              <w:rFonts w:asciiTheme="minorHAnsi" w:eastAsiaTheme="minorEastAsia" w:hAnsiTheme="minorHAnsi" w:cstheme="minorBidi"/>
              <w:noProof/>
              <w:sz w:val="22"/>
              <w:szCs w:val="22"/>
            </w:rPr>
          </w:pPr>
          <w:hyperlink w:anchor="_Toc64291975" w:history="1">
            <w:r w:rsidRPr="009F521E">
              <w:rPr>
                <w:rStyle w:val="Hiperhivatkozs"/>
                <w:noProof/>
              </w:rPr>
              <w:t>Programozás 1.</w:t>
            </w:r>
            <w:r>
              <w:rPr>
                <w:noProof/>
                <w:webHidden/>
              </w:rPr>
              <w:tab/>
            </w:r>
            <w:r>
              <w:rPr>
                <w:noProof/>
                <w:webHidden/>
              </w:rPr>
              <w:fldChar w:fldCharType="begin"/>
            </w:r>
            <w:r>
              <w:rPr>
                <w:noProof/>
                <w:webHidden/>
              </w:rPr>
              <w:instrText xml:space="preserve"> PAGEREF _Toc64291975 \h </w:instrText>
            </w:r>
            <w:r>
              <w:rPr>
                <w:noProof/>
                <w:webHidden/>
              </w:rPr>
            </w:r>
            <w:r>
              <w:rPr>
                <w:noProof/>
                <w:webHidden/>
              </w:rPr>
              <w:fldChar w:fldCharType="separate"/>
            </w:r>
            <w:r>
              <w:rPr>
                <w:noProof/>
                <w:webHidden/>
              </w:rPr>
              <w:t>129</w:t>
            </w:r>
            <w:r>
              <w:rPr>
                <w:noProof/>
                <w:webHidden/>
              </w:rPr>
              <w:fldChar w:fldCharType="end"/>
            </w:r>
          </w:hyperlink>
        </w:p>
        <w:p w14:paraId="404AEBA2" w14:textId="77777777" w:rsidR="00BC4920" w:rsidRDefault="00BC4920">
          <w:pPr>
            <w:pStyle w:val="TJ3"/>
            <w:rPr>
              <w:rFonts w:asciiTheme="minorHAnsi" w:eastAsiaTheme="minorEastAsia" w:hAnsiTheme="minorHAnsi" w:cstheme="minorBidi"/>
              <w:noProof/>
              <w:sz w:val="22"/>
              <w:szCs w:val="22"/>
            </w:rPr>
          </w:pPr>
          <w:hyperlink w:anchor="_Toc64291976" w:history="1">
            <w:r w:rsidRPr="009F521E">
              <w:rPr>
                <w:rStyle w:val="Hiperhivatkozs"/>
                <w:noProof/>
              </w:rPr>
              <w:t>Windows operációs rendszer</w:t>
            </w:r>
            <w:r>
              <w:rPr>
                <w:noProof/>
                <w:webHidden/>
              </w:rPr>
              <w:tab/>
            </w:r>
            <w:r>
              <w:rPr>
                <w:noProof/>
                <w:webHidden/>
              </w:rPr>
              <w:fldChar w:fldCharType="begin"/>
            </w:r>
            <w:r>
              <w:rPr>
                <w:noProof/>
                <w:webHidden/>
              </w:rPr>
              <w:instrText xml:space="preserve"> PAGEREF _Toc64291976 \h </w:instrText>
            </w:r>
            <w:r>
              <w:rPr>
                <w:noProof/>
                <w:webHidden/>
              </w:rPr>
            </w:r>
            <w:r>
              <w:rPr>
                <w:noProof/>
                <w:webHidden/>
              </w:rPr>
              <w:fldChar w:fldCharType="separate"/>
            </w:r>
            <w:r>
              <w:rPr>
                <w:noProof/>
                <w:webHidden/>
              </w:rPr>
              <w:t>132</w:t>
            </w:r>
            <w:r>
              <w:rPr>
                <w:noProof/>
                <w:webHidden/>
              </w:rPr>
              <w:fldChar w:fldCharType="end"/>
            </w:r>
          </w:hyperlink>
        </w:p>
        <w:p w14:paraId="153E8CBB" w14:textId="77777777" w:rsidR="00BC4920" w:rsidRDefault="00BC4920">
          <w:pPr>
            <w:pStyle w:val="TJ3"/>
            <w:rPr>
              <w:rFonts w:asciiTheme="minorHAnsi" w:eastAsiaTheme="minorEastAsia" w:hAnsiTheme="minorHAnsi" w:cstheme="minorBidi"/>
              <w:noProof/>
              <w:sz w:val="22"/>
              <w:szCs w:val="22"/>
            </w:rPr>
          </w:pPr>
          <w:hyperlink w:anchor="_Toc64291977" w:history="1">
            <w:r w:rsidRPr="009F521E">
              <w:rPr>
                <w:rStyle w:val="Hiperhivatkozs"/>
                <w:noProof/>
              </w:rPr>
              <w:t>Adatbáziskezelés</w:t>
            </w:r>
            <w:r>
              <w:rPr>
                <w:noProof/>
                <w:webHidden/>
              </w:rPr>
              <w:tab/>
            </w:r>
            <w:r>
              <w:rPr>
                <w:noProof/>
                <w:webHidden/>
              </w:rPr>
              <w:fldChar w:fldCharType="begin"/>
            </w:r>
            <w:r>
              <w:rPr>
                <w:noProof/>
                <w:webHidden/>
              </w:rPr>
              <w:instrText xml:space="preserve"> PAGEREF _Toc64291977 \h </w:instrText>
            </w:r>
            <w:r>
              <w:rPr>
                <w:noProof/>
                <w:webHidden/>
              </w:rPr>
            </w:r>
            <w:r>
              <w:rPr>
                <w:noProof/>
                <w:webHidden/>
              </w:rPr>
              <w:fldChar w:fldCharType="separate"/>
            </w:r>
            <w:r>
              <w:rPr>
                <w:noProof/>
                <w:webHidden/>
              </w:rPr>
              <w:t>134</w:t>
            </w:r>
            <w:r>
              <w:rPr>
                <w:noProof/>
                <w:webHidden/>
              </w:rPr>
              <w:fldChar w:fldCharType="end"/>
            </w:r>
          </w:hyperlink>
        </w:p>
        <w:p w14:paraId="1BA9A479" w14:textId="77777777" w:rsidR="00BC4920" w:rsidRDefault="00BC4920">
          <w:pPr>
            <w:pStyle w:val="TJ3"/>
            <w:rPr>
              <w:rFonts w:asciiTheme="minorHAnsi" w:eastAsiaTheme="minorEastAsia" w:hAnsiTheme="minorHAnsi" w:cstheme="minorBidi"/>
              <w:noProof/>
              <w:sz w:val="22"/>
              <w:szCs w:val="22"/>
            </w:rPr>
          </w:pPr>
          <w:hyperlink w:anchor="_Toc64291978" w:history="1">
            <w:r w:rsidRPr="009F521E">
              <w:rPr>
                <w:rStyle w:val="Hiperhivatkozs"/>
                <w:noProof/>
              </w:rPr>
              <w:t>Számítástudomány alapjai 2.</w:t>
            </w:r>
            <w:r>
              <w:rPr>
                <w:noProof/>
                <w:webHidden/>
              </w:rPr>
              <w:tab/>
            </w:r>
            <w:r>
              <w:rPr>
                <w:noProof/>
                <w:webHidden/>
              </w:rPr>
              <w:fldChar w:fldCharType="begin"/>
            </w:r>
            <w:r>
              <w:rPr>
                <w:noProof/>
                <w:webHidden/>
              </w:rPr>
              <w:instrText xml:space="preserve"> PAGEREF _Toc64291978 \h </w:instrText>
            </w:r>
            <w:r>
              <w:rPr>
                <w:noProof/>
                <w:webHidden/>
              </w:rPr>
            </w:r>
            <w:r>
              <w:rPr>
                <w:noProof/>
                <w:webHidden/>
              </w:rPr>
              <w:fldChar w:fldCharType="separate"/>
            </w:r>
            <w:r>
              <w:rPr>
                <w:noProof/>
                <w:webHidden/>
              </w:rPr>
              <w:t>136</w:t>
            </w:r>
            <w:r>
              <w:rPr>
                <w:noProof/>
                <w:webHidden/>
              </w:rPr>
              <w:fldChar w:fldCharType="end"/>
            </w:r>
          </w:hyperlink>
        </w:p>
        <w:p w14:paraId="561774D2" w14:textId="77777777" w:rsidR="00BC4920" w:rsidRDefault="00BC4920">
          <w:pPr>
            <w:pStyle w:val="TJ3"/>
            <w:rPr>
              <w:rFonts w:asciiTheme="minorHAnsi" w:eastAsiaTheme="minorEastAsia" w:hAnsiTheme="minorHAnsi" w:cstheme="minorBidi"/>
              <w:noProof/>
              <w:sz w:val="22"/>
              <w:szCs w:val="22"/>
            </w:rPr>
          </w:pPr>
          <w:hyperlink w:anchor="_Toc64291979" w:history="1">
            <w:r w:rsidRPr="009F521E">
              <w:rPr>
                <w:rStyle w:val="Hiperhivatkozs"/>
                <w:noProof/>
              </w:rPr>
              <w:t>Internet technológiák</w:t>
            </w:r>
            <w:r>
              <w:rPr>
                <w:noProof/>
                <w:webHidden/>
              </w:rPr>
              <w:tab/>
            </w:r>
            <w:r>
              <w:rPr>
                <w:noProof/>
                <w:webHidden/>
              </w:rPr>
              <w:fldChar w:fldCharType="begin"/>
            </w:r>
            <w:r>
              <w:rPr>
                <w:noProof/>
                <w:webHidden/>
              </w:rPr>
              <w:instrText xml:space="preserve"> PAGEREF _Toc64291979 \h </w:instrText>
            </w:r>
            <w:r>
              <w:rPr>
                <w:noProof/>
                <w:webHidden/>
              </w:rPr>
            </w:r>
            <w:r>
              <w:rPr>
                <w:noProof/>
                <w:webHidden/>
              </w:rPr>
              <w:fldChar w:fldCharType="separate"/>
            </w:r>
            <w:r>
              <w:rPr>
                <w:noProof/>
                <w:webHidden/>
              </w:rPr>
              <w:t>138</w:t>
            </w:r>
            <w:r>
              <w:rPr>
                <w:noProof/>
                <w:webHidden/>
              </w:rPr>
              <w:fldChar w:fldCharType="end"/>
            </w:r>
          </w:hyperlink>
        </w:p>
        <w:p w14:paraId="5CE98556" w14:textId="77777777" w:rsidR="00BC4920" w:rsidRDefault="00BC4920">
          <w:pPr>
            <w:pStyle w:val="TJ3"/>
            <w:rPr>
              <w:rFonts w:asciiTheme="minorHAnsi" w:eastAsiaTheme="minorEastAsia" w:hAnsiTheme="minorHAnsi" w:cstheme="minorBidi"/>
              <w:noProof/>
              <w:sz w:val="22"/>
              <w:szCs w:val="22"/>
            </w:rPr>
          </w:pPr>
          <w:hyperlink w:anchor="_Toc64291980" w:history="1">
            <w:r w:rsidRPr="009F521E">
              <w:rPr>
                <w:rStyle w:val="Hiperhivatkozs"/>
                <w:noProof/>
              </w:rPr>
              <w:t>Linux operációs rendszerek</w:t>
            </w:r>
            <w:r>
              <w:rPr>
                <w:noProof/>
                <w:webHidden/>
              </w:rPr>
              <w:tab/>
            </w:r>
            <w:r>
              <w:rPr>
                <w:noProof/>
                <w:webHidden/>
              </w:rPr>
              <w:fldChar w:fldCharType="begin"/>
            </w:r>
            <w:r>
              <w:rPr>
                <w:noProof/>
                <w:webHidden/>
              </w:rPr>
              <w:instrText xml:space="preserve"> PAGEREF _Toc64291980 \h </w:instrText>
            </w:r>
            <w:r>
              <w:rPr>
                <w:noProof/>
                <w:webHidden/>
              </w:rPr>
            </w:r>
            <w:r>
              <w:rPr>
                <w:noProof/>
                <w:webHidden/>
              </w:rPr>
              <w:fldChar w:fldCharType="separate"/>
            </w:r>
            <w:r>
              <w:rPr>
                <w:noProof/>
                <w:webHidden/>
              </w:rPr>
              <w:t>140</w:t>
            </w:r>
            <w:r>
              <w:rPr>
                <w:noProof/>
                <w:webHidden/>
              </w:rPr>
              <w:fldChar w:fldCharType="end"/>
            </w:r>
          </w:hyperlink>
        </w:p>
        <w:p w14:paraId="05AD2769" w14:textId="77777777" w:rsidR="00BC4920" w:rsidRDefault="00BC4920">
          <w:pPr>
            <w:pStyle w:val="TJ3"/>
            <w:rPr>
              <w:rFonts w:asciiTheme="minorHAnsi" w:eastAsiaTheme="minorEastAsia" w:hAnsiTheme="minorHAnsi" w:cstheme="minorBidi"/>
              <w:noProof/>
              <w:sz w:val="22"/>
              <w:szCs w:val="22"/>
            </w:rPr>
          </w:pPr>
          <w:hyperlink w:anchor="_Toc64291981" w:history="1">
            <w:r w:rsidRPr="009F521E">
              <w:rPr>
                <w:rStyle w:val="Hiperhivatkozs"/>
                <w:noProof/>
              </w:rPr>
              <w:t>Elektronika és digitális technika</w:t>
            </w:r>
            <w:r>
              <w:rPr>
                <w:noProof/>
                <w:webHidden/>
              </w:rPr>
              <w:tab/>
            </w:r>
            <w:r>
              <w:rPr>
                <w:noProof/>
                <w:webHidden/>
              </w:rPr>
              <w:fldChar w:fldCharType="begin"/>
            </w:r>
            <w:r>
              <w:rPr>
                <w:noProof/>
                <w:webHidden/>
              </w:rPr>
              <w:instrText xml:space="preserve"> PAGEREF _Toc64291981 \h </w:instrText>
            </w:r>
            <w:r>
              <w:rPr>
                <w:noProof/>
                <w:webHidden/>
              </w:rPr>
            </w:r>
            <w:r>
              <w:rPr>
                <w:noProof/>
                <w:webHidden/>
              </w:rPr>
              <w:fldChar w:fldCharType="separate"/>
            </w:r>
            <w:r>
              <w:rPr>
                <w:noProof/>
                <w:webHidden/>
              </w:rPr>
              <w:t>142</w:t>
            </w:r>
            <w:r>
              <w:rPr>
                <w:noProof/>
                <w:webHidden/>
              </w:rPr>
              <w:fldChar w:fldCharType="end"/>
            </w:r>
          </w:hyperlink>
        </w:p>
        <w:p w14:paraId="5ECDA196" w14:textId="77777777" w:rsidR="00BC4920" w:rsidRDefault="00BC4920">
          <w:pPr>
            <w:pStyle w:val="TJ3"/>
            <w:rPr>
              <w:rFonts w:asciiTheme="minorHAnsi" w:eastAsiaTheme="minorEastAsia" w:hAnsiTheme="minorHAnsi" w:cstheme="minorBidi"/>
              <w:noProof/>
              <w:sz w:val="22"/>
              <w:szCs w:val="22"/>
            </w:rPr>
          </w:pPr>
          <w:hyperlink w:anchor="_Toc64291982" w:history="1">
            <w:r w:rsidRPr="009F521E">
              <w:rPr>
                <w:rStyle w:val="Hiperhivatkozs"/>
                <w:noProof/>
              </w:rPr>
              <w:t>Web programozás</w:t>
            </w:r>
            <w:r>
              <w:rPr>
                <w:noProof/>
                <w:webHidden/>
              </w:rPr>
              <w:tab/>
            </w:r>
            <w:r>
              <w:rPr>
                <w:noProof/>
                <w:webHidden/>
              </w:rPr>
              <w:fldChar w:fldCharType="begin"/>
            </w:r>
            <w:r>
              <w:rPr>
                <w:noProof/>
                <w:webHidden/>
              </w:rPr>
              <w:instrText xml:space="preserve"> PAGEREF _Toc64291982 \h </w:instrText>
            </w:r>
            <w:r>
              <w:rPr>
                <w:noProof/>
                <w:webHidden/>
              </w:rPr>
            </w:r>
            <w:r>
              <w:rPr>
                <w:noProof/>
                <w:webHidden/>
              </w:rPr>
              <w:fldChar w:fldCharType="separate"/>
            </w:r>
            <w:r>
              <w:rPr>
                <w:noProof/>
                <w:webHidden/>
              </w:rPr>
              <w:t>145</w:t>
            </w:r>
            <w:r>
              <w:rPr>
                <w:noProof/>
                <w:webHidden/>
              </w:rPr>
              <w:fldChar w:fldCharType="end"/>
            </w:r>
          </w:hyperlink>
        </w:p>
        <w:p w14:paraId="11BCEB69" w14:textId="77777777" w:rsidR="00BC4920" w:rsidRDefault="00BC4920">
          <w:pPr>
            <w:pStyle w:val="TJ3"/>
            <w:rPr>
              <w:rFonts w:asciiTheme="minorHAnsi" w:eastAsiaTheme="minorEastAsia" w:hAnsiTheme="minorHAnsi" w:cstheme="minorBidi"/>
              <w:noProof/>
              <w:sz w:val="22"/>
              <w:szCs w:val="22"/>
            </w:rPr>
          </w:pPr>
          <w:hyperlink w:anchor="_Toc64291983" w:history="1">
            <w:r w:rsidRPr="009F521E">
              <w:rPr>
                <w:rStyle w:val="Hiperhivatkozs"/>
                <w:noProof/>
              </w:rPr>
              <w:t>Hálózat menedzselés 1.</w:t>
            </w:r>
            <w:r>
              <w:rPr>
                <w:noProof/>
                <w:webHidden/>
              </w:rPr>
              <w:tab/>
            </w:r>
            <w:r>
              <w:rPr>
                <w:noProof/>
                <w:webHidden/>
              </w:rPr>
              <w:fldChar w:fldCharType="begin"/>
            </w:r>
            <w:r>
              <w:rPr>
                <w:noProof/>
                <w:webHidden/>
              </w:rPr>
              <w:instrText xml:space="preserve"> PAGEREF _Toc64291983 \h </w:instrText>
            </w:r>
            <w:r>
              <w:rPr>
                <w:noProof/>
                <w:webHidden/>
              </w:rPr>
            </w:r>
            <w:r>
              <w:rPr>
                <w:noProof/>
                <w:webHidden/>
              </w:rPr>
              <w:fldChar w:fldCharType="separate"/>
            </w:r>
            <w:r>
              <w:rPr>
                <w:noProof/>
                <w:webHidden/>
              </w:rPr>
              <w:t>147</w:t>
            </w:r>
            <w:r>
              <w:rPr>
                <w:noProof/>
                <w:webHidden/>
              </w:rPr>
              <w:fldChar w:fldCharType="end"/>
            </w:r>
          </w:hyperlink>
        </w:p>
        <w:p w14:paraId="179FCE8C" w14:textId="77777777" w:rsidR="00BC4920" w:rsidRDefault="00BC4920">
          <w:pPr>
            <w:pStyle w:val="TJ3"/>
            <w:rPr>
              <w:rFonts w:asciiTheme="minorHAnsi" w:eastAsiaTheme="minorEastAsia" w:hAnsiTheme="minorHAnsi" w:cstheme="minorBidi"/>
              <w:noProof/>
              <w:sz w:val="22"/>
              <w:szCs w:val="22"/>
            </w:rPr>
          </w:pPr>
          <w:hyperlink w:anchor="_Toc64291984" w:history="1">
            <w:r w:rsidRPr="009F521E">
              <w:rPr>
                <w:rStyle w:val="Hiperhivatkozs"/>
                <w:noProof/>
              </w:rPr>
              <w:t>Mesterséges intelligencia alapjai</w:t>
            </w:r>
            <w:r>
              <w:rPr>
                <w:noProof/>
                <w:webHidden/>
              </w:rPr>
              <w:tab/>
            </w:r>
            <w:r>
              <w:rPr>
                <w:noProof/>
                <w:webHidden/>
              </w:rPr>
              <w:fldChar w:fldCharType="begin"/>
            </w:r>
            <w:r>
              <w:rPr>
                <w:noProof/>
                <w:webHidden/>
              </w:rPr>
              <w:instrText xml:space="preserve"> PAGEREF _Toc64291984 \h </w:instrText>
            </w:r>
            <w:r>
              <w:rPr>
                <w:noProof/>
                <w:webHidden/>
              </w:rPr>
            </w:r>
            <w:r>
              <w:rPr>
                <w:noProof/>
                <w:webHidden/>
              </w:rPr>
              <w:fldChar w:fldCharType="separate"/>
            </w:r>
            <w:r>
              <w:rPr>
                <w:noProof/>
                <w:webHidden/>
              </w:rPr>
              <w:t>149</w:t>
            </w:r>
            <w:r>
              <w:rPr>
                <w:noProof/>
                <w:webHidden/>
              </w:rPr>
              <w:fldChar w:fldCharType="end"/>
            </w:r>
          </w:hyperlink>
        </w:p>
        <w:p w14:paraId="68C39B90" w14:textId="77777777" w:rsidR="00BC4920" w:rsidRDefault="00BC4920">
          <w:pPr>
            <w:pStyle w:val="TJ3"/>
            <w:rPr>
              <w:rFonts w:asciiTheme="minorHAnsi" w:eastAsiaTheme="minorEastAsia" w:hAnsiTheme="minorHAnsi" w:cstheme="minorBidi"/>
              <w:noProof/>
              <w:sz w:val="22"/>
              <w:szCs w:val="22"/>
            </w:rPr>
          </w:pPr>
          <w:hyperlink w:anchor="_Toc64291985" w:history="1">
            <w:r w:rsidRPr="009F521E">
              <w:rPr>
                <w:rStyle w:val="Hiperhivatkozs"/>
                <w:noProof/>
              </w:rPr>
              <w:t>Mérés- és irányítástechnika</w:t>
            </w:r>
            <w:r>
              <w:rPr>
                <w:noProof/>
                <w:webHidden/>
              </w:rPr>
              <w:tab/>
            </w:r>
            <w:r>
              <w:rPr>
                <w:noProof/>
                <w:webHidden/>
              </w:rPr>
              <w:fldChar w:fldCharType="begin"/>
            </w:r>
            <w:r>
              <w:rPr>
                <w:noProof/>
                <w:webHidden/>
              </w:rPr>
              <w:instrText xml:space="preserve"> PAGEREF _Toc64291985 \h </w:instrText>
            </w:r>
            <w:r>
              <w:rPr>
                <w:noProof/>
                <w:webHidden/>
              </w:rPr>
            </w:r>
            <w:r>
              <w:rPr>
                <w:noProof/>
                <w:webHidden/>
              </w:rPr>
              <w:fldChar w:fldCharType="separate"/>
            </w:r>
            <w:r>
              <w:rPr>
                <w:noProof/>
                <w:webHidden/>
              </w:rPr>
              <w:t>151</w:t>
            </w:r>
            <w:r>
              <w:rPr>
                <w:noProof/>
                <w:webHidden/>
              </w:rPr>
              <w:fldChar w:fldCharType="end"/>
            </w:r>
          </w:hyperlink>
        </w:p>
        <w:p w14:paraId="3333C0D3" w14:textId="77777777" w:rsidR="00BC4920" w:rsidRDefault="00BC4920">
          <w:pPr>
            <w:pStyle w:val="TJ3"/>
            <w:rPr>
              <w:rFonts w:asciiTheme="minorHAnsi" w:eastAsiaTheme="minorEastAsia" w:hAnsiTheme="minorHAnsi" w:cstheme="minorBidi"/>
              <w:noProof/>
              <w:sz w:val="22"/>
              <w:szCs w:val="22"/>
            </w:rPr>
          </w:pPr>
          <w:hyperlink w:anchor="_Toc64291986" w:history="1">
            <w:r w:rsidRPr="009F521E">
              <w:rPr>
                <w:rStyle w:val="Hiperhivatkozs"/>
                <w:noProof/>
              </w:rPr>
              <w:t>Numerikus módszerek</w:t>
            </w:r>
            <w:r>
              <w:rPr>
                <w:noProof/>
                <w:webHidden/>
              </w:rPr>
              <w:tab/>
            </w:r>
            <w:r>
              <w:rPr>
                <w:noProof/>
                <w:webHidden/>
              </w:rPr>
              <w:fldChar w:fldCharType="begin"/>
            </w:r>
            <w:r>
              <w:rPr>
                <w:noProof/>
                <w:webHidden/>
              </w:rPr>
              <w:instrText xml:space="preserve"> PAGEREF _Toc64291986 \h </w:instrText>
            </w:r>
            <w:r>
              <w:rPr>
                <w:noProof/>
                <w:webHidden/>
              </w:rPr>
            </w:r>
            <w:r>
              <w:rPr>
                <w:noProof/>
                <w:webHidden/>
              </w:rPr>
              <w:fldChar w:fldCharType="separate"/>
            </w:r>
            <w:r>
              <w:rPr>
                <w:noProof/>
                <w:webHidden/>
              </w:rPr>
              <w:t>153</w:t>
            </w:r>
            <w:r>
              <w:rPr>
                <w:noProof/>
                <w:webHidden/>
              </w:rPr>
              <w:fldChar w:fldCharType="end"/>
            </w:r>
          </w:hyperlink>
        </w:p>
        <w:p w14:paraId="63792C80" w14:textId="77777777" w:rsidR="00BC4920" w:rsidRDefault="00BC4920">
          <w:pPr>
            <w:pStyle w:val="TJ3"/>
            <w:rPr>
              <w:rFonts w:asciiTheme="minorHAnsi" w:eastAsiaTheme="minorEastAsia" w:hAnsiTheme="minorHAnsi" w:cstheme="minorBidi"/>
              <w:noProof/>
              <w:sz w:val="22"/>
              <w:szCs w:val="22"/>
            </w:rPr>
          </w:pPr>
          <w:hyperlink w:anchor="_Toc64291987" w:history="1">
            <w:r w:rsidRPr="009F521E">
              <w:rPr>
                <w:rStyle w:val="Hiperhivatkozs"/>
                <w:noProof/>
              </w:rPr>
              <w:t>Szkript nyelvek</w:t>
            </w:r>
            <w:r>
              <w:rPr>
                <w:noProof/>
                <w:webHidden/>
              </w:rPr>
              <w:tab/>
            </w:r>
            <w:r>
              <w:rPr>
                <w:noProof/>
                <w:webHidden/>
              </w:rPr>
              <w:fldChar w:fldCharType="begin"/>
            </w:r>
            <w:r>
              <w:rPr>
                <w:noProof/>
                <w:webHidden/>
              </w:rPr>
              <w:instrText xml:space="preserve"> PAGEREF _Toc64291987 \h </w:instrText>
            </w:r>
            <w:r>
              <w:rPr>
                <w:noProof/>
                <w:webHidden/>
              </w:rPr>
            </w:r>
            <w:r>
              <w:rPr>
                <w:noProof/>
                <w:webHidden/>
              </w:rPr>
              <w:fldChar w:fldCharType="separate"/>
            </w:r>
            <w:r>
              <w:rPr>
                <w:noProof/>
                <w:webHidden/>
              </w:rPr>
              <w:t>155</w:t>
            </w:r>
            <w:r>
              <w:rPr>
                <w:noProof/>
                <w:webHidden/>
              </w:rPr>
              <w:fldChar w:fldCharType="end"/>
            </w:r>
          </w:hyperlink>
        </w:p>
        <w:p w14:paraId="3AAD2023" w14:textId="77777777" w:rsidR="00BC4920" w:rsidRDefault="00BC4920">
          <w:pPr>
            <w:pStyle w:val="TJ3"/>
            <w:rPr>
              <w:rFonts w:asciiTheme="minorHAnsi" w:eastAsiaTheme="minorEastAsia" w:hAnsiTheme="minorHAnsi" w:cstheme="minorBidi"/>
              <w:noProof/>
              <w:sz w:val="22"/>
              <w:szCs w:val="22"/>
            </w:rPr>
          </w:pPr>
          <w:hyperlink w:anchor="_Toc64291988" w:history="1">
            <w:r w:rsidRPr="009F521E">
              <w:rPr>
                <w:rStyle w:val="Hiperhivatkozs"/>
                <w:noProof/>
              </w:rPr>
              <w:t>Informatika projekt 1</w:t>
            </w:r>
            <w:r>
              <w:rPr>
                <w:noProof/>
                <w:webHidden/>
              </w:rPr>
              <w:tab/>
            </w:r>
            <w:r>
              <w:rPr>
                <w:noProof/>
                <w:webHidden/>
              </w:rPr>
              <w:fldChar w:fldCharType="begin"/>
            </w:r>
            <w:r>
              <w:rPr>
                <w:noProof/>
                <w:webHidden/>
              </w:rPr>
              <w:instrText xml:space="preserve"> PAGEREF _Toc64291988 \h </w:instrText>
            </w:r>
            <w:r>
              <w:rPr>
                <w:noProof/>
                <w:webHidden/>
              </w:rPr>
            </w:r>
            <w:r>
              <w:rPr>
                <w:noProof/>
                <w:webHidden/>
              </w:rPr>
              <w:fldChar w:fldCharType="separate"/>
            </w:r>
            <w:r>
              <w:rPr>
                <w:noProof/>
                <w:webHidden/>
              </w:rPr>
              <w:t>157</w:t>
            </w:r>
            <w:r>
              <w:rPr>
                <w:noProof/>
                <w:webHidden/>
              </w:rPr>
              <w:fldChar w:fldCharType="end"/>
            </w:r>
          </w:hyperlink>
        </w:p>
        <w:p w14:paraId="1EB6BF4D" w14:textId="77777777" w:rsidR="00BC4920" w:rsidRDefault="00BC4920">
          <w:pPr>
            <w:pStyle w:val="TJ3"/>
            <w:rPr>
              <w:rFonts w:asciiTheme="minorHAnsi" w:eastAsiaTheme="minorEastAsia" w:hAnsiTheme="minorHAnsi" w:cstheme="minorBidi"/>
              <w:noProof/>
              <w:sz w:val="22"/>
              <w:szCs w:val="22"/>
            </w:rPr>
          </w:pPr>
          <w:hyperlink w:anchor="_Toc64291989" w:history="1">
            <w:r w:rsidRPr="009F521E">
              <w:rPr>
                <w:rStyle w:val="Hiperhivatkozs"/>
                <w:noProof/>
              </w:rPr>
              <w:t>Adatbiztonság, adatvédelem</w:t>
            </w:r>
            <w:r>
              <w:rPr>
                <w:noProof/>
                <w:webHidden/>
              </w:rPr>
              <w:tab/>
            </w:r>
            <w:r>
              <w:rPr>
                <w:noProof/>
                <w:webHidden/>
              </w:rPr>
              <w:fldChar w:fldCharType="begin"/>
            </w:r>
            <w:r>
              <w:rPr>
                <w:noProof/>
                <w:webHidden/>
              </w:rPr>
              <w:instrText xml:space="preserve"> PAGEREF _Toc64291989 \h </w:instrText>
            </w:r>
            <w:r>
              <w:rPr>
                <w:noProof/>
                <w:webHidden/>
              </w:rPr>
            </w:r>
            <w:r>
              <w:rPr>
                <w:noProof/>
                <w:webHidden/>
              </w:rPr>
              <w:fldChar w:fldCharType="separate"/>
            </w:r>
            <w:r>
              <w:rPr>
                <w:noProof/>
                <w:webHidden/>
              </w:rPr>
              <w:t>159</w:t>
            </w:r>
            <w:r>
              <w:rPr>
                <w:noProof/>
                <w:webHidden/>
              </w:rPr>
              <w:fldChar w:fldCharType="end"/>
            </w:r>
          </w:hyperlink>
        </w:p>
        <w:p w14:paraId="63D5A59E" w14:textId="77777777" w:rsidR="00BC4920" w:rsidRDefault="00BC4920">
          <w:pPr>
            <w:pStyle w:val="TJ2"/>
            <w:rPr>
              <w:rFonts w:asciiTheme="minorHAnsi" w:eastAsiaTheme="minorEastAsia" w:hAnsiTheme="minorHAnsi" w:cstheme="minorBidi"/>
              <w:b w:val="0"/>
              <w:bCs w:val="0"/>
              <w:sz w:val="22"/>
              <w:szCs w:val="22"/>
              <w:lang w:eastAsia="hu-HU"/>
            </w:rPr>
          </w:pPr>
          <w:hyperlink w:anchor="_Toc64291990" w:history="1">
            <w:r w:rsidRPr="009F521E">
              <w:rPr>
                <w:rStyle w:val="Hiperhivatkozs"/>
              </w:rPr>
              <w:t>Angol nyelvű tantárgy leírások</w:t>
            </w:r>
            <w:r>
              <w:rPr>
                <w:webHidden/>
              </w:rPr>
              <w:tab/>
            </w:r>
            <w:r>
              <w:rPr>
                <w:webHidden/>
              </w:rPr>
              <w:fldChar w:fldCharType="begin"/>
            </w:r>
            <w:r>
              <w:rPr>
                <w:webHidden/>
              </w:rPr>
              <w:instrText xml:space="preserve"> PAGEREF _Toc64291990 \h </w:instrText>
            </w:r>
            <w:r>
              <w:rPr>
                <w:webHidden/>
              </w:rPr>
            </w:r>
            <w:r>
              <w:rPr>
                <w:webHidden/>
              </w:rPr>
              <w:fldChar w:fldCharType="separate"/>
            </w:r>
            <w:r>
              <w:rPr>
                <w:webHidden/>
              </w:rPr>
              <w:t>161</w:t>
            </w:r>
            <w:r>
              <w:rPr>
                <w:webHidden/>
              </w:rPr>
              <w:fldChar w:fldCharType="end"/>
            </w:r>
          </w:hyperlink>
        </w:p>
        <w:p w14:paraId="163F8487" w14:textId="77777777" w:rsidR="00BC4920" w:rsidRDefault="00BC4920">
          <w:pPr>
            <w:pStyle w:val="TJ3"/>
            <w:rPr>
              <w:rFonts w:asciiTheme="minorHAnsi" w:eastAsiaTheme="minorEastAsia" w:hAnsiTheme="minorHAnsi" w:cstheme="minorBidi"/>
              <w:noProof/>
              <w:sz w:val="22"/>
              <w:szCs w:val="22"/>
            </w:rPr>
          </w:pPr>
          <w:hyperlink w:anchor="_Toc64291991" w:history="1">
            <w:r w:rsidRPr="009F521E">
              <w:rPr>
                <w:rStyle w:val="Hiperhivatkozs"/>
                <w:noProof/>
                <w:lang w:eastAsia="sr-Latn-RS"/>
              </w:rPr>
              <w:t>Psychology I</w:t>
            </w:r>
            <w:r>
              <w:rPr>
                <w:noProof/>
                <w:webHidden/>
              </w:rPr>
              <w:tab/>
            </w:r>
            <w:r>
              <w:rPr>
                <w:noProof/>
                <w:webHidden/>
              </w:rPr>
              <w:fldChar w:fldCharType="begin"/>
            </w:r>
            <w:r>
              <w:rPr>
                <w:noProof/>
                <w:webHidden/>
              </w:rPr>
              <w:instrText xml:space="preserve"> PAGEREF _Toc64291991 \h </w:instrText>
            </w:r>
            <w:r>
              <w:rPr>
                <w:noProof/>
                <w:webHidden/>
              </w:rPr>
            </w:r>
            <w:r>
              <w:rPr>
                <w:noProof/>
                <w:webHidden/>
              </w:rPr>
              <w:fldChar w:fldCharType="separate"/>
            </w:r>
            <w:r>
              <w:rPr>
                <w:noProof/>
                <w:webHidden/>
              </w:rPr>
              <w:t>161</w:t>
            </w:r>
            <w:r>
              <w:rPr>
                <w:noProof/>
                <w:webHidden/>
              </w:rPr>
              <w:fldChar w:fldCharType="end"/>
            </w:r>
          </w:hyperlink>
        </w:p>
        <w:p w14:paraId="1DCBF8A0" w14:textId="77777777" w:rsidR="00BC4920" w:rsidRDefault="00BC4920">
          <w:pPr>
            <w:pStyle w:val="TJ3"/>
            <w:rPr>
              <w:rFonts w:asciiTheme="minorHAnsi" w:eastAsiaTheme="minorEastAsia" w:hAnsiTheme="minorHAnsi" w:cstheme="minorBidi"/>
              <w:noProof/>
              <w:sz w:val="22"/>
              <w:szCs w:val="22"/>
            </w:rPr>
          </w:pPr>
          <w:hyperlink w:anchor="_Toc64291992" w:history="1">
            <w:r w:rsidRPr="009F521E">
              <w:rPr>
                <w:rStyle w:val="Hiperhivatkozs"/>
                <w:noProof/>
                <w:lang w:eastAsia="sr-Latn-RS"/>
              </w:rPr>
              <w:t>Psychology II</w:t>
            </w:r>
            <w:r>
              <w:rPr>
                <w:noProof/>
                <w:webHidden/>
              </w:rPr>
              <w:tab/>
            </w:r>
            <w:r>
              <w:rPr>
                <w:noProof/>
                <w:webHidden/>
              </w:rPr>
              <w:fldChar w:fldCharType="begin"/>
            </w:r>
            <w:r>
              <w:rPr>
                <w:noProof/>
                <w:webHidden/>
              </w:rPr>
              <w:instrText xml:space="preserve"> PAGEREF _Toc64291992 \h </w:instrText>
            </w:r>
            <w:r>
              <w:rPr>
                <w:noProof/>
                <w:webHidden/>
              </w:rPr>
            </w:r>
            <w:r>
              <w:rPr>
                <w:noProof/>
                <w:webHidden/>
              </w:rPr>
              <w:fldChar w:fldCharType="separate"/>
            </w:r>
            <w:r>
              <w:rPr>
                <w:noProof/>
                <w:webHidden/>
              </w:rPr>
              <w:t>162</w:t>
            </w:r>
            <w:r>
              <w:rPr>
                <w:noProof/>
                <w:webHidden/>
              </w:rPr>
              <w:fldChar w:fldCharType="end"/>
            </w:r>
          </w:hyperlink>
        </w:p>
        <w:p w14:paraId="350DD3D7" w14:textId="77777777" w:rsidR="00BC4920" w:rsidRDefault="00BC4920">
          <w:pPr>
            <w:pStyle w:val="TJ3"/>
            <w:rPr>
              <w:rFonts w:asciiTheme="minorHAnsi" w:eastAsiaTheme="minorEastAsia" w:hAnsiTheme="minorHAnsi" w:cstheme="minorBidi"/>
              <w:noProof/>
              <w:sz w:val="22"/>
              <w:szCs w:val="22"/>
            </w:rPr>
          </w:pPr>
          <w:hyperlink w:anchor="_Toc64291993" w:history="1">
            <w:r w:rsidRPr="009F521E">
              <w:rPr>
                <w:rStyle w:val="Hiperhivatkozs"/>
                <w:noProof/>
              </w:rPr>
              <w:t>Pedagogy</w:t>
            </w:r>
            <w:r>
              <w:rPr>
                <w:noProof/>
                <w:webHidden/>
              </w:rPr>
              <w:tab/>
            </w:r>
            <w:r>
              <w:rPr>
                <w:noProof/>
                <w:webHidden/>
              </w:rPr>
              <w:fldChar w:fldCharType="begin"/>
            </w:r>
            <w:r>
              <w:rPr>
                <w:noProof/>
                <w:webHidden/>
              </w:rPr>
              <w:instrText xml:space="preserve"> PAGEREF _Toc64291993 \h </w:instrText>
            </w:r>
            <w:r>
              <w:rPr>
                <w:noProof/>
                <w:webHidden/>
              </w:rPr>
            </w:r>
            <w:r>
              <w:rPr>
                <w:noProof/>
                <w:webHidden/>
              </w:rPr>
              <w:fldChar w:fldCharType="separate"/>
            </w:r>
            <w:r>
              <w:rPr>
                <w:noProof/>
                <w:webHidden/>
              </w:rPr>
              <w:t>163</w:t>
            </w:r>
            <w:r>
              <w:rPr>
                <w:noProof/>
                <w:webHidden/>
              </w:rPr>
              <w:fldChar w:fldCharType="end"/>
            </w:r>
          </w:hyperlink>
        </w:p>
        <w:p w14:paraId="6E849E0B" w14:textId="77777777" w:rsidR="00BC4920" w:rsidRDefault="00BC4920">
          <w:pPr>
            <w:pStyle w:val="TJ3"/>
            <w:rPr>
              <w:rFonts w:asciiTheme="minorHAnsi" w:eastAsiaTheme="minorEastAsia" w:hAnsiTheme="minorHAnsi" w:cstheme="minorBidi"/>
              <w:noProof/>
              <w:sz w:val="22"/>
              <w:szCs w:val="22"/>
            </w:rPr>
          </w:pPr>
          <w:hyperlink w:anchor="_Toc64291994" w:history="1">
            <w:r w:rsidRPr="009F521E">
              <w:rPr>
                <w:rStyle w:val="Hiperhivatkozs"/>
                <w:noProof/>
              </w:rPr>
              <w:t>Didactics</w:t>
            </w:r>
            <w:r>
              <w:rPr>
                <w:noProof/>
                <w:webHidden/>
              </w:rPr>
              <w:tab/>
            </w:r>
            <w:r>
              <w:rPr>
                <w:noProof/>
                <w:webHidden/>
              </w:rPr>
              <w:fldChar w:fldCharType="begin"/>
            </w:r>
            <w:r>
              <w:rPr>
                <w:noProof/>
                <w:webHidden/>
              </w:rPr>
              <w:instrText xml:space="preserve"> PAGEREF _Toc64291994 \h </w:instrText>
            </w:r>
            <w:r>
              <w:rPr>
                <w:noProof/>
                <w:webHidden/>
              </w:rPr>
            </w:r>
            <w:r>
              <w:rPr>
                <w:noProof/>
                <w:webHidden/>
              </w:rPr>
              <w:fldChar w:fldCharType="separate"/>
            </w:r>
            <w:r>
              <w:rPr>
                <w:noProof/>
                <w:webHidden/>
              </w:rPr>
              <w:t>167</w:t>
            </w:r>
            <w:r>
              <w:rPr>
                <w:noProof/>
                <w:webHidden/>
              </w:rPr>
              <w:fldChar w:fldCharType="end"/>
            </w:r>
          </w:hyperlink>
        </w:p>
        <w:p w14:paraId="70AFFC03" w14:textId="77777777" w:rsidR="00BC4920" w:rsidRDefault="00BC4920">
          <w:pPr>
            <w:pStyle w:val="TJ3"/>
            <w:rPr>
              <w:rFonts w:asciiTheme="minorHAnsi" w:eastAsiaTheme="minorEastAsia" w:hAnsiTheme="minorHAnsi" w:cstheme="minorBidi"/>
              <w:noProof/>
              <w:sz w:val="22"/>
              <w:szCs w:val="22"/>
            </w:rPr>
          </w:pPr>
          <w:hyperlink w:anchor="_Toc64291995" w:history="1">
            <w:r w:rsidRPr="009F521E">
              <w:rPr>
                <w:rStyle w:val="Hiperhivatkozs"/>
                <w:noProof/>
                <w:lang w:eastAsia="sr-Latn-RS"/>
              </w:rPr>
              <w:t>Digital Pedagogy</w:t>
            </w:r>
            <w:r>
              <w:rPr>
                <w:noProof/>
                <w:webHidden/>
              </w:rPr>
              <w:tab/>
            </w:r>
            <w:r>
              <w:rPr>
                <w:noProof/>
                <w:webHidden/>
              </w:rPr>
              <w:fldChar w:fldCharType="begin"/>
            </w:r>
            <w:r>
              <w:rPr>
                <w:noProof/>
                <w:webHidden/>
              </w:rPr>
              <w:instrText xml:space="preserve"> PAGEREF _Toc64291995 \h </w:instrText>
            </w:r>
            <w:r>
              <w:rPr>
                <w:noProof/>
                <w:webHidden/>
              </w:rPr>
            </w:r>
            <w:r>
              <w:rPr>
                <w:noProof/>
                <w:webHidden/>
              </w:rPr>
              <w:fldChar w:fldCharType="separate"/>
            </w:r>
            <w:r>
              <w:rPr>
                <w:noProof/>
                <w:webHidden/>
              </w:rPr>
              <w:t>169</w:t>
            </w:r>
            <w:r>
              <w:rPr>
                <w:noProof/>
                <w:webHidden/>
              </w:rPr>
              <w:fldChar w:fldCharType="end"/>
            </w:r>
          </w:hyperlink>
        </w:p>
        <w:p w14:paraId="2A63EE36" w14:textId="77777777" w:rsidR="00BC4920" w:rsidRDefault="00BC4920">
          <w:pPr>
            <w:pStyle w:val="TJ3"/>
            <w:rPr>
              <w:rFonts w:asciiTheme="minorHAnsi" w:eastAsiaTheme="minorEastAsia" w:hAnsiTheme="minorHAnsi" w:cstheme="minorBidi"/>
              <w:noProof/>
              <w:sz w:val="22"/>
              <w:szCs w:val="22"/>
            </w:rPr>
          </w:pPr>
          <w:hyperlink w:anchor="_Toc64291996" w:history="1">
            <w:r w:rsidRPr="009F521E">
              <w:rPr>
                <w:rStyle w:val="Hiperhivatkozs"/>
                <w:noProof/>
              </w:rPr>
              <w:t>Pedagogical Research Methodology</w:t>
            </w:r>
            <w:r>
              <w:rPr>
                <w:noProof/>
                <w:webHidden/>
              </w:rPr>
              <w:tab/>
            </w:r>
            <w:r>
              <w:rPr>
                <w:noProof/>
                <w:webHidden/>
              </w:rPr>
              <w:fldChar w:fldCharType="begin"/>
            </w:r>
            <w:r>
              <w:rPr>
                <w:noProof/>
                <w:webHidden/>
              </w:rPr>
              <w:instrText xml:space="preserve"> PAGEREF _Toc64291996 \h </w:instrText>
            </w:r>
            <w:r>
              <w:rPr>
                <w:noProof/>
                <w:webHidden/>
              </w:rPr>
            </w:r>
            <w:r>
              <w:rPr>
                <w:noProof/>
                <w:webHidden/>
              </w:rPr>
              <w:fldChar w:fldCharType="separate"/>
            </w:r>
            <w:r>
              <w:rPr>
                <w:noProof/>
                <w:webHidden/>
              </w:rPr>
              <w:t>170</w:t>
            </w:r>
            <w:r>
              <w:rPr>
                <w:noProof/>
                <w:webHidden/>
              </w:rPr>
              <w:fldChar w:fldCharType="end"/>
            </w:r>
          </w:hyperlink>
        </w:p>
        <w:p w14:paraId="56B64F7A" w14:textId="77777777" w:rsidR="00BC4920" w:rsidRDefault="00BC4920">
          <w:pPr>
            <w:pStyle w:val="TJ3"/>
            <w:rPr>
              <w:rFonts w:asciiTheme="minorHAnsi" w:eastAsiaTheme="minorEastAsia" w:hAnsiTheme="minorHAnsi" w:cstheme="minorBidi"/>
              <w:noProof/>
              <w:sz w:val="22"/>
              <w:szCs w:val="22"/>
            </w:rPr>
          </w:pPr>
          <w:hyperlink w:anchor="_Toc64291997" w:history="1">
            <w:r w:rsidRPr="009F521E">
              <w:rPr>
                <w:rStyle w:val="Hiperhivatkozs"/>
                <w:noProof/>
                <w:lang w:eastAsia="sr-Latn-RS"/>
              </w:rPr>
              <w:t>Professional Methodology I</w:t>
            </w:r>
            <w:r>
              <w:rPr>
                <w:noProof/>
                <w:webHidden/>
              </w:rPr>
              <w:tab/>
            </w:r>
            <w:r>
              <w:rPr>
                <w:noProof/>
                <w:webHidden/>
              </w:rPr>
              <w:fldChar w:fldCharType="begin"/>
            </w:r>
            <w:r>
              <w:rPr>
                <w:noProof/>
                <w:webHidden/>
              </w:rPr>
              <w:instrText xml:space="preserve"> PAGEREF _Toc64291997 \h </w:instrText>
            </w:r>
            <w:r>
              <w:rPr>
                <w:noProof/>
                <w:webHidden/>
              </w:rPr>
            </w:r>
            <w:r>
              <w:rPr>
                <w:noProof/>
                <w:webHidden/>
              </w:rPr>
              <w:fldChar w:fldCharType="separate"/>
            </w:r>
            <w:r>
              <w:rPr>
                <w:noProof/>
                <w:webHidden/>
              </w:rPr>
              <w:t>172</w:t>
            </w:r>
            <w:r>
              <w:rPr>
                <w:noProof/>
                <w:webHidden/>
              </w:rPr>
              <w:fldChar w:fldCharType="end"/>
            </w:r>
          </w:hyperlink>
        </w:p>
        <w:p w14:paraId="2B13EE90" w14:textId="77777777" w:rsidR="00BC4920" w:rsidRDefault="00BC4920">
          <w:pPr>
            <w:pStyle w:val="TJ3"/>
            <w:rPr>
              <w:rFonts w:asciiTheme="minorHAnsi" w:eastAsiaTheme="minorEastAsia" w:hAnsiTheme="minorHAnsi" w:cstheme="minorBidi"/>
              <w:noProof/>
              <w:sz w:val="22"/>
              <w:szCs w:val="22"/>
            </w:rPr>
          </w:pPr>
          <w:hyperlink w:anchor="_Toc64291998" w:history="1">
            <w:r w:rsidRPr="009F521E">
              <w:rPr>
                <w:rStyle w:val="Hiperhivatkozs"/>
                <w:noProof/>
                <w:lang w:eastAsia="sr-Latn-RS"/>
              </w:rPr>
              <w:t>Professional Methodology II.</w:t>
            </w:r>
            <w:r>
              <w:rPr>
                <w:noProof/>
                <w:webHidden/>
              </w:rPr>
              <w:tab/>
            </w:r>
            <w:r>
              <w:rPr>
                <w:noProof/>
                <w:webHidden/>
              </w:rPr>
              <w:fldChar w:fldCharType="begin"/>
            </w:r>
            <w:r>
              <w:rPr>
                <w:noProof/>
                <w:webHidden/>
              </w:rPr>
              <w:instrText xml:space="preserve"> PAGEREF _Toc64291998 \h </w:instrText>
            </w:r>
            <w:r>
              <w:rPr>
                <w:noProof/>
                <w:webHidden/>
              </w:rPr>
            </w:r>
            <w:r>
              <w:rPr>
                <w:noProof/>
                <w:webHidden/>
              </w:rPr>
              <w:fldChar w:fldCharType="separate"/>
            </w:r>
            <w:r>
              <w:rPr>
                <w:noProof/>
                <w:webHidden/>
              </w:rPr>
              <w:t>175</w:t>
            </w:r>
            <w:r>
              <w:rPr>
                <w:noProof/>
                <w:webHidden/>
              </w:rPr>
              <w:fldChar w:fldCharType="end"/>
            </w:r>
          </w:hyperlink>
        </w:p>
        <w:p w14:paraId="36B3CBBA" w14:textId="77777777" w:rsidR="00BC4920" w:rsidRDefault="00BC4920">
          <w:pPr>
            <w:pStyle w:val="TJ3"/>
            <w:rPr>
              <w:rFonts w:asciiTheme="minorHAnsi" w:eastAsiaTheme="minorEastAsia" w:hAnsiTheme="minorHAnsi" w:cstheme="minorBidi"/>
              <w:noProof/>
              <w:sz w:val="22"/>
              <w:szCs w:val="22"/>
            </w:rPr>
          </w:pPr>
          <w:hyperlink w:anchor="_Toc64291999" w:history="1">
            <w:r w:rsidRPr="009F521E">
              <w:rPr>
                <w:rStyle w:val="Hiperhivatkozs"/>
                <w:noProof/>
              </w:rPr>
              <w:t>Measuring Competences and Level of Knowledge</w:t>
            </w:r>
            <w:r>
              <w:rPr>
                <w:noProof/>
                <w:webHidden/>
              </w:rPr>
              <w:tab/>
            </w:r>
            <w:r>
              <w:rPr>
                <w:noProof/>
                <w:webHidden/>
              </w:rPr>
              <w:fldChar w:fldCharType="begin"/>
            </w:r>
            <w:r>
              <w:rPr>
                <w:noProof/>
                <w:webHidden/>
              </w:rPr>
              <w:instrText xml:space="preserve"> PAGEREF _Toc64291999 \h </w:instrText>
            </w:r>
            <w:r>
              <w:rPr>
                <w:noProof/>
                <w:webHidden/>
              </w:rPr>
            </w:r>
            <w:r>
              <w:rPr>
                <w:noProof/>
                <w:webHidden/>
              </w:rPr>
              <w:fldChar w:fldCharType="separate"/>
            </w:r>
            <w:r>
              <w:rPr>
                <w:noProof/>
                <w:webHidden/>
              </w:rPr>
              <w:t>177</w:t>
            </w:r>
            <w:r>
              <w:rPr>
                <w:noProof/>
                <w:webHidden/>
              </w:rPr>
              <w:fldChar w:fldCharType="end"/>
            </w:r>
          </w:hyperlink>
        </w:p>
        <w:p w14:paraId="2A9B6800" w14:textId="77777777" w:rsidR="00BC4920" w:rsidRDefault="00BC4920">
          <w:pPr>
            <w:pStyle w:val="TJ3"/>
            <w:rPr>
              <w:rFonts w:asciiTheme="minorHAnsi" w:eastAsiaTheme="minorEastAsia" w:hAnsiTheme="minorHAnsi" w:cstheme="minorBidi"/>
              <w:noProof/>
              <w:sz w:val="22"/>
              <w:szCs w:val="22"/>
            </w:rPr>
          </w:pPr>
          <w:hyperlink w:anchor="_Toc64292000" w:history="1">
            <w:r w:rsidRPr="009F521E">
              <w:rPr>
                <w:rStyle w:val="Hiperhivatkozs"/>
                <w:noProof/>
              </w:rPr>
              <w:t>Continuous Individual School Practice I. - II.</w:t>
            </w:r>
            <w:r>
              <w:rPr>
                <w:noProof/>
                <w:webHidden/>
              </w:rPr>
              <w:tab/>
            </w:r>
            <w:r>
              <w:rPr>
                <w:noProof/>
                <w:webHidden/>
              </w:rPr>
              <w:fldChar w:fldCharType="begin"/>
            </w:r>
            <w:r>
              <w:rPr>
                <w:noProof/>
                <w:webHidden/>
              </w:rPr>
              <w:instrText xml:space="preserve"> PAGEREF _Toc64292000 \h </w:instrText>
            </w:r>
            <w:r>
              <w:rPr>
                <w:noProof/>
                <w:webHidden/>
              </w:rPr>
            </w:r>
            <w:r>
              <w:rPr>
                <w:noProof/>
                <w:webHidden/>
              </w:rPr>
              <w:fldChar w:fldCharType="separate"/>
            </w:r>
            <w:r>
              <w:rPr>
                <w:noProof/>
                <w:webHidden/>
              </w:rPr>
              <w:t>180</w:t>
            </w:r>
            <w:r>
              <w:rPr>
                <w:noProof/>
                <w:webHidden/>
              </w:rPr>
              <w:fldChar w:fldCharType="end"/>
            </w:r>
          </w:hyperlink>
        </w:p>
        <w:p w14:paraId="26F1A224" w14:textId="77777777" w:rsidR="00BC4920" w:rsidRDefault="00BC4920">
          <w:pPr>
            <w:pStyle w:val="TJ3"/>
            <w:rPr>
              <w:rFonts w:asciiTheme="minorHAnsi" w:eastAsiaTheme="minorEastAsia" w:hAnsiTheme="minorHAnsi" w:cstheme="minorBidi"/>
              <w:noProof/>
              <w:sz w:val="22"/>
              <w:szCs w:val="22"/>
            </w:rPr>
          </w:pPr>
          <w:hyperlink w:anchor="_Toc64292001" w:history="1">
            <w:r w:rsidRPr="009F521E">
              <w:rPr>
                <w:rStyle w:val="Hiperhivatkozs"/>
                <w:noProof/>
                <w:lang w:eastAsia="sr-Latn-RS"/>
              </w:rPr>
              <w:t>Professional Methodology 3.</w:t>
            </w:r>
            <w:r>
              <w:rPr>
                <w:noProof/>
                <w:webHidden/>
              </w:rPr>
              <w:tab/>
            </w:r>
            <w:r>
              <w:rPr>
                <w:noProof/>
                <w:webHidden/>
              </w:rPr>
              <w:fldChar w:fldCharType="begin"/>
            </w:r>
            <w:r>
              <w:rPr>
                <w:noProof/>
                <w:webHidden/>
              </w:rPr>
              <w:instrText xml:space="preserve"> PAGEREF _Toc64292001 \h </w:instrText>
            </w:r>
            <w:r>
              <w:rPr>
                <w:noProof/>
                <w:webHidden/>
              </w:rPr>
            </w:r>
            <w:r>
              <w:rPr>
                <w:noProof/>
                <w:webHidden/>
              </w:rPr>
              <w:fldChar w:fldCharType="separate"/>
            </w:r>
            <w:r>
              <w:rPr>
                <w:noProof/>
                <w:webHidden/>
              </w:rPr>
              <w:t>183</w:t>
            </w:r>
            <w:r>
              <w:rPr>
                <w:noProof/>
                <w:webHidden/>
              </w:rPr>
              <w:fldChar w:fldCharType="end"/>
            </w:r>
          </w:hyperlink>
        </w:p>
        <w:p w14:paraId="1EE60643" w14:textId="77777777" w:rsidR="00BC4920" w:rsidRDefault="00BC4920">
          <w:pPr>
            <w:pStyle w:val="TJ3"/>
            <w:rPr>
              <w:rFonts w:asciiTheme="minorHAnsi" w:eastAsiaTheme="minorEastAsia" w:hAnsiTheme="minorHAnsi" w:cstheme="minorBidi"/>
              <w:noProof/>
              <w:sz w:val="22"/>
              <w:szCs w:val="22"/>
            </w:rPr>
          </w:pPr>
          <w:hyperlink w:anchor="_Toc64292002" w:history="1">
            <w:r w:rsidRPr="009F521E">
              <w:rPr>
                <w:rStyle w:val="Hiperhivatkozs"/>
                <w:noProof/>
              </w:rPr>
              <w:t>Pedagogical Seminar I. – II.</w:t>
            </w:r>
            <w:r>
              <w:rPr>
                <w:noProof/>
                <w:webHidden/>
              </w:rPr>
              <w:tab/>
            </w:r>
            <w:r>
              <w:rPr>
                <w:noProof/>
                <w:webHidden/>
              </w:rPr>
              <w:fldChar w:fldCharType="begin"/>
            </w:r>
            <w:r>
              <w:rPr>
                <w:noProof/>
                <w:webHidden/>
              </w:rPr>
              <w:instrText xml:space="preserve"> PAGEREF _Toc64292002 \h </w:instrText>
            </w:r>
            <w:r>
              <w:rPr>
                <w:noProof/>
                <w:webHidden/>
              </w:rPr>
            </w:r>
            <w:r>
              <w:rPr>
                <w:noProof/>
                <w:webHidden/>
              </w:rPr>
              <w:fldChar w:fldCharType="separate"/>
            </w:r>
            <w:r>
              <w:rPr>
                <w:noProof/>
                <w:webHidden/>
              </w:rPr>
              <w:t>185</w:t>
            </w:r>
            <w:r>
              <w:rPr>
                <w:noProof/>
                <w:webHidden/>
              </w:rPr>
              <w:fldChar w:fldCharType="end"/>
            </w:r>
          </w:hyperlink>
        </w:p>
        <w:p w14:paraId="798B013E" w14:textId="77777777" w:rsidR="00BC4920" w:rsidRDefault="00BC4920">
          <w:pPr>
            <w:pStyle w:val="TJ3"/>
            <w:rPr>
              <w:rFonts w:asciiTheme="minorHAnsi" w:eastAsiaTheme="minorEastAsia" w:hAnsiTheme="minorHAnsi" w:cstheme="minorBidi"/>
              <w:noProof/>
              <w:sz w:val="22"/>
              <w:szCs w:val="22"/>
            </w:rPr>
          </w:pPr>
          <w:hyperlink w:anchor="_Toc64292003" w:history="1">
            <w:r w:rsidRPr="009F521E">
              <w:rPr>
                <w:rStyle w:val="Hiperhivatkozs"/>
                <w:noProof/>
              </w:rPr>
              <w:t>Adult Education</w:t>
            </w:r>
            <w:r>
              <w:rPr>
                <w:noProof/>
                <w:webHidden/>
              </w:rPr>
              <w:tab/>
            </w:r>
            <w:r>
              <w:rPr>
                <w:noProof/>
                <w:webHidden/>
              </w:rPr>
              <w:fldChar w:fldCharType="begin"/>
            </w:r>
            <w:r>
              <w:rPr>
                <w:noProof/>
                <w:webHidden/>
              </w:rPr>
              <w:instrText xml:space="preserve"> PAGEREF _Toc64292003 \h </w:instrText>
            </w:r>
            <w:r>
              <w:rPr>
                <w:noProof/>
                <w:webHidden/>
              </w:rPr>
            </w:r>
            <w:r>
              <w:rPr>
                <w:noProof/>
                <w:webHidden/>
              </w:rPr>
              <w:fldChar w:fldCharType="separate"/>
            </w:r>
            <w:r>
              <w:rPr>
                <w:noProof/>
                <w:webHidden/>
              </w:rPr>
              <w:t>187</w:t>
            </w:r>
            <w:r>
              <w:rPr>
                <w:noProof/>
                <w:webHidden/>
              </w:rPr>
              <w:fldChar w:fldCharType="end"/>
            </w:r>
          </w:hyperlink>
        </w:p>
        <w:p w14:paraId="64BB9D9C" w14:textId="77777777" w:rsidR="00BC4920" w:rsidRDefault="00BC4920">
          <w:pPr>
            <w:pStyle w:val="TJ3"/>
            <w:rPr>
              <w:rFonts w:asciiTheme="minorHAnsi" w:eastAsiaTheme="minorEastAsia" w:hAnsiTheme="minorHAnsi" w:cstheme="minorBidi"/>
              <w:noProof/>
              <w:sz w:val="22"/>
              <w:szCs w:val="22"/>
            </w:rPr>
          </w:pPr>
          <w:hyperlink w:anchor="_Toc64292004" w:history="1">
            <w:r w:rsidRPr="009F521E">
              <w:rPr>
                <w:rStyle w:val="Hiperhivatkozs"/>
                <w:noProof/>
              </w:rPr>
              <w:t>Economy and Vocational Education</w:t>
            </w:r>
            <w:r>
              <w:rPr>
                <w:noProof/>
                <w:webHidden/>
              </w:rPr>
              <w:tab/>
            </w:r>
            <w:r>
              <w:rPr>
                <w:noProof/>
                <w:webHidden/>
              </w:rPr>
              <w:fldChar w:fldCharType="begin"/>
            </w:r>
            <w:r>
              <w:rPr>
                <w:noProof/>
                <w:webHidden/>
              </w:rPr>
              <w:instrText xml:space="preserve"> PAGEREF _Toc64292004 \h </w:instrText>
            </w:r>
            <w:r>
              <w:rPr>
                <w:noProof/>
                <w:webHidden/>
              </w:rPr>
            </w:r>
            <w:r>
              <w:rPr>
                <w:noProof/>
                <w:webHidden/>
              </w:rPr>
              <w:fldChar w:fldCharType="separate"/>
            </w:r>
            <w:r>
              <w:rPr>
                <w:noProof/>
                <w:webHidden/>
              </w:rPr>
              <w:t>189</w:t>
            </w:r>
            <w:r>
              <w:rPr>
                <w:noProof/>
                <w:webHidden/>
              </w:rPr>
              <w:fldChar w:fldCharType="end"/>
            </w:r>
          </w:hyperlink>
        </w:p>
        <w:p w14:paraId="0C9A4DB4" w14:textId="77777777" w:rsidR="00BC4920" w:rsidRDefault="00BC4920">
          <w:pPr>
            <w:pStyle w:val="TJ3"/>
            <w:rPr>
              <w:rFonts w:asciiTheme="minorHAnsi" w:eastAsiaTheme="minorEastAsia" w:hAnsiTheme="minorHAnsi" w:cstheme="minorBidi"/>
              <w:noProof/>
              <w:sz w:val="22"/>
              <w:szCs w:val="22"/>
            </w:rPr>
          </w:pPr>
          <w:hyperlink w:anchor="_Toc64292005" w:history="1">
            <w:r w:rsidRPr="009F521E">
              <w:rPr>
                <w:rStyle w:val="Hiperhivatkozs"/>
                <w:noProof/>
                <w:lang w:eastAsia="sr-Latn-RS"/>
              </w:rPr>
              <w:t>Conflict Management</w:t>
            </w:r>
            <w:r>
              <w:rPr>
                <w:noProof/>
                <w:webHidden/>
              </w:rPr>
              <w:tab/>
            </w:r>
            <w:r>
              <w:rPr>
                <w:noProof/>
                <w:webHidden/>
              </w:rPr>
              <w:fldChar w:fldCharType="begin"/>
            </w:r>
            <w:r>
              <w:rPr>
                <w:noProof/>
                <w:webHidden/>
              </w:rPr>
              <w:instrText xml:space="preserve"> PAGEREF _Toc64292005 \h </w:instrText>
            </w:r>
            <w:r>
              <w:rPr>
                <w:noProof/>
                <w:webHidden/>
              </w:rPr>
            </w:r>
            <w:r>
              <w:rPr>
                <w:noProof/>
                <w:webHidden/>
              </w:rPr>
              <w:fldChar w:fldCharType="separate"/>
            </w:r>
            <w:r>
              <w:rPr>
                <w:noProof/>
                <w:webHidden/>
              </w:rPr>
              <w:t>191</w:t>
            </w:r>
            <w:r>
              <w:rPr>
                <w:noProof/>
                <w:webHidden/>
              </w:rPr>
              <w:fldChar w:fldCharType="end"/>
            </w:r>
          </w:hyperlink>
        </w:p>
        <w:p w14:paraId="16A3B8AD" w14:textId="77777777" w:rsidR="00BC4920" w:rsidRDefault="00BC4920">
          <w:pPr>
            <w:pStyle w:val="TJ3"/>
            <w:rPr>
              <w:rFonts w:asciiTheme="minorHAnsi" w:eastAsiaTheme="minorEastAsia" w:hAnsiTheme="minorHAnsi" w:cstheme="minorBidi"/>
              <w:noProof/>
              <w:sz w:val="22"/>
              <w:szCs w:val="22"/>
            </w:rPr>
          </w:pPr>
          <w:hyperlink w:anchor="_Toc64292006" w:history="1">
            <w:r w:rsidRPr="009F521E">
              <w:rPr>
                <w:rStyle w:val="Hiperhivatkozs"/>
                <w:noProof/>
              </w:rPr>
              <w:t>The Basics of Teacher's Career</w:t>
            </w:r>
            <w:r>
              <w:rPr>
                <w:noProof/>
                <w:webHidden/>
              </w:rPr>
              <w:tab/>
            </w:r>
            <w:r>
              <w:rPr>
                <w:noProof/>
                <w:webHidden/>
              </w:rPr>
              <w:fldChar w:fldCharType="begin"/>
            </w:r>
            <w:r>
              <w:rPr>
                <w:noProof/>
                <w:webHidden/>
              </w:rPr>
              <w:instrText xml:space="preserve"> PAGEREF _Toc64292006 \h </w:instrText>
            </w:r>
            <w:r>
              <w:rPr>
                <w:noProof/>
                <w:webHidden/>
              </w:rPr>
            </w:r>
            <w:r>
              <w:rPr>
                <w:noProof/>
                <w:webHidden/>
              </w:rPr>
              <w:fldChar w:fldCharType="separate"/>
            </w:r>
            <w:r>
              <w:rPr>
                <w:noProof/>
                <w:webHidden/>
              </w:rPr>
              <w:t>192</w:t>
            </w:r>
            <w:r>
              <w:rPr>
                <w:noProof/>
                <w:webHidden/>
              </w:rPr>
              <w:fldChar w:fldCharType="end"/>
            </w:r>
          </w:hyperlink>
        </w:p>
        <w:p w14:paraId="21F086DD" w14:textId="77777777" w:rsidR="00BC4920" w:rsidRDefault="00BC4920">
          <w:pPr>
            <w:pStyle w:val="TJ3"/>
            <w:rPr>
              <w:rFonts w:asciiTheme="minorHAnsi" w:eastAsiaTheme="minorEastAsia" w:hAnsiTheme="minorHAnsi" w:cstheme="minorBidi"/>
              <w:noProof/>
              <w:sz w:val="22"/>
              <w:szCs w:val="22"/>
            </w:rPr>
          </w:pPr>
          <w:hyperlink w:anchor="_Toc64292007" w:history="1">
            <w:r w:rsidRPr="009F521E">
              <w:rPr>
                <w:rStyle w:val="Hiperhivatkozs"/>
                <w:noProof/>
              </w:rPr>
              <w:t>Internet technologies</w:t>
            </w:r>
            <w:r>
              <w:rPr>
                <w:noProof/>
                <w:webHidden/>
              </w:rPr>
              <w:tab/>
            </w:r>
            <w:r>
              <w:rPr>
                <w:noProof/>
                <w:webHidden/>
              </w:rPr>
              <w:fldChar w:fldCharType="begin"/>
            </w:r>
            <w:r>
              <w:rPr>
                <w:noProof/>
                <w:webHidden/>
              </w:rPr>
              <w:instrText xml:space="preserve"> PAGEREF _Toc64292007 \h </w:instrText>
            </w:r>
            <w:r>
              <w:rPr>
                <w:noProof/>
                <w:webHidden/>
              </w:rPr>
            </w:r>
            <w:r>
              <w:rPr>
                <w:noProof/>
                <w:webHidden/>
              </w:rPr>
              <w:fldChar w:fldCharType="separate"/>
            </w:r>
            <w:r>
              <w:rPr>
                <w:noProof/>
                <w:webHidden/>
              </w:rPr>
              <w:t>194</w:t>
            </w:r>
            <w:r>
              <w:rPr>
                <w:noProof/>
                <w:webHidden/>
              </w:rPr>
              <w:fldChar w:fldCharType="end"/>
            </w:r>
          </w:hyperlink>
        </w:p>
        <w:p w14:paraId="237280BD" w14:textId="77777777" w:rsidR="00BC4920" w:rsidRDefault="00BC4920">
          <w:pPr>
            <w:pStyle w:val="TJ3"/>
            <w:rPr>
              <w:rFonts w:asciiTheme="minorHAnsi" w:eastAsiaTheme="minorEastAsia" w:hAnsiTheme="minorHAnsi" w:cstheme="minorBidi"/>
              <w:noProof/>
              <w:sz w:val="22"/>
              <w:szCs w:val="22"/>
            </w:rPr>
          </w:pPr>
          <w:hyperlink w:anchor="_Toc64292008" w:history="1">
            <w:r w:rsidRPr="009F521E">
              <w:rPr>
                <w:rStyle w:val="Hiperhivatkozs"/>
                <w:noProof/>
              </w:rPr>
              <w:t>Multimedia</w:t>
            </w:r>
            <w:r>
              <w:rPr>
                <w:noProof/>
                <w:webHidden/>
              </w:rPr>
              <w:tab/>
            </w:r>
            <w:r>
              <w:rPr>
                <w:noProof/>
                <w:webHidden/>
              </w:rPr>
              <w:fldChar w:fldCharType="begin"/>
            </w:r>
            <w:r>
              <w:rPr>
                <w:noProof/>
                <w:webHidden/>
              </w:rPr>
              <w:instrText xml:space="preserve"> PAGEREF _Toc64292008 \h </w:instrText>
            </w:r>
            <w:r>
              <w:rPr>
                <w:noProof/>
                <w:webHidden/>
              </w:rPr>
            </w:r>
            <w:r>
              <w:rPr>
                <w:noProof/>
                <w:webHidden/>
              </w:rPr>
              <w:fldChar w:fldCharType="separate"/>
            </w:r>
            <w:r>
              <w:rPr>
                <w:noProof/>
                <w:webHidden/>
              </w:rPr>
              <w:t>197</w:t>
            </w:r>
            <w:r>
              <w:rPr>
                <w:noProof/>
                <w:webHidden/>
              </w:rPr>
              <w:fldChar w:fldCharType="end"/>
            </w:r>
          </w:hyperlink>
        </w:p>
        <w:p w14:paraId="7AC18BD4" w14:textId="77777777" w:rsidR="00BC4920" w:rsidRDefault="00BC4920">
          <w:pPr>
            <w:pStyle w:val="TJ3"/>
            <w:rPr>
              <w:rFonts w:asciiTheme="minorHAnsi" w:eastAsiaTheme="minorEastAsia" w:hAnsiTheme="minorHAnsi" w:cstheme="minorBidi"/>
              <w:noProof/>
              <w:sz w:val="22"/>
              <w:szCs w:val="22"/>
            </w:rPr>
          </w:pPr>
          <w:hyperlink w:anchor="_Toc64292009" w:history="1">
            <w:r w:rsidRPr="009F521E">
              <w:rPr>
                <w:rStyle w:val="Hiperhivatkozs"/>
                <w:noProof/>
                <w:lang w:eastAsia="sr-Latn-RS"/>
              </w:rPr>
              <w:t>Web programming</w:t>
            </w:r>
            <w:r>
              <w:rPr>
                <w:noProof/>
                <w:webHidden/>
              </w:rPr>
              <w:tab/>
            </w:r>
            <w:r>
              <w:rPr>
                <w:noProof/>
                <w:webHidden/>
              </w:rPr>
              <w:fldChar w:fldCharType="begin"/>
            </w:r>
            <w:r>
              <w:rPr>
                <w:noProof/>
                <w:webHidden/>
              </w:rPr>
              <w:instrText xml:space="preserve"> PAGEREF _Toc64292009 \h </w:instrText>
            </w:r>
            <w:r>
              <w:rPr>
                <w:noProof/>
                <w:webHidden/>
              </w:rPr>
            </w:r>
            <w:r>
              <w:rPr>
                <w:noProof/>
                <w:webHidden/>
              </w:rPr>
              <w:fldChar w:fldCharType="separate"/>
            </w:r>
            <w:r>
              <w:rPr>
                <w:noProof/>
                <w:webHidden/>
              </w:rPr>
              <w:t>199</w:t>
            </w:r>
            <w:r>
              <w:rPr>
                <w:noProof/>
                <w:webHidden/>
              </w:rPr>
              <w:fldChar w:fldCharType="end"/>
            </w:r>
          </w:hyperlink>
        </w:p>
        <w:p w14:paraId="6E1E348E" w14:textId="77777777" w:rsidR="00BC4920" w:rsidRDefault="00BC4920">
          <w:pPr>
            <w:pStyle w:val="TJ3"/>
            <w:rPr>
              <w:rFonts w:asciiTheme="minorHAnsi" w:eastAsiaTheme="minorEastAsia" w:hAnsiTheme="minorHAnsi" w:cstheme="minorBidi"/>
              <w:noProof/>
              <w:sz w:val="22"/>
              <w:szCs w:val="22"/>
            </w:rPr>
          </w:pPr>
          <w:hyperlink w:anchor="_Toc64292010" w:history="1">
            <w:r w:rsidRPr="009F521E">
              <w:rPr>
                <w:rStyle w:val="Hiperhivatkozs"/>
                <w:noProof/>
                <w:lang w:eastAsia="sr-Latn-RS"/>
              </w:rPr>
              <w:t>IT project 1.</w:t>
            </w:r>
            <w:r>
              <w:rPr>
                <w:noProof/>
                <w:webHidden/>
              </w:rPr>
              <w:tab/>
            </w:r>
            <w:r>
              <w:rPr>
                <w:noProof/>
                <w:webHidden/>
              </w:rPr>
              <w:fldChar w:fldCharType="begin"/>
            </w:r>
            <w:r>
              <w:rPr>
                <w:noProof/>
                <w:webHidden/>
              </w:rPr>
              <w:instrText xml:space="preserve"> PAGEREF _Toc64292010 \h </w:instrText>
            </w:r>
            <w:r>
              <w:rPr>
                <w:noProof/>
                <w:webHidden/>
              </w:rPr>
            </w:r>
            <w:r>
              <w:rPr>
                <w:noProof/>
                <w:webHidden/>
              </w:rPr>
              <w:fldChar w:fldCharType="separate"/>
            </w:r>
            <w:r>
              <w:rPr>
                <w:noProof/>
                <w:webHidden/>
              </w:rPr>
              <w:t>201</w:t>
            </w:r>
            <w:r>
              <w:rPr>
                <w:noProof/>
                <w:webHidden/>
              </w:rPr>
              <w:fldChar w:fldCharType="end"/>
            </w:r>
          </w:hyperlink>
        </w:p>
        <w:p w14:paraId="5B9B6978" w14:textId="1518442C" w:rsidR="00F30670" w:rsidRDefault="00C85094" w:rsidP="00F30670">
          <w:pPr>
            <w:tabs>
              <w:tab w:val="right" w:pos="9062"/>
            </w:tabs>
            <w:spacing w:after="100"/>
          </w:pPr>
          <w:r>
            <w:fldChar w:fldCharType="end"/>
          </w:r>
        </w:p>
      </w:sdtContent>
    </w:sdt>
    <w:p w14:paraId="51E2BD78" w14:textId="77777777" w:rsidR="00D6522A" w:rsidRPr="00071962" w:rsidRDefault="008507D2" w:rsidP="00071962">
      <w:pPr>
        <w:pStyle w:val="Cmsor1"/>
      </w:pPr>
      <w:bookmarkStart w:id="0" w:name="_Toc64291911"/>
      <w:r w:rsidRPr="00071962">
        <w:lastRenderedPageBreak/>
        <w:t>Szakleírás</w:t>
      </w:r>
      <w:bookmarkEnd w:id="0"/>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071962" w14:paraId="747A7CD1" w14:textId="77777777">
        <w:trPr>
          <w:trHeight w:val="720"/>
          <w:jc w:val="center"/>
        </w:trPr>
        <w:tc>
          <w:tcPr>
            <w:tcW w:w="9102" w:type="dxa"/>
            <w:gridSpan w:val="2"/>
            <w:vAlign w:val="center"/>
          </w:tcPr>
          <w:p w14:paraId="028B91C5" w14:textId="77777777" w:rsidR="00D6522A" w:rsidRPr="004E064E" w:rsidRDefault="00CB5E15" w:rsidP="004E064E">
            <w:pPr>
              <w:jc w:val="center"/>
              <w:rPr>
                <w:b/>
                <w:sz w:val="24"/>
              </w:rPr>
            </w:pPr>
            <w:r>
              <w:rPr>
                <w:b/>
                <w:sz w:val="24"/>
              </w:rPr>
              <w:t>Mérnök</w:t>
            </w:r>
            <w:r w:rsidR="00573C67">
              <w:rPr>
                <w:b/>
                <w:sz w:val="24"/>
              </w:rPr>
              <w:t>tanár</w:t>
            </w:r>
            <w:r>
              <w:rPr>
                <w:b/>
                <w:sz w:val="24"/>
              </w:rPr>
              <w:t xml:space="preserve"> </w:t>
            </w:r>
            <w:r w:rsidR="00573C67">
              <w:rPr>
                <w:b/>
                <w:sz w:val="24"/>
              </w:rPr>
              <w:t>M</w:t>
            </w:r>
            <w:r w:rsidR="004E493F">
              <w:rPr>
                <w:b/>
                <w:sz w:val="24"/>
              </w:rPr>
              <w:t>A</w:t>
            </w:r>
            <w:r w:rsidR="008507D2" w:rsidRPr="004E064E">
              <w:rPr>
                <w:b/>
                <w:sz w:val="24"/>
              </w:rPr>
              <w:t xml:space="preserve"> szak</w:t>
            </w:r>
          </w:p>
          <w:p w14:paraId="3F63D8A1" w14:textId="77777777" w:rsidR="00D6522A" w:rsidRPr="00071962" w:rsidRDefault="008507D2" w:rsidP="00CB5E15">
            <w:pPr>
              <w:jc w:val="center"/>
            </w:pPr>
            <w:r w:rsidRPr="00071962">
              <w:t>(</w:t>
            </w:r>
            <w:r w:rsidR="00573C67">
              <w:t>Gépészmérnök</w:t>
            </w:r>
            <w:r w:rsidR="004E064E">
              <w:t xml:space="preserve"> specializáció, </w:t>
            </w:r>
            <w:r w:rsidR="00573C67">
              <w:t>Mérnök informatikus</w:t>
            </w:r>
            <w:r w:rsidR="00CB5E15">
              <w:t xml:space="preserve"> </w:t>
            </w:r>
            <w:r w:rsidR="00CB5E15" w:rsidRPr="00CB5E15">
              <w:t>specializáció</w:t>
            </w:r>
            <w:r w:rsidRPr="00071962">
              <w:t>)</w:t>
            </w:r>
          </w:p>
        </w:tc>
      </w:tr>
      <w:tr w:rsidR="00D6522A" w:rsidRPr="00071962" w14:paraId="7D4ECFEE" w14:textId="77777777">
        <w:trPr>
          <w:trHeight w:val="500"/>
          <w:jc w:val="center"/>
        </w:trPr>
        <w:tc>
          <w:tcPr>
            <w:tcW w:w="3928" w:type="dxa"/>
            <w:vAlign w:val="center"/>
          </w:tcPr>
          <w:p w14:paraId="1A135716" w14:textId="77777777" w:rsidR="00D6522A" w:rsidRPr="00071962" w:rsidRDefault="008507D2" w:rsidP="00071962">
            <w:r w:rsidRPr="00071962">
              <w:t xml:space="preserve">Képzésért felelős intézmény </w:t>
            </w:r>
          </w:p>
        </w:tc>
        <w:tc>
          <w:tcPr>
            <w:tcW w:w="5174" w:type="dxa"/>
            <w:vAlign w:val="center"/>
          </w:tcPr>
          <w:p w14:paraId="7300B5E4" w14:textId="77777777" w:rsidR="00D6522A" w:rsidRPr="00071962" w:rsidRDefault="008507D2" w:rsidP="00E938D3">
            <w:pPr>
              <w:jc w:val="both"/>
            </w:pPr>
            <w:r w:rsidRPr="00071962">
              <w:t xml:space="preserve">Dunaújvárosi Egyetem </w:t>
            </w:r>
          </w:p>
        </w:tc>
      </w:tr>
      <w:tr w:rsidR="00D6522A" w:rsidRPr="00071962" w14:paraId="06EF7B98" w14:textId="77777777">
        <w:trPr>
          <w:trHeight w:val="500"/>
          <w:jc w:val="center"/>
        </w:trPr>
        <w:tc>
          <w:tcPr>
            <w:tcW w:w="3928" w:type="dxa"/>
            <w:vAlign w:val="center"/>
          </w:tcPr>
          <w:p w14:paraId="538BD113" w14:textId="77777777" w:rsidR="00D6522A" w:rsidRPr="00071962" w:rsidRDefault="008507D2" w:rsidP="00071962">
            <w:r w:rsidRPr="00071962">
              <w:t xml:space="preserve">Intézményi azonosító száma </w:t>
            </w:r>
          </w:p>
        </w:tc>
        <w:tc>
          <w:tcPr>
            <w:tcW w:w="5174" w:type="dxa"/>
            <w:vAlign w:val="center"/>
          </w:tcPr>
          <w:p w14:paraId="35E0AA3B" w14:textId="77777777" w:rsidR="00D6522A" w:rsidRPr="00071962" w:rsidRDefault="008507D2" w:rsidP="00E938D3">
            <w:pPr>
              <w:jc w:val="both"/>
            </w:pPr>
            <w:r w:rsidRPr="00071962">
              <w:t>FI60345</w:t>
            </w:r>
          </w:p>
        </w:tc>
      </w:tr>
      <w:tr w:rsidR="00D6522A" w:rsidRPr="00071962" w14:paraId="43B1F279" w14:textId="77777777">
        <w:trPr>
          <w:trHeight w:val="500"/>
          <w:jc w:val="center"/>
        </w:trPr>
        <w:tc>
          <w:tcPr>
            <w:tcW w:w="3928" w:type="dxa"/>
            <w:vAlign w:val="center"/>
          </w:tcPr>
          <w:p w14:paraId="2C6527BF" w14:textId="77777777" w:rsidR="00D6522A" w:rsidRPr="00071962" w:rsidRDefault="008507D2" w:rsidP="00071962">
            <w:r w:rsidRPr="00071962">
              <w:t>Címe</w:t>
            </w:r>
          </w:p>
        </w:tc>
        <w:tc>
          <w:tcPr>
            <w:tcW w:w="5174" w:type="dxa"/>
            <w:vAlign w:val="center"/>
          </w:tcPr>
          <w:p w14:paraId="3FB2A6B3" w14:textId="77777777" w:rsidR="00D6522A" w:rsidRPr="00071962" w:rsidRDefault="008507D2" w:rsidP="00E938D3">
            <w:pPr>
              <w:jc w:val="both"/>
            </w:pPr>
            <w:r w:rsidRPr="00071962">
              <w:t>2400 Dunaújváros, Táncsics Mihály u. 1/A</w:t>
            </w:r>
          </w:p>
        </w:tc>
      </w:tr>
      <w:tr w:rsidR="00D6522A" w:rsidRPr="00071962" w14:paraId="703B7B39" w14:textId="77777777">
        <w:trPr>
          <w:trHeight w:val="500"/>
          <w:jc w:val="center"/>
        </w:trPr>
        <w:tc>
          <w:tcPr>
            <w:tcW w:w="3928" w:type="dxa"/>
            <w:vAlign w:val="center"/>
          </w:tcPr>
          <w:p w14:paraId="1CAFF6CF" w14:textId="77777777" w:rsidR="00D6522A" w:rsidRPr="00071962" w:rsidRDefault="008507D2" w:rsidP="00071962">
            <w:r w:rsidRPr="00071962">
              <w:t xml:space="preserve">Felelős vezető </w:t>
            </w:r>
          </w:p>
        </w:tc>
        <w:tc>
          <w:tcPr>
            <w:tcW w:w="5174" w:type="dxa"/>
            <w:vAlign w:val="center"/>
          </w:tcPr>
          <w:p w14:paraId="259C176D" w14:textId="77777777" w:rsidR="00D6522A" w:rsidRPr="00071962" w:rsidRDefault="008507D2" w:rsidP="00E938D3">
            <w:pPr>
              <w:jc w:val="both"/>
            </w:pPr>
            <w:r w:rsidRPr="00071962">
              <w:t xml:space="preserve">Dr. habil András István rektor </w:t>
            </w:r>
          </w:p>
        </w:tc>
      </w:tr>
      <w:tr w:rsidR="00D6522A" w:rsidRPr="00071962" w14:paraId="484DB67F" w14:textId="77777777">
        <w:trPr>
          <w:trHeight w:val="500"/>
          <w:jc w:val="center"/>
        </w:trPr>
        <w:tc>
          <w:tcPr>
            <w:tcW w:w="3928" w:type="dxa"/>
            <w:vAlign w:val="center"/>
          </w:tcPr>
          <w:p w14:paraId="34F3369D" w14:textId="77777777" w:rsidR="00D6522A" w:rsidRPr="009571A4" w:rsidRDefault="008507D2" w:rsidP="00071962">
            <w:pPr>
              <w:rPr>
                <w:b/>
              </w:rPr>
            </w:pPr>
            <w:r w:rsidRPr="009571A4">
              <w:rPr>
                <w:b/>
              </w:rPr>
              <w:t xml:space="preserve">Képzésért felelős vezetők </w:t>
            </w:r>
          </w:p>
        </w:tc>
        <w:tc>
          <w:tcPr>
            <w:tcW w:w="5174" w:type="dxa"/>
            <w:vAlign w:val="center"/>
          </w:tcPr>
          <w:p w14:paraId="7182F714" w14:textId="77777777" w:rsidR="00D6522A" w:rsidRPr="00071962" w:rsidRDefault="008507D2" w:rsidP="00E938D3">
            <w:pPr>
              <w:jc w:val="both"/>
            </w:pPr>
            <w:r w:rsidRPr="00071962">
              <w:t> </w:t>
            </w:r>
          </w:p>
        </w:tc>
      </w:tr>
      <w:tr w:rsidR="009F1496" w:rsidRPr="00071962" w14:paraId="7807D8FA" w14:textId="77777777">
        <w:trPr>
          <w:trHeight w:val="500"/>
          <w:jc w:val="center"/>
        </w:trPr>
        <w:tc>
          <w:tcPr>
            <w:tcW w:w="3928" w:type="dxa"/>
            <w:vAlign w:val="center"/>
          </w:tcPr>
          <w:p w14:paraId="685F0645" w14:textId="77777777" w:rsidR="009F1496" w:rsidRPr="00071962" w:rsidRDefault="009F1496" w:rsidP="00071962">
            <w:r w:rsidRPr="00071962">
              <w:t xml:space="preserve">Szakot gondozó Intézet </w:t>
            </w:r>
          </w:p>
        </w:tc>
        <w:tc>
          <w:tcPr>
            <w:tcW w:w="5174" w:type="dxa"/>
            <w:vAlign w:val="center"/>
          </w:tcPr>
          <w:p w14:paraId="208060A2" w14:textId="77777777" w:rsidR="009F1496" w:rsidRPr="00071962" w:rsidRDefault="00106BD2" w:rsidP="00E938D3">
            <w:pPr>
              <w:jc w:val="both"/>
            </w:pPr>
            <w:r>
              <w:t>Tanárképző Központ</w:t>
            </w:r>
          </w:p>
        </w:tc>
      </w:tr>
      <w:tr w:rsidR="009F1496" w:rsidRPr="00071962" w14:paraId="78C47B96" w14:textId="77777777">
        <w:trPr>
          <w:trHeight w:val="500"/>
          <w:jc w:val="center"/>
        </w:trPr>
        <w:tc>
          <w:tcPr>
            <w:tcW w:w="3928" w:type="dxa"/>
            <w:vAlign w:val="center"/>
          </w:tcPr>
          <w:p w14:paraId="601BDC84" w14:textId="77777777" w:rsidR="009F1496" w:rsidRPr="00071962" w:rsidRDefault="009F1496" w:rsidP="00071962">
            <w:r w:rsidRPr="00071962">
              <w:t>Intézetigazgató (neve, beosztása)</w:t>
            </w:r>
          </w:p>
        </w:tc>
        <w:tc>
          <w:tcPr>
            <w:tcW w:w="5174" w:type="dxa"/>
            <w:vAlign w:val="center"/>
          </w:tcPr>
          <w:p w14:paraId="27E78ACC" w14:textId="77777777" w:rsidR="009F1496" w:rsidRPr="00071962" w:rsidRDefault="009F1496" w:rsidP="00E938D3">
            <w:pPr>
              <w:jc w:val="both"/>
            </w:pPr>
            <w:r w:rsidRPr="00071962">
              <w:t xml:space="preserve">Dr. </w:t>
            </w:r>
            <w:r w:rsidR="00106BD2">
              <w:t>Bacsa-Bán Anetta</w:t>
            </w:r>
          </w:p>
        </w:tc>
      </w:tr>
      <w:tr w:rsidR="009F1496" w:rsidRPr="00071962" w14:paraId="7C2CF789" w14:textId="77777777">
        <w:trPr>
          <w:trHeight w:val="500"/>
          <w:jc w:val="center"/>
        </w:trPr>
        <w:tc>
          <w:tcPr>
            <w:tcW w:w="3928" w:type="dxa"/>
            <w:vAlign w:val="center"/>
          </w:tcPr>
          <w:p w14:paraId="24C634A3" w14:textId="77777777" w:rsidR="009F1496" w:rsidRPr="00071962" w:rsidRDefault="009F1496" w:rsidP="00071962">
            <w:r w:rsidRPr="00071962">
              <w:t>Szakfelelős (neve, beosztása)</w:t>
            </w:r>
          </w:p>
        </w:tc>
        <w:tc>
          <w:tcPr>
            <w:tcW w:w="5174" w:type="dxa"/>
            <w:vAlign w:val="center"/>
          </w:tcPr>
          <w:p w14:paraId="62DE1087" w14:textId="77777777" w:rsidR="009F1496" w:rsidRPr="004B4902" w:rsidRDefault="004B4902" w:rsidP="00E938D3">
            <w:pPr>
              <w:jc w:val="both"/>
              <w:rPr>
                <w:color w:val="auto"/>
              </w:rPr>
            </w:pPr>
            <w:r w:rsidRPr="004B4902">
              <w:rPr>
                <w:color w:val="auto"/>
              </w:rPr>
              <w:t xml:space="preserve">Dr. </w:t>
            </w:r>
            <w:r w:rsidR="00FE5869">
              <w:rPr>
                <w:color w:val="auto"/>
              </w:rPr>
              <w:t>K</w:t>
            </w:r>
            <w:r w:rsidR="00106BD2">
              <w:rPr>
                <w:color w:val="auto"/>
              </w:rPr>
              <w:t>ővári Attila</w:t>
            </w:r>
          </w:p>
        </w:tc>
      </w:tr>
      <w:tr w:rsidR="00F7073D" w:rsidRPr="00071962" w14:paraId="49612660" w14:textId="77777777">
        <w:trPr>
          <w:trHeight w:val="500"/>
          <w:jc w:val="center"/>
        </w:trPr>
        <w:tc>
          <w:tcPr>
            <w:tcW w:w="3928" w:type="dxa"/>
            <w:vAlign w:val="center"/>
          </w:tcPr>
          <w:p w14:paraId="64214392" w14:textId="77777777" w:rsidR="00F7073D" w:rsidRPr="00071962" w:rsidRDefault="00F7073D" w:rsidP="00071962">
            <w:r>
              <w:t>Tanárképzési szakfelelős</w:t>
            </w:r>
          </w:p>
        </w:tc>
        <w:tc>
          <w:tcPr>
            <w:tcW w:w="5174" w:type="dxa"/>
            <w:vAlign w:val="center"/>
          </w:tcPr>
          <w:p w14:paraId="6B2A1B2B" w14:textId="28290734" w:rsidR="00F7073D" w:rsidRPr="004B4902" w:rsidRDefault="00F7073D" w:rsidP="009F5DBA">
            <w:pPr>
              <w:jc w:val="both"/>
              <w:rPr>
                <w:color w:val="auto"/>
              </w:rPr>
            </w:pPr>
            <w:r>
              <w:rPr>
                <w:color w:val="auto"/>
              </w:rPr>
              <w:t>D</w:t>
            </w:r>
            <w:r w:rsidR="00217233">
              <w:rPr>
                <w:color w:val="auto"/>
              </w:rPr>
              <w:t>r</w:t>
            </w:r>
            <w:r>
              <w:rPr>
                <w:color w:val="auto"/>
              </w:rPr>
              <w:t xml:space="preserve">. </w:t>
            </w:r>
            <w:r w:rsidR="009F5DBA">
              <w:rPr>
                <w:color w:val="auto"/>
              </w:rPr>
              <w:t>Bacsa-Bán Anetta</w:t>
            </w:r>
          </w:p>
        </w:tc>
      </w:tr>
      <w:tr w:rsidR="009F1496" w:rsidRPr="00071962" w14:paraId="61F393ED" w14:textId="77777777">
        <w:trPr>
          <w:trHeight w:val="500"/>
          <w:jc w:val="center"/>
        </w:trPr>
        <w:tc>
          <w:tcPr>
            <w:tcW w:w="3928" w:type="dxa"/>
            <w:vAlign w:val="center"/>
          </w:tcPr>
          <w:p w14:paraId="2F09FE21" w14:textId="77777777" w:rsidR="009F1496" w:rsidRPr="009571A4" w:rsidRDefault="009F1496" w:rsidP="00071962">
            <w:pPr>
              <w:rPr>
                <w:b/>
              </w:rPr>
            </w:pPr>
            <w:proofErr w:type="gramStart"/>
            <w:r w:rsidRPr="009571A4">
              <w:rPr>
                <w:b/>
              </w:rPr>
              <w:t>Specializáció(</w:t>
            </w:r>
            <w:proofErr w:type="gramEnd"/>
            <w:r w:rsidRPr="009571A4">
              <w:rPr>
                <w:b/>
              </w:rPr>
              <w:t xml:space="preserve">k) megnevezése, specializáció-felelős neve, beosztása </w:t>
            </w:r>
          </w:p>
        </w:tc>
        <w:tc>
          <w:tcPr>
            <w:tcW w:w="5174" w:type="dxa"/>
            <w:vAlign w:val="center"/>
          </w:tcPr>
          <w:p w14:paraId="2D66F5E1" w14:textId="77777777" w:rsidR="009F1496" w:rsidRPr="00071962" w:rsidRDefault="009F1496" w:rsidP="00E938D3">
            <w:pPr>
              <w:jc w:val="both"/>
            </w:pPr>
          </w:p>
        </w:tc>
      </w:tr>
      <w:tr w:rsidR="009F1496" w:rsidRPr="00071962" w14:paraId="05CC5C25" w14:textId="77777777">
        <w:trPr>
          <w:trHeight w:val="500"/>
          <w:jc w:val="center"/>
        </w:trPr>
        <w:tc>
          <w:tcPr>
            <w:tcW w:w="3928" w:type="dxa"/>
            <w:vAlign w:val="center"/>
          </w:tcPr>
          <w:p w14:paraId="587EC71C" w14:textId="77777777" w:rsidR="009F1496" w:rsidRPr="00071962" w:rsidRDefault="00563F08" w:rsidP="00071962">
            <w:r>
              <w:t>Gépészmérnök</w:t>
            </w:r>
            <w:r w:rsidR="00CB5E15" w:rsidRPr="00CB5E15">
              <w:t xml:space="preserve"> specializáció</w:t>
            </w:r>
          </w:p>
        </w:tc>
        <w:tc>
          <w:tcPr>
            <w:tcW w:w="5174" w:type="dxa"/>
            <w:vAlign w:val="center"/>
          </w:tcPr>
          <w:p w14:paraId="12A9591D" w14:textId="77777777" w:rsidR="009F1496" w:rsidRPr="004B4902" w:rsidRDefault="009F1496" w:rsidP="00E938D3">
            <w:pPr>
              <w:jc w:val="both"/>
              <w:rPr>
                <w:color w:val="auto"/>
              </w:rPr>
            </w:pPr>
            <w:r w:rsidRPr="004B4902">
              <w:rPr>
                <w:color w:val="auto"/>
              </w:rPr>
              <w:t xml:space="preserve">Dr. </w:t>
            </w:r>
            <w:r w:rsidR="00563F08">
              <w:rPr>
                <w:color w:val="auto"/>
              </w:rPr>
              <w:t>Kővári Attila</w:t>
            </w:r>
          </w:p>
        </w:tc>
      </w:tr>
      <w:tr w:rsidR="009F1496" w:rsidRPr="00071962" w14:paraId="620E1B7A" w14:textId="77777777">
        <w:trPr>
          <w:trHeight w:val="500"/>
          <w:jc w:val="center"/>
        </w:trPr>
        <w:tc>
          <w:tcPr>
            <w:tcW w:w="3928" w:type="dxa"/>
            <w:vAlign w:val="center"/>
          </w:tcPr>
          <w:p w14:paraId="0BF7AA2C" w14:textId="77777777" w:rsidR="009F1496" w:rsidRPr="00071962" w:rsidRDefault="00563F08" w:rsidP="00071962">
            <w:r>
              <w:t>Mérnök informatika</w:t>
            </w:r>
            <w:r w:rsidR="00BF7CE0" w:rsidRPr="00BF7CE0">
              <w:t xml:space="preserve"> specializáció</w:t>
            </w:r>
          </w:p>
        </w:tc>
        <w:tc>
          <w:tcPr>
            <w:tcW w:w="5174" w:type="dxa"/>
            <w:vAlign w:val="center"/>
          </w:tcPr>
          <w:p w14:paraId="37480C56" w14:textId="77777777" w:rsidR="009F1496" w:rsidRPr="004B4902" w:rsidRDefault="004B4902" w:rsidP="00E938D3">
            <w:pPr>
              <w:jc w:val="both"/>
              <w:rPr>
                <w:color w:val="auto"/>
              </w:rPr>
            </w:pPr>
            <w:r w:rsidRPr="004B4902">
              <w:rPr>
                <w:color w:val="auto"/>
              </w:rPr>
              <w:t>Dr. K</w:t>
            </w:r>
            <w:r w:rsidR="00563F08">
              <w:rPr>
                <w:color w:val="auto"/>
              </w:rPr>
              <w:t>ővári Attila</w:t>
            </w:r>
          </w:p>
        </w:tc>
      </w:tr>
      <w:tr w:rsidR="009F1496" w:rsidRPr="00071962" w14:paraId="55E5277F" w14:textId="77777777">
        <w:trPr>
          <w:trHeight w:val="500"/>
          <w:jc w:val="center"/>
        </w:trPr>
        <w:tc>
          <w:tcPr>
            <w:tcW w:w="3928" w:type="dxa"/>
            <w:vAlign w:val="center"/>
          </w:tcPr>
          <w:p w14:paraId="52410829" w14:textId="77777777" w:rsidR="009F1496" w:rsidRPr="009571A4" w:rsidRDefault="009F1496" w:rsidP="00071962">
            <w:pPr>
              <w:rPr>
                <w:b/>
              </w:rPr>
            </w:pPr>
            <w:r w:rsidRPr="009571A4">
              <w:rPr>
                <w:b/>
              </w:rPr>
              <w:t>Képzési adatok</w:t>
            </w:r>
          </w:p>
        </w:tc>
        <w:tc>
          <w:tcPr>
            <w:tcW w:w="5174" w:type="dxa"/>
            <w:vAlign w:val="center"/>
          </w:tcPr>
          <w:p w14:paraId="23E2FBDE" w14:textId="77777777" w:rsidR="009F1496" w:rsidRPr="00071962" w:rsidRDefault="009F1496" w:rsidP="00E938D3">
            <w:pPr>
              <w:jc w:val="both"/>
            </w:pPr>
          </w:p>
        </w:tc>
      </w:tr>
      <w:tr w:rsidR="009F1496" w:rsidRPr="00071962" w14:paraId="5A15903D" w14:textId="77777777">
        <w:trPr>
          <w:trHeight w:val="500"/>
          <w:jc w:val="center"/>
        </w:trPr>
        <w:tc>
          <w:tcPr>
            <w:tcW w:w="3928" w:type="dxa"/>
            <w:vAlign w:val="center"/>
          </w:tcPr>
          <w:p w14:paraId="532927A6" w14:textId="77777777" w:rsidR="009F1496" w:rsidRPr="00071962" w:rsidRDefault="009F1496" w:rsidP="00071962">
            <w:r w:rsidRPr="00071962">
              <w:t>Felvétel feltétele</w:t>
            </w:r>
          </w:p>
        </w:tc>
        <w:tc>
          <w:tcPr>
            <w:tcW w:w="5174" w:type="dxa"/>
            <w:vAlign w:val="center"/>
          </w:tcPr>
          <w:p w14:paraId="6CE2F673" w14:textId="1A46C183" w:rsidR="009F1496" w:rsidRPr="00071962" w:rsidRDefault="00EB67C2" w:rsidP="00BC4920">
            <w:pPr>
              <w:jc w:val="both"/>
            </w:pPr>
            <w:r>
              <w:t>A</w:t>
            </w:r>
            <w:r w:rsidR="00B26628">
              <w:t>lapvégzettség,</w:t>
            </w:r>
            <w:r w:rsidR="00B26628" w:rsidRPr="00B26628">
              <w:t xml:space="preserve"> az adott s</w:t>
            </w:r>
            <w:r w:rsidR="00BC4920">
              <w:t>pecializáció</w:t>
            </w:r>
            <w:r w:rsidR="00B26628" w:rsidRPr="00B26628">
              <w:t>nak megfelelő mérnöki szakképzettséggel</w:t>
            </w:r>
            <w:r>
              <w:t>.</w:t>
            </w:r>
            <w:r>
              <w:br/>
            </w:r>
            <w:r w:rsidR="00B26628" w:rsidRPr="00B26628">
              <w:t>A tanári felkészítést megalapozó, a pályaismeretet és pályaorientációt segítő pedagógiai és pszichológiai ismeretkörök anyagának teljesítése, amelynek kreditértéke legalább 10 kredit.</w:t>
            </w:r>
          </w:p>
        </w:tc>
      </w:tr>
      <w:tr w:rsidR="009F1496" w:rsidRPr="00071962" w14:paraId="684C0508" w14:textId="77777777">
        <w:trPr>
          <w:trHeight w:val="500"/>
          <w:jc w:val="center"/>
        </w:trPr>
        <w:tc>
          <w:tcPr>
            <w:tcW w:w="3928" w:type="dxa"/>
            <w:vAlign w:val="center"/>
          </w:tcPr>
          <w:p w14:paraId="084B54BF" w14:textId="77777777" w:rsidR="009F1496" w:rsidRPr="00071962" w:rsidRDefault="009F1496" w:rsidP="00071962">
            <w:r w:rsidRPr="00071962">
              <w:t>Képzés szintje</w:t>
            </w:r>
          </w:p>
        </w:tc>
        <w:tc>
          <w:tcPr>
            <w:tcW w:w="5174" w:type="dxa"/>
            <w:vAlign w:val="center"/>
          </w:tcPr>
          <w:p w14:paraId="4CFEDC08" w14:textId="77777777" w:rsidR="009F1496" w:rsidRPr="00071962" w:rsidRDefault="00EB67C2" w:rsidP="00E938D3">
            <w:pPr>
              <w:jc w:val="both"/>
            </w:pPr>
            <w:r>
              <w:t>mester</w:t>
            </w:r>
            <w:r w:rsidR="009F1496" w:rsidRPr="00071962">
              <w:t>képzés</w:t>
            </w:r>
          </w:p>
        </w:tc>
      </w:tr>
      <w:tr w:rsidR="009F1496" w:rsidRPr="00071962" w14:paraId="504EB095" w14:textId="77777777">
        <w:trPr>
          <w:trHeight w:val="500"/>
          <w:jc w:val="center"/>
        </w:trPr>
        <w:tc>
          <w:tcPr>
            <w:tcW w:w="3928" w:type="dxa"/>
            <w:vAlign w:val="center"/>
          </w:tcPr>
          <w:p w14:paraId="4769F3D9" w14:textId="77777777" w:rsidR="009F1496" w:rsidRPr="00071962" w:rsidRDefault="009F1496" w:rsidP="00071962">
            <w:r w:rsidRPr="00071962">
              <w:t>Végzettség</w:t>
            </w:r>
          </w:p>
        </w:tc>
        <w:tc>
          <w:tcPr>
            <w:tcW w:w="5174" w:type="dxa"/>
            <w:vAlign w:val="center"/>
          </w:tcPr>
          <w:p w14:paraId="46BCB3E8" w14:textId="77777777" w:rsidR="009F1496" w:rsidRPr="00071962" w:rsidRDefault="00EB67C2" w:rsidP="00E938D3">
            <w:pPr>
              <w:jc w:val="both"/>
            </w:pPr>
            <w:r>
              <w:t>mester</w:t>
            </w:r>
            <w:r w:rsidR="00BF7CE0">
              <w:t>fokozat (</w:t>
            </w:r>
            <w:r>
              <w:t>M</w:t>
            </w:r>
            <w:r w:rsidR="008B085C">
              <w:t>A</w:t>
            </w:r>
            <w:r w:rsidR="00BF7CE0">
              <w:t>)</w:t>
            </w:r>
          </w:p>
        </w:tc>
      </w:tr>
      <w:tr w:rsidR="009F1496" w:rsidRPr="00071962" w14:paraId="5DDF9C61" w14:textId="77777777">
        <w:trPr>
          <w:trHeight w:val="500"/>
          <w:jc w:val="center"/>
        </w:trPr>
        <w:tc>
          <w:tcPr>
            <w:tcW w:w="3928" w:type="dxa"/>
            <w:vAlign w:val="center"/>
          </w:tcPr>
          <w:p w14:paraId="75D93425" w14:textId="77777777" w:rsidR="009F1496" w:rsidRPr="00714C97" w:rsidRDefault="009F1496" w:rsidP="00071962">
            <w:pPr>
              <w:rPr>
                <w:color w:val="auto"/>
              </w:rPr>
            </w:pPr>
            <w:r w:rsidRPr="00714C97">
              <w:rPr>
                <w:color w:val="auto"/>
              </w:rPr>
              <w:t xml:space="preserve">Az oklevélben szereplő szakképzettség magyarul </w:t>
            </w:r>
          </w:p>
        </w:tc>
        <w:tc>
          <w:tcPr>
            <w:tcW w:w="5174" w:type="dxa"/>
            <w:vAlign w:val="center"/>
          </w:tcPr>
          <w:p w14:paraId="28B25E7D" w14:textId="77777777" w:rsidR="009F1496" w:rsidRPr="00714C97" w:rsidRDefault="00714C97" w:rsidP="00E938D3">
            <w:pPr>
              <w:jc w:val="both"/>
              <w:rPr>
                <w:color w:val="auto"/>
              </w:rPr>
            </w:pPr>
            <w:r w:rsidRPr="00714C97">
              <w:rPr>
                <w:color w:val="auto"/>
              </w:rPr>
              <w:t>Tanári [mérnöktanár [gépészet-mechatronika]]</w:t>
            </w:r>
            <w:r w:rsidR="00B92DC5" w:rsidRPr="00714C97">
              <w:rPr>
                <w:color w:val="auto"/>
              </w:rPr>
              <w:br/>
            </w:r>
            <w:r w:rsidRPr="00714C97">
              <w:rPr>
                <w:color w:val="auto"/>
              </w:rPr>
              <w:t>Tanári [mérnöktanár [informatika]]</w:t>
            </w:r>
          </w:p>
        </w:tc>
      </w:tr>
      <w:tr w:rsidR="009F1496" w:rsidRPr="00071962" w14:paraId="257851EC" w14:textId="77777777">
        <w:trPr>
          <w:trHeight w:val="500"/>
          <w:jc w:val="center"/>
        </w:trPr>
        <w:tc>
          <w:tcPr>
            <w:tcW w:w="3928" w:type="dxa"/>
            <w:vAlign w:val="center"/>
          </w:tcPr>
          <w:p w14:paraId="667F0D34" w14:textId="77777777" w:rsidR="009F1496" w:rsidRPr="00494A15" w:rsidRDefault="009F1496" w:rsidP="00071962">
            <w:pPr>
              <w:rPr>
                <w:color w:val="FF0000"/>
              </w:rPr>
            </w:pPr>
            <w:r w:rsidRPr="00A00A5C">
              <w:rPr>
                <w:color w:val="auto"/>
              </w:rPr>
              <w:t xml:space="preserve">Az oklevélben szereplő szakképzettség angolul </w:t>
            </w:r>
          </w:p>
        </w:tc>
        <w:tc>
          <w:tcPr>
            <w:tcW w:w="5174" w:type="dxa"/>
            <w:vAlign w:val="center"/>
          </w:tcPr>
          <w:p w14:paraId="5B880509" w14:textId="77777777" w:rsidR="00A00A5C" w:rsidRDefault="00A00A5C" w:rsidP="00E938D3">
            <w:pPr>
              <w:jc w:val="both"/>
              <w:rPr>
                <w:color w:val="auto"/>
              </w:rPr>
            </w:pPr>
            <w:r w:rsidRPr="00A00A5C">
              <w:rPr>
                <w:color w:val="auto"/>
              </w:rPr>
              <w:t xml:space="preserve">Teacher of Engineering (Mechanical and Mechatronical Engineering) </w:t>
            </w:r>
          </w:p>
          <w:p w14:paraId="7CC4D04F" w14:textId="17EC33B2" w:rsidR="009F1496" w:rsidRPr="00494A15" w:rsidRDefault="00A00A5C" w:rsidP="00E938D3">
            <w:pPr>
              <w:jc w:val="both"/>
              <w:rPr>
                <w:color w:val="FF0000"/>
              </w:rPr>
            </w:pPr>
            <w:r w:rsidRPr="00A00A5C">
              <w:rPr>
                <w:color w:val="auto"/>
              </w:rPr>
              <w:lastRenderedPageBreak/>
              <w:t>Teacher of Engineering (Information Technology)</w:t>
            </w:r>
          </w:p>
        </w:tc>
      </w:tr>
      <w:tr w:rsidR="009F1496" w:rsidRPr="00071962" w14:paraId="5BE7DC76" w14:textId="77777777">
        <w:trPr>
          <w:trHeight w:val="500"/>
          <w:jc w:val="center"/>
        </w:trPr>
        <w:tc>
          <w:tcPr>
            <w:tcW w:w="3928" w:type="dxa"/>
            <w:vAlign w:val="center"/>
          </w:tcPr>
          <w:p w14:paraId="13EBA1E1" w14:textId="77777777" w:rsidR="009F1496" w:rsidRPr="00071962" w:rsidRDefault="009F1496" w:rsidP="00071962">
            <w:r w:rsidRPr="00071962">
              <w:lastRenderedPageBreak/>
              <w:t>Képzési idő</w:t>
            </w:r>
          </w:p>
        </w:tc>
        <w:tc>
          <w:tcPr>
            <w:tcW w:w="5174" w:type="dxa"/>
            <w:vAlign w:val="center"/>
          </w:tcPr>
          <w:p w14:paraId="51ADF1BB" w14:textId="77777777" w:rsidR="009F1496" w:rsidRDefault="00492A6E" w:rsidP="00E938D3">
            <w:pPr>
              <w:spacing w:after="0"/>
              <w:jc w:val="both"/>
            </w:pPr>
            <w:r>
              <w:t>Osztatlan képzésben: 10 félév</w:t>
            </w:r>
            <w:r>
              <w:br/>
              <w:t>Osztott képzésben:</w:t>
            </w:r>
          </w:p>
          <w:p w14:paraId="191F673B" w14:textId="77777777" w:rsidR="00492A6E" w:rsidRDefault="00492A6E" w:rsidP="00E938D3">
            <w:pPr>
              <w:pStyle w:val="Listaszerbekezds"/>
              <w:numPr>
                <w:ilvl w:val="0"/>
                <w:numId w:val="1"/>
              </w:numPr>
              <w:jc w:val="both"/>
            </w:pPr>
            <w:r>
              <w:t>alapszintű szakirányú végzettség után: 3 - 4 félév</w:t>
            </w:r>
          </w:p>
          <w:p w14:paraId="64C8032B" w14:textId="77777777" w:rsidR="00492A6E" w:rsidRDefault="00492A6E" w:rsidP="00E938D3">
            <w:pPr>
              <w:pStyle w:val="Listaszerbekezds"/>
              <w:numPr>
                <w:ilvl w:val="0"/>
                <w:numId w:val="1"/>
              </w:numPr>
              <w:jc w:val="both"/>
            </w:pPr>
            <w:r>
              <w:t>mesterszintű szakirányú végzettség után: 2 félév</w:t>
            </w:r>
          </w:p>
          <w:p w14:paraId="682E866C" w14:textId="77777777" w:rsidR="00492A6E" w:rsidRPr="00071962" w:rsidRDefault="00492A6E" w:rsidP="00E938D3">
            <w:pPr>
              <w:pStyle w:val="Listaszerbekezds"/>
              <w:numPr>
                <w:ilvl w:val="0"/>
                <w:numId w:val="1"/>
              </w:numPr>
              <w:jc w:val="both"/>
            </w:pPr>
            <w:r>
              <w:t>korábbi tanárképzés vagy szakoktatói képzés után: 2 – 4 félév</w:t>
            </w:r>
          </w:p>
        </w:tc>
      </w:tr>
      <w:tr w:rsidR="009F1496" w:rsidRPr="00071962" w14:paraId="4CCB86CC" w14:textId="77777777">
        <w:trPr>
          <w:trHeight w:val="500"/>
          <w:jc w:val="center"/>
        </w:trPr>
        <w:tc>
          <w:tcPr>
            <w:tcW w:w="3928" w:type="dxa"/>
            <w:vAlign w:val="center"/>
          </w:tcPr>
          <w:p w14:paraId="6901850A" w14:textId="77777777" w:rsidR="009F1496" w:rsidRPr="00071962" w:rsidRDefault="009F1496" w:rsidP="00071962">
            <w:r w:rsidRPr="00071962">
              <w:t>Megszerzendő kreditpontok száma</w:t>
            </w:r>
          </w:p>
        </w:tc>
        <w:tc>
          <w:tcPr>
            <w:tcW w:w="5174" w:type="dxa"/>
            <w:vAlign w:val="center"/>
          </w:tcPr>
          <w:p w14:paraId="7A59B93B" w14:textId="77777777" w:rsidR="009F1496" w:rsidRDefault="00492A6E" w:rsidP="00E938D3">
            <w:pPr>
              <w:spacing w:after="0"/>
              <w:jc w:val="both"/>
            </w:pPr>
            <w:r>
              <w:t>Osztatlan képzésben: 300 kredit</w:t>
            </w:r>
          </w:p>
          <w:p w14:paraId="5F23FC26" w14:textId="77777777" w:rsidR="00492A6E" w:rsidRDefault="00492A6E" w:rsidP="00E938D3">
            <w:pPr>
              <w:spacing w:after="0"/>
              <w:jc w:val="both"/>
            </w:pPr>
            <w:r>
              <w:t xml:space="preserve">Osztott képzésben: </w:t>
            </w:r>
          </w:p>
          <w:p w14:paraId="028D376B" w14:textId="77777777" w:rsidR="00492A6E" w:rsidRDefault="00492A6E" w:rsidP="00E938D3">
            <w:pPr>
              <w:pStyle w:val="Listaszerbekezds"/>
              <w:numPr>
                <w:ilvl w:val="0"/>
                <w:numId w:val="1"/>
              </w:numPr>
              <w:jc w:val="both"/>
            </w:pPr>
            <w:r>
              <w:t>alapszintű szakirányú végzettség után: 90 – 120 kredit</w:t>
            </w:r>
          </w:p>
          <w:p w14:paraId="7E93AFC7" w14:textId="77777777" w:rsidR="00492A6E" w:rsidRDefault="00492A6E" w:rsidP="00E938D3">
            <w:pPr>
              <w:pStyle w:val="Listaszerbekezds"/>
              <w:numPr>
                <w:ilvl w:val="0"/>
                <w:numId w:val="1"/>
              </w:numPr>
              <w:jc w:val="both"/>
            </w:pPr>
            <w:r>
              <w:t>mesterszintű szakirányú végzettség után: 60 kredit</w:t>
            </w:r>
          </w:p>
          <w:p w14:paraId="02CB5012" w14:textId="77777777" w:rsidR="00492A6E" w:rsidRPr="00071962" w:rsidRDefault="00492A6E" w:rsidP="00E938D3">
            <w:pPr>
              <w:pStyle w:val="Listaszerbekezds"/>
              <w:numPr>
                <w:ilvl w:val="0"/>
                <w:numId w:val="1"/>
              </w:numPr>
              <w:jc w:val="both"/>
            </w:pPr>
            <w:r>
              <w:t>korábbi tanárképzés vagy szakoktatói képzés után: 60 – 120 kredit</w:t>
            </w:r>
          </w:p>
        </w:tc>
      </w:tr>
      <w:tr w:rsidR="009F1496" w:rsidRPr="00071962" w14:paraId="25DE4F6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6FF2C29" w14:textId="77777777" w:rsidR="009F1496" w:rsidRPr="00071962" w:rsidRDefault="009F1496" w:rsidP="00071962">
            <w:r w:rsidRPr="00071962">
              <w:t xml:space="preserve">A </w:t>
            </w:r>
            <w:proofErr w:type="gramStart"/>
            <w:r w:rsidRPr="00071962">
              <w:t>szak képzési</w:t>
            </w:r>
            <w:proofErr w:type="gramEnd"/>
            <w:r w:rsidRPr="00071962">
              <w:t xml:space="preserve">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764DE886" w14:textId="77777777" w:rsidR="009F1496" w:rsidRPr="00071962" w:rsidRDefault="00994019" w:rsidP="00857D58">
            <w:pPr>
              <w:jc w:val="both"/>
            </w:pPr>
            <w:proofErr w:type="gramStart"/>
            <w:r w:rsidRPr="00994019">
              <w:t>A képzés célja: a műszaki és informatikai területen az iskolai nevelés-oktatás szakképesítés megszerzésére felkészítő szakaszainak évfolyamain a szakközépiskolai, szakgimnáziumi, az iskolai rendszerű, illetve az iskolarendszeren kívüli oktatásban, a felnőttek át- és továbbképzésében, továbbá az Országos Képzési Jegyzékben meghatározott szakképzésekben az elméletigényes szakmai tantárgyak tanítására, az iskola pedagógiai feladatainak végzésére, a műszaki és informatikai szakképzés területén a pedagógiai kutatási, tervezési, fejlesztési feladatokra, valamint a szakképzésben résztvevők korosztályi</w:t>
            </w:r>
            <w:proofErr w:type="gramEnd"/>
            <w:r w:rsidRPr="00994019">
              <w:t xml:space="preserve"> problémáinak, speciális nevelési feladatainak ellátására képes tanárok képzése, továbbá a tanulmányaik doktori képzésben való folytatására történő felkészítése</w:t>
            </w:r>
          </w:p>
        </w:tc>
      </w:tr>
      <w:tr w:rsidR="009F1496" w:rsidRPr="00071962" w14:paraId="19B1F2F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C98B320" w14:textId="77777777" w:rsidR="009F1496" w:rsidRPr="00494A15" w:rsidRDefault="009F1496" w:rsidP="00071962">
            <w:pPr>
              <w:rPr>
                <w:color w:val="auto"/>
              </w:rPr>
            </w:pPr>
            <w:r w:rsidRPr="00494A15">
              <w:rPr>
                <w:color w:val="auto"/>
              </w:rPr>
              <w:t xml:space="preserve">Specializáció-választás </w:t>
            </w:r>
            <w:proofErr w:type="gramStart"/>
            <w:r w:rsidRPr="00494A15">
              <w:rPr>
                <w:color w:val="auto"/>
              </w:rPr>
              <w:t>feltétele(</w:t>
            </w:r>
            <w:proofErr w:type="gramEnd"/>
            <w:r w:rsidRPr="00494A15">
              <w:rPr>
                <w:color w:val="auto"/>
              </w:rPr>
              <w:t xml:space="preserv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691CBFDE" w14:textId="77777777" w:rsidR="0032707C" w:rsidRDefault="0032707C" w:rsidP="00F92BA7">
            <w:pPr>
              <w:spacing w:after="0"/>
            </w:pPr>
          </w:p>
          <w:p w14:paraId="0EF9A169" w14:textId="77777777" w:rsidR="00F91E4D" w:rsidRPr="00071962" w:rsidRDefault="00494A15" w:rsidP="00F92BA7">
            <w:pPr>
              <w:spacing w:after="0"/>
            </w:pPr>
            <w:r>
              <w:t xml:space="preserve">A hallgatók a specializációra jelentkeznek a képzésre való jelentkezéskor. </w:t>
            </w:r>
          </w:p>
        </w:tc>
      </w:tr>
      <w:tr w:rsidR="00440431" w:rsidRPr="00071962" w14:paraId="2F91F7D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AC3B671" w14:textId="77777777" w:rsidR="00440431" w:rsidRPr="00F91E4D" w:rsidRDefault="00440431" w:rsidP="00071962">
            <w:pPr>
              <w:rPr>
                <w:color w:val="FF0000"/>
              </w:rPr>
            </w:pPr>
            <w:r w:rsidRPr="00E938D3">
              <w:rPr>
                <w:color w:val="auto"/>
              </w:rPr>
              <w:t>Szakmai gyakorlat</w:t>
            </w:r>
            <w:r w:rsidR="00494A15" w:rsidRPr="00E938D3">
              <w:rPr>
                <w:color w:val="auto"/>
              </w:rPr>
              <w:t>- összefüggő pedagógiai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29AA08C7" w14:textId="77777777" w:rsidR="00E938D3" w:rsidRPr="00E938D3" w:rsidRDefault="00E938D3" w:rsidP="00E938D3">
            <w:pPr>
              <w:jc w:val="both"/>
              <w:rPr>
                <w:color w:val="auto"/>
              </w:rPr>
            </w:pPr>
            <w:r w:rsidRPr="00E938D3">
              <w:rPr>
                <w:color w:val="auto"/>
              </w:rPr>
              <w:t>A szakmai tanárképzés szakmai gyakorlati részét egyrészt a tanulmányokkal párhuzamosan folyó csoportos hospitálás, csoportos tanítási gyakorlat, másrészt a tanulmányokat követő egyéni összefüggő iskolai gyakorlat képezi.</w:t>
            </w:r>
          </w:p>
          <w:p w14:paraId="278B4185" w14:textId="7CD89BC9" w:rsidR="00E938D3" w:rsidRPr="00E938D3" w:rsidRDefault="00E938D3" w:rsidP="00E938D3">
            <w:pPr>
              <w:jc w:val="both"/>
              <w:rPr>
                <w:color w:val="auto"/>
              </w:rPr>
            </w:pPr>
            <w:r w:rsidRPr="00E938D3">
              <w:rPr>
                <w:color w:val="auto"/>
              </w:rPr>
              <w:t xml:space="preserve">A csoportos iskolai gyakorlatok megvalósítása a tanári szakok szerint megválasztott partner szakképző </w:t>
            </w:r>
            <w:r w:rsidRPr="00E938D3">
              <w:rPr>
                <w:color w:val="auto"/>
              </w:rPr>
              <w:lastRenderedPageBreak/>
              <w:t>intézményekkel való együttműködésben történik.</w:t>
            </w:r>
          </w:p>
          <w:p w14:paraId="2A7DA98E" w14:textId="77777777" w:rsidR="00E938D3" w:rsidRPr="00E938D3" w:rsidRDefault="00E938D3" w:rsidP="00E938D3">
            <w:pPr>
              <w:jc w:val="both"/>
              <w:rPr>
                <w:color w:val="auto"/>
              </w:rPr>
            </w:pPr>
            <w:r w:rsidRPr="00E938D3">
              <w:rPr>
                <w:color w:val="auto"/>
              </w:rPr>
              <w:t xml:space="preserve">Az egyéni összefüggő iskolai gyakorlat – a képzésben résztvevő hallgató tanárként való foglalkoztatásától függően a saját intézményben, vagy külső partner intézményben teljesíthető. Az egyéni összefüggő iskolai gyakorlat szakgimnáziumi képzésben, az adott tanári szakképzettség területén szakképzési portfolióval rendelkező szakképző intézményben és felnőttképzést folytató intézményben teljesíthető. </w:t>
            </w:r>
          </w:p>
          <w:p w14:paraId="3DFDB61E" w14:textId="77777777" w:rsidR="00E938D3" w:rsidRPr="00E938D3" w:rsidRDefault="00E938D3" w:rsidP="00E938D3">
            <w:pPr>
              <w:jc w:val="both"/>
              <w:rPr>
                <w:color w:val="auto"/>
              </w:rPr>
            </w:pPr>
            <w:r w:rsidRPr="00E938D3">
              <w:rPr>
                <w:color w:val="auto"/>
              </w:rPr>
              <w:t>A gyakorlóhelyen a hallgató a szakképző intézmény részéről megbízott mentor és a DUE Tanárképző Központ tanítási gyakorlatokért felelős oktatójának irányítása mellett végzi egyéni összefüggő iskolai gyakorlatát, a képzési időtől függően a képzés 2</w:t>
            </w:r>
            <w:proofErr w:type="gramStart"/>
            <w:r w:rsidRPr="00E938D3">
              <w:rPr>
                <w:color w:val="auto"/>
              </w:rPr>
              <w:t>.,</w:t>
            </w:r>
            <w:proofErr w:type="gramEnd"/>
            <w:r w:rsidRPr="00E938D3">
              <w:rPr>
                <w:color w:val="auto"/>
              </w:rPr>
              <w:t xml:space="preserve"> vagy a képzés 3. és 4. félévében.</w:t>
            </w:r>
          </w:p>
          <w:p w14:paraId="4AAA703A" w14:textId="77777777" w:rsidR="00E938D3" w:rsidRPr="00E938D3" w:rsidRDefault="00E938D3" w:rsidP="00E938D3">
            <w:pPr>
              <w:jc w:val="both"/>
              <w:rPr>
                <w:color w:val="auto"/>
              </w:rPr>
            </w:pPr>
            <w:r w:rsidRPr="00E938D3">
              <w:rPr>
                <w:color w:val="auto"/>
              </w:rPr>
              <w:t>Az egyéni összefüggő iskolai gyakorlathoz kapcsolódik a felsőoktatási intézményben meghatározott időközönként tartott csoportos, ill. egyéni konzultáció, kísérőszeminárium.</w:t>
            </w:r>
          </w:p>
          <w:p w14:paraId="4E9F44E1" w14:textId="18C3FA00" w:rsidR="00E938D3" w:rsidRPr="00E938D3" w:rsidRDefault="00E938D3" w:rsidP="00E938D3">
            <w:pPr>
              <w:jc w:val="both"/>
              <w:rPr>
                <w:color w:val="auto"/>
              </w:rPr>
            </w:pPr>
            <w:r w:rsidRPr="00E938D3">
              <w:rPr>
                <w:color w:val="auto"/>
              </w:rPr>
              <w:t>Az egyéniösszefüggő iskolai gyakorlat a szakképzésnek az intézményben előforduló különböző formáját, területét, tevékenységét érinti (többek között: elméleti órák, laboratóriumigyakorlatok, szakmai gyakorlatok, szakmai versenyek, vizsgák, rendezvények, kapcsolattartás a munka világának képviselőivel, a céges gyakorlóhelyekkel, kamarákkal, kapcsolattartás a szülőkkel, részvétel pályázatok összeállításában és pályázati projektekben stb.).</w:t>
            </w:r>
          </w:p>
          <w:p w14:paraId="6AE6B3F0" w14:textId="70F68EE2" w:rsidR="00494A15" w:rsidRPr="00F91E4D" w:rsidRDefault="00E938D3" w:rsidP="00E938D3">
            <w:pPr>
              <w:jc w:val="both"/>
              <w:rPr>
                <w:color w:val="FF0000"/>
              </w:rPr>
            </w:pPr>
            <w:r w:rsidRPr="00E938D3">
              <w:rPr>
                <w:color w:val="auto"/>
              </w:rPr>
              <w:t>Az egyéni összefüggő iskolai gyakorlat része a Zárótanítás, a mely a gyakorlatoka lezárást jelentő bemutató óra. Ezen a vezető tanáron és a gyakorlóhely képviselőjén kívül a felsőoktatási intézmény képviselője is részt vesz, és közösen értékelik a jelölt tevékenységét. A hallgató az egyéni összefüggő iskolai gyakorlat során összeállítja a saját gyakorlati fejlődését dokumentáló, és a kutatási témájához kapcsolódó portfolióját.</w:t>
            </w:r>
          </w:p>
        </w:tc>
      </w:tr>
      <w:tr w:rsidR="00440431" w:rsidRPr="00071962" w14:paraId="0217234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DDEFF41" w14:textId="77777777" w:rsidR="00440431" w:rsidRPr="00071962" w:rsidRDefault="00440431" w:rsidP="00071962">
            <w:r w:rsidRPr="00071962">
              <w:lastRenderedPageBreak/>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3EF320E7" w14:textId="77777777" w:rsidR="00F41B5B" w:rsidRDefault="00F41B5B" w:rsidP="00F41B5B">
            <w:pPr>
              <w:jc w:val="both"/>
            </w:pPr>
            <w:r>
              <w:t>DUE TVSz. 36. §</w:t>
            </w:r>
          </w:p>
          <w:p w14:paraId="75ACD292" w14:textId="4C19FD2F" w:rsidR="00440431" w:rsidRPr="00071962" w:rsidRDefault="00F41B5B" w:rsidP="00F41B5B">
            <w:pPr>
              <w:jc w:val="both"/>
            </w:pPr>
            <w:r>
              <w:t>„(1)</w:t>
            </w:r>
            <w:proofErr w:type="gramStart"/>
            <w:r>
              <w:t xml:space="preserve">A végbizonyítvány a tantervben előírt vizsgák eredményes letételét és – a nyelvvizsga letételének, </w:t>
            </w:r>
            <w:r w:rsidR="00A30E03" w:rsidRPr="00A30E03">
              <w:t>szakdolgozat és/vagy portfólió</w:t>
            </w:r>
            <w:r w:rsidR="00A30E03">
              <w:t xml:space="preserve"> </w:t>
            </w:r>
            <w:r>
              <w:t xml:space="preserve">elkészítésének, valamint a </w:t>
            </w:r>
            <w:r>
              <w:lastRenderedPageBreak/>
              <w:t>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w:t>
            </w:r>
            <w:proofErr w:type="gramEnd"/>
            <w:r>
              <w:t xml:space="preserve"> – mindenben eleget tett.”</w:t>
            </w:r>
          </w:p>
        </w:tc>
      </w:tr>
      <w:tr w:rsidR="00440431" w:rsidRPr="00071962" w14:paraId="1730CF3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CB208FA" w14:textId="77777777" w:rsidR="00440431" w:rsidRPr="00071962" w:rsidRDefault="00440431" w:rsidP="00071962">
            <w:r w:rsidRPr="00071962">
              <w:lastRenderedPageBreak/>
              <w:t>Szakdolgozat</w:t>
            </w:r>
            <w:r w:rsidR="00F91E4D">
              <w:t xml:space="preserve"> (</w:t>
            </w:r>
            <w:r w:rsidR="00F91E4D" w:rsidRPr="00F91E4D">
              <w:t>osztatlan képzésben)</w:t>
            </w:r>
          </w:p>
        </w:tc>
        <w:tc>
          <w:tcPr>
            <w:tcW w:w="5174" w:type="dxa"/>
            <w:tcBorders>
              <w:top w:val="single" w:sz="4" w:space="0" w:color="D9D9D9"/>
              <w:left w:val="single" w:sz="4" w:space="0" w:color="D9D9D9"/>
              <w:bottom w:val="single" w:sz="4" w:space="0" w:color="D9D9D9"/>
              <w:right w:val="single" w:sz="4" w:space="0" w:color="D9D9D9"/>
            </w:tcBorders>
            <w:vAlign w:val="center"/>
          </w:tcPr>
          <w:p w14:paraId="650F4E04" w14:textId="77777777" w:rsidR="00440431" w:rsidRPr="00071962" w:rsidRDefault="00440431" w:rsidP="007A0EB1">
            <w:pPr>
              <w:jc w:val="both"/>
            </w:pPr>
            <w:r w:rsidRPr="00071962">
              <w:t xml:space="preserve">A szakdolgozat olyan konkrét szakterületen adódó 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w:t>
            </w:r>
            <w:r w:rsidR="007A0EB1">
              <w:t>mérnökinformatikus</w:t>
            </w:r>
            <w:r w:rsidRPr="00071962">
              <w:t xml:space="preserve"> feladatainak elvégzésére és a tananyagon túl jártas egyéb szakirodalomban is, amelyet értékteremtő módon képes alkalmazni. </w:t>
            </w:r>
          </w:p>
        </w:tc>
      </w:tr>
      <w:tr w:rsidR="001664E2" w:rsidRPr="00071962" w14:paraId="58C1821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68A29B3" w14:textId="77777777" w:rsidR="001664E2" w:rsidRPr="00071962" w:rsidRDefault="001664E2" w:rsidP="00071962">
            <w:r w:rsidRPr="001664E2">
              <w:t>A tanári portfólió</w:t>
            </w:r>
          </w:p>
        </w:tc>
        <w:tc>
          <w:tcPr>
            <w:tcW w:w="5174" w:type="dxa"/>
            <w:tcBorders>
              <w:top w:val="single" w:sz="4" w:space="0" w:color="D9D9D9"/>
              <w:left w:val="single" w:sz="4" w:space="0" w:color="D9D9D9"/>
              <w:bottom w:val="single" w:sz="4" w:space="0" w:color="D9D9D9"/>
              <w:right w:val="single" w:sz="4" w:space="0" w:color="D9D9D9"/>
            </w:tcBorders>
            <w:vAlign w:val="center"/>
          </w:tcPr>
          <w:p w14:paraId="3D6EA520" w14:textId="77777777" w:rsidR="001664E2" w:rsidRPr="00071962" w:rsidRDefault="00905F8D" w:rsidP="007A0EB1">
            <w:pPr>
              <w:jc w:val="both"/>
            </w:pPr>
            <w:r w:rsidRPr="00905F8D">
              <w:t>A tanári portfólió a szakmai gyakorlatokat is bemutató és feldolgozó, a tanárjelölt felkészülését, saját fejlődését értékelő dokumentumgyűjtemény, amely a tapasztalatok neveléstudományi szempontú, tudományos alaposságú bemutatását, elemzését és értékelését tartalmazza. A portfólió bizonyítja, hogy a hallgató képes önreflexióra, képes a képzés különböző területein elsajátított tudását integrálni és alkalmazni, a munkája szempontjából meghatározó tudományos, valamint képes szakirodalmi eredményeket, továbbá a tanítás vagy a pedagógiai feladat eredményességét értékelni.</w:t>
            </w:r>
          </w:p>
        </w:tc>
      </w:tr>
      <w:tr w:rsidR="009F1496" w:rsidRPr="00071962" w14:paraId="6681ECC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2A84815" w14:textId="77777777" w:rsidR="009F1496" w:rsidRPr="00071962" w:rsidRDefault="009F1496" w:rsidP="00071962">
            <w:r w:rsidRPr="00071962">
              <w:t xml:space="preserve">Záróvizsgára bocsátás </w:t>
            </w:r>
            <w:proofErr w:type="gramStart"/>
            <w:r w:rsidRPr="00071962">
              <w:t>feltétele(</w:t>
            </w:r>
            <w:proofErr w:type="gramEnd"/>
            <w:r w:rsidRPr="00071962">
              <w:t>i)</w:t>
            </w:r>
          </w:p>
        </w:tc>
        <w:tc>
          <w:tcPr>
            <w:tcW w:w="5174" w:type="dxa"/>
            <w:tcBorders>
              <w:top w:val="single" w:sz="4" w:space="0" w:color="D9D9D9"/>
              <w:left w:val="single" w:sz="4" w:space="0" w:color="D9D9D9"/>
              <w:bottom w:val="single" w:sz="4" w:space="0" w:color="D9D9D9"/>
              <w:right w:val="single" w:sz="4" w:space="0" w:color="D9D9D9"/>
            </w:tcBorders>
            <w:vAlign w:val="center"/>
          </w:tcPr>
          <w:p w14:paraId="5CE2090C" w14:textId="77777777" w:rsidR="00EE77E5" w:rsidRPr="00071962" w:rsidRDefault="00440431" w:rsidP="00EE77E5">
            <w:pPr>
              <w:jc w:val="both"/>
            </w:pPr>
            <w:r w:rsidRPr="00071962">
              <w:t xml:space="preserve">A záróvizsgára bocsátás feltétele a végbizonyítvány (abszolutórium) megszerzése és </w:t>
            </w:r>
            <w:r w:rsidR="00EE77E5">
              <w:t>a bíráló által elfogadott szakdolgozat és portfólió (osztatlan képzésben), csak portfólió (osztott képzésben)</w:t>
            </w:r>
          </w:p>
        </w:tc>
      </w:tr>
      <w:tr w:rsidR="009F1496" w:rsidRPr="00071962" w14:paraId="5AC23FDA"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165327C" w14:textId="77777777"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424E8E9F" w14:textId="77777777" w:rsidR="009D0B41" w:rsidRPr="00071962" w:rsidRDefault="009F1496" w:rsidP="009D0B41">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w:t>
            </w:r>
            <w:r w:rsidR="009D0B41">
              <w:t xml:space="preserve">porfólió bemutatásából és megvédéséből, a szakdolgozat (szakterületi) védéséből </w:t>
            </w:r>
            <w:r w:rsidR="009D0B41">
              <w:lastRenderedPageBreak/>
              <w:t xml:space="preserve">(osztatlan képzés esetén), és az előírt tárgyakból tett komplex </w:t>
            </w:r>
            <w:r w:rsidRPr="00071962">
              <w:t xml:space="preserve">szóbeli vizsgájából áll. </w:t>
            </w:r>
          </w:p>
        </w:tc>
      </w:tr>
      <w:tr w:rsidR="009F1496" w:rsidRPr="00071962" w14:paraId="2BCF337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9188315" w14:textId="77777777" w:rsidR="009F1496" w:rsidRPr="00F41B5B" w:rsidRDefault="009F1496" w:rsidP="00071962">
            <w:pPr>
              <w:rPr>
                <w:color w:val="auto"/>
              </w:rPr>
            </w:pPr>
            <w:r w:rsidRPr="00F41B5B">
              <w:rPr>
                <w:color w:val="auto"/>
              </w:rPr>
              <w:lastRenderedPageBreak/>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6C69A441" w14:textId="77777777" w:rsidR="00D53AA8" w:rsidRPr="007D209A" w:rsidRDefault="007D209A" w:rsidP="009A4A2E">
            <w:pPr>
              <w:spacing w:after="0"/>
              <w:jc w:val="both"/>
              <w:rPr>
                <w:bCs/>
                <w:color w:val="auto"/>
              </w:rPr>
            </w:pPr>
            <w:r w:rsidRPr="007D209A">
              <w:rPr>
                <w:bCs/>
                <w:color w:val="auto"/>
              </w:rPr>
              <w:t>PPSZMKV- pedagógia- pszichológia-szakmódszertanok komplex vizsga</w:t>
            </w:r>
          </w:p>
        </w:tc>
      </w:tr>
      <w:tr w:rsidR="009F1496" w:rsidRPr="00071962" w14:paraId="1345195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6F66520" w14:textId="77777777" w:rsidR="009F1496" w:rsidRPr="00071962" w:rsidRDefault="009F1496" w:rsidP="00071962">
            <w:r w:rsidRPr="00071962">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759250FE" w14:textId="77777777" w:rsidR="009F1496" w:rsidRPr="00071962" w:rsidRDefault="009F1496" w:rsidP="009A4A2E">
            <w:pPr>
              <w:spacing w:after="0"/>
              <w:jc w:val="both"/>
            </w:pPr>
            <w:r w:rsidRPr="00071962">
              <w:t>Az oklevél eredményét következőképpen kell kiszámítani: (ZV + D + TA)/3.</w:t>
            </w:r>
          </w:p>
          <w:p w14:paraId="093A0E59" w14:textId="628852E1" w:rsidR="009F1496" w:rsidRPr="00071962" w:rsidRDefault="009F1496" w:rsidP="009A4A2E">
            <w:pPr>
              <w:spacing w:after="0"/>
              <w:jc w:val="both"/>
            </w:pPr>
            <w:r w:rsidRPr="00071962">
              <w:t xml:space="preserve">A </w:t>
            </w:r>
            <w:proofErr w:type="gramStart"/>
            <w:r w:rsidRPr="00071962">
              <w:t>záróvizsgatantárgy(</w:t>
            </w:r>
            <w:proofErr w:type="gramEnd"/>
            <w:r w:rsidRPr="00071962">
              <w:t xml:space="preserve">ak) (ZV) érdemjegyeinek számtani átlaga, </w:t>
            </w:r>
            <w:r w:rsidR="00973868" w:rsidRPr="00973868">
              <w:t>szakdolgozat és/vagy portfólió</w:t>
            </w:r>
            <w:r w:rsidRPr="00071962">
              <w:t xml:space="preserve"> (D) Záróvizsga Bizottság által adott érdemjegye, a teljes tanulmányi időszakban megszerzett összes kreditpontra - a szakdolgozat készítés kivételével - vonatkozó súlyozott tanulmányi átlaga (TA). </w:t>
            </w:r>
          </w:p>
        </w:tc>
      </w:tr>
      <w:tr w:rsidR="009F1496" w:rsidRPr="00071962" w14:paraId="58FDC62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CEAE4FE" w14:textId="77777777" w:rsidR="009F1496" w:rsidRPr="00071962" w:rsidRDefault="009F1496" w:rsidP="00071962">
            <w:r w:rsidRPr="00071962">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3A5FC6CE" w14:textId="77777777" w:rsidR="009A6893" w:rsidRPr="00071962" w:rsidRDefault="009A6893" w:rsidP="009A4A2E">
            <w:pPr>
              <w:spacing w:after="0"/>
              <w:jc w:val="both"/>
            </w:pPr>
            <w:r w:rsidRPr="00071962">
              <w:t xml:space="preserve">kiváló 4,51 - 5,00; </w:t>
            </w:r>
          </w:p>
          <w:p w14:paraId="075AA135" w14:textId="77777777" w:rsidR="009A6893" w:rsidRPr="00071962" w:rsidRDefault="009A6893" w:rsidP="009A4A2E">
            <w:pPr>
              <w:spacing w:after="0"/>
              <w:jc w:val="both"/>
            </w:pPr>
            <w:r w:rsidRPr="00071962">
              <w:t xml:space="preserve">jó 3,51 - 4,50; </w:t>
            </w:r>
          </w:p>
          <w:p w14:paraId="3AE735F6" w14:textId="77777777" w:rsidR="009A6893" w:rsidRPr="00071962" w:rsidRDefault="009A6893" w:rsidP="009A4A2E">
            <w:pPr>
              <w:spacing w:after="0"/>
              <w:jc w:val="both"/>
            </w:pPr>
            <w:r w:rsidRPr="00071962">
              <w:t xml:space="preserve">közepes 2,51 - 3,50; </w:t>
            </w:r>
          </w:p>
          <w:p w14:paraId="530DF1B0" w14:textId="77777777" w:rsidR="009F1496" w:rsidRPr="00071962" w:rsidRDefault="009A6893" w:rsidP="009A4A2E">
            <w:pPr>
              <w:jc w:val="both"/>
            </w:pPr>
            <w:r w:rsidRPr="00071962">
              <w:t>elégséges 2,00 - 2,50</w:t>
            </w:r>
          </w:p>
        </w:tc>
      </w:tr>
      <w:tr w:rsidR="00440431" w:rsidRPr="00071962" w14:paraId="661013D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AA89301" w14:textId="77777777"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501C3AFE" w14:textId="77777777" w:rsidR="00440431" w:rsidRPr="00071962" w:rsidRDefault="00D22BB6" w:rsidP="009A4A2E">
            <w:pPr>
              <w:jc w:val="both"/>
            </w:pPr>
            <w:r w:rsidRPr="00D22BB6">
              <w:rPr>
                <w:color w:val="auto"/>
              </w:rPr>
              <w:t>A tanári mesterfokozat megszerzéséhez (kimeneti követelmény) az Európai Unió és az Egyesült Nemzetek Szervezete (ENSZ) hivatalos nyelveiből legalább egy, államilag elismert középfokú (B2) komplex típusú nyelvvizsga vagy ezzel egyenértékű érettségi bizonyítvány vagy oklevél szükséges.</w:t>
            </w:r>
          </w:p>
        </w:tc>
      </w:tr>
      <w:tr w:rsidR="009F1496" w:rsidRPr="00071962" w14:paraId="0EDA2072" w14:textId="77777777"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1D6ED37" w14:textId="77777777"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7D5707FB" w14:textId="77777777" w:rsidR="00F92BA7" w:rsidRPr="00071962" w:rsidRDefault="009F1496" w:rsidP="009A4A2E">
            <w:pPr>
              <w:jc w:val="both"/>
            </w:pPr>
            <w:r w:rsidRPr="00071962">
              <w:t>Teljes munkaidős (nap</w:t>
            </w:r>
            <w:r w:rsidR="00347FE7">
              <w:t>pali); részmunkaidős (levelező)</w:t>
            </w:r>
          </w:p>
        </w:tc>
      </w:tr>
      <w:tr w:rsidR="009F1496" w:rsidRPr="00071962" w14:paraId="76A76110"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611B7D6B" w14:textId="77777777" w:rsidR="009F1496" w:rsidRPr="00071962" w:rsidRDefault="00962199" w:rsidP="00962199">
            <w:pPr>
              <w:jc w:val="both"/>
            </w:pPr>
            <w:r w:rsidRPr="0007347D">
              <w:rPr>
                <w:b/>
                <w:bCs/>
              </w:rPr>
              <w:t>A tanárképzésben megszerezhető tanári kompetenciaelemek</w:t>
            </w:r>
            <w:r w:rsidRPr="00962199">
              <w:t>: tudás, készségek, képességek, attitűdök (részletesen: 8/2013. (I.30.) EMMI rendelet 2. m.) területei:</w:t>
            </w:r>
          </w:p>
        </w:tc>
      </w:tr>
      <w:tr w:rsidR="009F1496" w:rsidRPr="00071962" w14:paraId="6DC0112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E4391EF" w14:textId="77777777" w:rsidR="009F1496" w:rsidRPr="009A4A2E" w:rsidRDefault="009A4A2E" w:rsidP="00556966">
            <w:pPr>
              <w:pStyle w:val="Listaszerbekezds"/>
              <w:numPr>
                <w:ilvl w:val="0"/>
                <w:numId w:val="2"/>
              </w:numPr>
              <w:rPr>
                <w:b/>
                <w:bCs/>
              </w:rPr>
            </w:pPr>
            <w:r w:rsidRPr="009A4A2E">
              <w:rPr>
                <w:b/>
                <w:bCs/>
              </w:rPr>
              <w:t>A tanuló személyiségének fejlesztése, az egyéni bánásmód érvényesülése</w:t>
            </w:r>
          </w:p>
          <w:p w14:paraId="51423FAF" w14:textId="77777777" w:rsidR="009A4A2E" w:rsidRPr="00BC3057" w:rsidRDefault="004C3C08" w:rsidP="00556966">
            <w:pPr>
              <w:pStyle w:val="Listaszerbekezds"/>
              <w:numPr>
                <w:ilvl w:val="1"/>
                <w:numId w:val="2"/>
              </w:numPr>
              <w:ind w:left="863"/>
              <w:rPr>
                <w:i/>
                <w:iCs/>
              </w:rPr>
            </w:pPr>
            <w:r w:rsidRPr="00BC3057">
              <w:rPr>
                <w:i/>
                <w:iCs/>
              </w:rPr>
              <w:t>Ismeretek</w:t>
            </w:r>
          </w:p>
          <w:p w14:paraId="75920FD0" w14:textId="77777777" w:rsidR="004C3C08" w:rsidRDefault="00BC3057" w:rsidP="00BC3057">
            <w:pPr>
              <w:pStyle w:val="Listaszerbekezds"/>
              <w:ind w:left="863"/>
              <w:jc w:val="both"/>
            </w:pPr>
            <w:r w:rsidRPr="00BC3057">
              <w:t>A szakképzett tanár alapvető pszichológiai, pedagógiai és szociológiai tudással rendelkezik a személyiség sajátosságaira és fejlődésére vonatkozó nézetekről, a szocializációról és a perszonalizációról, a hátrányos helyzetű tanulókról, a személyiségfejlődés zavarairól, a magatartásproblémák okairól, a gyermeknevelés, a tehetséggondozás és az egészségfejlesztés módszereiről. Ismeri a tanulók megismerésének módszereit. Tisztában van a szaktárgynak a tanulók személyiségfejlődésében betöltött szerepével, lehetőségeivel.</w:t>
            </w:r>
          </w:p>
          <w:p w14:paraId="7F758656" w14:textId="77777777" w:rsidR="00BC3057" w:rsidRPr="00D200E0" w:rsidRDefault="00F90F63" w:rsidP="00556966">
            <w:pPr>
              <w:pStyle w:val="Listaszerbekezds"/>
              <w:numPr>
                <w:ilvl w:val="1"/>
                <w:numId w:val="2"/>
              </w:numPr>
              <w:ind w:left="863"/>
              <w:jc w:val="both"/>
              <w:rPr>
                <w:i/>
                <w:iCs/>
              </w:rPr>
            </w:pPr>
            <w:r w:rsidRPr="00D200E0">
              <w:rPr>
                <w:i/>
                <w:iCs/>
              </w:rPr>
              <w:t>Képességek</w:t>
            </w:r>
          </w:p>
          <w:p w14:paraId="5AAF811C" w14:textId="77777777" w:rsidR="00F90F63" w:rsidRDefault="00065858" w:rsidP="00F90F63">
            <w:pPr>
              <w:pStyle w:val="Listaszerbekezds"/>
              <w:ind w:left="863"/>
              <w:jc w:val="both"/>
            </w:pPr>
            <w:r w:rsidRPr="00065858">
              <w:t xml:space="preserve">Képes reális képet kialakítani a tanulók világáról, a nevelés és a tanulói személyiség fejlesztésének lehetőségeiről. Képes a tanulók egyéni szükségleteit figyelembe véve olyan pedagógiai helyzeteket teremteni, amelyek elősegítik a tanulók értelmi, érzelmi, szociális és erkölcsi fejlődését.  Képes a különböző adottságokkal, képességekkel, illetve előzetes tudással rendelkező tanulók tanulásának, fejlesztésének megfelelő módszerek </w:t>
            </w:r>
            <w:r w:rsidRPr="00065858">
              <w:lastRenderedPageBreak/>
              <w:t>megválasztására, tervezésére és alkalmazására.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Döntéseiben szakmai önreflexióra és önkorrekcióra képes.</w:t>
            </w:r>
          </w:p>
          <w:p w14:paraId="19F8F05B" w14:textId="77777777" w:rsidR="00065858" w:rsidRPr="00950981" w:rsidRDefault="00950981" w:rsidP="00556966">
            <w:pPr>
              <w:pStyle w:val="Listaszerbekezds"/>
              <w:numPr>
                <w:ilvl w:val="1"/>
                <w:numId w:val="2"/>
              </w:numPr>
              <w:ind w:left="863"/>
              <w:jc w:val="both"/>
              <w:rPr>
                <w:i/>
                <w:iCs/>
              </w:rPr>
            </w:pPr>
            <w:r w:rsidRPr="00950981">
              <w:rPr>
                <w:i/>
                <w:iCs/>
              </w:rPr>
              <w:t>Attitűdök</w:t>
            </w:r>
          </w:p>
          <w:p w14:paraId="7E299D16" w14:textId="77777777" w:rsidR="00950981" w:rsidRDefault="00451C42" w:rsidP="00950981">
            <w:pPr>
              <w:pStyle w:val="Listaszerbekezds"/>
              <w:ind w:left="863"/>
              <w:jc w:val="both"/>
            </w:pPr>
            <w:r w:rsidRPr="00451C42">
              <w:t>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p w14:paraId="1D7C4084" w14:textId="77777777" w:rsidR="00451C42" w:rsidRPr="00A2691A" w:rsidRDefault="00A2691A" w:rsidP="00556966">
            <w:pPr>
              <w:pStyle w:val="Listaszerbekezds"/>
              <w:numPr>
                <w:ilvl w:val="1"/>
                <w:numId w:val="2"/>
              </w:numPr>
              <w:ind w:left="863"/>
              <w:jc w:val="both"/>
              <w:rPr>
                <w:i/>
                <w:iCs/>
              </w:rPr>
            </w:pPr>
            <w:r w:rsidRPr="00A2691A">
              <w:rPr>
                <w:i/>
                <w:iCs/>
              </w:rPr>
              <w:t>Autonómia és felelősségvállalás</w:t>
            </w:r>
          </w:p>
          <w:p w14:paraId="42C3D49B" w14:textId="77777777" w:rsidR="00A2691A" w:rsidRPr="00071962" w:rsidRDefault="00A2691A" w:rsidP="00A2691A">
            <w:pPr>
              <w:pStyle w:val="Listaszerbekezds"/>
              <w:ind w:left="863"/>
              <w:jc w:val="both"/>
            </w:pPr>
            <w:r w:rsidRPr="00A2691A">
              <w:t xml:space="preserve">Képes feladatait a tanuló személyiségének fejlesztése, az egyéni bánásmód érvényesítése területén az egyetemi oktatók (pedagógia-pszichológia, szakmódszertan), valamint a </w:t>
            </w:r>
            <w:r w:rsidR="0024692F" w:rsidRPr="00A2691A">
              <w:t>szakképzésben,</w:t>
            </w:r>
            <w:r w:rsidRPr="00A2691A">
              <w:t xml:space="preserve"> illetve a felnőttképzésben közreműködő mentortanár szakmai támogatása mellett önállóan megoldani.</w:t>
            </w:r>
          </w:p>
        </w:tc>
      </w:tr>
      <w:tr w:rsidR="008507D2" w:rsidRPr="00071962" w14:paraId="5DAE81A5"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7C5FE780" w14:textId="77777777" w:rsidR="008507D2" w:rsidRDefault="00B131AE" w:rsidP="00556966">
            <w:pPr>
              <w:pStyle w:val="Listaszerbekezds"/>
              <w:numPr>
                <w:ilvl w:val="0"/>
                <w:numId w:val="2"/>
              </w:numPr>
              <w:rPr>
                <w:b/>
              </w:rPr>
            </w:pPr>
            <w:r w:rsidRPr="00B131AE">
              <w:rPr>
                <w:b/>
              </w:rPr>
              <w:lastRenderedPageBreak/>
              <w:t>A tanulói csoportok, közösségek alakulásának segítése, fejlesztése</w:t>
            </w:r>
          </w:p>
          <w:p w14:paraId="064118F5" w14:textId="77777777" w:rsidR="00B131AE" w:rsidRPr="00E7068C" w:rsidRDefault="00D57E4D" w:rsidP="00556966">
            <w:pPr>
              <w:pStyle w:val="Listaszerbekezds"/>
              <w:numPr>
                <w:ilvl w:val="1"/>
                <w:numId w:val="2"/>
              </w:numPr>
              <w:ind w:left="863"/>
              <w:rPr>
                <w:bCs/>
                <w:i/>
                <w:iCs/>
              </w:rPr>
            </w:pPr>
            <w:r w:rsidRPr="00E7068C">
              <w:rPr>
                <w:bCs/>
                <w:i/>
                <w:iCs/>
              </w:rPr>
              <w:t>Ismeretek</w:t>
            </w:r>
          </w:p>
          <w:p w14:paraId="0A67216F" w14:textId="77777777" w:rsidR="00D57E4D" w:rsidRDefault="00E7068C" w:rsidP="00E7068C">
            <w:pPr>
              <w:pStyle w:val="Listaszerbekezds"/>
              <w:ind w:left="863"/>
              <w:jc w:val="both"/>
              <w:rPr>
                <w:bCs/>
              </w:rPr>
            </w:pPr>
            <w:r w:rsidRPr="00E7068C">
              <w:rPr>
                <w:bCs/>
              </w:rPr>
              <w:t>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w:t>
            </w:r>
          </w:p>
          <w:p w14:paraId="317A5C2B" w14:textId="77777777" w:rsidR="00E7068C" w:rsidRPr="00A51239" w:rsidRDefault="00E7068C" w:rsidP="00556966">
            <w:pPr>
              <w:pStyle w:val="Listaszerbekezds"/>
              <w:numPr>
                <w:ilvl w:val="1"/>
                <w:numId w:val="2"/>
              </w:numPr>
              <w:ind w:left="863"/>
              <w:jc w:val="both"/>
              <w:rPr>
                <w:bCs/>
                <w:i/>
                <w:iCs/>
              </w:rPr>
            </w:pPr>
            <w:r w:rsidRPr="00A51239">
              <w:rPr>
                <w:bCs/>
                <w:i/>
                <w:iCs/>
              </w:rPr>
              <w:t>Képességek</w:t>
            </w:r>
          </w:p>
          <w:p w14:paraId="3E2EA3FB" w14:textId="77777777" w:rsidR="00E7068C" w:rsidRDefault="00E7068C" w:rsidP="00E7068C">
            <w:pPr>
              <w:pStyle w:val="Listaszerbekezds"/>
              <w:ind w:left="863"/>
              <w:jc w:val="both"/>
              <w:rPr>
                <w:bCs/>
              </w:rPr>
            </w:pPr>
            <w:r w:rsidRPr="00E7068C">
              <w:rPr>
                <w:bCs/>
              </w:rPr>
              <w:t>A végzett/szakképzett tanár képes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Képes hozzájárulni az iskolai és osztálytermi toleráns, nyitott légkör megteremtéséhez.</w:t>
            </w:r>
          </w:p>
          <w:p w14:paraId="1E559D2B" w14:textId="77777777" w:rsidR="00E45826" w:rsidRPr="00E45826" w:rsidRDefault="00E45826" w:rsidP="00556966">
            <w:pPr>
              <w:pStyle w:val="Listaszerbekezds"/>
              <w:numPr>
                <w:ilvl w:val="1"/>
                <w:numId w:val="2"/>
              </w:numPr>
              <w:ind w:left="863"/>
              <w:jc w:val="both"/>
              <w:rPr>
                <w:bCs/>
                <w:i/>
                <w:iCs/>
              </w:rPr>
            </w:pPr>
            <w:r w:rsidRPr="00E45826">
              <w:rPr>
                <w:bCs/>
                <w:i/>
                <w:iCs/>
              </w:rPr>
              <w:t>Attitűdök</w:t>
            </w:r>
          </w:p>
          <w:p w14:paraId="557B2AF3" w14:textId="77777777" w:rsidR="00E45826" w:rsidRPr="00E45826" w:rsidRDefault="00E45826" w:rsidP="00E45826">
            <w:pPr>
              <w:pStyle w:val="Listaszerbekezds"/>
              <w:ind w:left="863"/>
              <w:jc w:val="both"/>
              <w:rPr>
                <w:bCs/>
              </w:rPr>
            </w:pPr>
            <w:r w:rsidRPr="00E45826">
              <w:rPr>
                <w:bCs/>
              </w:rPr>
              <w:t xml:space="preserve">A szakképzett tanár elkötelezett az alapvető demokratikus értékek iránt, szociális érzékenység, segítőkészség jellemzi. Előítéletektől mentesen végzi tanári munkáját.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w:t>
            </w:r>
          </w:p>
          <w:p w14:paraId="712B8C2F" w14:textId="77777777" w:rsidR="00E45826" w:rsidRPr="00E45826" w:rsidRDefault="00E45826" w:rsidP="00556966">
            <w:pPr>
              <w:pStyle w:val="Listaszerbekezds"/>
              <w:numPr>
                <w:ilvl w:val="1"/>
                <w:numId w:val="2"/>
              </w:numPr>
              <w:ind w:left="863"/>
              <w:jc w:val="both"/>
              <w:rPr>
                <w:bCs/>
                <w:i/>
                <w:iCs/>
              </w:rPr>
            </w:pPr>
            <w:r w:rsidRPr="00E45826">
              <w:rPr>
                <w:bCs/>
                <w:i/>
                <w:iCs/>
              </w:rPr>
              <w:t xml:space="preserve">Autonómia és felelősségvállalás </w:t>
            </w:r>
          </w:p>
          <w:p w14:paraId="2EADD419" w14:textId="77777777" w:rsidR="00E7068C" w:rsidRPr="00B131AE" w:rsidRDefault="00E45826" w:rsidP="00E45826">
            <w:pPr>
              <w:pStyle w:val="Listaszerbekezds"/>
              <w:ind w:left="863"/>
              <w:jc w:val="both"/>
              <w:rPr>
                <w:bCs/>
              </w:rPr>
            </w:pPr>
            <w:r w:rsidRPr="00E45826">
              <w:rPr>
                <w:bCs/>
              </w:rPr>
              <w:t>Képes feladatait a tanulói csoportok, közösségek alakulásának segítése, fejlesztése területén az egyetemi oktatók (pedagógia-pszichológia, szakmódszertan), valamint a szakképzésben, illetve a felnőttképzésben közreműködő mentortanár szakmai támogatása mellett önállóan megoldani.</w:t>
            </w:r>
          </w:p>
        </w:tc>
      </w:tr>
      <w:tr w:rsidR="008507D2" w:rsidRPr="00071962" w14:paraId="2E9F6D9A"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AB08A7C" w14:textId="77777777" w:rsidR="008507D2" w:rsidRPr="00803641" w:rsidRDefault="00BB0245" w:rsidP="00556966">
            <w:pPr>
              <w:pStyle w:val="Listaszerbekezds"/>
              <w:numPr>
                <w:ilvl w:val="0"/>
                <w:numId w:val="2"/>
              </w:numPr>
              <w:rPr>
                <w:b/>
                <w:bCs/>
              </w:rPr>
            </w:pPr>
            <w:r w:rsidRPr="00803641">
              <w:rPr>
                <w:b/>
                <w:bCs/>
              </w:rPr>
              <w:lastRenderedPageBreak/>
              <w:t>A szakmódszertani és a szaktárgyi tudás</w:t>
            </w:r>
          </w:p>
          <w:p w14:paraId="31BD6DF8" w14:textId="77777777" w:rsidR="00437ABE" w:rsidRPr="00437ABE" w:rsidRDefault="00437ABE" w:rsidP="00556966">
            <w:pPr>
              <w:pStyle w:val="Listaszerbekezds"/>
              <w:numPr>
                <w:ilvl w:val="1"/>
                <w:numId w:val="2"/>
              </w:numPr>
              <w:ind w:left="863"/>
              <w:rPr>
                <w:i/>
                <w:iCs/>
              </w:rPr>
            </w:pPr>
            <w:r w:rsidRPr="00437ABE">
              <w:rPr>
                <w:i/>
                <w:iCs/>
              </w:rPr>
              <w:t>Ismeretek</w:t>
            </w:r>
          </w:p>
          <w:p w14:paraId="4B30A267" w14:textId="77777777" w:rsidR="00437ABE" w:rsidRDefault="00437ABE" w:rsidP="00437ABE">
            <w:pPr>
              <w:pStyle w:val="Listaszerbekezds"/>
              <w:ind w:left="863"/>
              <w:jc w:val="both"/>
            </w:pPr>
            <w:r>
              <w:t>Ismeri az általa tanított tudományág, szakterület alapjait, megismerési sajátosságait, logikáját és terminológiáját, valamint kapcsolatát más tudományokkal, tantárgyakkal. Ismeri a szakmódszertan hazai és nemzetközi eredményeit, szakirodalmát, aktuális kérdéseit, a szaktárgy tanításának céljait, feladatait, a tanulók személyiségfejlődésének segítésében. Ismeri a szaktárgy tantervét, valamint a tantárgy tanulási sajátosságait, megismerési módszereit, tananyagstruktúráját. Ismeri a szaktárgy tanítása-tanulása során felhasználható, digitális tankönyveket, taneszközöket, tanulásszervezési módokat, fontosabb módszereket, tanítási és tanulási stratégiákat.</w:t>
            </w:r>
          </w:p>
          <w:p w14:paraId="23D3250F" w14:textId="77777777" w:rsidR="00437ABE" w:rsidRPr="00B6363D" w:rsidRDefault="00437ABE" w:rsidP="00556966">
            <w:pPr>
              <w:pStyle w:val="Listaszerbekezds"/>
              <w:numPr>
                <w:ilvl w:val="1"/>
                <w:numId w:val="2"/>
              </w:numPr>
              <w:ind w:left="863"/>
              <w:rPr>
                <w:i/>
                <w:iCs/>
              </w:rPr>
            </w:pPr>
            <w:r w:rsidRPr="00B6363D">
              <w:rPr>
                <w:i/>
                <w:iCs/>
              </w:rPr>
              <w:t>Képességek</w:t>
            </w:r>
          </w:p>
          <w:p w14:paraId="7641698B" w14:textId="77777777" w:rsidR="00437ABE" w:rsidRDefault="00437ABE" w:rsidP="00D56737">
            <w:pPr>
              <w:pStyle w:val="Listaszerbekezds"/>
              <w:ind w:left="863"/>
              <w:jc w:val="both"/>
            </w:pPr>
            <w:r>
              <w:t>Képes a szaktudományi, továbbá az általános pedagógiai-pszichológiai képzésben tanult módszerek, eljárások szaktárgyi alkalmazására. Képes szaktudományi, szakmódszertani, szaktárgyi, tanuláselméleti és tantervi tudásának hatékony integrálására, az alkotó információ- és könyvtárhasználatra és az információ-kommunikációs technológia használatára. Képes a szaktantárgy tanításának-tanulásának tanórán és iskolán kívüli lehetőségeit megvalósítani különböző színtereken. Szaktárgyi felkészültségével kapcsolatban önreflexióra és önkorrekcióra képes.</w:t>
            </w:r>
          </w:p>
          <w:p w14:paraId="467AE312" w14:textId="77777777" w:rsidR="00437ABE" w:rsidRPr="00EE5DE6" w:rsidRDefault="00437ABE" w:rsidP="00556966">
            <w:pPr>
              <w:pStyle w:val="Listaszerbekezds"/>
              <w:numPr>
                <w:ilvl w:val="1"/>
                <w:numId w:val="2"/>
              </w:numPr>
              <w:ind w:left="863"/>
              <w:rPr>
                <w:i/>
                <w:iCs/>
              </w:rPr>
            </w:pPr>
            <w:r w:rsidRPr="00EE5DE6">
              <w:rPr>
                <w:i/>
                <w:iCs/>
              </w:rPr>
              <w:t>Attitűdök</w:t>
            </w:r>
          </w:p>
          <w:p w14:paraId="736600D4" w14:textId="77777777" w:rsidR="00437ABE" w:rsidRDefault="00437ABE" w:rsidP="00EE5DE6">
            <w:pPr>
              <w:pStyle w:val="Listaszerbekezds"/>
              <w:ind w:left="863"/>
              <w:jc w:val="both"/>
            </w:pPr>
            <w:r>
              <w:t>A végzett tanár elkötelezett a tanulók tudásának és tanulási képességeinek folyamatos fejlesztése iránt. Törekszik a tanulók megismerési és alkotási vágyának, önművelési igényeinek a felébresztésére és fenntartására.</w:t>
            </w:r>
          </w:p>
          <w:p w14:paraId="2B3AB64F" w14:textId="77777777" w:rsidR="00437ABE" w:rsidRPr="00EE5DE6" w:rsidRDefault="00437ABE" w:rsidP="00556966">
            <w:pPr>
              <w:pStyle w:val="Listaszerbekezds"/>
              <w:numPr>
                <w:ilvl w:val="1"/>
                <w:numId w:val="2"/>
              </w:numPr>
              <w:ind w:left="863"/>
              <w:rPr>
                <w:i/>
                <w:iCs/>
              </w:rPr>
            </w:pPr>
            <w:r w:rsidRPr="00EE5DE6">
              <w:rPr>
                <w:i/>
                <w:iCs/>
              </w:rPr>
              <w:t>Autonómia és felelősség vállalás</w:t>
            </w:r>
          </w:p>
          <w:p w14:paraId="0670C0C1" w14:textId="77777777" w:rsidR="00BB0245" w:rsidRPr="00071962" w:rsidRDefault="00437ABE" w:rsidP="00AA15C6">
            <w:pPr>
              <w:pStyle w:val="Listaszerbekezds"/>
              <w:ind w:left="863"/>
              <w:jc w:val="both"/>
            </w:pPr>
            <w:r>
              <w:t xml:space="preserve">Képes feladatait a szakmódszertani és a szaktárgyi tudása területén az egyetemi oktatók (pedagógia-pszichológia, szakmódszertan), valamint a </w:t>
            </w:r>
            <w:r w:rsidR="007E0E90">
              <w:t>szakképzésben,</w:t>
            </w:r>
            <w:r>
              <w:t xml:space="preserve"> illetve a felnőttképzésben közreműködő mentortanár szakmai támogatása mellett önállóan megoldani.</w:t>
            </w:r>
          </w:p>
        </w:tc>
      </w:tr>
      <w:tr w:rsidR="008507D2" w:rsidRPr="00071962" w14:paraId="13FC9913"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53C7D58" w14:textId="77777777" w:rsidR="009E4961" w:rsidRPr="009E4961" w:rsidRDefault="009E4961" w:rsidP="00556966">
            <w:pPr>
              <w:pStyle w:val="Listaszerbekezds"/>
              <w:numPr>
                <w:ilvl w:val="0"/>
                <w:numId w:val="2"/>
              </w:numPr>
              <w:rPr>
                <w:b/>
                <w:bCs/>
              </w:rPr>
            </w:pPr>
            <w:r w:rsidRPr="009E4961">
              <w:rPr>
                <w:b/>
                <w:bCs/>
              </w:rPr>
              <w:t>A pedagógiai folyamat tervezése</w:t>
            </w:r>
          </w:p>
          <w:p w14:paraId="6CA16EFC" w14:textId="77777777" w:rsidR="009E4961" w:rsidRDefault="009E4961" w:rsidP="00556966">
            <w:pPr>
              <w:pStyle w:val="Listaszerbekezds"/>
              <w:numPr>
                <w:ilvl w:val="1"/>
                <w:numId w:val="2"/>
              </w:numPr>
              <w:ind w:left="863"/>
              <w:rPr>
                <w:i/>
                <w:iCs/>
              </w:rPr>
            </w:pPr>
            <w:r w:rsidRPr="009E4961">
              <w:rPr>
                <w:i/>
                <w:iCs/>
              </w:rPr>
              <w:t>Ismeretek</w:t>
            </w:r>
          </w:p>
          <w:p w14:paraId="082BA778" w14:textId="77777777" w:rsidR="009E4961" w:rsidRPr="009E4961" w:rsidRDefault="009E4961" w:rsidP="009E4961">
            <w:pPr>
              <w:pStyle w:val="Listaszerbekezds"/>
              <w:ind w:left="863"/>
              <w:jc w:val="both"/>
              <w:rPr>
                <w:i/>
                <w:iCs/>
              </w:rPr>
            </w:pPr>
            <w:r>
              <w:t xml:space="preserve">A végzett tanár ismeri a pedagógiai tevékenységet meghatározó dokumentumokat, tantervfajtákat, átlátja ezeknek az oktatás tartalmi szabályozásában betöltött szerepét. Ismeri a tananyag-kiválasztás és a rendszerezés szaktudományi, pedagógiai-pszichológiai, továbbá szakmódszertani szempontjait, a nevelés és tanítás összefüggéseit. </w:t>
            </w:r>
          </w:p>
          <w:p w14:paraId="0DC46C0E" w14:textId="77777777" w:rsidR="007C199F" w:rsidRPr="007C199F" w:rsidRDefault="009E4961" w:rsidP="00556966">
            <w:pPr>
              <w:pStyle w:val="Listaszerbekezds"/>
              <w:numPr>
                <w:ilvl w:val="1"/>
                <w:numId w:val="2"/>
              </w:numPr>
              <w:ind w:left="863"/>
              <w:rPr>
                <w:i/>
                <w:iCs/>
              </w:rPr>
            </w:pPr>
            <w:r w:rsidRPr="007C199F">
              <w:rPr>
                <w:i/>
                <w:iCs/>
              </w:rPr>
              <w:t>Képességek</w:t>
            </w:r>
          </w:p>
          <w:p w14:paraId="4372172C" w14:textId="77777777" w:rsidR="009E4961" w:rsidRDefault="009E4961" w:rsidP="007C199F">
            <w:pPr>
              <w:pStyle w:val="Listaszerbekezds"/>
              <w:ind w:left="863"/>
              <w:jc w:val="both"/>
            </w:pPr>
            <w:r>
              <w:t xml:space="preserve">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w:t>
            </w:r>
            <w:r>
              <w:lastRenderedPageBreak/>
              <w:t xml:space="preserve">hatékony módszerek, szervezési formák, eszközök kiválasztására a végzettségének megfelelő korosztály, illetve a felnőttoktatás keretében. </w:t>
            </w:r>
          </w:p>
          <w:p w14:paraId="0AEFD4C5" w14:textId="77777777" w:rsidR="007C199F" w:rsidRPr="007C199F" w:rsidRDefault="009E4961" w:rsidP="00556966">
            <w:pPr>
              <w:pStyle w:val="Listaszerbekezds"/>
              <w:numPr>
                <w:ilvl w:val="1"/>
                <w:numId w:val="2"/>
              </w:numPr>
              <w:ind w:left="863"/>
            </w:pPr>
            <w:r w:rsidRPr="007C199F">
              <w:rPr>
                <w:i/>
                <w:iCs/>
              </w:rPr>
              <w:t>Attitűdök</w:t>
            </w:r>
          </w:p>
          <w:p w14:paraId="2DC23E9E" w14:textId="77777777" w:rsidR="009E4961" w:rsidRDefault="009E4961" w:rsidP="007C199F">
            <w:pPr>
              <w:pStyle w:val="Listaszerbekezds"/>
              <w:ind w:left="863"/>
              <w:jc w:val="both"/>
            </w:pPr>
            <w:r>
              <w:t>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14:paraId="0FE8FDF5" w14:textId="77777777" w:rsidR="00007500" w:rsidRDefault="009E4961" w:rsidP="00556966">
            <w:pPr>
              <w:pStyle w:val="Listaszerbekezds"/>
              <w:numPr>
                <w:ilvl w:val="1"/>
                <w:numId w:val="2"/>
              </w:numPr>
              <w:ind w:left="863"/>
              <w:rPr>
                <w:i/>
                <w:iCs/>
              </w:rPr>
            </w:pPr>
            <w:r w:rsidRPr="00007500">
              <w:rPr>
                <w:i/>
                <w:iCs/>
              </w:rPr>
              <w:t xml:space="preserve">Autonómia és felelősségvállalás </w:t>
            </w:r>
          </w:p>
          <w:p w14:paraId="78634936" w14:textId="77777777" w:rsidR="008507D2" w:rsidRPr="00007500" w:rsidRDefault="009E4961" w:rsidP="00007500">
            <w:pPr>
              <w:pStyle w:val="Listaszerbekezds"/>
              <w:ind w:left="863"/>
              <w:jc w:val="both"/>
              <w:rPr>
                <w:i/>
                <w:iCs/>
              </w:rPr>
            </w:pPr>
            <w:r>
              <w:t xml:space="preserve">Képes feladatait a pedagógiai folyamatok tervezése területén az egyetemi oktatók (pedagógia-pszichológia, szakmódszertan), valamint a </w:t>
            </w:r>
            <w:r w:rsidR="00BA6A4E">
              <w:t>szakképzésben,</w:t>
            </w:r>
            <w:r>
              <w:t xml:space="preserve"> illetve a felnőttképzésben közreműködő mentortanár szakmai támogatása mellett önállóan megoldani.</w:t>
            </w:r>
          </w:p>
        </w:tc>
      </w:tr>
      <w:tr w:rsidR="00976576" w:rsidRPr="00071962" w14:paraId="02998E1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C893C80" w14:textId="77777777" w:rsidR="00976576" w:rsidRDefault="004F7B23" w:rsidP="00556966">
            <w:pPr>
              <w:pStyle w:val="Listaszerbekezds"/>
              <w:numPr>
                <w:ilvl w:val="0"/>
                <w:numId w:val="2"/>
              </w:numPr>
              <w:rPr>
                <w:b/>
                <w:bCs/>
              </w:rPr>
            </w:pPr>
            <w:r w:rsidRPr="004F7B23">
              <w:rPr>
                <w:b/>
                <w:bCs/>
              </w:rPr>
              <w:lastRenderedPageBreak/>
              <w:t>A tanulás támogatása, szervezése és irányítása</w:t>
            </w:r>
          </w:p>
          <w:p w14:paraId="17E2E919" w14:textId="77777777" w:rsidR="004F7B23" w:rsidRDefault="004F7B23" w:rsidP="00556966">
            <w:pPr>
              <w:pStyle w:val="Listaszerbekezds"/>
              <w:numPr>
                <w:ilvl w:val="1"/>
                <w:numId w:val="2"/>
              </w:numPr>
              <w:ind w:left="863"/>
              <w:rPr>
                <w:i/>
                <w:iCs/>
              </w:rPr>
            </w:pPr>
            <w:r w:rsidRPr="004F7B23">
              <w:rPr>
                <w:i/>
                <w:iCs/>
              </w:rPr>
              <w:t xml:space="preserve"> Ismeretek</w:t>
            </w:r>
          </w:p>
          <w:p w14:paraId="77151B73" w14:textId="77777777" w:rsidR="00031D0F" w:rsidRDefault="00031D0F" w:rsidP="00031D0F">
            <w:pPr>
              <w:pStyle w:val="Listaszerbekezds"/>
              <w:ind w:left="863"/>
              <w:jc w:val="both"/>
            </w:pPr>
            <w:r>
              <w:t>A végzett tanár ismeri az általános pedagógiai-pszichológiai képzésben tanult módszerek, eljárások szaktárgyi alkalmazásának speciális szempontjait, lehetőségeit, kialakítandó speciális kompetenciák fejlesztésének módszereit. Rendelkezik a tanulóközpontú tanulási környezet fizikai, emocionális, társas, tanulási sajátosságainak, feltételeinek megteremtéséhez szükséges ismeretekkel. Ismeri a különböző tanulási környezetek tanulási eredményességre gyakorolt hatásait. Ismeri a szaktantárgy tanításának-tanulásának tanórán és iskolán kívüli lehetőségeit, színtereit. Tájékozott a differenciális pedagógia, az adaptív tanulásszervezés, a nevelési-oktatási stratégiák, módszerek kiválasztásának és alkalmazásának kérdéseiben. Ismeri az egész életen át tartó tanulásra felkészítés jelentőségét.</w:t>
            </w:r>
          </w:p>
          <w:p w14:paraId="7FCB13E4" w14:textId="77777777" w:rsidR="00031D0F" w:rsidRPr="00031D0F" w:rsidRDefault="00031D0F" w:rsidP="00556966">
            <w:pPr>
              <w:pStyle w:val="Listaszerbekezds"/>
              <w:numPr>
                <w:ilvl w:val="1"/>
                <w:numId w:val="2"/>
              </w:numPr>
              <w:ind w:left="1005"/>
              <w:rPr>
                <w:i/>
                <w:iCs/>
              </w:rPr>
            </w:pPr>
            <w:r w:rsidRPr="00031D0F">
              <w:rPr>
                <w:i/>
                <w:iCs/>
              </w:rPr>
              <w:t>Képességek</w:t>
            </w:r>
          </w:p>
          <w:p w14:paraId="2CC7219E" w14:textId="77777777" w:rsidR="00031D0F" w:rsidRDefault="00031D0F" w:rsidP="00031D0F">
            <w:pPr>
              <w:pStyle w:val="Listaszerbekezds"/>
              <w:ind w:left="1005"/>
              <w:jc w:val="both"/>
            </w:pPr>
            <w:r>
              <w:t>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illetve megvalósítására, és az eredményes tanulást támogató tanulási környezet megszervezésére. Képes az érdeklődés, a figyelem folyamatos fenntartására, a tanulási nehézségek felismerésére és kezelésére. Képes a hagyományos és digitális tananyagok hatékony, szakszerű alkalmazására, az egész életen át tartó tanulás képesség-rendszerének megalapozására.</w:t>
            </w:r>
          </w:p>
          <w:p w14:paraId="6E6173C0" w14:textId="77777777" w:rsidR="00031D0F" w:rsidRPr="001D3535" w:rsidRDefault="00031D0F" w:rsidP="00556966">
            <w:pPr>
              <w:pStyle w:val="Listaszerbekezds"/>
              <w:numPr>
                <w:ilvl w:val="1"/>
                <w:numId w:val="2"/>
              </w:numPr>
              <w:ind w:left="1005"/>
              <w:rPr>
                <w:i/>
                <w:iCs/>
              </w:rPr>
            </w:pPr>
            <w:r w:rsidRPr="001D3535">
              <w:rPr>
                <w:i/>
                <w:iCs/>
              </w:rPr>
              <w:t>Attitűdök</w:t>
            </w:r>
          </w:p>
          <w:p w14:paraId="2BA28649" w14:textId="77777777" w:rsidR="00031D0F" w:rsidRDefault="00031D0F" w:rsidP="00031D0F">
            <w:pPr>
              <w:pStyle w:val="Listaszerbekezds"/>
              <w:ind w:left="1005"/>
              <w:jc w:val="both"/>
            </w:pPr>
            <w:r>
              <w:t>Elismeri, hogy a megfelelő tanulási légkör megteremtéséhez figyelembe kell venni a tanulók sajátos igényeit, ötleteit, kezdeményezéseit, a tanulási folyamat hatékonyságának érdekében. Törekszik az életkori, egyéni és csoport sajátosságoknak megfelelő, aktivitást, interaktivitást, differenciálást elősegítő tanulási-tanítási stratégiák, módszerek alkalmazására, a tanulással kapcsolatos pozitív attitűdök kialakítására.</w:t>
            </w:r>
          </w:p>
          <w:p w14:paraId="150669FA" w14:textId="77777777" w:rsidR="00031D0F" w:rsidRPr="001D3535" w:rsidRDefault="00031D0F" w:rsidP="00556966">
            <w:pPr>
              <w:pStyle w:val="Listaszerbekezds"/>
              <w:numPr>
                <w:ilvl w:val="1"/>
                <w:numId w:val="2"/>
              </w:numPr>
              <w:ind w:left="1005"/>
              <w:rPr>
                <w:i/>
                <w:iCs/>
              </w:rPr>
            </w:pPr>
            <w:r w:rsidRPr="001D3535">
              <w:rPr>
                <w:i/>
                <w:iCs/>
              </w:rPr>
              <w:t xml:space="preserve">Autonómia és felelősségvállalás </w:t>
            </w:r>
          </w:p>
          <w:p w14:paraId="321C4BED" w14:textId="77777777" w:rsidR="004F7B23" w:rsidRPr="004F7B23" w:rsidRDefault="00031D0F" w:rsidP="001D3535">
            <w:pPr>
              <w:pStyle w:val="Listaszerbekezds"/>
              <w:ind w:left="1005"/>
              <w:jc w:val="both"/>
            </w:pPr>
            <w:r>
              <w:lastRenderedPageBreak/>
              <w:t xml:space="preserve">Képes feladatait a tanulás támogatása, szervezése és irányítása területén az egyetemi oktatók (pedagógia-pszichológia, szakmódszertan), valamint a </w:t>
            </w:r>
            <w:r w:rsidR="001D3535">
              <w:t>szakképzésben,</w:t>
            </w:r>
            <w:r>
              <w:t xml:space="preserve"> illetve a felnőttképzésben közreműködő mentortanár szakmai támogatása mellett önállóan megoldani.</w:t>
            </w:r>
          </w:p>
        </w:tc>
      </w:tr>
      <w:tr w:rsidR="00667FA3" w:rsidRPr="00071962" w14:paraId="34CAA1D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7ED4E77" w14:textId="77777777" w:rsidR="00667FA3" w:rsidRDefault="008A18DA" w:rsidP="00556966">
            <w:pPr>
              <w:pStyle w:val="Listaszerbekezds"/>
              <w:numPr>
                <w:ilvl w:val="0"/>
                <w:numId w:val="2"/>
              </w:numPr>
              <w:rPr>
                <w:b/>
                <w:bCs/>
              </w:rPr>
            </w:pPr>
            <w:r w:rsidRPr="008A18DA">
              <w:rPr>
                <w:b/>
                <w:bCs/>
              </w:rPr>
              <w:lastRenderedPageBreak/>
              <w:t>A pedagógiai folyamatok és a tanulók értékelése</w:t>
            </w:r>
          </w:p>
          <w:p w14:paraId="45E80EF6" w14:textId="77777777" w:rsidR="008A18DA" w:rsidRPr="008A18DA" w:rsidRDefault="008A18DA" w:rsidP="00556966">
            <w:pPr>
              <w:pStyle w:val="Listaszerbekezds"/>
              <w:numPr>
                <w:ilvl w:val="1"/>
                <w:numId w:val="2"/>
              </w:numPr>
              <w:ind w:left="1005"/>
              <w:rPr>
                <w:i/>
                <w:iCs/>
              </w:rPr>
            </w:pPr>
            <w:r>
              <w:t xml:space="preserve"> </w:t>
            </w:r>
            <w:r w:rsidRPr="008A18DA">
              <w:rPr>
                <w:i/>
                <w:iCs/>
              </w:rPr>
              <w:t>Ismeretek</w:t>
            </w:r>
          </w:p>
          <w:p w14:paraId="7292DB24" w14:textId="77777777" w:rsidR="008A18DA" w:rsidRDefault="008A18DA" w:rsidP="008A18DA">
            <w:pPr>
              <w:pStyle w:val="Listaszerbekezds"/>
              <w:ind w:left="1005"/>
              <w:jc w:val="both"/>
            </w:pPr>
            <w:r>
              <w:t>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fejlesztendő kompetenciák mérésére, értékelésére alkalmas sajátos módszereket, eszközöket.</w:t>
            </w:r>
          </w:p>
          <w:p w14:paraId="06EDE3E0" w14:textId="77777777" w:rsidR="008A18DA" w:rsidRDefault="008A18DA" w:rsidP="00556966">
            <w:pPr>
              <w:pStyle w:val="Listaszerbekezds"/>
              <w:numPr>
                <w:ilvl w:val="1"/>
                <w:numId w:val="2"/>
              </w:numPr>
              <w:ind w:left="1005"/>
              <w:rPr>
                <w:i/>
                <w:iCs/>
              </w:rPr>
            </w:pPr>
            <w:r w:rsidRPr="008A18DA">
              <w:rPr>
                <w:i/>
                <w:iCs/>
              </w:rPr>
              <w:t>Képességek</w:t>
            </w:r>
          </w:p>
          <w:p w14:paraId="6F4BBC26" w14:textId="77777777" w:rsidR="008A18DA" w:rsidRPr="008A18DA" w:rsidRDefault="008A18DA" w:rsidP="008A18DA">
            <w:pPr>
              <w:pStyle w:val="Listaszerbekezds"/>
              <w:ind w:left="1005"/>
              <w:jc w:val="both"/>
              <w:rPr>
                <w:i/>
                <w:iCs/>
              </w:rPr>
            </w:pPr>
            <w:r>
              <w:t>A szakképzett tanár képes az értékelés különböző céljainak és szintjeinek megfelelő értékelési formák, módszerek meghatározására, az értékelés eredményeinek felhasználására, a pedagógiai folyamat szabályozására, a tanulók személyiségfejlődésére és önértékelésére. Képes céljainak megfelelően az értékelés eszközeinek megválasztására vagy önálló eszközök elkészítésére. Képes az országos, illetve a helyi mérési eredmények értelmezésére.</w:t>
            </w:r>
          </w:p>
          <w:p w14:paraId="477DEB5A" w14:textId="77777777" w:rsidR="008A18DA" w:rsidRPr="000A5F88" w:rsidRDefault="008A18DA" w:rsidP="00556966">
            <w:pPr>
              <w:pStyle w:val="Listaszerbekezds"/>
              <w:numPr>
                <w:ilvl w:val="1"/>
                <w:numId w:val="2"/>
              </w:numPr>
              <w:ind w:left="1005"/>
              <w:rPr>
                <w:i/>
                <w:iCs/>
              </w:rPr>
            </w:pPr>
            <w:r w:rsidRPr="000A5F88">
              <w:rPr>
                <w:i/>
                <w:iCs/>
              </w:rPr>
              <w:t>Attitűdök</w:t>
            </w:r>
          </w:p>
          <w:p w14:paraId="44BAA4C0" w14:textId="77777777" w:rsidR="008A18DA" w:rsidRDefault="008A18DA" w:rsidP="000A5F88">
            <w:pPr>
              <w:pStyle w:val="Listaszerbekezds"/>
              <w:ind w:left="1005"/>
              <w:jc w:val="both"/>
            </w:pPr>
            <w:r>
              <w:t>Reálisan ítéli meg a pedagógus szerepét a fejlesztő értékelés folyamatában. Elkötelezett a tanulást támogató értékelés mellett.</w:t>
            </w:r>
          </w:p>
          <w:p w14:paraId="474F3769" w14:textId="77777777" w:rsidR="008A18DA" w:rsidRPr="000A5F88" w:rsidRDefault="008A18DA" w:rsidP="00556966">
            <w:pPr>
              <w:pStyle w:val="Listaszerbekezds"/>
              <w:numPr>
                <w:ilvl w:val="1"/>
                <w:numId w:val="2"/>
              </w:numPr>
              <w:ind w:left="1005"/>
              <w:rPr>
                <w:i/>
                <w:iCs/>
              </w:rPr>
            </w:pPr>
            <w:r w:rsidRPr="000A5F88">
              <w:rPr>
                <w:i/>
                <w:iCs/>
              </w:rPr>
              <w:t xml:space="preserve">Autonómia és felelősségvállalás </w:t>
            </w:r>
          </w:p>
          <w:p w14:paraId="450D92EF" w14:textId="77777777" w:rsidR="008A18DA" w:rsidRPr="008A18DA" w:rsidRDefault="008A18DA" w:rsidP="00F00DFE">
            <w:pPr>
              <w:pStyle w:val="Listaszerbekezds"/>
              <w:ind w:left="1005"/>
              <w:jc w:val="both"/>
            </w:pPr>
            <w:r>
              <w:t>Képes feladatait a pedagógiai folyamatok és a tanulók értékelése területén az egyetemi oktatók (pedagógia-pszichológia, szakmódszertan), valamint a szakképzésben illetve a felnőttképzésben közreműködő mentortanár szakmai támogatása mellett önállóan megoldani.</w:t>
            </w:r>
          </w:p>
        </w:tc>
      </w:tr>
      <w:tr w:rsidR="00962FB8" w:rsidRPr="00071962" w14:paraId="43F13E2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CB02FE4" w14:textId="77777777" w:rsidR="00455360" w:rsidRPr="00455360" w:rsidRDefault="00455360" w:rsidP="00556966">
            <w:pPr>
              <w:pStyle w:val="Listaszerbekezds"/>
              <w:numPr>
                <w:ilvl w:val="0"/>
                <w:numId w:val="2"/>
              </w:numPr>
              <w:rPr>
                <w:b/>
                <w:bCs/>
              </w:rPr>
            </w:pPr>
            <w:r w:rsidRPr="00455360">
              <w:rPr>
                <w:b/>
                <w:bCs/>
              </w:rPr>
              <w:t xml:space="preserve">A kommunikáció, a szakmai együttműködés és a pályaidentitás </w:t>
            </w:r>
          </w:p>
          <w:p w14:paraId="6E2A15CB" w14:textId="77777777" w:rsidR="00455360" w:rsidRPr="00455360" w:rsidRDefault="00455360" w:rsidP="00556966">
            <w:pPr>
              <w:pStyle w:val="Listaszerbekezds"/>
              <w:numPr>
                <w:ilvl w:val="1"/>
                <w:numId w:val="2"/>
              </w:numPr>
              <w:ind w:left="1005"/>
              <w:jc w:val="both"/>
              <w:rPr>
                <w:i/>
                <w:iCs/>
              </w:rPr>
            </w:pPr>
            <w:r w:rsidRPr="00455360">
              <w:rPr>
                <w:i/>
                <w:iCs/>
              </w:rPr>
              <w:t>Ismeretek</w:t>
            </w:r>
          </w:p>
          <w:p w14:paraId="5F92F006" w14:textId="77777777" w:rsidR="00455360" w:rsidRPr="00455360" w:rsidRDefault="00455360" w:rsidP="00455360">
            <w:pPr>
              <w:pStyle w:val="Listaszerbekezds"/>
              <w:ind w:left="1005"/>
              <w:jc w:val="both"/>
            </w:pPr>
            <w:r w:rsidRPr="00455360">
              <w:t>A végzett tanár ismeri az osztálytermi kommunikáció sajátosságait. Tájékozott a szülőkkel és a pedagógiai munkáját segítő különféle szakemberekkel, szakmai intézményekkel való együttműködés módjairól. Tájékozott a szakterületéhez és tanári hivatásához kötődő információs forrásokról, szervezetekről.</w:t>
            </w:r>
          </w:p>
          <w:p w14:paraId="230F09F2" w14:textId="77777777" w:rsidR="00455360" w:rsidRPr="00973876" w:rsidRDefault="00455360" w:rsidP="00556966">
            <w:pPr>
              <w:pStyle w:val="Listaszerbekezds"/>
              <w:numPr>
                <w:ilvl w:val="1"/>
                <w:numId w:val="2"/>
              </w:numPr>
              <w:ind w:left="1005"/>
              <w:jc w:val="both"/>
              <w:rPr>
                <w:i/>
                <w:iCs/>
              </w:rPr>
            </w:pPr>
            <w:r w:rsidRPr="00973876">
              <w:rPr>
                <w:i/>
                <w:iCs/>
              </w:rPr>
              <w:t>Képességek</w:t>
            </w:r>
          </w:p>
          <w:p w14:paraId="12FD54BF" w14:textId="77777777" w:rsidR="00455360" w:rsidRPr="00455360" w:rsidRDefault="00455360" w:rsidP="004F450A">
            <w:pPr>
              <w:pStyle w:val="Listaszerbekezds"/>
              <w:ind w:left="1005"/>
              <w:jc w:val="both"/>
            </w:pPr>
            <w:r w:rsidRPr="00455360">
              <w:t xml:space="preserve">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Jól tájékozódik a pedagógiai és szaktárgyi szakirodalomban, képes elemezni, értelmezni e területek kutatási, fejlesztési </w:t>
            </w:r>
            <w:r w:rsidRPr="00455360">
              <w:lastRenderedPageBreak/>
              <w:t>eredményeit, tisztában van a pedagógiai kutatás, fejlesztés, valamint innováció sajátosságaival. Képes egyszerűbb kutatási módszerek használatára.</w:t>
            </w:r>
          </w:p>
          <w:p w14:paraId="1BA8CFF9" w14:textId="77777777" w:rsidR="00455360" w:rsidRPr="00450441" w:rsidRDefault="00455360" w:rsidP="00556966">
            <w:pPr>
              <w:pStyle w:val="Listaszerbekezds"/>
              <w:numPr>
                <w:ilvl w:val="1"/>
                <w:numId w:val="2"/>
              </w:numPr>
              <w:ind w:left="1005"/>
              <w:jc w:val="both"/>
              <w:rPr>
                <w:i/>
                <w:iCs/>
              </w:rPr>
            </w:pPr>
            <w:r w:rsidRPr="00450441">
              <w:rPr>
                <w:i/>
                <w:iCs/>
              </w:rPr>
              <w:t>Attitűdök</w:t>
            </w:r>
          </w:p>
          <w:p w14:paraId="363F39DB" w14:textId="77777777" w:rsidR="00455360" w:rsidRPr="00455360" w:rsidRDefault="00455360" w:rsidP="008B7ADB">
            <w:pPr>
              <w:pStyle w:val="Listaszerbekezds"/>
              <w:ind w:left="1005"/>
              <w:jc w:val="both"/>
            </w:pPr>
            <w:r w:rsidRPr="00455360">
              <w:t>A végzett tanár pedagógiai helyzetekben képes együttműködésre. Kész együttműködni a szaktárgy, valamint más szaktárgyak tanáraival, részt vállalni a szaktárggyal kapcsolatos fejlesztési, innovációs tevékenységben. Betartja a pedagógus pálya jogi és etikai normáit. Nyitott a pedagógiai tevékenységére vonatkozó építő kritikára.</w:t>
            </w:r>
          </w:p>
          <w:p w14:paraId="329B5B74" w14:textId="77777777" w:rsidR="00455360" w:rsidRPr="008B7ADB" w:rsidRDefault="00455360" w:rsidP="00556966">
            <w:pPr>
              <w:pStyle w:val="Listaszerbekezds"/>
              <w:numPr>
                <w:ilvl w:val="1"/>
                <w:numId w:val="2"/>
              </w:numPr>
              <w:ind w:left="1005"/>
              <w:jc w:val="both"/>
              <w:rPr>
                <w:i/>
                <w:iCs/>
              </w:rPr>
            </w:pPr>
            <w:r w:rsidRPr="008B7ADB">
              <w:rPr>
                <w:i/>
                <w:iCs/>
              </w:rPr>
              <w:t xml:space="preserve">Autonómia és felelősségvállalás </w:t>
            </w:r>
          </w:p>
          <w:p w14:paraId="0D104344" w14:textId="77777777" w:rsidR="00962FB8" w:rsidRPr="008A18DA" w:rsidRDefault="00455360" w:rsidP="008B7ADB">
            <w:pPr>
              <w:pStyle w:val="Listaszerbekezds"/>
              <w:ind w:left="1005"/>
              <w:jc w:val="both"/>
              <w:rPr>
                <w:b/>
                <w:bCs/>
              </w:rPr>
            </w:pPr>
            <w:r w:rsidRPr="00455360">
              <w:t>Képes feladatait a kommunikáció, a szakmai együttműködés és a pályaidentitás területén az egyetemi oktatók (pedagógia-pszichológia, szakmódszertan), valamint a szakképzésben illetve a felnőttképzésben közreműködő mentortanár szakmai támogatása mellett önállóan megoldani.</w:t>
            </w:r>
          </w:p>
        </w:tc>
      </w:tr>
      <w:tr w:rsidR="00405A57" w:rsidRPr="00071962" w14:paraId="12F5DB9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8EB2036" w14:textId="77777777" w:rsidR="00405A57" w:rsidRDefault="00405A57" w:rsidP="00556966">
            <w:pPr>
              <w:pStyle w:val="Listaszerbekezds"/>
              <w:numPr>
                <w:ilvl w:val="0"/>
                <w:numId w:val="2"/>
              </w:numPr>
              <w:rPr>
                <w:b/>
                <w:bCs/>
              </w:rPr>
            </w:pPr>
            <w:r w:rsidRPr="00405A57">
              <w:rPr>
                <w:b/>
                <w:bCs/>
              </w:rPr>
              <w:lastRenderedPageBreak/>
              <w:t>Az autonómia és a felelősségvállalás</w:t>
            </w:r>
          </w:p>
          <w:p w14:paraId="0F3F859F" w14:textId="77777777" w:rsidR="00405A57" w:rsidRPr="00405A57" w:rsidRDefault="00405A57" w:rsidP="00DC07B6">
            <w:pPr>
              <w:pStyle w:val="Listaszerbekezds"/>
              <w:spacing w:after="0"/>
              <w:jc w:val="both"/>
            </w:pPr>
            <w:r>
              <w:t>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jellemzi szakmájával, szakterületével, illetve azok képviselőivel kapcsolatban.</w:t>
            </w:r>
            <w:r w:rsidR="00DC07B6">
              <w:t xml:space="preserve"> </w:t>
            </w:r>
            <w:r>
              <w:t>A végzett tanár jelentős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kooperációban.</w:t>
            </w:r>
          </w:p>
        </w:tc>
      </w:tr>
    </w:tbl>
    <w:p w14:paraId="7CF6C802" w14:textId="77777777" w:rsidR="00D6522A" w:rsidRPr="00071962" w:rsidRDefault="00362203" w:rsidP="00071962">
      <w:r>
        <w:br w:type="page"/>
      </w:r>
    </w:p>
    <w:p w14:paraId="2263FADA" w14:textId="77777777" w:rsidR="00362203" w:rsidRDefault="00362203" w:rsidP="00071962">
      <w:pPr>
        <w:pStyle w:val="Cmsor1"/>
        <w:sectPr w:rsidR="00362203" w:rsidSect="00C039CE">
          <w:headerReference w:type="default" r:id="rId9"/>
          <w:footerReference w:type="default" r:id="rId10"/>
          <w:headerReference w:type="first" r:id="rId11"/>
          <w:footerReference w:type="first" r:id="rId12"/>
          <w:pgSz w:w="11906" w:h="16838"/>
          <w:pgMar w:top="1417" w:right="1417" w:bottom="1417" w:left="1417" w:header="0" w:footer="708" w:gutter="0"/>
          <w:pgNumType w:start="0"/>
          <w:cols w:space="708"/>
          <w:titlePg/>
          <w:docGrid w:linePitch="299"/>
        </w:sectPr>
      </w:pPr>
    </w:p>
    <w:p w14:paraId="709B3610" w14:textId="77777777" w:rsidR="00D6522A" w:rsidRPr="00071962" w:rsidRDefault="008507D2" w:rsidP="00071962">
      <w:pPr>
        <w:pStyle w:val="Cmsor1"/>
      </w:pPr>
      <w:bookmarkStart w:id="1" w:name="_Toc64291912"/>
      <w:r w:rsidRPr="00071962">
        <w:lastRenderedPageBreak/>
        <w:t>Tanterv</w:t>
      </w:r>
      <w:bookmarkEnd w:id="1"/>
    </w:p>
    <w:p w14:paraId="0D75FED9" w14:textId="77777777" w:rsidR="009A2444" w:rsidRDefault="00D73965" w:rsidP="00D73965">
      <w:pPr>
        <w:pStyle w:val="Cmsor2"/>
        <w:rPr>
          <w:noProof/>
        </w:rPr>
      </w:pPr>
      <w:bookmarkStart w:id="2" w:name="_Toc64291913"/>
      <w:r>
        <w:rPr>
          <w:noProof/>
        </w:rPr>
        <w:t>Nappali képzés</w:t>
      </w:r>
      <w:r w:rsidR="001C586F">
        <w:rPr>
          <w:noProof/>
        </w:rPr>
        <w:t>, angol nyelvű</w:t>
      </w:r>
      <w:bookmarkEnd w:id="2"/>
    </w:p>
    <w:tbl>
      <w:tblPr>
        <w:tblStyle w:val="Rcsostblzat"/>
        <w:tblW w:w="15818" w:type="dxa"/>
        <w:tblInd w:w="-993" w:type="dxa"/>
        <w:tblLook w:val="04A0" w:firstRow="1" w:lastRow="0" w:firstColumn="1" w:lastColumn="0" w:noHBand="0" w:noVBand="1"/>
      </w:tblPr>
      <w:tblGrid>
        <w:gridCol w:w="1590"/>
        <w:gridCol w:w="5162"/>
        <w:gridCol w:w="712"/>
        <w:gridCol w:w="1164"/>
        <w:gridCol w:w="426"/>
        <w:gridCol w:w="581"/>
        <w:gridCol w:w="511"/>
        <w:gridCol w:w="426"/>
        <w:gridCol w:w="581"/>
        <w:gridCol w:w="511"/>
        <w:gridCol w:w="426"/>
        <w:gridCol w:w="581"/>
        <w:gridCol w:w="511"/>
        <w:gridCol w:w="426"/>
        <w:gridCol w:w="581"/>
        <w:gridCol w:w="511"/>
        <w:gridCol w:w="1118"/>
      </w:tblGrid>
      <w:tr w:rsidR="00852248" w14:paraId="4856643A" w14:textId="77777777" w:rsidTr="006B3723">
        <w:trPr>
          <w:trHeight w:val="244"/>
        </w:trPr>
        <w:tc>
          <w:tcPr>
            <w:tcW w:w="1591" w:type="dxa"/>
            <w:vMerge w:val="restart"/>
          </w:tcPr>
          <w:p w14:paraId="02BE8834" w14:textId="77777777" w:rsidR="003D5E8E" w:rsidRPr="003D5E8E" w:rsidRDefault="003D5E8E" w:rsidP="003D5E8E">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 xml:space="preserve">Subject code: </w:t>
            </w:r>
          </w:p>
        </w:tc>
        <w:tc>
          <w:tcPr>
            <w:tcW w:w="0" w:type="auto"/>
            <w:vMerge w:val="restart"/>
          </w:tcPr>
          <w:p w14:paraId="627BDD4C" w14:textId="77777777" w:rsidR="003D5E8E" w:rsidRPr="003D5E8E" w:rsidRDefault="003D5E8E" w:rsidP="003D5E8E">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Name of subject:</w:t>
            </w:r>
          </w:p>
        </w:tc>
        <w:tc>
          <w:tcPr>
            <w:tcW w:w="0" w:type="auto"/>
            <w:vMerge w:val="restart"/>
          </w:tcPr>
          <w:p w14:paraId="44E5A579" w14:textId="77777777" w:rsidR="003D5E8E" w:rsidRPr="003D5E8E" w:rsidRDefault="003D5E8E" w:rsidP="003D5E8E">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Credit</w:t>
            </w:r>
            <w:r>
              <w:rPr>
                <w:rFonts w:ascii="Arial Narrow" w:eastAsia="Times New Roman" w:hAnsi="Arial Narrow"/>
                <w:b/>
                <w:bCs/>
                <w:sz w:val="16"/>
                <w:szCs w:val="16"/>
                <w:lang w:val="sr-Latn-RS" w:eastAsia="sr-Latn-RS"/>
              </w:rPr>
              <w:t>s</w:t>
            </w:r>
          </w:p>
        </w:tc>
        <w:tc>
          <w:tcPr>
            <w:tcW w:w="0" w:type="auto"/>
            <w:vMerge w:val="restart"/>
          </w:tcPr>
          <w:p w14:paraId="3909DCE9" w14:textId="77777777" w:rsidR="003D5E8E" w:rsidRPr="003D5E8E" w:rsidRDefault="003D5E8E" w:rsidP="003D5E8E">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Requirements</w:t>
            </w:r>
          </w:p>
        </w:tc>
        <w:tc>
          <w:tcPr>
            <w:tcW w:w="0" w:type="auto"/>
            <w:gridSpan w:val="13"/>
          </w:tcPr>
          <w:p w14:paraId="4A6CBB33" w14:textId="77777777" w:rsidR="003D5E8E" w:rsidRPr="00607886" w:rsidRDefault="003D5E8E" w:rsidP="008E6AB2">
            <w:pPr>
              <w:jc w:val="center"/>
              <w:rPr>
                <w:rFonts w:ascii="Arial Narrow" w:eastAsia="Times New Roman" w:hAnsi="Arial Narrow"/>
                <w:b/>
                <w:bCs/>
                <w:sz w:val="16"/>
                <w:szCs w:val="16"/>
                <w:lang w:eastAsia="sr-Latn-RS"/>
              </w:rPr>
            </w:pPr>
            <w:r w:rsidRPr="003D5E8E">
              <w:rPr>
                <w:rFonts w:ascii="Arial Narrow" w:eastAsia="Times New Roman" w:hAnsi="Arial Narrow"/>
                <w:b/>
                <w:bCs/>
                <w:sz w:val="16"/>
                <w:szCs w:val="16"/>
                <w:lang w:val="sr-Latn-RS" w:eastAsia="sr-Latn-RS"/>
              </w:rPr>
              <w:t>Semesters - number of classes per week</w:t>
            </w:r>
          </w:p>
        </w:tc>
      </w:tr>
      <w:tr w:rsidR="00852248" w14:paraId="247AC3AB" w14:textId="77777777" w:rsidTr="006B3723">
        <w:trPr>
          <w:trHeight w:val="205"/>
        </w:trPr>
        <w:tc>
          <w:tcPr>
            <w:tcW w:w="1591" w:type="dxa"/>
            <w:vMerge/>
          </w:tcPr>
          <w:p w14:paraId="354FD099" w14:textId="77777777" w:rsidR="003D5E8E" w:rsidRDefault="003D5E8E" w:rsidP="008E6AB2">
            <w:pPr>
              <w:rPr>
                <w:noProof/>
              </w:rPr>
            </w:pPr>
          </w:p>
        </w:tc>
        <w:tc>
          <w:tcPr>
            <w:tcW w:w="0" w:type="auto"/>
            <w:vMerge/>
          </w:tcPr>
          <w:p w14:paraId="52025B04" w14:textId="77777777" w:rsidR="003D5E8E" w:rsidRDefault="003D5E8E" w:rsidP="008E6AB2">
            <w:pPr>
              <w:rPr>
                <w:noProof/>
              </w:rPr>
            </w:pPr>
          </w:p>
        </w:tc>
        <w:tc>
          <w:tcPr>
            <w:tcW w:w="0" w:type="auto"/>
            <w:vMerge/>
          </w:tcPr>
          <w:p w14:paraId="3F6A95B3" w14:textId="77777777" w:rsidR="003D5E8E" w:rsidRDefault="003D5E8E" w:rsidP="008E6AB2">
            <w:pPr>
              <w:rPr>
                <w:noProof/>
              </w:rPr>
            </w:pPr>
          </w:p>
        </w:tc>
        <w:tc>
          <w:tcPr>
            <w:tcW w:w="0" w:type="auto"/>
            <w:vMerge/>
          </w:tcPr>
          <w:p w14:paraId="76FDC76B" w14:textId="77777777" w:rsidR="003D5E8E" w:rsidRDefault="003D5E8E" w:rsidP="008E6AB2">
            <w:pPr>
              <w:rPr>
                <w:noProof/>
              </w:rPr>
            </w:pPr>
          </w:p>
        </w:tc>
        <w:tc>
          <w:tcPr>
            <w:tcW w:w="0" w:type="auto"/>
            <w:gridSpan w:val="3"/>
          </w:tcPr>
          <w:p w14:paraId="00D85A72" w14:textId="77777777" w:rsidR="003D5E8E" w:rsidRDefault="003D5E8E" w:rsidP="008E6AB2">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07128396" w14:textId="77777777" w:rsidR="003D5E8E" w:rsidRDefault="003D5E8E" w:rsidP="008E6AB2">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C4EBF7F" w14:textId="77777777" w:rsidR="003D5E8E" w:rsidRDefault="003D5E8E" w:rsidP="008E6AB2">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41564B6" w14:textId="77777777" w:rsidR="003D5E8E" w:rsidRDefault="003D5E8E" w:rsidP="008E6AB2">
            <w:pPr>
              <w:jc w:val="center"/>
              <w:rPr>
                <w:noProof/>
              </w:rPr>
            </w:pPr>
            <w:r w:rsidRPr="009A760B">
              <w:rPr>
                <w:rFonts w:ascii="Arial Narrow" w:eastAsia="Times New Roman" w:hAnsi="Arial Narrow"/>
                <w:b/>
                <w:bCs/>
                <w:sz w:val="16"/>
                <w:szCs w:val="16"/>
                <w:lang w:eastAsia="sr-Latn-RS"/>
              </w:rPr>
              <w:t>4</w:t>
            </w:r>
          </w:p>
        </w:tc>
        <w:tc>
          <w:tcPr>
            <w:tcW w:w="0" w:type="auto"/>
          </w:tcPr>
          <w:p w14:paraId="63C555D5" w14:textId="77777777" w:rsidR="003D5E8E" w:rsidRPr="009A760B" w:rsidRDefault="003D5E8E" w:rsidP="008E6AB2">
            <w:pPr>
              <w:jc w:val="center"/>
              <w:rPr>
                <w:rFonts w:ascii="Arial Narrow" w:eastAsia="Times New Roman" w:hAnsi="Arial Narrow"/>
                <w:b/>
                <w:bCs/>
                <w:sz w:val="16"/>
                <w:szCs w:val="16"/>
                <w:lang w:eastAsia="sr-Latn-RS"/>
              </w:rPr>
            </w:pPr>
            <w:r w:rsidRPr="00607886">
              <w:rPr>
                <w:rFonts w:ascii="Arial Narrow" w:eastAsia="Times New Roman" w:hAnsi="Arial Narrow"/>
                <w:b/>
                <w:bCs/>
                <w:sz w:val="16"/>
                <w:szCs w:val="16"/>
                <w:lang w:eastAsia="sr-Latn-RS"/>
              </w:rPr>
              <w:t>Prerequisites</w:t>
            </w:r>
          </w:p>
        </w:tc>
      </w:tr>
      <w:tr w:rsidR="00852248" w14:paraId="4C838A4D" w14:textId="77777777" w:rsidTr="006B3723">
        <w:trPr>
          <w:trHeight w:val="139"/>
        </w:trPr>
        <w:tc>
          <w:tcPr>
            <w:tcW w:w="1591" w:type="dxa"/>
            <w:vMerge/>
          </w:tcPr>
          <w:p w14:paraId="14B13132" w14:textId="77777777" w:rsidR="003D5E8E" w:rsidRDefault="003D5E8E" w:rsidP="008E6AB2">
            <w:pPr>
              <w:rPr>
                <w:noProof/>
              </w:rPr>
            </w:pPr>
          </w:p>
        </w:tc>
        <w:tc>
          <w:tcPr>
            <w:tcW w:w="0" w:type="auto"/>
            <w:vMerge/>
          </w:tcPr>
          <w:p w14:paraId="6CB8F5DF" w14:textId="77777777" w:rsidR="003D5E8E" w:rsidRDefault="003D5E8E" w:rsidP="008E6AB2">
            <w:pPr>
              <w:rPr>
                <w:noProof/>
              </w:rPr>
            </w:pPr>
          </w:p>
        </w:tc>
        <w:tc>
          <w:tcPr>
            <w:tcW w:w="0" w:type="auto"/>
            <w:vMerge/>
          </w:tcPr>
          <w:p w14:paraId="0EBD5A62" w14:textId="77777777" w:rsidR="003D5E8E" w:rsidRDefault="003D5E8E" w:rsidP="008E6AB2">
            <w:pPr>
              <w:rPr>
                <w:noProof/>
              </w:rPr>
            </w:pPr>
          </w:p>
        </w:tc>
        <w:tc>
          <w:tcPr>
            <w:tcW w:w="0" w:type="auto"/>
            <w:vMerge/>
          </w:tcPr>
          <w:p w14:paraId="11412A83" w14:textId="77777777" w:rsidR="003D5E8E" w:rsidRDefault="003D5E8E" w:rsidP="008E6AB2">
            <w:pPr>
              <w:rPr>
                <w:noProof/>
              </w:rPr>
            </w:pPr>
          </w:p>
        </w:tc>
        <w:tc>
          <w:tcPr>
            <w:tcW w:w="0" w:type="auto"/>
            <w:vAlign w:val="center"/>
          </w:tcPr>
          <w:p w14:paraId="0C088CF4"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3F142A4F"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03A7DEFC"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5A222B8F"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6BEDE7C3"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20E10360"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734B4420"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2981800E"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681A5972"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55E66BBD"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03C01F22"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7C771D49"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tcPr>
          <w:p w14:paraId="00AB73BB" w14:textId="77777777" w:rsidR="003D5E8E" w:rsidRPr="009A760B" w:rsidRDefault="003D5E8E" w:rsidP="008E6AB2">
            <w:pPr>
              <w:jc w:val="center"/>
              <w:rPr>
                <w:rFonts w:ascii="Arial Narrow" w:eastAsia="Times New Roman" w:hAnsi="Arial Narrow"/>
                <w:b/>
                <w:bCs/>
                <w:sz w:val="16"/>
                <w:szCs w:val="16"/>
                <w:lang w:eastAsia="sr-Latn-RS"/>
              </w:rPr>
            </w:pPr>
          </w:p>
        </w:tc>
      </w:tr>
      <w:tr w:rsidR="00852248" w:rsidRPr="009A760B" w14:paraId="1DFADF5B" w14:textId="77777777" w:rsidTr="006B3723">
        <w:trPr>
          <w:trHeight w:val="338"/>
        </w:trPr>
        <w:tc>
          <w:tcPr>
            <w:tcW w:w="1591" w:type="dxa"/>
            <w:vAlign w:val="center"/>
          </w:tcPr>
          <w:p w14:paraId="6D5D7CBE" w14:textId="6A14C145" w:rsidR="00607886" w:rsidRPr="009A760B" w:rsidRDefault="003D309B" w:rsidP="008E6AB2">
            <w:pPr>
              <w:rPr>
                <w:rFonts w:ascii="Arial Narrow" w:eastAsia="Times New Roman" w:hAnsi="Arial Narrow"/>
                <w:sz w:val="16"/>
                <w:szCs w:val="16"/>
                <w:lang w:eastAsia="sr-Latn-RS"/>
              </w:rPr>
            </w:pPr>
            <w:r w:rsidRPr="003D309B">
              <w:rPr>
                <w:rFonts w:ascii="Arial Narrow" w:eastAsia="Times New Roman" w:hAnsi="Arial Narrow"/>
                <w:sz w:val="16"/>
                <w:szCs w:val="16"/>
                <w:lang w:eastAsia="sr-Latn-RS"/>
              </w:rPr>
              <w:t>DUEN-TKK-152</w:t>
            </w:r>
          </w:p>
        </w:tc>
        <w:tc>
          <w:tcPr>
            <w:tcW w:w="0" w:type="auto"/>
            <w:vAlign w:val="center"/>
          </w:tcPr>
          <w:p w14:paraId="36878959" w14:textId="77777777" w:rsidR="00607886" w:rsidRPr="009A760B" w:rsidRDefault="00607886" w:rsidP="008E6AB2">
            <w:pPr>
              <w:rPr>
                <w:rFonts w:ascii="Arial Narrow" w:eastAsia="Times New Roman" w:hAnsi="Arial Narrow"/>
                <w:sz w:val="16"/>
                <w:szCs w:val="16"/>
                <w:lang w:eastAsia="sr-Latn-RS"/>
              </w:rPr>
            </w:pPr>
            <w:r w:rsidRPr="00C34BAF">
              <w:rPr>
                <w:rFonts w:ascii="Arial Narrow" w:eastAsia="Times New Roman" w:hAnsi="Arial Narrow"/>
                <w:sz w:val="16"/>
                <w:szCs w:val="16"/>
                <w:lang w:eastAsia="sr-Latn-RS"/>
              </w:rPr>
              <w:t>Psychology I. (General and Developmental Psychology)</w:t>
            </w:r>
          </w:p>
        </w:tc>
        <w:tc>
          <w:tcPr>
            <w:tcW w:w="0" w:type="auto"/>
            <w:vAlign w:val="center"/>
          </w:tcPr>
          <w:p w14:paraId="08ACECC8"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6D04792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5FA834A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52F94ED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4151D22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AF8631B"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5FEF873"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18E0E26"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01C18E64"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98049D9"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99DFA87"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CA0DECA"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28FCBBD"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188022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09C6781E"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62A61768" w14:textId="77777777" w:rsidTr="006B3723">
        <w:trPr>
          <w:trHeight w:val="317"/>
        </w:trPr>
        <w:tc>
          <w:tcPr>
            <w:tcW w:w="1591" w:type="dxa"/>
            <w:vAlign w:val="center"/>
          </w:tcPr>
          <w:p w14:paraId="3C577256" w14:textId="4DE75715" w:rsidR="00607886" w:rsidRPr="009A760B" w:rsidRDefault="003D309B" w:rsidP="008E6AB2">
            <w:pPr>
              <w:rPr>
                <w:rFonts w:ascii="Arial Narrow" w:eastAsia="Times New Roman" w:hAnsi="Arial Narrow"/>
                <w:sz w:val="16"/>
                <w:szCs w:val="16"/>
                <w:lang w:eastAsia="sr-Latn-RS"/>
              </w:rPr>
            </w:pPr>
            <w:r w:rsidRPr="003D309B">
              <w:rPr>
                <w:rFonts w:ascii="Arial Narrow" w:eastAsia="Times New Roman" w:hAnsi="Arial Narrow"/>
                <w:sz w:val="16"/>
                <w:szCs w:val="16"/>
                <w:lang w:eastAsia="sr-Latn-RS"/>
              </w:rPr>
              <w:t>DUEN-TKK-153</w:t>
            </w:r>
          </w:p>
        </w:tc>
        <w:tc>
          <w:tcPr>
            <w:tcW w:w="0" w:type="auto"/>
            <w:vAlign w:val="center"/>
          </w:tcPr>
          <w:p w14:paraId="01CA23A3" w14:textId="77777777" w:rsidR="00607886" w:rsidRPr="009A760B" w:rsidRDefault="00607886" w:rsidP="008E6AB2">
            <w:pPr>
              <w:rPr>
                <w:rFonts w:ascii="Arial Narrow" w:eastAsia="Times New Roman" w:hAnsi="Arial Narrow"/>
                <w:sz w:val="16"/>
                <w:szCs w:val="16"/>
                <w:lang w:eastAsia="sr-Latn-RS"/>
              </w:rPr>
            </w:pPr>
            <w:r w:rsidRPr="00C34BAF">
              <w:rPr>
                <w:rFonts w:ascii="Arial Narrow" w:eastAsia="Times New Roman" w:hAnsi="Arial Narrow"/>
                <w:sz w:val="16"/>
                <w:szCs w:val="16"/>
                <w:lang w:eastAsia="sr-Latn-RS"/>
              </w:rPr>
              <w:t>Psychology II. (Social, Personality and Education Psychology)</w:t>
            </w:r>
          </w:p>
        </w:tc>
        <w:tc>
          <w:tcPr>
            <w:tcW w:w="0" w:type="auto"/>
            <w:vAlign w:val="center"/>
          </w:tcPr>
          <w:p w14:paraId="42C5E84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3D6BB665"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684114A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23C36F2B"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1B8C863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0</w:t>
            </w:r>
          </w:p>
        </w:tc>
        <w:tc>
          <w:tcPr>
            <w:tcW w:w="0" w:type="auto"/>
            <w:vAlign w:val="center"/>
          </w:tcPr>
          <w:p w14:paraId="7904907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F2610F3"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2650249"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8157359"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19F70C74"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5A57FEE"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929935F"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B07690C"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655BA6B"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41DD522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35F99D55" w14:textId="77777777" w:rsidTr="006B3723">
        <w:trPr>
          <w:trHeight w:val="317"/>
        </w:trPr>
        <w:tc>
          <w:tcPr>
            <w:tcW w:w="1591" w:type="dxa"/>
            <w:vAlign w:val="center"/>
          </w:tcPr>
          <w:p w14:paraId="18DCDE2E" w14:textId="457FBB27" w:rsidR="00607886" w:rsidRPr="00C34BAF" w:rsidRDefault="006A64F5" w:rsidP="008E6AB2">
            <w:pPr>
              <w:rPr>
                <w:rFonts w:ascii="Arial Narrow" w:eastAsia="Times New Roman" w:hAnsi="Arial Narrow"/>
                <w:sz w:val="16"/>
                <w:szCs w:val="16"/>
                <w:lang w:eastAsia="sr-Latn-RS"/>
              </w:rPr>
            </w:pPr>
            <w:r w:rsidRPr="006A64F5">
              <w:rPr>
                <w:rFonts w:ascii="Arial Narrow" w:eastAsia="Times New Roman" w:hAnsi="Arial Narrow"/>
                <w:sz w:val="16"/>
                <w:szCs w:val="16"/>
                <w:lang w:eastAsia="sr-Latn-RS"/>
              </w:rPr>
              <w:t>DUEN-TKK-119</w:t>
            </w:r>
          </w:p>
        </w:tc>
        <w:tc>
          <w:tcPr>
            <w:tcW w:w="0" w:type="auto"/>
            <w:vAlign w:val="center"/>
          </w:tcPr>
          <w:p w14:paraId="6C4445AD" w14:textId="77777777" w:rsidR="00607886" w:rsidRPr="00C34BAF" w:rsidRDefault="00607886" w:rsidP="008E6AB2">
            <w:pPr>
              <w:rPr>
                <w:rFonts w:ascii="Arial Narrow" w:eastAsia="Times New Roman" w:hAnsi="Arial Narrow"/>
                <w:sz w:val="16"/>
                <w:szCs w:val="16"/>
                <w:lang w:eastAsia="sr-Latn-RS"/>
              </w:rPr>
            </w:pPr>
            <w:r w:rsidRPr="00736111">
              <w:rPr>
                <w:rFonts w:ascii="Arial Narrow" w:eastAsia="Times New Roman" w:hAnsi="Arial Narrow"/>
                <w:sz w:val="16"/>
                <w:szCs w:val="16"/>
                <w:lang w:eastAsia="sr-Latn-RS"/>
              </w:rPr>
              <w:t>Pedagogy (Historical and Theoretical Basics)</w:t>
            </w:r>
          </w:p>
        </w:tc>
        <w:tc>
          <w:tcPr>
            <w:tcW w:w="0" w:type="auto"/>
            <w:vAlign w:val="center"/>
          </w:tcPr>
          <w:p w14:paraId="1231FC2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2A42DC8"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0F7D068F"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4A715891"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795F8A7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150D91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75A6298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0294849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16AED58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4C42FCA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40E47F1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18ED8EE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6C90B23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0612214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0938247"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59B2C000" w14:textId="77777777" w:rsidTr="006B3723">
        <w:trPr>
          <w:trHeight w:val="317"/>
        </w:trPr>
        <w:tc>
          <w:tcPr>
            <w:tcW w:w="1591" w:type="dxa"/>
          </w:tcPr>
          <w:p w14:paraId="4415A0EB" w14:textId="0BC062AF"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DUEN-TKK-210</w:t>
            </w:r>
          </w:p>
        </w:tc>
        <w:tc>
          <w:tcPr>
            <w:tcW w:w="0" w:type="auto"/>
          </w:tcPr>
          <w:p w14:paraId="0CCB30EA" w14:textId="77777777" w:rsidR="00607886" w:rsidRPr="00C34BAF" w:rsidRDefault="00607886" w:rsidP="008E6AB2">
            <w:pPr>
              <w:rPr>
                <w:rFonts w:ascii="Arial Narrow" w:eastAsia="Times New Roman" w:hAnsi="Arial Narrow"/>
                <w:sz w:val="16"/>
                <w:szCs w:val="16"/>
                <w:lang w:eastAsia="sr-Latn-RS"/>
              </w:rPr>
            </w:pPr>
            <w:r w:rsidRPr="007A63FF">
              <w:rPr>
                <w:rFonts w:ascii="Arial Narrow" w:eastAsia="Times New Roman" w:hAnsi="Arial Narrow"/>
                <w:sz w:val="16"/>
                <w:szCs w:val="16"/>
                <w:lang w:eastAsia="sr-Latn-RS"/>
              </w:rPr>
              <w:t>Didactics (Didacticism and Organisation)</w:t>
            </w:r>
          </w:p>
        </w:tc>
        <w:tc>
          <w:tcPr>
            <w:tcW w:w="0" w:type="auto"/>
          </w:tcPr>
          <w:p w14:paraId="6A2036C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0E366B5"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5EE820D8"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0A40D85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74B7205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061B5E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F8C2D3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FAF901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D36A40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43FA82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923246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43878C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7D6F30"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81F4D9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3EF984E"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259C8169" w14:textId="77777777" w:rsidTr="006B3723">
        <w:trPr>
          <w:trHeight w:val="317"/>
        </w:trPr>
        <w:tc>
          <w:tcPr>
            <w:tcW w:w="1591" w:type="dxa"/>
          </w:tcPr>
          <w:p w14:paraId="397CADC5" w14:textId="6D99E4DD"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DUEN-TKK-218</w:t>
            </w:r>
          </w:p>
        </w:tc>
        <w:tc>
          <w:tcPr>
            <w:tcW w:w="0" w:type="auto"/>
          </w:tcPr>
          <w:p w14:paraId="7F233C60" w14:textId="77777777" w:rsidR="00607886" w:rsidRPr="00C34BAF" w:rsidRDefault="00607886" w:rsidP="008E6AB2">
            <w:pPr>
              <w:rPr>
                <w:rFonts w:ascii="Arial Narrow" w:eastAsia="Times New Roman" w:hAnsi="Arial Narrow"/>
                <w:sz w:val="16"/>
                <w:szCs w:val="16"/>
                <w:lang w:eastAsia="sr-Latn-RS"/>
              </w:rPr>
            </w:pPr>
            <w:r w:rsidRPr="00EC704A">
              <w:rPr>
                <w:rFonts w:ascii="Arial Narrow" w:eastAsia="Times New Roman" w:hAnsi="Arial Narrow"/>
                <w:sz w:val="16"/>
                <w:szCs w:val="16"/>
                <w:lang w:eastAsia="sr-Latn-RS"/>
              </w:rPr>
              <w:t>Digital Pedagogy</w:t>
            </w:r>
          </w:p>
        </w:tc>
        <w:tc>
          <w:tcPr>
            <w:tcW w:w="0" w:type="auto"/>
          </w:tcPr>
          <w:p w14:paraId="05D0189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B4C8AD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276103F"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665A340D"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2D8BB78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640CA9F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4E0F5C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541514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5D7A19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C5E789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F4614A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E93EB3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BB389E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1BF26F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D475BE1"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5A3BB1B0" w14:textId="77777777" w:rsidTr="006B3723">
        <w:trPr>
          <w:trHeight w:val="317"/>
        </w:trPr>
        <w:tc>
          <w:tcPr>
            <w:tcW w:w="1591" w:type="dxa"/>
          </w:tcPr>
          <w:p w14:paraId="001D553E"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005BD291" w14:textId="77777777" w:rsidR="00607886" w:rsidRPr="00C34BAF" w:rsidRDefault="00607886" w:rsidP="008E6AB2">
            <w:pPr>
              <w:rPr>
                <w:rFonts w:ascii="Arial Narrow" w:eastAsia="Times New Roman" w:hAnsi="Arial Narrow"/>
                <w:sz w:val="16"/>
                <w:szCs w:val="16"/>
                <w:lang w:eastAsia="sr-Latn-RS"/>
              </w:rPr>
            </w:pPr>
            <w:r w:rsidRPr="00EC704A">
              <w:rPr>
                <w:rFonts w:ascii="Arial Narrow" w:eastAsia="Times New Roman" w:hAnsi="Arial Narrow"/>
                <w:sz w:val="16"/>
                <w:szCs w:val="16"/>
                <w:lang w:eastAsia="sr-Latn-RS"/>
              </w:rPr>
              <w:t>Optional Professional</w:t>
            </w:r>
          </w:p>
        </w:tc>
        <w:tc>
          <w:tcPr>
            <w:tcW w:w="0" w:type="auto"/>
          </w:tcPr>
          <w:p w14:paraId="5DA9AA2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0F10866"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49DC0367"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187B51CC"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4DFDCE9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CEC05C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A735C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AC6145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C08192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DBA30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AF212A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3C2BEF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1245D2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B1651B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249F4A8"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0BAD7D33" w14:textId="77777777" w:rsidTr="006B3723">
        <w:trPr>
          <w:trHeight w:val="317"/>
        </w:trPr>
        <w:tc>
          <w:tcPr>
            <w:tcW w:w="1591" w:type="dxa"/>
          </w:tcPr>
          <w:p w14:paraId="3F1C92EA" w14:textId="7682FF3E"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DUEN-TKK-151</w:t>
            </w:r>
          </w:p>
        </w:tc>
        <w:tc>
          <w:tcPr>
            <w:tcW w:w="0" w:type="auto"/>
          </w:tcPr>
          <w:p w14:paraId="463CFD04" w14:textId="77777777" w:rsidR="00607886" w:rsidRPr="00C34BAF" w:rsidRDefault="00607886" w:rsidP="008E6AB2">
            <w:pPr>
              <w:rPr>
                <w:rFonts w:ascii="Arial Narrow" w:eastAsia="Times New Roman" w:hAnsi="Arial Narrow"/>
                <w:sz w:val="16"/>
                <w:szCs w:val="16"/>
                <w:lang w:eastAsia="sr-Latn-RS"/>
              </w:rPr>
            </w:pPr>
            <w:r w:rsidRPr="00F94A2D">
              <w:rPr>
                <w:rFonts w:ascii="Arial Narrow" w:eastAsia="Times New Roman" w:hAnsi="Arial Narrow"/>
                <w:sz w:val="16"/>
                <w:szCs w:val="16"/>
                <w:lang w:eastAsia="sr-Latn-RS"/>
              </w:rPr>
              <w:t>Pedagogical Research Methodology</w:t>
            </w:r>
          </w:p>
        </w:tc>
        <w:tc>
          <w:tcPr>
            <w:tcW w:w="0" w:type="auto"/>
          </w:tcPr>
          <w:p w14:paraId="2CC34C6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B571655"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tcPr>
          <w:p w14:paraId="3700B1F1" w14:textId="77777777" w:rsidR="00607886" w:rsidRDefault="00607886" w:rsidP="008E6AB2">
            <w:pPr>
              <w:jc w:val="center"/>
              <w:rPr>
                <w:rFonts w:ascii="Arial Narrow" w:eastAsia="Times New Roman" w:hAnsi="Arial Narrow"/>
                <w:sz w:val="16"/>
                <w:szCs w:val="16"/>
                <w:lang w:eastAsia="sr-Latn-RS"/>
              </w:rPr>
            </w:pPr>
          </w:p>
        </w:tc>
        <w:tc>
          <w:tcPr>
            <w:tcW w:w="0" w:type="auto"/>
          </w:tcPr>
          <w:p w14:paraId="30B73614" w14:textId="77777777" w:rsidR="00607886" w:rsidRDefault="00607886" w:rsidP="008E6AB2">
            <w:pPr>
              <w:jc w:val="center"/>
              <w:rPr>
                <w:rFonts w:ascii="Arial Narrow" w:eastAsia="Times New Roman" w:hAnsi="Arial Narrow"/>
                <w:sz w:val="16"/>
                <w:szCs w:val="16"/>
                <w:lang w:eastAsia="sr-Latn-RS"/>
              </w:rPr>
            </w:pPr>
          </w:p>
        </w:tc>
        <w:tc>
          <w:tcPr>
            <w:tcW w:w="0" w:type="auto"/>
          </w:tcPr>
          <w:p w14:paraId="7FA27AB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74A124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0FABDAF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4EFC709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5789E3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F5B38E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9A3500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94239B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CAE0B0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BE9359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CBA21BE"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714DA431" w14:textId="77777777" w:rsidTr="006B3723">
        <w:trPr>
          <w:trHeight w:val="305"/>
        </w:trPr>
        <w:tc>
          <w:tcPr>
            <w:tcW w:w="1591" w:type="dxa"/>
          </w:tcPr>
          <w:p w14:paraId="19A8B4B8" w14:textId="3B8B0249"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DUEN-TKK-115</w:t>
            </w:r>
          </w:p>
        </w:tc>
        <w:tc>
          <w:tcPr>
            <w:tcW w:w="0" w:type="auto"/>
          </w:tcPr>
          <w:p w14:paraId="7829AA3E" w14:textId="77777777" w:rsidR="00607886" w:rsidRPr="00C34BAF" w:rsidRDefault="00607886" w:rsidP="008E6AB2">
            <w:pPr>
              <w:rPr>
                <w:rFonts w:ascii="Arial Narrow" w:eastAsia="Times New Roman" w:hAnsi="Arial Narrow"/>
                <w:sz w:val="16"/>
                <w:szCs w:val="16"/>
                <w:lang w:eastAsia="sr-Latn-RS"/>
              </w:rPr>
            </w:pPr>
            <w:r w:rsidRPr="002147E8">
              <w:rPr>
                <w:rFonts w:ascii="Arial Narrow" w:eastAsia="Times New Roman" w:hAnsi="Arial Narrow"/>
                <w:sz w:val="16"/>
                <w:szCs w:val="16"/>
                <w:lang w:eastAsia="sr-Latn-RS"/>
              </w:rPr>
              <w:t>Professional Methodology I. (Methodology of Information Technology Basics)</w:t>
            </w:r>
          </w:p>
        </w:tc>
        <w:tc>
          <w:tcPr>
            <w:tcW w:w="0" w:type="auto"/>
          </w:tcPr>
          <w:p w14:paraId="7174FD96"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0316771"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725A2EF1"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8C7CC0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73EB521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B9B1A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5FE1E1A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7799EEF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6772A31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3E7D6A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02316C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D2D435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C7CDD7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D48B99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A044811"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4032B257" w14:textId="77777777" w:rsidTr="006B3723">
        <w:trPr>
          <w:trHeight w:val="215"/>
        </w:trPr>
        <w:tc>
          <w:tcPr>
            <w:tcW w:w="1591" w:type="dxa"/>
          </w:tcPr>
          <w:p w14:paraId="4AA0DAD8" w14:textId="2E7D2402"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DUEN-TKK-214</w:t>
            </w:r>
          </w:p>
        </w:tc>
        <w:tc>
          <w:tcPr>
            <w:tcW w:w="0" w:type="auto"/>
          </w:tcPr>
          <w:p w14:paraId="17F871CE" w14:textId="77777777" w:rsidR="00607886" w:rsidRPr="00C34BAF" w:rsidRDefault="00607886" w:rsidP="008E6AB2">
            <w:pPr>
              <w:rPr>
                <w:rFonts w:ascii="Arial Narrow" w:eastAsia="Times New Roman" w:hAnsi="Arial Narrow"/>
                <w:sz w:val="16"/>
                <w:szCs w:val="16"/>
                <w:lang w:eastAsia="sr-Latn-RS"/>
              </w:rPr>
            </w:pPr>
            <w:r w:rsidRPr="00311ED4">
              <w:rPr>
                <w:rFonts w:ascii="Arial Narrow" w:eastAsia="Times New Roman" w:hAnsi="Arial Narrow"/>
                <w:sz w:val="16"/>
                <w:szCs w:val="16"/>
                <w:lang w:eastAsia="sr-Latn-RS"/>
              </w:rPr>
              <w:t>Professional Methodology II. (Methodology of Information Technology Subjects)</w:t>
            </w:r>
          </w:p>
        </w:tc>
        <w:tc>
          <w:tcPr>
            <w:tcW w:w="0" w:type="auto"/>
          </w:tcPr>
          <w:p w14:paraId="31329D71"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DCEB4F7"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7E015B6B"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51D0319"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50C86D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C9E894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9053D1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29055C1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4DAADC2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ECCE9C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630A1A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2B645E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5A49EA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766A66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809EF6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4227ECF9" w14:textId="77777777" w:rsidTr="006B3723">
        <w:trPr>
          <w:trHeight w:val="275"/>
        </w:trPr>
        <w:tc>
          <w:tcPr>
            <w:tcW w:w="1591" w:type="dxa"/>
          </w:tcPr>
          <w:p w14:paraId="73F07E9B" w14:textId="2A6531D5"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DUEN-TKK-215</w:t>
            </w:r>
          </w:p>
        </w:tc>
        <w:tc>
          <w:tcPr>
            <w:tcW w:w="0" w:type="auto"/>
          </w:tcPr>
          <w:p w14:paraId="6C35F9B1" w14:textId="77777777" w:rsidR="00607886" w:rsidRPr="00C34BAF" w:rsidRDefault="00607886" w:rsidP="008E6AB2">
            <w:pPr>
              <w:rPr>
                <w:rFonts w:ascii="Arial Narrow" w:eastAsia="Times New Roman" w:hAnsi="Arial Narrow"/>
                <w:sz w:val="16"/>
                <w:szCs w:val="16"/>
                <w:lang w:eastAsia="sr-Latn-RS"/>
              </w:rPr>
            </w:pPr>
            <w:r w:rsidRPr="00F6632E">
              <w:rPr>
                <w:rFonts w:ascii="Arial Narrow" w:eastAsia="Times New Roman" w:hAnsi="Arial Narrow"/>
                <w:sz w:val="16"/>
                <w:szCs w:val="16"/>
                <w:lang w:eastAsia="sr-Latn-RS"/>
              </w:rPr>
              <w:t>Measuring Competences and Level of Knowledge</w:t>
            </w:r>
          </w:p>
        </w:tc>
        <w:tc>
          <w:tcPr>
            <w:tcW w:w="0" w:type="auto"/>
          </w:tcPr>
          <w:p w14:paraId="6DB8DF0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5106C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077CF3A8" w14:textId="77777777" w:rsidR="00607886" w:rsidRDefault="00607886" w:rsidP="008E6AB2">
            <w:pPr>
              <w:jc w:val="center"/>
              <w:rPr>
                <w:rFonts w:ascii="Arial Narrow" w:eastAsia="Times New Roman" w:hAnsi="Arial Narrow"/>
                <w:sz w:val="16"/>
                <w:szCs w:val="16"/>
                <w:lang w:eastAsia="sr-Latn-RS"/>
              </w:rPr>
            </w:pPr>
          </w:p>
        </w:tc>
        <w:tc>
          <w:tcPr>
            <w:tcW w:w="0" w:type="auto"/>
          </w:tcPr>
          <w:p w14:paraId="5F9C29D4"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4FD93E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F1F5E8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417B476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316FF245"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EAE1A7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839C8B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BD679B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E0720E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28691E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F97AC5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8BBA7FA"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09BEC6C4" w14:textId="77777777" w:rsidTr="006B3723">
        <w:trPr>
          <w:trHeight w:val="243"/>
        </w:trPr>
        <w:tc>
          <w:tcPr>
            <w:tcW w:w="1591" w:type="dxa"/>
          </w:tcPr>
          <w:p w14:paraId="10BAED6B"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6E32D6FE" w14:textId="77777777" w:rsidR="00607886" w:rsidRPr="00C34BAF" w:rsidRDefault="00607886" w:rsidP="008E6AB2">
            <w:pPr>
              <w:rPr>
                <w:rFonts w:ascii="Arial Narrow" w:eastAsia="Times New Roman" w:hAnsi="Arial Narrow"/>
                <w:sz w:val="16"/>
                <w:szCs w:val="16"/>
                <w:lang w:eastAsia="sr-Latn-RS"/>
              </w:rPr>
            </w:pPr>
            <w:r w:rsidRPr="00623B48">
              <w:rPr>
                <w:rFonts w:ascii="Arial Narrow" w:eastAsia="Times New Roman" w:hAnsi="Arial Narrow"/>
                <w:sz w:val="16"/>
                <w:szCs w:val="16"/>
                <w:lang w:eastAsia="sr-Latn-RS"/>
              </w:rPr>
              <w:t>Optional Pedagogy-Psychology</w:t>
            </w:r>
          </w:p>
        </w:tc>
        <w:tc>
          <w:tcPr>
            <w:tcW w:w="0" w:type="auto"/>
          </w:tcPr>
          <w:p w14:paraId="2F6EC62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7B4DE59"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00C2D2CE"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D1DCD7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B60945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327BCC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7682CD3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1308123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7AFDAC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06864A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FEB01A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AB8E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195298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266E71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0BBA53D"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0FBA754F" w14:textId="77777777" w:rsidTr="006B3723">
        <w:trPr>
          <w:trHeight w:val="178"/>
        </w:trPr>
        <w:tc>
          <w:tcPr>
            <w:tcW w:w="1591" w:type="dxa"/>
          </w:tcPr>
          <w:p w14:paraId="76DC0A1E"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727D1496" w14:textId="77777777" w:rsidR="00607886" w:rsidRPr="00C34BAF" w:rsidRDefault="00607886" w:rsidP="008E6AB2">
            <w:pPr>
              <w:rPr>
                <w:rFonts w:ascii="Arial Narrow" w:eastAsia="Times New Roman" w:hAnsi="Arial Narrow"/>
                <w:sz w:val="16"/>
                <w:szCs w:val="16"/>
                <w:lang w:eastAsia="sr-Latn-RS"/>
              </w:rPr>
            </w:pPr>
            <w:r w:rsidRPr="00623B48">
              <w:rPr>
                <w:rFonts w:ascii="Arial Narrow" w:eastAsia="Times New Roman" w:hAnsi="Arial Narrow"/>
                <w:sz w:val="16"/>
                <w:szCs w:val="16"/>
                <w:lang w:eastAsia="sr-Latn-RS"/>
              </w:rPr>
              <w:t>Optional Professional</w:t>
            </w:r>
          </w:p>
        </w:tc>
        <w:tc>
          <w:tcPr>
            <w:tcW w:w="0" w:type="auto"/>
          </w:tcPr>
          <w:p w14:paraId="438BA9B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FFAA89F"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2E23BF1E"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C67B632"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1C55CE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B89E15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63975F4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412F5DB1"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12A37E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BAF624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259EA9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E89E13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A931CD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8C6D7D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F5374F4"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6A762028" w14:textId="77777777" w:rsidTr="004924C9">
        <w:trPr>
          <w:trHeight w:val="261"/>
        </w:trPr>
        <w:tc>
          <w:tcPr>
            <w:tcW w:w="1591" w:type="dxa"/>
          </w:tcPr>
          <w:p w14:paraId="7F3301CE" w14:textId="22EB12BB" w:rsidR="00607886" w:rsidRPr="00C34BAF" w:rsidRDefault="004924C9" w:rsidP="008E6AB2">
            <w:pPr>
              <w:rPr>
                <w:rFonts w:ascii="Arial Narrow" w:eastAsia="Times New Roman" w:hAnsi="Arial Narrow"/>
                <w:sz w:val="16"/>
                <w:szCs w:val="16"/>
                <w:lang w:eastAsia="sr-Latn-RS"/>
              </w:rPr>
            </w:pPr>
            <w:r w:rsidRPr="004924C9">
              <w:rPr>
                <w:rFonts w:ascii="Arial Narrow" w:eastAsia="Times New Roman" w:hAnsi="Arial Narrow"/>
                <w:sz w:val="16"/>
                <w:szCs w:val="16"/>
                <w:lang w:eastAsia="sr-Latn-RS"/>
              </w:rPr>
              <w:t>DUEN-TKK-113</w:t>
            </w:r>
          </w:p>
        </w:tc>
        <w:tc>
          <w:tcPr>
            <w:tcW w:w="0" w:type="auto"/>
          </w:tcPr>
          <w:p w14:paraId="62D93F2F" w14:textId="77777777" w:rsidR="00607886" w:rsidRPr="00C34BAF" w:rsidRDefault="00607886" w:rsidP="008E6AB2">
            <w:pPr>
              <w:rPr>
                <w:rFonts w:ascii="Arial Narrow" w:eastAsia="Times New Roman" w:hAnsi="Arial Narrow"/>
                <w:sz w:val="16"/>
                <w:szCs w:val="16"/>
                <w:lang w:eastAsia="sr-Latn-RS"/>
              </w:rPr>
            </w:pPr>
            <w:r w:rsidRPr="00E76F1E">
              <w:rPr>
                <w:rFonts w:ascii="Arial Narrow" w:eastAsia="Times New Roman" w:hAnsi="Arial Narrow"/>
                <w:sz w:val="16"/>
                <w:szCs w:val="16"/>
                <w:lang w:eastAsia="sr-Latn-RS"/>
              </w:rPr>
              <w:t>Continuous Individual School Practice</w:t>
            </w:r>
          </w:p>
        </w:tc>
        <w:tc>
          <w:tcPr>
            <w:tcW w:w="0" w:type="auto"/>
          </w:tcPr>
          <w:p w14:paraId="4359D7F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68BE520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85CCA33"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AC5FE90"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8C3B3B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6D1CE9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9F04F2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319573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E33E73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839398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76621F5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12</w:t>
            </w:r>
          </w:p>
        </w:tc>
        <w:tc>
          <w:tcPr>
            <w:tcW w:w="0" w:type="auto"/>
          </w:tcPr>
          <w:p w14:paraId="2D58C770"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1E7D92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68248E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F33349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710C91B9" w14:textId="77777777" w:rsidTr="006B3723">
        <w:trPr>
          <w:trHeight w:val="215"/>
        </w:trPr>
        <w:tc>
          <w:tcPr>
            <w:tcW w:w="1591" w:type="dxa"/>
          </w:tcPr>
          <w:p w14:paraId="50BC967E" w14:textId="4EE99645" w:rsidR="00607886" w:rsidRPr="00C34BAF" w:rsidRDefault="004924C9" w:rsidP="008E6AB2">
            <w:pPr>
              <w:rPr>
                <w:rFonts w:ascii="Arial Narrow" w:eastAsia="Times New Roman" w:hAnsi="Arial Narrow"/>
                <w:sz w:val="16"/>
                <w:szCs w:val="16"/>
                <w:lang w:eastAsia="sr-Latn-RS"/>
              </w:rPr>
            </w:pPr>
            <w:r w:rsidRPr="004924C9">
              <w:rPr>
                <w:rFonts w:ascii="Arial Narrow" w:eastAsia="Times New Roman" w:hAnsi="Arial Narrow"/>
                <w:sz w:val="16"/>
                <w:szCs w:val="16"/>
                <w:lang w:eastAsia="sr-Latn-RS"/>
              </w:rPr>
              <w:t>DUEN-TKK-116</w:t>
            </w:r>
          </w:p>
        </w:tc>
        <w:tc>
          <w:tcPr>
            <w:tcW w:w="0" w:type="auto"/>
          </w:tcPr>
          <w:p w14:paraId="6DE63231" w14:textId="77777777" w:rsidR="00607886" w:rsidRPr="00C34BAF" w:rsidRDefault="00607886" w:rsidP="008E6AB2">
            <w:pPr>
              <w:rPr>
                <w:rFonts w:ascii="Arial Narrow" w:eastAsia="Times New Roman" w:hAnsi="Arial Narrow"/>
                <w:sz w:val="16"/>
                <w:szCs w:val="16"/>
                <w:lang w:eastAsia="sr-Latn-RS"/>
              </w:rPr>
            </w:pPr>
            <w:r w:rsidRPr="00CA758D">
              <w:rPr>
                <w:rFonts w:ascii="Arial Narrow" w:eastAsia="Times New Roman" w:hAnsi="Arial Narrow"/>
                <w:sz w:val="16"/>
                <w:szCs w:val="16"/>
                <w:lang w:eastAsia="sr-Latn-RS"/>
              </w:rPr>
              <w:t>Professional Methodology III. (Exercises of Professional Methodology)</w:t>
            </w:r>
          </w:p>
        </w:tc>
        <w:tc>
          <w:tcPr>
            <w:tcW w:w="0" w:type="auto"/>
          </w:tcPr>
          <w:p w14:paraId="33207A8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008BF0C"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A95DF76"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2AAA33D" w14:textId="77777777" w:rsidR="00607886" w:rsidRDefault="00607886" w:rsidP="008E6AB2">
            <w:pPr>
              <w:jc w:val="center"/>
              <w:rPr>
                <w:rFonts w:ascii="Arial Narrow" w:eastAsia="Times New Roman" w:hAnsi="Arial Narrow"/>
                <w:sz w:val="16"/>
                <w:szCs w:val="16"/>
                <w:lang w:eastAsia="sr-Latn-RS"/>
              </w:rPr>
            </w:pPr>
          </w:p>
        </w:tc>
        <w:tc>
          <w:tcPr>
            <w:tcW w:w="0" w:type="auto"/>
          </w:tcPr>
          <w:p w14:paraId="3745157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054E91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48005E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E6F5F3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1A5655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12DFE6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6C85343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w:t>
            </w:r>
          </w:p>
        </w:tc>
        <w:tc>
          <w:tcPr>
            <w:tcW w:w="0" w:type="auto"/>
          </w:tcPr>
          <w:p w14:paraId="4D3125C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183309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0ECD16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82A124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758AB3C6" w14:textId="77777777" w:rsidTr="006B3723">
        <w:trPr>
          <w:trHeight w:val="317"/>
        </w:trPr>
        <w:tc>
          <w:tcPr>
            <w:tcW w:w="1591" w:type="dxa"/>
          </w:tcPr>
          <w:p w14:paraId="0A3F552E" w14:textId="00E3F294" w:rsidR="00607886" w:rsidRPr="00C34BAF" w:rsidRDefault="009D7392" w:rsidP="008E6AB2">
            <w:pPr>
              <w:rPr>
                <w:rFonts w:ascii="Arial Narrow" w:eastAsia="Times New Roman" w:hAnsi="Arial Narrow"/>
                <w:sz w:val="16"/>
                <w:szCs w:val="16"/>
                <w:lang w:eastAsia="sr-Latn-RS"/>
              </w:rPr>
            </w:pPr>
            <w:r w:rsidRPr="009D7392">
              <w:rPr>
                <w:rFonts w:ascii="Arial Narrow" w:eastAsia="Times New Roman" w:hAnsi="Arial Narrow"/>
                <w:sz w:val="16"/>
                <w:szCs w:val="16"/>
                <w:lang w:eastAsia="sr-Latn-RS"/>
              </w:rPr>
              <w:t>DUEN-TKK-213</w:t>
            </w:r>
          </w:p>
        </w:tc>
        <w:tc>
          <w:tcPr>
            <w:tcW w:w="0" w:type="auto"/>
          </w:tcPr>
          <w:p w14:paraId="3AB379A3" w14:textId="77777777" w:rsidR="00607886" w:rsidRPr="00C34BAF" w:rsidRDefault="00607886" w:rsidP="008E6AB2">
            <w:pPr>
              <w:rPr>
                <w:rFonts w:ascii="Arial Narrow" w:eastAsia="Times New Roman" w:hAnsi="Arial Narrow"/>
                <w:sz w:val="16"/>
                <w:szCs w:val="16"/>
                <w:lang w:eastAsia="sr-Latn-RS"/>
              </w:rPr>
            </w:pPr>
            <w:r w:rsidRPr="00234866">
              <w:rPr>
                <w:rFonts w:ascii="Arial Narrow" w:eastAsia="Times New Roman" w:hAnsi="Arial Narrow"/>
                <w:sz w:val="16"/>
                <w:szCs w:val="16"/>
                <w:lang w:eastAsia="sr-Latn-RS"/>
              </w:rPr>
              <w:t>Pedagogical Seminar I. (Portfolio+Pedagogy+Methodology)</w:t>
            </w:r>
          </w:p>
        </w:tc>
        <w:tc>
          <w:tcPr>
            <w:tcW w:w="0" w:type="auto"/>
          </w:tcPr>
          <w:p w14:paraId="124E3756"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DAD9EE7"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8B5FAC1"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8619B1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387F7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23D5ED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76CFB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B07DE6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7EBCBF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BFCA58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26684F3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0AB2E88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C8FB28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FC0A7F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CF81D59"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56B1898E" w14:textId="77777777" w:rsidTr="006B3723">
        <w:trPr>
          <w:trHeight w:val="317"/>
        </w:trPr>
        <w:tc>
          <w:tcPr>
            <w:tcW w:w="1591" w:type="dxa"/>
          </w:tcPr>
          <w:p w14:paraId="651FA7F7" w14:textId="5F71B4B1" w:rsidR="00607886" w:rsidRPr="00C34BAF" w:rsidRDefault="009D7392" w:rsidP="008E6AB2">
            <w:pPr>
              <w:rPr>
                <w:rFonts w:ascii="Arial Narrow" w:eastAsia="Times New Roman" w:hAnsi="Arial Narrow"/>
                <w:sz w:val="16"/>
                <w:szCs w:val="16"/>
                <w:lang w:eastAsia="sr-Latn-RS"/>
              </w:rPr>
            </w:pPr>
            <w:r w:rsidRPr="009D7392">
              <w:rPr>
                <w:rFonts w:ascii="Arial Narrow" w:eastAsia="Times New Roman" w:hAnsi="Arial Narrow"/>
                <w:sz w:val="16"/>
                <w:szCs w:val="16"/>
                <w:lang w:eastAsia="sr-Latn-RS"/>
              </w:rPr>
              <w:t>DUEN-TKK-212</w:t>
            </w:r>
          </w:p>
        </w:tc>
        <w:tc>
          <w:tcPr>
            <w:tcW w:w="0" w:type="auto"/>
          </w:tcPr>
          <w:p w14:paraId="0A7BA472" w14:textId="77777777" w:rsidR="00607886" w:rsidRPr="00C34BAF" w:rsidRDefault="00607886" w:rsidP="008E6AB2">
            <w:pPr>
              <w:rPr>
                <w:rFonts w:ascii="Arial Narrow" w:eastAsia="Times New Roman" w:hAnsi="Arial Narrow"/>
                <w:sz w:val="16"/>
                <w:szCs w:val="16"/>
                <w:lang w:eastAsia="sr-Latn-RS"/>
              </w:rPr>
            </w:pPr>
            <w:r w:rsidRPr="00B8202B">
              <w:rPr>
                <w:rFonts w:ascii="Arial Narrow" w:eastAsia="Times New Roman" w:hAnsi="Arial Narrow"/>
                <w:sz w:val="16"/>
                <w:szCs w:val="16"/>
                <w:lang w:eastAsia="sr-Latn-RS"/>
              </w:rPr>
              <w:t>Continuous Individual School Practice</w:t>
            </w:r>
          </w:p>
        </w:tc>
        <w:tc>
          <w:tcPr>
            <w:tcW w:w="0" w:type="auto"/>
          </w:tcPr>
          <w:p w14:paraId="44606A9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1E670D5"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408381E2"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01A812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63D9D55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6DB37F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2FEB6C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0B6C50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EB1D4D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73E3B0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96A707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369CD5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CF848D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7C0F5B0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12</w:t>
            </w:r>
          </w:p>
        </w:tc>
        <w:tc>
          <w:tcPr>
            <w:tcW w:w="0" w:type="auto"/>
          </w:tcPr>
          <w:p w14:paraId="7425516C"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4E2C3881" w14:textId="77777777" w:rsidTr="006B3723">
        <w:trPr>
          <w:trHeight w:val="338"/>
        </w:trPr>
        <w:tc>
          <w:tcPr>
            <w:tcW w:w="1591" w:type="dxa"/>
          </w:tcPr>
          <w:p w14:paraId="73F6E706" w14:textId="67233729" w:rsidR="00607886" w:rsidRPr="00C34BAF" w:rsidRDefault="009D7392" w:rsidP="008E6AB2">
            <w:pPr>
              <w:rPr>
                <w:rFonts w:ascii="Arial Narrow" w:eastAsia="Times New Roman" w:hAnsi="Arial Narrow"/>
                <w:sz w:val="16"/>
                <w:szCs w:val="16"/>
                <w:lang w:eastAsia="sr-Latn-RS"/>
              </w:rPr>
            </w:pPr>
            <w:r w:rsidRPr="009D7392">
              <w:rPr>
                <w:rFonts w:ascii="Arial Narrow" w:eastAsia="Times New Roman" w:hAnsi="Arial Narrow"/>
                <w:sz w:val="16"/>
                <w:szCs w:val="16"/>
                <w:lang w:eastAsia="sr-Latn-RS"/>
              </w:rPr>
              <w:t>DUEN-TKK-216</w:t>
            </w:r>
          </w:p>
        </w:tc>
        <w:tc>
          <w:tcPr>
            <w:tcW w:w="0" w:type="auto"/>
          </w:tcPr>
          <w:p w14:paraId="6209B43C" w14:textId="77777777" w:rsidR="00607886" w:rsidRPr="00C34BAF" w:rsidRDefault="00607886" w:rsidP="008E6AB2">
            <w:pPr>
              <w:rPr>
                <w:rFonts w:ascii="Arial Narrow" w:eastAsia="Times New Roman" w:hAnsi="Arial Narrow"/>
                <w:sz w:val="16"/>
                <w:szCs w:val="16"/>
                <w:lang w:eastAsia="sr-Latn-RS"/>
              </w:rPr>
            </w:pPr>
            <w:r w:rsidRPr="0053330A">
              <w:rPr>
                <w:rFonts w:ascii="Arial Narrow" w:eastAsia="Times New Roman" w:hAnsi="Arial Narrow"/>
                <w:sz w:val="16"/>
                <w:szCs w:val="16"/>
                <w:lang w:eastAsia="sr-Latn-RS"/>
              </w:rPr>
              <w:t>Pedagogical Seminar II. (Portfolio)</w:t>
            </w:r>
          </w:p>
        </w:tc>
        <w:tc>
          <w:tcPr>
            <w:tcW w:w="0" w:type="auto"/>
          </w:tcPr>
          <w:p w14:paraId="295440B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0442518"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714FD76B"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F080B93"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2B0C8D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316A48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6B355A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8EA4D8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FADD830"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B4B8B9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C371E4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990B44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F61BE26"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33C878EB"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2CD3A34B"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188E3670" w14:textId="77777777" w:rsidTr="006B3723">
        <w:trPr>
          <w:trHeight w:val="215"/>
        </w:trPr>
        <w:tc>
          <w:tcPr>
            <w:tcW w:w="1591" w:type="dxa"/>
          </w:tcPr>
          <w:p w14:paraId="118098EA"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0D76F9A4" w14:textId="77777777" w:rsidR="00607886" w:rsidRPr="00C34BAF" w:rsidRDefault="00607886" w:rsidP="008E6AB2">
            <w:pPr>
              <w:rPr>
                <w:rFonts w:ascii="Arial Narrow" w:eastAsia="Times New Roman" w:hAnsi="Arial Narrow"/>
                <w:sz w:val="16"/>
                <w:szCs w:val="16"/>
                <w:lang w:eastAsia="sr-Latn-RS"/>
              </w:rPr>
            </w:pPr>
            <w:r w:rsidRPr="00197A10">
              <w:rPr>
                <w:rFonts w:ascii="Arial Narrow" w:eastAsia="Times New Roman" w:hAnsi="Arial Narrow"/>
                <w:sz w:val="16"/>
                <w:szCs w:val="16"/>
                <w:lang w:eastAsia="sr-Latn-RS"/>
              </w:rPr>
              <w:t>Optional Pedagogy-Psychology</w:t>
            </w:r>
          </w:p>
        </w:tc>
        <w:tc>
          <w:tcPr>
            <w:tcW w:w="0" w:type="auto"/>
          </w:tcPr>
          <w:p w14:paraId="2853B7A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EB89E64"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7BA12250" w14:textId="77777777" w:rsidR="00607886" w:rsidRDefault="00607886" w:rsidP="008E6AB2">
            <w:pPr>
              <w:jc w:val="center"/>
              <w:rPr>
                <w:rFonts w:ascii="Arial Narrow" w:eastAsia="Times New Roman" w:hAnsi="Arial Narrow"/>
                <w:sz w:val="16"/>
                <w:szCs w:val="16"/>
                <w:lang w:eastAsia="sr-Latn-RS"/>
              </w:rPr>
            </w:pPr>
          </w:p>
        </w:tc>
        <w:tc>
          <w:tcPr>
            <w:tcW w:w="0" w:type="auto"/>
          </w:tcPr>
          <w:p w14:paraId="6FAE5BE8"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F08D56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0F0CA6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092C64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9CCCC2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0C20AB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F2271B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772365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39BFA9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11E9D2F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524F3295"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3546AB3"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23007B41" w14:textId="77777777" w:rsidTr="006B3723">
        <w:trPr>
          <w:trHeight w:val="173"/>
        </w:trPr>
        <w:tc>
          <w:tcPr>
            <w:tcW w:w="1591" w:type="dxa"/>
          </w:tcPr>
          <w:p w14:paraId="22CB1F43"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657B0622" w14:textId="77777777" w:rsidR="00607886" w:rsidRPr="00D30478" w:rsidRDefault="00607886" w:rsidP="008E6AB2">
            <w:pPr>
              <w:rPr>
                <w:rFonts w:ascii="Arial Narrow" w:eastAsia="Times New Roman" w:hAnsi="Arial Narrow"/>
                <w:b/>
                <w:bCs/>
                <w:sz w:val="16"/>
                <w:szCs w:val="16"/>
                <w:lang w:eastAsia="sr-Latn-RS"/>
              </w:rPr>
            </w:pPr>
          </w:p>
        </w:tc>
        <w:tc>
          <w:tcPr>
            <w:tcW w:w="0" w:type="auto"/>
          </w:tcPr>
          <w:p w14:paraId="3BA73A6B"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120</w:t>
            </w:r>
          </w:p>
        </w:tc>
        <w:tc>
          <w:tcPr>
            <w:tcW w:w="0" w:type="auto"/>
          </w:tcPr>
          <w:p w14:paraId="1978DC36"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CA4C614"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11</w:t>
            </w:r>
          </w:p>
        </w:tc>
        <w:tc>
          <w:tcPr>
            <w:tcW w:w="0" w:type="auto"/>
          </w:tcPr>
          <w:p w14:paraId="684FCB86"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7</w:t>
            </w:r>
          </w:p>
        </w:tc>
        <w:tc>
          <w:tcPr>
            <w:tcW w:w="0" w:type="auto"/>
          </w:tcPr>
          <w:p w14:paraId="583FC0D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20D637A0"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9</w:t>
            </w:r>
          </w:p>
        </w:tc>
        <w:tc>
          <w:tcPr>
            <w:tcW w:w="0" w:type="auto"/>
          </w:tcPr>
          <w:p w14:paraId="5520B31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9</w:t>
            </w:r>
          </w:p>
        </w:tc>
        <w:tc>
          <w:tcPr>
            <w:tcW w:w="0" w:type="auto"/>
          </w:tcPr>
          <w:p w14:paraId="62835B8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645A887B"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032B30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9</w:t>
            </w:r>
          </w:p>
        </w:tc>
        <w:tc>
          <w:tcPr>
            <w:tcW w:w="0" w:type="auto"/>
          </w:tcPr>
          <w:p w14:paraId="3409B216"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17</w:t>
            </w:r>
          </w:p>
        </w:tc>
        <w:tc>
          <w:tcPr>
            <w:tcW w:w="0" w:type="auto"/>
          </w:tcPr>
          <w:p w14:paraId="7301BA7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245BC34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7</w:t>
            </w:r>
          </w:p>
        </w:tc>
        <w:tc>
          <w:tcPr>
            <w:tcW w:w="0" w:type="auto"/>
          </w:tcPr>
          <w:p w14:paraId="6F60008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13</w:t>
            </w:r>
          </w:p>
        </w:tc>
        <w:tc>
          <w:tcPr>
            <w:tcW w:w="0" w:type="auto"/>
          </w:tcPr>
          <w:p w14:paraId="5100B3D9"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117512E5" w14:textId="77777777" w:rsidTr="006B3723">
        <w:trPr>
          <w:trHeight w:val="197"/>
        </w:trPr>
        <w:tc>
          <w:tcPr>
            <w:tcW w:w="1591" w:type="dxa"/>
          </w:tcPr>
          <w:p w14:paraId="648523E9"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62BF7D6E" w14:textId="77777777" w:rsidR="00607886" w:rsidRPr="00D30478" w:rsidRDefault="00607886" w:rsidP="008E6AB2">
            <w:pPr>
              <w:rPr>
                <w:rFonts w:ascii="Arial Narrow" w:eastAsia="Times New Roman" w:hAnsi="Arial Narrow"/>
                <w:b/>
                <w:bCs/>
                <w:sz w:val="16"/>
                <w:szCs w:val="16"/>
                <w:lang w:eastAsia="sr-Latn-RS"/>
              </w:rPr>
            </w:pPr>
            <w:r w:rsidRPr="00D30478">
              <w:rPr>
                <w:rFonts w:ascii="Arial Narrow" w:eastAsia="Times New Roman" w:hAnsi="Arial Narrow"/>
                <w:b/>
                <w:bCs/>
                <w:sz w:val="16"/>
                <w:szCs w:val="16"/>
                <w:lang w:eastAsia="sr-Latn-RS"/>
              </w:rPr>
              <w:t>Összesen kontakt óraszám</w:t>
            </w:r>
          </w:p>
        </w:tc>
        <w:tc>
          <w:tcPr>
            <w:tcW w:w="0" w:type="auto"/>
          </w:tcPr>
          <w:p w14:paraId="673BD25B" w14:textId="77777777" w:rsidR="00607886" w:rsidRDefault="00607886" w:rsidP="008E6AB2">
            <w:pPr>
              <w:jc w:val="center"/>
              <w:rPr>
                <w:rFonts w:ascii="Arial Narrow" w:eastAsia="Times New Roman" w:hAnsi="Arial Narrow"/>
                <w:sz w:val="16"/>
                <w:szCs w:val="16"/>
                <w:lang w:eastAsia="sr-Latn-RS"/>
              </w:rPr>
            </w:pPr>
          </w:p>
        </w:tc>
        <w:tc>
          <w:tcPr>
            <w:tcW w:w="0" w:type="auto"/>
          </w:tcPr>
          <w:p w14:paraId="7D01CE63" w14:textId="77777777" w:rsidR="00607886" w:rsidRDefault="00607886" w:rsidP="008E6AB2">
            <w:pPr>
              <w:jc w:val="center"/>
              <w:rPr>
                <w:rFonts w:ascii="Arial Narrow" w:eastAsia="Times New Roman" w:hAnsi="Arial Narrow"/>
                <w:sz w:val="16"/>
                <w:szCs w:val="16"/>
                <w:lang w:eastAsia="sr-Latn-RS"/>
              </w:rPr>
            </w:pPr>
          </w:p>
        </w:tc>
        <w:tc>
          <w:tcPr>
            <w:tcW w:w="0" w:type="auto"/>
            <w:gridSpan w:val="3"/>
          </w:tcPr>
          <w:p w14:paraId="4957AA4B"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20</w:t>
            </w:r>
          </w:p>
        </w:tc>
        <w:tc>
          <w:tcPr>
            <w:tcW w:w="0" w:type="auto"/>
            <w:gridSpan w:val="3"/>
          </w:tcPr>
          <w:p w14:paraId="432CE2AD"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20</w:t>
            </w:r>
          </w:p>
        </w:tc>
        <w:tc>
          <w:tcPr>
            <w:tcW w:w="0" w:type="auto"/>
            <w:gridSpan w:val="3"/>
          </w:tcPr>
          <w:p w14:paraId="2C00E21D"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10</w:t>
            </w:r>
          </w:p>
        </w:tc>
        <w:tc>
          <w:tcPr>
            <w:tcW w:w="0" w:type="auto"/>
            <w:gridSpan w:val="3"/>
          </w:tcPr>
          <w:p w14:paraId="38EF2F27"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10</w:t>
            </w:r>
          </w:p>
        </w:tc>
        <w:tc>
          <w:tcPr>
            <w:tcW w:w="0" w:type="auto"/>
          </w:tcPr>
          <w:p w14:paraId="4AF0C2FC" w14:textId="77777777" w:rsidR="00607886" w:rsidRPr="008F4E1B" w:rsidRDefault="00607886" w:rsidP="008E6AB2">
            <w:pPr>
              <w:jc w:val="center"/>
              <w:rPr>
                <w:rFonts w:ascii="Arial Narrow" w:eastAsia="Times New Roman" w:hAnsi="Arial Narrow"/>
                <w:b/>
                <w:bCs/>
                <w:sz w:val="16"/>
                <w:szCs w:val="16"/>
                <w:lang w:eastAsia="sr-Latn-RS"/>
              </w:rPr>
            </w:pPr>
          </w:p>
        </w:tc>
      </w:tr>
    </w:tbl>
    <w:p w14:paraId="53628A65" w14:textId="77777777" w:rsidR="00A40A47" w:rsidRPr="006B3723" w:rsidRDefault="006B3723" w:rsidP="006B3723">
      <w:pPr>
        <w:spacing w:before="480"/>
        <w:ind w:left="-993"/>
        <w:rPr>
          <w:rFonts w:ascii="Arial Narrow" w:eastAsia="Times New Roman" w:hAnsi="Arial Narrow"/>
          <w:sz w:val="16"/>
          <w:szCs w:val="16"/>
          <w:lang w:eastAsia="sr-Latn-RS"/>
        </w:rPr>
      </w:pPr>
      <w:r w:rsidRPr="006B3723">
        <w:rPr>
          <w:rFonts w:ascii="Arial Narrow" w:eastAsia="Times New Roman" w:hAnsi="Arial Narrow"/>
          <w:sz w:val="18"/>
          <w:szCs w:val="18"/>
          <w:lang w:eastAsia="sr-Latn-RS"/>
        </w:rPr>
        <w:t xml:space="preserve">E=exam; M=midterm mark </w:t>
      </w:r>
      <w:r w:rsidR="00A40A47" w:rsidRPr="006B3723">
        <w:rPr>
          <w:rFonts w:ascii="Arial Narrow" w:eastAsia="Times New Roman" w:hAnsi="Arial Narrow"/>
          <w:sz w:val="16"/>
          <w:szCs w:val="16"/>
          <w:lang w:eastAsia="sr-Latn-RS"/>
        </w:rPr>
        <w:br w:type="page"/>
      </w:r>
    </w:p>
    <w:p w14:paraId="06642F2B" w14:textId="77777777" w:rsidR="00D73965" w:rsidRDefault="00E069BA" w:rsidP="00E069BA">
      <w:pPr>
        <w:spacing w:before="480"/>
        <w:ind w:left="-993"/>
        <w:jc w:val="center"/>
        <w:rPr>
          <w:rFonts w:ascii="Arial Narrow" w:eastAsia="Times New Roman" w:hAnsi="Arial Narrow"/>
          <w:b/>
          <w:bCs/>
          <w:sz w:val="16"/>
          <w:szCs w:val="16"/>
          <w:lang w:eastAsia="sr-Latn-RS"/>
        </w:rPr>
      </w:pPr>
      <w:r w:rsidRPr="00E069BA">
        <w:rPr>
          <w:rFonts w:ascii="Arial Narrow" w:eastAsia="Times New Roman" w:hAnsi="Arial Narrow"/>
          <w:b/>
          <w:bCs/>
          <w:sz w:val="16"/>
          <w:szCs w:val="16"/>
          <w:lang w:eastAsia="sr-Latn-RS"/>
        </w:rPr>
        <w:lastRenderedPageBreak/>
        <w:t>Optional Pedagogy-Psychology Subjects</w:t>
      </w:r>
    </w:p>
    <w:tbl>
      <w:tblPr>
        <w:tblStyle w:val="Rcsostblzat"/>
        <w:tblW w:w="15818" w:type="dxa"/>
        <w:tblInd w:w="-993" w:type="dxa"/>
        <w:tblLook w:val="04A0" w:firstRow="1" w:lastRow="0" w:firstColumn="1" w:lastColumn="0" w:noHBand="0" w:noVBand="1"/>
      </w:tblPr>
      <w:tblGrid>
        <w:gridCol w:w="1588"/>
        <w:gridCol w:w="3036"/>
        <w:gridCol w:w="886"/>
        <w:gridCol w:w="1448"/>
        <w:gridCol w:w="530"/>
        <w:gridCol w:w="636"/>
        <w:gridCol w:w="636"/>
        <w:gridCol w:w="530"/>
        <w:gridCol w:w="723"/>
        <w:gridCol w:w="636"/>
        <w:gridCol w:w="530"/>
        <w:gridCol w:w="723"/>
        <w:gridCol w:w="636"/>
        <w:gridCol w:w="530"/>
        <w:gridCol w:w="723"/>
        <w:gridCol w:w="636"/>
        <w:gridCol w:w="1391"/>
      </w:tblGrid>
      <w:tr w:rsidR="00745143" w:rsidRPr="00607886" w14:paraId="1D0F25D2" w14:textId="77777777" w:rsidTr="003A0D8C">
        <w:trPr>
          <w:trHeight w:val="244"/>
        </w:trPr>
        <w:tc>
          <w:tcPr>
            <w:tcW w:w="1589" w:type="dxa"/>
            <w:vMerge w:val="restart"/>
          </w:tcPr>
          <w:p w14:paraId="4C723C5E" w14:textId="77777777" w:rsidR="008D483E" w:rsidRPr="003D5E8E" w:rsidRDefault="008D483E"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 xml:space="preserve">Subject code: </w:t>
            </w:r>
          </w:p>
        </w:tc>
        <w:tc>
          <w:tcPr>
            <w:tcW w:w="0" w:type="auto"/>
            <w:vMerge w:val="restart"/>
          </w:tcPr>
          <w:p w14:paraId="5582C162" w14:textId="77777777" w:rsidR="008D483E" w:rsidRPr="003D5E8E" w:rsidRDefault="008D483E"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Name of subject:</w:t>
            </w:r>
          </w:p>
        </w:tc>
        <w:tc>
          <w:tcPr>
            <w:tcW w:w="0" w:type="auto"/>
            <w:vMerge w:val="restart"/>
          </w:tcPr>
          <w:p w14:paraId="1441A146" w14:textId="77777777" w:rsidR="008D483E" w:rsidRPr="003D5E8E" w:rsidRDefault="008D483E"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Credit</w:t>
            </w:r>
            <w:r>
              <w:rPr>
                <w:rFonts w:ascii="Arial Narrow" w:eastAsia="Times New Roman" w:hAnsi="Arial Narrow"/>
                <w:b/>
                <w:bCs/>
                <w:sz w:val="16"/>
                <w:szCs w:val="16"/>
                <w:lang w:val="sr-Latn-RS" w:eastAsia="sr-Latn-RS"/>
              </w:rPr>
              <w:t>s</w:t>
            </w:r>
          </w:p>
        </w:tc>
        <w:tc>
          <w:tcPr>
            <w:tcW w:w="0" w:type="auto"/>
            <w:vMerge w:val="restart"/>
          </w:tcPr>
          <w:p w14:paraId="34D4B7A6" w14:textId="77777777" w:rsidR="008D483E" w:rsidRPr="003D5E8E" w:rsidRDefault="008D483E"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Requirements</w:t>
            </w:r>
          </w:p>
        </w:tc>
        <w:tc>
          <w:tcPr>
            <w:tcW w:w="0" w:type="auto"/>
            <w:gridSpan w:val="13"/>
          </w:tcPr>
          <w:p w14:paraId="5F961E24" w14:textId="77777777" w:rsidR="008D483E" w:rsidRPr="00607886" w:rsidRDefault="008D483E" w:rsidP="008E6AB2">
            <w:pPr>
              <w:jc w:val="center"/>
              <w:rPr>
                <w:rFonts w:ascii="Arial Narrow" w:eastAsia="Times New Roman" w:hAnsi="Arial Narrow"/>
                <w:b/>
                <w:bCs/>
                <w:sz w:val="16"/>
                <w:szCs w:val="16"/>
                <w:lang w:eastAsia="sr-Latn-RS"/>
              </w:rPr>
            </w:pPr>
            <w:r w:rsidRPr="003D5E8E">
              <w:rPr>
                <w:rFonts w:ascii="Arial Narrow" w:eastAsia="Times New Roman" w:hAnsi="Arial Narrow"/>
                <w:b/>
                <w:bCs/>
                <w:sz w:val="16"/>
                <w:szCs w:val="16"/>
                <w:lang w:val="sr-Latn-RS" w:eastAsia="sr-Latn-RS"/>
              </w:rPr>
              <w:t>Semesters - number of classes per week</w:t>
            </w:r>
          </w:p>
        </w:tc>
      </w:tr>
      <w:tr w:rsidR="00745143" w:rsidRPr="009A760B" w14:paraId="66D4AC72" w14:textId="77777777" w:rsidTr="003A0D8C">
        <w:trPr>
          <w:trHeight w:val="205"/>
        </w:trPr>
        <w:tc>
          <w:tcPr>
            <w:tcW w:w="1589" w:type="dxa"/>
            <w:vMerge/>
          </w:tcPr>
          <w:p w14:paraId="692A9B7D" w14:textId="77777777" w:rsidR="008D483E" w:rsidRDefault="008D483E" w:rsidP="008E6AB2">
            <w:pPr>
              <w:rPr>
                <w:noProof/>
              </w:rPr>
            </w:pPr>
          </w:p>
        </w:tc>
        <w:tc>
          <w:tcPr>
            <w:tcW w:w="0" w:type="auto"/>
            <w:vMerge/>
          </w:tcPr>
          <w:p w14:paraId="229BFF13" w14:textId="77777777" w:rsidR="008D483E" w:rsidRDefault="008D483E" w:rsidP="008E6AB2">
            <w:pPr>
              <w:rPr>
                <w:noProof/>
              </w:rPr>
            </w:pPr>
          </w:p>
        </w:tc>
        <w:tc>
          <w:tcPr>
            <w:tcW w:w="0" w:type="auto"/>
            <w:vMerge/>
          </w:tcPr>
          <w:p w14:paraId="55954E9F" w14:textId="77777777" w:rsidR="008D483E" w:rsidRDefault="008D483E" w:rsidP="008E6AB2">
            <w:pPr>
              <w:rPr>
                <w:noProof/>
              </w:rPr>
            </w:pPr>
          </w:p>
        </w:tc>
        <w:tc>
          <w:tcPr>
            <w:tcW w:w="0" w:type="auto"/>
            <w:vMerge/>
          </w:tcPr>
          <w:p w14:paraId="5BF617FB" w14:textId="77777777" w:rsidR="008D483E" w:rsidRDefault="008D483E" w:rsidP="008E6AB2">
            <w:pPr>
              <w:rPr>
                <w:noProof/>
              </w:rPr>
            </w:pPr>
          </w:p>
        </w:tc>
        <w:tc>
          <w:tcPr>
            <w:tcW w:w="0" w:type="auto"/>
            <w:gridSpan w:val="3"/>
          </w:tcPr>
          <w:p w14:paraId="0B02D972" w14:textId="77777777" w:rsidR="008D483E" w:rsidRDefault="008D483E" w:rsidP="008E6AB2">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075C950D" w14:textId="77777777" w:rsidR="008D483E" w:rsidRDefault="008D483E" w:rsidP="008E6AB2">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05CED4C4" w14:textId="77777777" w:rsidR="008D483E" w:rsidRDefault="008D483E" w:rsidP="008E6AB2">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AC509CA" w14:textId="77777777" w:rsidR="008D483E" w:rsidRDefault="008D483E" w:rsidP="008E6AB2">
            <w:pPr>
              <w:jc w:val="center"/>
              <w:rPr>
                <w:noProof/>
              </w:rPr>
            </w:pPr>
            <w:r w:rsidRPr="009A760B">
              <w:rPr>
                <w:rFonts w:ascii="Arial Narrow" w:eastAsia="Times New Roman" w:hAnsi="Arial Narrow"/>
                <w:b/>
                <w:bCs/>
                <w:sz w:val="16"/>
                <w:szCs w:val="16"/>
                <w:lang w:eastAsia="sr-Latn-RS"/>
              </w:rPr>
              <w:t>4</w:t>
            </w:r>
          </w:p>
        </w:tc>
        <w:tc>
          <w:tcPr>
            <w:tcW w:w="0" w:type="auto"/>
          </w:tcPr>
          <w:p w14:paraId="24157921" w14:textId="77777777" w:rsidR="008D483E" w:rsidRPr="009A760B" w:rsidRDefault="008D483E" w:rsidP="008E6AB2">
            <w:pPr>
              <w:jc w:val="center"/>
              <w:rPr>
                <w:rFonts w:ascii="Arial Narrow" w:eastAsia="Times New Roman" w:hAnsi="Arial Narrow"/>
                <w:b/>
                <w:bCs/>
                <w:sz w:val="16"/>
                <w:szCs w:val="16"/>
                <w:lang w:eastAsia="sr-Latn-RS"/>
              </w:rPr>
            </w:pPr>
            <w:r w:rsidRPr="00607886">
              <w:rPr>
                <w:rFonts w:ascii="Arial Narrow" w:eastAsia="Times New Roman" w:hAnsi="Arial Narrow"/>
                <w:b/>
                <w:bCs/>
                <w:sz w:val="16"/>
                <w:szCs w:val="16"/>
                <w:lang w:eastAsia="sr-Latn-RS"/>
              </w:rPr>
              <w:t>Prerequisites</w:t>
            </w:r>
          </w:p>
        </w:tc>
      </w:tr>
      <w:tr w:rsidR="00745143" w:rsidRPr="009A760B" w14:paraId="3924FBB8" w14:textId="77777777" w:rsidTr="003A0D8C">
        <w:trPr>
          <w:trHeight w:val="139"/>
        </w:trPr>
        <w:tc>
          <w:tcPr>
            <w:tcW w:w="1589" w:type="dxa"/>
            <w:vMerge/>
          </w:tcPr>
          <w:p w14:paraId="07E879DE" w14:textId="77777777" w:rsidR="008D483E" w:rsidRDefault="008D483E" w:rsidP="008E6AB2">
            <w:pPr>
              <w:rPr>
                <w:noProof/>
              </w:rPr>
            </w:pPr>
          </w:p>
        </w:tc>
        <w:tc>
          <w:tcPr>
            <w:tcW w:w="0" w:type="auto"/>
            <w:vMerge/>
          </w:tcPr>
          <w:p w14:paraId="7C97F510" w14:textId="77777777" w:rsidR="008D483E" w:rsidRDefault="008D483E" w:rsidP="008E6AB2">
            <w:pPr>
              <w:rPr>
                <w:noProof/>
              </w:rPr>
            </w:pPr>
          </w:p>
        </w:tc>
        <w:tc>
          <w:tcPr>
            <w:tcW w:w="0" w:type="auto"/>
            <w:vMerge/>
          </w:tcPr>
          <w:p w14:paraId="6CA16896" w14:textId="77777777" w:rsidR="008D483E" w:rsidRDefault="008D483E" w:rsidP="008E6AB2">
            <w:pPr>
              <w:rPr>
                <w:noProof/>
              </w:rPr>
            </w:pPr>
          </w:p>
        </w:tc>
        <w:tc>
          <w:tcPr>
            <w:tcW w:w="0" w:type="auto"/>
            <w:vMerge/>
          </w:tcPr>
          <w:p w14:paraId="0736336A" w14:textId="77777777" w:rsidR="008D483E" w:rsidRDefault="008D483E" w:rsidP="008E6AB2">
            <w:pPr>
              <w:rPr>
                <w:noProof/>
              </w:rPr>
            </w:pPr>
          </w:p>
        </w:tc>
        <w:tc>
          <w:tcPr>
            <w:tcW w:w="0" w:type="auto"/>
            <w:vAlign w:val="center"/>
          </w:tcPr>
          <w:p w14:paraId="455F12CB"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6B60D2CE"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sem</w:t>
            </w:r>
          </w:p>
        </w:tc>
        <w:tc>
          <w:tcPr>
            <w:tcW w:w="0" w:type="auto"/>
            <w:vAlign w:val="center"/>
          </w:tcPr>
          <w:p w14:paraId="7C84199A"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72D71105"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3FB4D232"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16F098DD"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272521D1"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568F05FF"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47E5F4E2"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5BF0557F"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2E0CC959"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3B951780"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tcPr>
          <w:p w14:paraId="61B35DDE" w14:textId="77777777" w:rsidR="008D483E" w:rsidRPr="009A760B" w:rsidRDefault="008D483E" w:rsidP="008E6AB2">
            <w:pPr>
              <w:jc w:val="center"/>
              <w:rPr>
                <w:rFonts w:ascii="Arial Narrow" w:eastAsia="Times New Roman" w:hAnsi="Arial Narrow"/>
                <w:b/>
                <w:bCs/>
                <w:sz w:val="16"/>
                <w:szCs w:val="16"/>
                <w:lang w:eastAsia="sr-Latn-RS"/>
              </w:rPr>
            </w:pPr>
          </w:p>
        </w:tc>
      </w:tr>
      <w:tr w:rsidR="00745143" w:rsidRPr="009A760B" w14:paraId="3226D1B2" w14:textId="77777777" w:rsidTr="003A0D8C">
        <w:trPr>
          <w:trHeight w:val="338"/>
        </w:trPr>
        <w:tc>
          <w:tcPr>
            <w:tcW w:w="1589" w:type="dxa"/>
            <w:vAlign w:val="center"/>
          </w:tcPr>
          <w:p w14:paraId="5AD9952A" w14:textId="3D55E2FE" w:rsidR="008D483E" w:rsidRPr="009A760B" w:rsidRDefault="004B7C3F" w:rsidP="008E6AB2">
            <w:pPr>
              <w:rPr>
                <w:rFonts w:ascii="Arial Narrow" w:eastAsia="Times New Roman" w:hAnsi="Arial Narrow"/>
                <w:sz w:val="16"/>
                <w:szCs w:val="16"/>
                <w:lang w:eastAsia="sr-Latn-RS"/>
              </w:rPr>
            </w:pPr>
            <w:r w:rsidRPr="004B7C3F">
              <w:rPr>
                <w:rFonts w:ascii="Arial Narrow" w:eastAsia="Times New Roman" w:hAnsi="Arial Narrow"/>
                <w:sz w:val="16"/>
                <w:szCs w:val="16"/>
                <w:lang w:eastAsia="sr-Latn-RS"/>
              </w:rPr>
              <w:t>DUEN-TKK-110</w:t>
            </w:r>
          </w:p>
        </w:tc>
        <w:tc>
          <w:tcPr>
            <w:tcW w:w="0" w:type="auto"/>
            <w:vAlign w:val="center"/>
          </w:tcPr>
          <w:p w14:paraId="683C457F" w14:textId="2096AC1D" w:rsidR="008D483E" w:rsidRPr="009A760B" w:rsidRDefault="006B3723" w:rsidP="00A378A0">
            <w:pPr>
              <w:rPr>
                <w:rFonts w:ascii="Arial Narrow" w:eastAsia="Times New Roman" w:hAnsi="Arial Narrow"/>
                <w:sz w:val="16"/>
                <w:szCs w:val="16"/>
                <w:lang w:eastAsia="sr-Latn-RS"/>
              </w:rPr>
            </w:pPr>
            <w:r w:rsidRPr="006B3723">
              <w:rPr>
                <w:rFonts w:ascii="Arial Narrow" w:eastAsia="Times New Roman" w:hAnsi="Arial Narrow"/>
                <w:sz w:val="16"/>
                <w:szCs w:val="16"/>
                <w:lang w:eastAsia="sr-Latn-RS"/>
              </w:rPr>
              <w:t xml:space="preserve">Adult </w:t>
            </w:r>
            <w:r w:rsidR="00A378A0">
              <w:rPr>
                <w:rFonts w:ascii="Arial Narrow" w:eastAsia="Times New Roman" w:hAnsi="Arial Narrow"/>
                <w:sz w:val="16"/>
                <w:szCs w:val="16"/>
                <w:lang w:eastAsia="sr-Latn-RS"/>
              </w:rPr>
              <w:t>E</w:t>
            </w:r>
            <w:r w:rsidRPr="006B3723">
              <w:rPr>
                <w:rFonts w:ascii="Arial Narrow" w:eastAsia="Times New Roman" w:hAnsi="Arial Narrow"/>
                <w:sz w:val="16"/>
                <w:szCs w:val="16"/>
                <w:lang w:eastAsia="sr-Latn-RS"/>
              </w:rPr>
              <w:t xml:space="preserve">ducation </w:t>
            </w:r>
          </w:p>
        </w:tc>
        <w:tc>
          <w:tcPr>
            <w:tcW w:w="0" w:type="auto"/>
            <w:vAlign w:val="center"/>
          </w:tcPr>
          <w:p w14:paraId="6B42FFC9"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045BBC62" w14:textId="77777777" w:rsidR="008D483E" w:rsidRPr="009A760B" w:rsidRDefault="006B372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4E56A08A" w14:textId="77777777" w:rsidR="008D483E" w:rsidRPr="009A760B" w:rsidRDefault="008D483E" w:rsidP="008E6AB2">
            <w:pPr>
              <w:jc w:val="center"/>
              <w:rPr>
                <w:rFonts w:ascii="Arial Narrow" w:eastAsia="Times New Roman" w:hAnsi="Arial Narrow"/>
                <w:sz w:val="16"/>
                <w:szCs w:val="16"/>
                <w:lang w:eastAsia="sr-Latn-RS"/>
              </w:rPr>
            </w:pPr>
          </w:p>
        </w:tc>
        <w:tc>
          <w:tcPr>
            <w:tcW w:w="0" w:type="auto"/>
            <w:vAlign w:val="center"/>
          </w:tcPr>
          <w:p w14:paraId="6C59BD06" w14:textId="77777777" w:rsidR="008D483E" w:rsidRPr="009A760B" w:rsidRDefault="008D483E" w:rsidP="008E6AB2">
            <w:pPr>
              <w:jc w:val="center"/>
              <w:rPr>
                <w:rFonts w:ascii="Arial Narrow" w:eastAsia="Times New Roman" w:hAnsi="Arial Narrow"/>
                <w:sz w:val="16"/>
                <w:szCs w:val="16"/>
                <w:lang w:eastAsia="sr-Latn-RS"/>
              </w:rPr>
            </w:pPr>
          </w:p>
        </w:tc>
        <w:tc>
          <w:tcPr>
            <w:tcW w:w="0" w:type="auto"/>
            <w:vAlign w:val="center"/>
          </w:tcPr>
          <w:p w14:paraId="49B588CA" w14:textId="77777777" w:rsidR="008D483E" w:rsidRPr="009A760B" w:rsidRDefault="008D483E" w:rsidP="008E6AB2">
            <w:pPr>
              <w:jc w:val="center"/>
              <w:rPr>
                <w:rFonts w:ascii="Arial Narrow" w:eastAsia="Times New Roman" w:hAnsi="Arial Narrow"/>
                <w:sz w:val="16"/>
                <w:szCs w:val="16"/>
                <w:lang w:eastAsia="sr-Latn-RS"/>
              </w:rPr>
            </w:pPr>
          </w:p>
        </w:tc>
        <w:tc>
          <w:tcPr>
            <w:tcW w:w="0" w:type="auto"/>
            <w:vAlign w:val="center"/>
          </w:tcPr>
          <w:p w14:paraId="544D7FBA"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r w:rsidR="008D483E" w:rsidRPr="009A760B">
              <w:rPr>
                <w:rFonts w:ascii="Arial Narrow" w:eastAsia="Times New Roman" w:hAnsi="Arial Narrow"/>
                <w:sz w:val="16"/>
                <w:szCs w:val="16"/>
                <w:lang w:eastAsia="sr-Latn-RS"/>
              </w:rPr>
              <w:t> </w:t>
            </w:r>
          </w:p>
        </w:tc>
        <w:tc>
          <w:tcPr>
            <w:tcW w:w="0" w:type="auto"/>
            <w:vAlign w:val="center"/>
          </w:tcPr>
          <w:p w14:paraId="3C29F450"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8D483E" w:rsidRPr="009A760B">
              <w:rPr>
                <w:rFonts w:ascii="Arial Narrow" w:eastAsia="Times New Roman" w:hAnsi="Arial Narrow"/>
                <w:sz w:val="16"/>
                <w:szCs w:val="16"/>
                <w:lang w:eastAsia="sr-Latn-RS"/>
              </w:rPr>
              <w:t> </w:t>
            </w:r>
          </w:p>
        </w:tc>
        <w:tc>
          <w:tcPr>
            <w:tcW w:w="0" w:type="auto"/>
            <w:vAlign w:val="center"/>
          </w:tcPr>
          <w:p w14:paraId="308E7090"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r w:rsidR="008D483E" w:rsidRPr="009A760B">
              <w:rPr>
                <w:rFonts w:ascii="Arial Narrow" w:eastAsia="Times New Roman" w:hAnsi="Arial Narrow"/>
                <w:sz w:val="16"/>
                <w:szCs w:val="16"/>
                <w:lang w:eastAsia="sr-Latn-RS"/>
              </w:rPr>
              <w:t> </w:t>
            </w:r>
          </w:p>
        </w:tc>
        <w:tc>
          <w:tcPr>
            <w:tcW w:w="0" w:type="auto"/>
            <w:vAlign w:val="center"/>
          </w:tcPr>
          <w:p w14:paraId="6381136F"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9D38255"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23BDE21"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DC57D5D"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r w:rsidR="00A759CB">
              <w:rPr>
                <w:rFonts w:ascii="Arial Narrow" w:eastAsia="Times New Roman" w:hAnsi="Arial Narrow"/>
                <w:sz w:val="16"/>
                <w:szCs w:val="16"/>
                <w:lang w:eastAsia="sr-Latn-RS"/>
              </w:rPr>
              <w:t>2</w:t>
            </w:r>
          </w:p>
        </w:tc>
        <w:tc>
          <w:tcPr>
            <w:tcW w:w="0" w:type="auto"/>
            <w:vAlign w:val="center"/>
          </w:tcPr>
          <w:p w14:paraId="1C674FD9"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8D483E" w:rsidRPr="009A760B">
              <w:rPr>
                <w:rFonts w:ascii="Arial Narrow" w:eastAsia="Times New Roman" w:hAnsi="Arial Narrow"/>
                <w:sz w:val="16"/>
                <w:szCs w:val="16"/>
                <w:lang w:eastAsia="sr-Latn-RS"/>
              </w:rPr>
              <w:t> </w:t>
            </w:r>
          </w:p>
        </w:tc>
        <w:tc>
          <w:tcPr>
            <w:tcW w:w="0" w:type="auto"/>
            <w:vAlign w:val="center"/>
          </w:tcPr>
          <w:p w14:paraId="426F036F"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r w:rsidR="00A759CB">
              <w:rPr>
                <w:rFonts w:ascii="Arial Narrow" w:eastAsia="Times New Roman" w:hAnsi="Arial Narrow"/>
                <w:sz w:val="16"/>
                <w:szCs w:val="16"/>
                <w:lang w:eastAsia="sr-Latn-RS"/>
              </w:rPr>
              <w:t>0</w:t>
            </w:r>
          </w:p>
        </w:tc>
        <w:tc>
          <w:tcPr>
            <w:tcW w:w="0" w:type="auto"/>
          </w:tcPr>
          <w:p w14:paraId="37E39DBB" w14:textId="77777777" w:rsidR="008D483E" w:rsidRPr="009A760B" w:rsidRDefault="008D483E" w:rsidP="008E6AB2">
            <w:pPr>
              <w:jc w:val="center"/>
              <w:rPr>
                <w:rFonts w:ascii="Arial Narrow" w:eastAsia="Times New Roman" w:hAnsi="Arial Narrow"/>
                <w:sz w:val="16"/>
                <w:szCs w:val="16"/>
                <w:lang w:eastAsia="sr-Latn-RS"/>
              </w:rPr>
            </w:pPr>
          </w:p>
        </w:tc>
      </w:tr>
      <w:tr w:rsidR="00745143" w:rsidRPr="009A760B" w14:paraId="113F974D" w14:textId="77777777" w:rsidTr="003A0D8C">
        <w:trPr>
          <w:trHeight w:val="338"/>
        </w:trPr>
        <w:tc>
          <w:tcPr>
            <w:tcW w:w="1589" w:type="dxa"/>
            <w:vAlign w:val="center"/>
          </w:tcPr>
          <w:p w14:paraId="16476D70" w14:textId="023710FD" w:rsidR="00C24C32" w:rsidRPr="006B3723" w:rsidRDefault="004B7C3F" w:rsidP="008E6AB2">
            <w:pPr>
              <w:rPr>
                <w:rFonts w:ascii="Arial Narrow" w:eastAsia="Times New Roman" w:hAnsi="Arial Narrow"/>
                <w:sz w:val="16"/>
                <w:szCs w:val="16"/>
                <w:lang w:eastAsia="sr-Latn-RS"/>
              </w:rPr>
            </w:pPr>
            <w:r w:rsidRPr="004B7C3F">
              <w:rPr>
                <w:rFonts w:ascii="Arial Narrow" w:eastAsia="Times New Roman" w:hAnsi="Arial Narrow"/>
                <w:sz w:val="16"/>
                <w:szCs w:val="16"/>
                <w:lang w:eastAsia="sr-Latn-RS"/>
              </w:rPr>
              <w:t>DUEN-TKK-250</w:t>
            </w:r>
          </w:p>
        </w:tc>
        <w:tc>
          <w:tcPr>
            <w:tcW w:w="0" w:type="auto"/>
            <w:vAlign w:val="center"/>
          </w:tcPr>
          <w:p w14:paraId="4D3E1803" w14:textId="77777777" w:rsidR="00C24C32" w:rsidRPr="006B3723" w:rsidRDefault="00DA207E" w:rsidP="008E6AB2">
            <w:pPr>
              <w:rPr>
                <w:rFonts w:ascii="Arial Narrow" w:eastAsia="Times New Roman" w:hAnsi="Arial Narrow"/>
                <w:sz w:val="16"/>
                <w:szCs w:val="16"/>
                <w:lang w:eastAsia="sr-Latn-RS"/>
              </w:rPr>
            </w:pPr>
            <w:r w:rsidRPr="00DA207E">
              <w:rPr>
                <w:rFonts w:ascii="Arial Narrow" w:eastAsia="Times New Roman" w:hAnsi="Arial Narrow"/>
                <w:sz w:val="16"/>
                <w:szCs w:val="16"/>
                <w:lang w:eastAsia="sr-Latn-RS"/>
              </w:rPr>
              <w:t>Economy and Vocational Education</w:t>
            </w:r>
          </w:p>
        </w:tc>
        <w:tc>
          <w:tcPr>
            <w:tcW w:w="0" w:type="auto"/>
            <w:vAlign w:val="center"/>
          </w:tcPr>
          <w:p w14:paraId="622BF903" w14:textId="77777777" w:rsidR="00C24C32" w:rsidRPr="009A760B"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BFCE4B2"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3FDE5D20"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50A77402"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431A5355"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63FBBF37"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4BE38AEE"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7355A027"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6EDF440"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61C00D4B"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1FCAF27B"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47C5124E" w14:textId="77777777" w:rsidR="00C24C32" w:rsidRPr="009A760B"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6E5C07F6"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5BAA4919" w14:textId="77777777" w:rsidR="00C24C32" w:rsidRPr="009A760B"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EC3311B" w14:textId="77777777" w:rsidR="00C24C32" w:rsidRPr="009A760B" w:rsidRDefault="00C24C32" w:rsidP="008E6AB2">
            <w:pPr>
              <w:jc w:val="center"/>
              <w:rPr>
                <w:rFonts w:ascii="Arial Narrow" w:eastAsia="Times New Roman" w:hAnsi="Arial Narrow"/>
                <w:sz w:val="16"/>
                <w:szCs w:val="16"/>
                <w:lang w:eastAsia="sr-Latn-RS"/>
              </w:rPr>
            </w:pPr>
          </w:p>
        </w:tc>
      </w:tr>
      <w:tr w:rsidR="00745143" w:rsidRPr="009A760B" w14:paraId="0B4C4B52" w14:textId="77777777" w:rsidTr="003A0D8C">
        <w:trPr>
          <w:trHeight w:val="338"/>
        </w:trPr>
        <w:tc>
          <w:tcPr>
            <w:tcW w:w="1589" w:type="dxa"/>
            <w:vAlign w:val="center"/>
          </w:tcPr>
          <w:p w14:paraId="4F9C2B2E" w14:textId="4F440270" w:rsidR="007F6B16" w:rsidRPr="00DA207E" w:rsidRDefault="006F717E" w:rsidP="008E6AB2">
            <w:pPr>
              <w:rPr>
                <w:rFonts w:ascii="Arial Narrow" w:eastAsia="Times New Roman" w:hAnsi="Arial Narrow"/>
                <w:sz w:val="16"/>
                <w:szCs w:val="16"/>
                <w:lang w:eastAsia="sr-Latn-RS"/>
              </w:rPr>
            </w:pPr>
            <w:r w:rsidRPr="006F717E">
              <w:rPr>
                <w:rFonts w:ascii="Arial Narrow" w:eastAsia="Times New Roman" w:hAnsi="Arial Narrow"/>
                <w:sz w:val="16"/>
                <w:szCs w:val="16"/>
                <w:lang w:eastAsia="sr-Latn-RS"/>
              </w:rPr>
              <w:t>DUEN-TKK-904</w:t>
            </w:r>
          </w:p>
        </w:tc>
        <w:tc>
          <w:tcPr>
            <w:tcW w:w="0" w:type="auto"/>
            <w:vAlign w:val="center"/>
          </w:tcPr>
          <w:p w14:paraId="3531651E" w14:textId="77777777" w:rsidR="007F6B16" w:rsidRPr="00DA207E" w:rsidRDefault="007F6B16" w:rsidP="008E6AB2">
            <w:pPr>
              <w:rPr>
                <w:rFonts w:ascii="Arial Narrow" w:eastAsia="Times New Roman" w:hAnsi="Arial Narrow"/>
                <w:sz w:val="16"/>
                <w:szCs w:val="16"/>
                <w:lang w:eastAsia="sr-Latn-RS"/>
              </w:rPr>
            </w:pPr>
            <w:r w:rsidRPr="007F6B16">
              <w:rPr>
                <w:rFonts w:ascii="Arial Narrow" w:eastAsia="Times New Roman" w:hAnsi="Arial Narrow"/>
                <w:sz w:val="16"/>
                <w:szCs w:val="16"/>
                <w:lang w:eastAsia="sr-Latn-RS"/>
              </w:rPr>
              <w:t>Conflict Management</w:t>
            </w:r>
          </w:p>
        </w:tc>
        <w:tc>
          <w:tcPr>
            <w:tcW w:w="0" w:type="auto"/>
            <w:vAlign w:val="center"/>
          </w:tcPr>
          <w:p w14:paraId="43010ED5"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AA2E08A"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758CDBD5"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37DA6215"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4FF18217"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7F188A9D"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6B8A9634"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3EB13BC2"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04E467D"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45F2E80D"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12BD0EDF"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79F033CF"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0F009240"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23F75314"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23AF816" w14:textId="77777777" w:rsidR="007F6B16" w:rsidRPr="009A760B" w:rsidRDefault="007F6B16" w:rsidP="008E6AB2">
            <w:pPr>
              <w:jc w:val="center"/>
              <w:rPr>
                <w:rFonts w:ascii="Arial Narrow" w:eastAsia="Times New Roman" w:hAnsi="Arial Narrow"/>
                <w:sz w:val="16"/>
                <w:szCs w:val="16"/>
                <w:lang w:eastAsia="sr-Latn-RS"/>
              </w:rPr>
            </w:pPr>
          </w:p>
        </w:tc>
      </w:tr>
      <w:tr w:rsidR="000B5BA3" w:rsidRPr="009A760B" w14:paraId="4490B825" w14:textId="77777777" w:rsidTr="003A0D8C">
        <w:trPr>
          <w:trHeight w:val="338"/>
        </w:trPr>
        <w:tc>
          <w:tcPr>
            <w:tcW w:w="1589" w:type="dxa"/>
            <w:vAlign w:val="center"/>
          </w:tcPr>
          <w:p w14:paraId="08F24EC7" w14:textId="1BBB3231" w:rsidR="000B5BA3" w:rsidRPr="007F6B16" w:rsidRDefault="006F717E" w:rsidP="008E6AB2">
            <w:pPr>
              <w:rPr>
                <w:rFonts w:ascii="Arial Narrow" w:eastAsia="Times New Roman" w:hAnsi="Arial Narrow"/>
                <w:sz w:val="16"/>
                <w:szCs w:val="16"/>
                <w:lang w:eastAsia="sr-Latn-RS"/>
              </w:rPr>
            </w:pPr>
            <w:r w:rsidRPr="006F717E">
              <w:rPr>
                <w:rFonts w:ascii="Arial Narrow" w:eastAsia="Times New Roman" w:hAnsi="Arial Narrow"/>
                <w:sz w:val="16"/>
                <w:szCs w:val="16"/>
                <w:lang w:eastAsia="sr-Latn-RS"/>
              </w:rPr>
              <w:t>DUEN-TKK-906</w:t>
            </w:r>
          </w:p>
        </w:tc>
        <w:tc>
          <w:tcPr>
            <w:tcW w:w="0" w:type="auto"/>
            <w:vAlign w:val="center"/>
          </w:tcPr>
          <w:p w14:paraId="52C4CE6E" w14:textId="77777777" w:rsidR="000B5BA3" w:rsidRPr="007F6B16" w:rsidRDefault="000B5BA3" w:rsidP="008E6AB2">
            <w:pPr>
              <w:rPr>
                <w:rFonts w:ascii="Arial Narrow" w:eastAsia="Times New Roman" w:hAnsi="Arial Narrow"/>
                <w:sz w:val="16"/>
                <w:szCs w:val="16"/>
                <w:lang w:eastAsia="sr-Latn-RS"/>
              </w:rPr>
            </w:pPr>
            <w:r w:rsidRPr="000B5BA3">
              <w:rPr>
                <w:rFonts w:ascii="Arial Narrow" w:eastAsia="Times New Roman" w:hAnsi="Arial Narrow"/>
                <w:sz w:val="16"/>
                <w:szCs w:val="16"/>
                <w:lang w:eastAsia="sr-Latn-RS"/>
              </w:rPr>
              <w:t>The Basics of Teacher's Career</w:t>
            </w:r>
          </w:p>
        </w:tc>
        <w:tc>
          <w:tcPr>
            <w:tcW w:w="0" w:type="auto"/>
            <w:vAlign w:val="center"/>
          </w:tcPr>
          <w:p w14:paraId="63303D42"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CAAEB03"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5406AA5B"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1EC23DDA"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1CCB910A"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4887F2FE"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2281C341"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672C6B4E"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2E1D6F3F"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3A418A8B"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7F6CDB59"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0E27D1E8"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28AC6C67"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79C76AF4"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725F140A" w14:textId="77777777" w:rsidR="000B5BA3" w:rsidRPr="009A760B" w:rsidRDefault="000B5BA3" w:rsidP="008E6AB2">
            <w:pPr>
              <w:jc w:val="center"/>
              <w:rPr>
                <w:rFonts w:ascii="Arial Narrow" w:eastAsia="Times New Roman" w:hAnsi="Arial Narrow"/>
                <w:sz w:val="16"/>
                <w:szCs w:val="16"/>
                <w:lang w:eastAsia="sr-Latn-RS"/>
              </w:rPr>
            </w:pPr>
          </w:p>
        </w:tc>
      </w:tr>
    </w:tbl>
    <w:p w14:paraId="7EF54EA9" w14:textId="77777777" w:rsidR="00E069BA" w:rsidRDefault="003A0D8C" w:rsidP="003A0D8C">
      <w:pPr>
        <w:spacing w:before="120"/>
        <w:ind w:left="-993"/>
        <w:jc w:val="both"/>
        <w:rPr>
          <w:rFonts w:ascii="Arial Narrow" w:eastAsia="Times New Roman" w:hAnsi="Arial Narrow"/>
          <w:sz w:val="16"/>
          <w:szCs w:val="16"/>
          <w:lang w:eastAsia="sr-Latn-RS"/>
        </w:rPr>
      </w:pPr>
      <w:r w:rsidRPr="003A0D8C">
        <w:rPr>
          <w:rFonts w:ascii="Arial Narrow" w:eastAsia="Times New Roman" w:hAnsi="Arial Narrow"/>
          <w:sz w:val="16"/>
          <w:szCs w:val="16"/>
          <w:lang w:eastAsia="sr-Latn-RS"/>
        </w:rPr>
        <w:t>* Can be validated for those working in the pedagogical field</w:t>
      </w:r>
    </w:p>
    <w:p w14:paraId="23D7A6D4" w14:textId="77777777" w:rsidR="003A0D8C" w:rsidRPr="009200D7" w:rsidRDefault="009200D7" w:rsidP="009200D7">
      <w:pPr>
        <w:spacing w:before="480"/>
        <w:ind w:left="-993"/>
        <w:jc w:val="center"/>
        <w:rPr>
          <w:rFonts w:ascii="Arial Narrow" w:eastAsia="Times New Roman" w:hAnsi="Arial Narrow"/>
          <w:b/>
          <w:bCs/>
          <w:sz w:val="16"/>
          <w:szCs w:val="16"/>
          <w:lang w:eastAsia="sr-Latn-RS"/>
        </w:rPr>
      </w:pPr>
      <w:r w:rsidRPr="009200D7">
        <w:rPr>
          <w:rFonts w:ascii="Arial Narrow" w:eastAsia="Times New Roman" w:hAnsi="Arial Narrow"/>
          <w:b/>
          <w:bCs/>
          <w:sz w:val="16"/>
          <w:szCs w:val="16"/>
          <w:lang w:eastAsia="sr-Latn-RS"/>
        </w:rPr>
        <w:t>Optional professional</w:t>
      </w:r>
    </w:p>
    <w:tbl>
      <w:tblPr>
        <w:tblStyle w:val="Rcsostblzat"/>
        <w:tblW w:w="15818" w:type="dxa"/>
        <w:tblInd w:w="-993" w:type="dxa"/>
        <w:tblLook w:val="04A0" w:firstRow="1" w:lastRow="0" w:firstColumn="1" w:lastColumn="0" w:noHBand="0" w:noVBand="1"/>
      </w:tblPr>
      <w:tblGrid>
        <w:gridCol w:w="1589"/>
        <w:gridCol w:w="2069"/>
        <w:gridCol w:w="963"/>
        <w:gridCol w:w="1573"/>
        <w:gridCol w:w="575"/>
        <w:gridCol w:w="691"/>
        <w:gridCol w:w="691"/>
        <w:gridCol w:w="575"/>
        <w:gridCol w:w="786"/>
        <w:gridCol w:w="691"/>
        <w:gridCol w:w="575"/>
        <w:gridCol w:w="786"/>
        <w:gridCol w:w="691"/>
        <w:gridCol w:w="575"/>
        <w:gridCol w:w="786"/>
        <w:gridCol w:w="691"/>
        <w:gridCol w:w="1511"/>
      </w:tblGrid>
      <w:tr w:rsidR="00F23577" w:rsidRPr="00607886" w14:paraId="34F8A849" w14:textId="77777777" w:rsidTr="008E6AB2">
        <w:trPr>
          <w:trHeight w:val="244"/>
        </w:trPr>
        <w:tc>
          <w:tcPr>
            <w:tcW w:w="1589" w:type="dxa"/>
            <w:vMerge w:val="restart"/>
          </w:tcPr>
          <w:p w14:paraId="2327C931" w14:textId="77777777" w:rsidR="00F23577" w:rsidRPr="003D5E8E" w:rsidRDefault="00F23577"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 xml:space="preserve">Subject code: </w:t>
            </w:r>
          </w:p>
        </w:tc>
        <w:tc>
          <w:tcPr>
            <w:tcW w:w="0" w:type="auto"/>
            <w:vMerge w:val="restart"/>
          </w:tcPr>
          <w:p w14:paraId="485E1CCA" w14:textId="77777777" w:rsidR="00F23577" w:rsidRPr="003D5E8E" w:rsidRDefault="00F23577"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Name of subject:</w:t>
            </w:r>
          </w:p>
        </w:tc>
        <w:tc>
          <w:tcPr>
            <w:tcW w:w="0" w:type="auto"/>
            <w:vMerge w:val="restart"/>
          </w:tcPr>
          <w:p w14:paraId="5D834FDE" w14:textId="77777777" w:rsidR="00F23577" w:rsidRPr="003D5E8E" w:rsidRDefault="00F23577"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Credit</w:t>
            </w:r>
            <w:r>
              <w:rPr>
                <w:rFonts w:ascii="Arial Narrow" w:eastAsia="Times New Roman" w:hAnsi="Arial Narrow"/>
                <w:b/>
                <w:bCs/>
                <w:sz w:val="16"/>
                <w:szCs w:val="16"/>
                <w:lang w:val="sr-Latn-RS" w:eastAsia="sr-Latn-RS"/>
              </w:rPr>
              <w:t>s</w:t>
            </w:r>
          </w:p>
        </w:tc>
        <w:tc>
          <w:tcPr>
            <w:tcW w:w="0" w:type="auto"/>
            <w:vMerge w:val="restart"/>
          </w:tcPr>
          <w:p w14:paraId="119BD35D" w14:textId="77777777" w:rsidR="00F23577" w:rsidRPr="003D5E8E" w:rsidRDefault="00F23577"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Requirements</w:t>
            </w:r>
          </w:p>
        </w:tc>
        <w:tc>
          <w:tcPr>
            <w:tcW w:w="0" w:type="auto"/>
            <w:gridSpan w:val="13"/>
          </w:tcPr>
          <w:p w14:paraId="220856DA" w14:textId="77777777" w:rsidR="00F23577" w:rsidRPr="00607886" w:rsidRDefault="00F23577" w:rsidP="008E6AB2">
            <w:pPr>
              <w:jc w:val="center"/>
              <w:rPr>
                <w:rFonts w:ascii="Arial Narrow" w:eastAsia="Times New Roman" w:hAnsi="Arial Narrow"/>
                <w:b/>
                <w:bCs/>
                <w:sz w:val="16"/>
                <w:szCs w:val="16"/>
                <w:lang w:eastAsia="sr-Latn-RS"/>
              </w:rPr>
            </w:pPr>
            <w:r w:rsidRPr="003D5E8E">
              <w:rPr>
                <w:rFonts w:ascii="Arial Narrow" w:eastAsia="Times New Roman" w:hAnsi="Arial Narrow"/>
                <w:b/>
                <w:bCs/>
                <w:sz w:val="16"/>
                <w:szCs w:val="16"/>
                <w:lang w:val="sr-Latn-RS" w:eastAsia="sr-Latn-RS"/>
              </w:rPr>
              <w:t>Semesters - number of classes per week</w:t>
            </w:r>
          </w:p>
        </w:tc>
      </w:tr>
      <w:tr w:rsidR="00F23577" w:rsidRPr="009A760B" w14:paraId="552C7481" w14:textId="77777777" w:rsidTr="008E6AB2">
        <w:trPr>
          <w:trHeight w:val="205"/>
        </w:trPr>
        <w:tc>
          <w:tcPr>
            <w:tcW w:w="1589" w:type="dxa"/>
            <w:vMerge/>
          </w:tcPr>
          <w:p w14:paraId="425CD01C" w14:textId="77777777" w:rsidR="00F23577" w:rsidRDefault="00F23577" w:rsidP="008E6AB2">
            <w:pPr>
              <w:rPr>
                <w:noProof/>
              </w:rPr>
            </w:pPr>
          </w:p>
        </w:tc>
        <w:tc>
          <w:tcPr>
            <w:tcW w:w="0" w:type="auto"/>
            <w:vMerge/>
          </w:tcPr>
          <w:p w14:paraId="7DA8A8F8" w14:textId="77777777" w:rsidR="00F23577" w:rsidRDefault="00F23577" w:rsidP="008E6AB2">
            <w:pPr>
              <w:rPr>
                <w:noProof/>
              </w:rPr>
            </w:pPr>
          </w:p>
        </w:tc>
        <w:tc>
          <w:tcPr>
            <w:tcW w:w="0" w:type="auto"/>
            <w:vMerge/>
          </w:tcPr>
          <w:p w14:paraId="4A673A63" w14:textId="77777777" w:rsidR="00F23577" w:rsidRDefault="00F23577" w:rsidP="008E6AB2">
            <w:pPr>
              <w:rPr>
                <w:noProof/>
              </w:rPr>
            </w:pPr>
          </w:p>
        </w:tc>
        <w:tc>
          <w:tcPr>
            <w:tcW w:w="0" w:type="auto"/>
            <w:vMerge/>
          </w:tcPr>
          <w:p w14:paraId="7537D163" w14:textId="77777777" w:rsidR="00F23577" w:rsidRDefault="00F23577" w:rsidP="008E6AB2">
            <w:pPr>
              <w:rPr>
                <w:noProof/>
              </w:rPr>
            </w:pPr>
          </w:p>
        </w:tc>
        <w:tc>
          <w:tcPr>
            <w:tcW w:w="0" w:type="auto"/>
            <w:gridSpan w:val="3"/>
          </w:tcPr>
          <w:p w14:paraId="7968B29B" w14:textId="77777777" w:rsidR="00F23577" w:rsidRDefault="00F23577" w:rsidP="008E6AB2">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098D706" w14:textId="77777777" w:rsidR="00F23577" w:rsidRDefault="00F23577" w:rsidP="008E6AB2">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427DDE9E" w14:textId="77777777" w:rsidR="00F23577" w:rsidRDefault="00F23577" w:rsidP="008E6AB2">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71D21A47" w14:textId="77777777" w:rsidR="00F23577" w:rsidRDefault="00F23577" w:rsidP="008E6AB2">
            <w:pPr>
              <w:jc w:val="center"/>
              <w:rPr>
                <w:noProof/>
              </w:rPr>
            </w:pPr>
            <w:r w:rsidRPr="009A760B">
              <w:rPr>
                <w:rFonts w:ascii="Arial Narrow" w:eastAsia="Times New Roman" w:hAnsi="Arial Narrow"/>
                <w:b/>
                <w:bCs/>
                <w:sz w:val="16"/>
                <w:szCs w:val="16"/>
                <w:lang w:eastAsia="sr-Latn-RS"/>
              </w:rPr>
              <w:t>4</w:t>
            </w:r>
          </w:p>
        </w:tc>
        <w:tc>
          <w:tcPr>
            <w:tcW w:w="0" w:type="auto"/>
          </w:tcPr>
          <w:p w14:paraId="24470F8E" w14:textId="77777777" w:rsidR="00F23577" w:rsidRPr="009A760B" w:rsidRDefault="00F23577" w:rsidP="008E6AB2">
            <w:pPr>
              <w:jc w:val="center"/>
              <w:rPr>
                <w:rFonts w:ascii="Arial Narrow" w:eastAsia="Times New Roman" w:hAnsi="Arial Narrow"/>
                <w:b/>
                <w:bCs/>
                <w:sz w:val="16"/>
                <w:szCs w:val="16"/>
                <w:lang w:eastAsia="sr-Latn-RS"/>
              </w:rPr>
            </w:pPr>
            <w:r w:rsidRPr="00607886">
              <w:rPr>
                <w:rFonts w:ascii="Arial Narrow" w:eastAsia="Times New Roman" w:hAnsi="Arial Narrow"/>
                <w:b/>
                <w:bCs/>
                <w:sz w:val="16"/>
                <w:szCs w:val="16"/>
                <w:lang w:eastAsia="sr-Latn-RS"/>
              </w:rPr>
              <w:t>Prerequisites</w:t>
            </w:r>
          </w:p>
        </w:tc>
      </w:tr>
      <w:tr w:rsidR="00F23577" w:rsidRPr="009A760B" w14:paraId="1CC53F8C" w14:textId="77777777" w:rsidTr="008E6AB2">
        <w:trPr>
          <w:trHeight w:val="139"/>
        </w:trPr>
        <w:tc>
          <w:tcPr>
            <w:tcW w:w="1589" w:type="dxa"/>
            <w:vMerge/>
          </w:tcPr>
          <w:p w14:paraId="257E625D" w14:textId="77777777" w:rsidR="00F23577" w:rsidRDefault="00F23577" w:rsidP="008E6AB2">
            <w:pPr>
              <w:rPr>
                <w:noProof/>
              </w:rPr>
            </w:pPr>
          </w:p>
        </w:tc>
        <w:tc>
          <w:tcPr>
            <w:tcW w:w="0" w:type="auto"/>
            <w:vMerge/>
          </w:tcPr>
          <w:p w14:paraId="7C905A08" w14:textId="77777777" w:rsidR="00F23577" w:rsidRDefault="00F23577" w:rsidP="008E6AB2">
            <w:pPr>
              <w:rPr>
                <w:noProof/>
              </w:rPr>
            </w:pPr>
          </w:p>
        </w:tc>
        <w:tc>
          <w:tcPr>
            <w:tcW w:w="0" w:type="auto"/>
            <w:vMerge/>
          </w:tcPr>
          <w:p w14:paraId="48DAD35A" w14:textId="77777777" w:rsidR="00F23577" w:rsidRDefault="00F23577" w:rsidP="008E6AB2">
            <w:pPr>
              <w:rPr>
                <w:noProof/>
              </w:rPr>
            </w:pPr>
          </w:p>
        </w:tc>
        <w:tc>
          <w:tcPr>
            <w:tcW w:w="0" w:type="auto"/>
            <w:vMerge/>
          </w:tcPr>
          <w:p w14:paraId="0DEAF3A6" w14:textId="77777777" w:rsidR="00F23577" w:rsidRDefault="00F23577" w:rsidP="008E6AB2">
            <w:pPr>
              <w:rPr>
                <w:noProof/>
              </w:rPr>
            </w:pPr>
          </w:p>
        </w:tc>
        <w:tc>
          <w:tcPr>
            <w:tcW w:w="0" w:type="auto"/>
            <w:vAlign w:val="center"/>
          </w:tcPr>
          <w:p w14:paraId="0991D384"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3A6C28E0"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sem</w:t>
            </w:r>
          </w:p>
        </w:tc>
        <w:tc>
          <w:tcPr>
            <w:tcW w:w="0" w:type="auto"/>
            <w:vAlign w:val="center"/>
          </w:tcPr>
          <w:p w14:paraId="6268DC82"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6BE05DD6"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197CC930"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633F0662"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03E4D68A"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7D07260D"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164BAA39"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6FCE1CF4"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5139AB16"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2C653AF1"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tcPr>
          <w:p w14:paraId="4293021F" w14:textId="77777777" w:rsidR="00F23577" w:rsidRPr="009A760B" w:rsidRDefault="00F23577" w:rsidP="008E6AB2">
            <w:pPr>
              <w:jc w:val="center"/>
              <w:rPr>
                <w:rFonts w:ascii="Arial Narrow" w:eastAsia="Times New Roman" w:hAnsi="Arial Narrow"/>
                <w:b/>
                <w:bCs/>
                <w:sz w:val="16"/>
                <w:szCs w:val="16"/>
                <w:lang w:eastAsia="sr-Latn-RS"/>
              </w:rPr>
            </w:pPr>
          </w:p>
        </w:tc>
      </w:tr>
      <w:tr w:rsidR="00F23577" w:rsidRPr="009A760B" w14:paraId="615D1630" w14:textId="77777777" w:rsidTr="008E6AB2">
        <w:trPr>
          <w:trHeight w:val="338"/>
        </w:trPr>
        <w:tc>
          <w:tcPr>
            <w:tcW w:w="1589" w:type="dxa"/>
            <w:vAlign w:val="center"/>
          </w:tcPr>
          <w:p w14:paraId="5623A0FE" w14:textId="77777777" w:rsidR="00F23577" w:rsidRPr="009A760B" w:rsidRDefault="00F23577" w:rsidP="008E6AB2">
            <w:pPr>
              <w:rPr>
                <w:rFonts w:ascii="Arial Narrow" w:eastAsia="Times New Roman" w:hAnsi="Arial Narrow"/>
                <w:sz w:val="16"/>
                <w:szCs w:val="16"/>
                <w:lang w:eastAsia="sr-Latn-RS"/>
              </w:rPr>
            </w:pPr>
            <w:r w:rsidRPr="00F23577">
              <w:rPr>
                <w:rFonts w:ascii="Arial Narrow" w:eastAsia="Times New Roman" w:hAnsi="Arial Narrow"/>
                <w:sz w:val="16"/>
                <w:szCs w:val="16"/>
                <w:lang w:eastAsia="sr-Latn-RS"/>
              </w:rPr>
              <w:t>DUEN-ISF-112</w:t>
            </w:r>
          </w:p>
        </w:tc>
        <w:tc>
          <w:tcPr>
            <w:tcW w:w="0" w:type="auto"/>
            <w:vAlign w:val="center"/>
          </w:tcPr>
          <w:p w14:paraId="2FE426E3" w14:textId="77777777" w:rsidR="00F23577" w:rsidRPr="009A760B" w:rsidRDefault="00F23577" w:rsidP="008E6AB2">
            <w:pPr>
              <w:rPr>
                <w:rFonts w:ascii="Arial Narrow" w:eastAsia="Times New Roman" w:hAnsi="Arial Narrow"/>
                <w:sz w:val="16"/>
                <w:szCs w:val="16"/>
                <w:lang w:eastAsia="sr-Latn-RS"/>
              </w:rPr>
            </w:pPr>
            <w:r w:rsidRPr="00F23577">
              <w:rPr>
                <w:rFonts w:ascii="Arial Narrow" w:eastAsia="Times New Roman" w:hAnsi="Arial Narrow"/>
                <w:sz w:val="16"/>
                <w:szCs w:val="16"/>
                <w:lang w:eastAsia="sr-Latn-RS"/>
              </w:rPr>
              <w:t>Internet technologies</w:t>
            </w:r>
          </w:p>
        </w:tc>
        <w:tc>
          <w:tcPr>
            <w:tcW w:w="0" w:type="auto"/>
            <w:vAlign w:val="center"/>
          </w:tcPr>
          <w:p w14:paraId="5EB49A8B"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199BCA8"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11E76408"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4F54911"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100F9EE"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vAlign w:val="center"/>
          </w:tcPr>
          <w:p w14:paraId="1D80D08B"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71CD16F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3F82A4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27C100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C80F6DA"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A8AD625"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B46382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FE64EBE"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167CFFA"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46A27486" w14:textId="77777777" w:rsidR="00F23577" w:rsidRPr="009A760B" w:rsidRDefault="00F23577" w:rsidP="008E6AB2">
            <w:pPr>
              <w:jc w:val="center"/>
              <w:rPr>
                <w:rFonts w:ascii="Arial Narrow" w:eastAsia="Times New Roman" w:hAnsi="Arial Narrow"/>
                <w:sz w:val="16"/>
                <w:szCs w:val="16"/>
                <w:lang w:eastAsia="sr-Latn-RS"/>
              </w:rPr>
            </w:pPr>
          </w:p>
        </w:tc>
      </w:tr>
      <w:tr w:rsidR="00F23577" w:rsidRPr="009A760B" w14:paraId="451EB6AD" w14:textId="77777777" w:rsidTr="008E6AB2">
        <w:trPr>
          <w:trHeight w:val="338"/>
        </w:trPr>
        <w:tc>
          <w:tcPr>
            <w:tcW w:w="1589" w:type="dxa"/>
            <w:vAlign w:val="center"/>
          </w:tcPr>
          <w:p w14:paraId="4B2923A7" w14:textId="77777777" w:rsidR="00F23577" w:rsidRPr="00F23577" w:rsidRDefault="00F23577" w:rsidP="008E6AB2">
            <w:pPr>
              <w:rPr>
                <w:rFonts w:ascii="Arial Narrow" w:eastAsia="Times New Roman" w:hAnsi="Arial Narrow"/>
                <w:sz w:val="16"/>
                <w:szCs w:val="16"/>
                <w:lang w:eastAsia="sr-Latn-RS"/>
              </w:rPr>
            </w:pPr>
          </w:p>
        </w:tc>
        <w:tc>
          <w:tcPr>
            <w:tcW w:w="0" w:type="auto"/>
            <w:vAlign w:val="center"/>
          </w:tcPr>
          <w:p w14:paraId="04498CF2" w14:textId="77777777" w:rsidR="00F23577" w:rsidRPr="00F23577" w:rsidRDefault="004E135E" w:rsidP="008E6AB2">
            <w:pPr>
              <w:rPr>
                <w:rFonts w:ascii="Arial Narrow" w:eastAsia="Times New Roman" w:hAnsi="Arial Narrow"/>
                <w:sz w:val="16"/>
                <w:szCs w:val="16"/>
                <w:lang w:eastAsia="sr-Latn-RS"/>
              </w:rPr>
            </w:pPr>
            <w:r w:rsidRPr="004E135E">
              <w:rPr>
                <w:rFonts w:ascii="Arial Narrow" w:eastAsia="Times New Roman" w:hAnsi="Arial Narrow"/>
                <w:sz w:val="16"/>
                <w:szCs w:val="16"/>
                <w:lang w:eastAsia="sr-Latn-RS"/>
              </w:rPr>
              <w:t>Multimedia</w:t>
            </w:r>
          </w:p>
        </w:tc>
        <w:tc>
          <w:tcPr>
            <w:tcW w:w="0" w:type="auto"/>
            <w:vAlign w:val="center"/>
          </w:tcPr>
          <w:p w14:paraId="14B0DA23" w14:textId="77777777" w:rsidR="00F23577" w:rsidRPr="009A760B"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FAD295C"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1118948D"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7707AECD"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CC9D68B"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66389E3C"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251B5ADC"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25797574"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3F9B9A37"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4F77F6DD"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48464FAE"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4C6BA66B"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58DC3967"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1392F8CA" w14:textId="77777777" w:rsidR="00F23577" w:rsidRPr="009A760B" w:rsidRDefault="00F23577" w:rsidP="008E6AB2">
            <w:pPr>
              <w:jc w:val="center"/>
              <w:rPr>
                <w:rFonts w:ascii="Arial Narrow" w:eastAsia="Times New Roman" w:hAnsi="Arial Narrow"/>
                <w:sz w:val="16"/>
                <w:szCs w:val="16"/>
                <w:lang w:eastAsia="sr-Latn-RS"/>
              </w:rPr>
            </w:pPr>
          </w:p>
        </w:tc>
        <w:tc>
          <w:tcPr>
            <w:tcW w:w="0" w:type="auto"/>
          </w:tcPr>
          <w:p w14:paraId="085F2518" w14:textId="77777777" w:rsidR="00F23577" w:rsidRPr="009A760B" w:rsidRDefault="00F23577" w:rsidP="008E6AB2">
            <w:pPr>
              <w:jc w:val="center"/>
              <w:rPr>
                <w:rFonts w:ascii="Arial Narrow" w:eastAsia="Times New Roman" w:hAnsi="Arial Narrow"/>
                <w:sz w:val="16"/>
                <w:szCs w:val="16"/>
                <w:lang w:eastAsia="sr-Latn-RS"/>
              </w:rPr>
            </w:pPr>
          </w:p>
        </w:tc>
      </w:tr>
      <w:tr w:rsidR="00784485" w:rsidRPr="009A760B" w14:paraId="6176ED71" w14:textId="77777777" w:rsidTr="008E6AB2">
        <w:trPr>
          <w:trHeight w:val="338"/>
        </w:trPr>
        <w:tc>
          <w:tcPr>
            <w:tcW w:w="1589" w:type="dxa"/>
            <w:vAlign w:val="center"/>
          </w:tcPr>
          <w:p w14:paraId="4652E416" w14:textId="77777777" w:rsidR="00784485" w:rsidRPr="00F23577" w:rsidRDefault="00784485" w:rsidP="008E6AB2">
            <w:pPr>
              <w:rPr>
                <w:rFonts w:ascii="Arial Narrow" w:eastAsia="Times New Roman" w:hAnsi="Arial Narrow"/>
                <w:sz w:val="16"/>
                <w:szCs w:val="16"/>
                <w:lang w:eastAsia="sr-Latn-RS"/>
              </w:rPr>
            </w:pPr>
            <w:r w:rsidRPr="00784485">
              <w:rPr>
                <w:rFonts w:ascii="Arial Narrow" w:eastAsia="Times New Roman" w:hAnsi="Arial Narrow"/>
                <w:sz w:val="16"/>
                <w:szCs w:val="16"/>
                <w:lang w:eastAsia="sr-Latn-RS"/>
              </w:rPr>
              <w:t>DUEN-ISF-253</w:t>
            </w:r>
          </w:p>
        </w:tc>
        <w:tc>
          <w:tcPr>
            <w:tcW w:w="0" w:type="auto"/>
            <w:vAlign w:val="center"/>
          </w:tcPr>
          <w:p w14:paraId="750506A4" w14:textId="77777777" w:rsidR="00784485" w:rsidRPr="004E135E" w:rsidRDefault="00784485" w:rsidP="008E6AB2">
            <w:pPr>
              <w:rPr>
                <w:rFonts w:ascii="Arial Narrow" w:eastAsia="Times New Roman" w:hAnsi="Arial Narrow"/>
                <w:sz w:val="16"/>
                <w:szCs w:val="16"/>
                <w:lang w:eastAsia="sr-Latn-RS"/>
              </w:rPr>
            </w:pPr>
            <w:r w:rsidRPr="00784485">
              <w:rPr>
                <w:rFonts w:ascii="Arial Narrow" w:eastAsia="Times New Roman" w:hAnsi="Arial Narrow"/>
                <w:sz w:val="16"/>
                <w:szCs w:val="16"/>
                <w:lang w:eastAsia="sr-Latn-RS"/>
              </w:rPr>
              <w:t>Web programming</w:t>
            </w:r>
          </w:p>
        </w:tc>
        <w:tc>
          <w:tcPr>
            <w:tcW w:w="0" w:type="auto"/>
            <w:vAlign w:val="center"/>
          </w:tcPr>
          <w:p w14:paraId="5CDCBBEF" w14:textId="77777777" w:rsidR="00784485"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B22B17E" w14:textId="77777777" w:rsidR="00784485"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1CFFF74E" w14:textId="77777777" w:rsidR="00784485" w:rsidRDefault="00784485" w:rsidP="008E6AB2">
            <w:pPr>
              <w:jc w:val="center"/>
              <w:rPr>
                <w:rFonts w:ascii="Arial Narrow" w:eastAsia="Times New Roman" w:hAnsi="Arial Narrow"/>
                <w:sz w:val="16"/>
                <w:szCs w:val="16"/>
                <w:lang w:eastAsia="sr-Latn-RS"/>
              </w:rPr>
            </w:pPr>
          </w:p>
        </w:tc>
        <w:tc>
          <w:tcPr>
            <w:tcW w:w="0" w:type="auto"/>
            <w:vAlign w:val="center"/>
          </w:tcPr>
          <w:p w14:paraId="22BF3E95" w14:textId="77777777" w:rsidR="00784485" w:rsidRDefault="00784485" w:rsidP="008E6AB2">
            <w:pPr>
              <w:jc w:val="center"/>
              <w:rPr>
                <w:rFonts w:ascii="Arial Narrow" w:eastAsia="Times New Roman" w:hAnsi="Arial Narrow"/>
                <w:sz w:val="16"/>
                <w:szCs w:val="16"/>
                <w:lang w:eastAsia="sr-Latn-RS"/>
              </w:rPr>
            </w:pPr>
          </w:p>
        </w:tc>
        <w:tc>
          <w:tcPr>
            <w:tcW w:w="0" w:type="auto"/>
            <w:vAlign w:val="center"/>
          </w:tcPr>
          <w:p w14:paraId="1DD0AC67" w14:textId="77777777" w:rsidR="00784485" w:rsidRDefault="00784485" w:rsidP="008E6AB2">
            <w:pPr>
              <w:jc w:val="center"/>
              <w:rPr>
                <w:rFonts w:ascii="Arial Narrow" w:eastAsia="Times New Roman" w:hAnsi="Arial Narrow"/>
                <w:sz w:val="16"/>
                <w:szCs w:val="16"/>
                <w:lang w:eastAsia="sr-Latn-RS"/>
              </w:rPr>
            </w:pPr>
          </w:p>
        </w:tc>
        <w:tc>
          <w:tcPr>
            <w:tcW w:w="0" w:type="auto"/>
            <w:vAlign w:val="center"/>
          </w:tcPr>
          <w:p w14:paraId="6972AFD3" w14:textId="77777777" w:rsidR="00784485" w:rsidRPr="009A760B"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FD02BA2" w14:textId="77777777" w:rsidR="00784485" w:rsidRPr="009A760B"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026DAF7" w14:textId="77777777" w:rsidR="00784485" w:rsidRPr="009A760B"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vAlign w:val="center"/>
          </w:tcPr>
          <w:p w14:paraId="0DAB0BFA"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75F72BEA"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265CB5C2"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4DB58FCB"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495A410D"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267E758D" w14:textId="77777777" w:rsidR="00784485" w:rsidRPr="009A760B" w:rsidRDefault="00784485" w:rsidP="008E6AB2">
            <w:pPr>
              <w:jc w:val="center"/>
              <w:rPr>
                <w:rFonts w:ascii="Arial Narrow" w:eastAsia="Times New Roman" w:hAnsi="Arial Narrow"/>
                <w:sz w:val="16"/>
                <w:szCs w:val="16"/>
                <w:lang w:eastAsia="sr-Latn-RS"/>
              </w:rPr>
            </w:pPr>
          </w:p>
        </w:tc>
        <w:tc>
          <w:tcPr>
            <w:tcW w:w="0" w:type="auto"/>
          </w:tcPr>
          <w:p w14:paraId="5C70764A" w14:textId="77777777" w:rsidR="00784485" w:rsidRPr="009A760B" w:rsidRDefault="00784485" w:rsidP="008E6AB2">
            <w:pPr>
              <w:jc w:val="center"/>
              <w:rPr>
                <w:rFonts w:ascii="Arial Narrow" w:eastAsia="Times New Roman" w:hAnsi="Arial Narrow"/>
                <w:sz w:val="16"/>
                <w:szCs w:val="16"/>
                <w:lang w:eastAsia="sr-Latn-RS"/>
              </w:rPr>
            </w:pPr>
          </w:p>
        </w:tc>
      </w:tr>
      <w:tr w:rsidR="00A74735" w:rsidRPr="009A760B" w14:paraId="36CC9278" w14:textId="77777777" w:rsidTr="008E6AB2">
        <w:trPr>
          <w:trHeight w:val="338"/>
        </w:trPr>
        <w:tc>
          <w:tcPr>
            <w:tcW w:w="1589" w:type="dxa"/>
            <w:vAlign w:val="center"/>
          </w:tcPr>
          <w:p w14:paraId="2A7FEBDB" w14:textId="77777777" w:rsidR="00A74735" w:rsidRPr="00784485" w:rsidRDefault="00A74735" w:rsidP="008E6AB2">
            <w:pPr>
              <w:rPr>
                <w:rFonts w:ascii="Arial Narrow" w:eastAsia="Times New Roman" w:hAnsi="Arial Narrow"/>
                <w:sz w:val="16"/>
                <w:szCs w:val="16"/>
                <w:lang w:eastAsia="sr-Latn-RS"/>
              </w:rPr>
            </w:pPr>
            <w:r w:rsidRPr="00A74735">
              <w:rPr>
                <w:rFonts w:ascii="Arial Narrow" w:eastAsia="Times New Roman" w:hAnsi="Arial Narrow"/>
                <w:sz w:val="16"/>
                <w:szCs w:val="16"/>
                <w:lang w:eastAsia="sr-Latn-RS"/>
              </w:rPr>
              <w:t>DUEN-ISF-217</w:t>
            </w:r>
          </w:p>
        </w:tc>
        <w:tc>
          <w:tcPr>
            <w:tcW w:w="0" w:type="auto"/>
            <w:vAlign w:val="center"/>
          </w:tcPr>
          <w:p w14:paraId="0888084E" w14:textId="77777777" w:rsidR="00A74735" w:rsidRPr="00784485" w:rsidRDefault="00A74735" w:rsidP="008E6AB2">
            <w:pPr>
              <w:rPr>
                <w:rFonts w:ascii="Arial Narrow" w:eastAsia="Times New Roman" w:hAnsi="Arial Narrow"/>
                <w:sz w:val="16"/>
                <w:szCs w:val="16"/>
                <w:lang w:eastAsia="sr-Latn-RS"/>
              </w:rPr>
            </w:pPr>
            <w:r w:rsidRPr="00A74735">
              <w:rPr>
                <w:rFonts w:ascii="Arial Narrow" w:eastAsia="Times New Roman" w:hAnsi="Arial Narrow"/>
                <w:sz w:val="16"/>
                <w:szCs w:val="16"/>
                <w:lang w:eastAsia="sr-Latn-RS"/>
              </w:rPr>
              <w:t>IT project 1.</w:t>
            </w:r>
          </w:p>
        </w:tc>
        <w:tc>
          <w:tcPr>
            <w:tcW w:w="0" w:type="auto"/>
            <w:vAlign w:val="center"/>
          </w:tcPr>
          <w:p w14:paraId="65B34058"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B87006"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46AE59EA" w14:textId="77777777" w:rsidR="00A74735" w:rsidRDefault="00A74735" w:rsidP="008E6AB2">
            <w:pPr>
              <w:jc w:val="center"/>
              <w:rPr>
                <w:rFonts w:ascii="Arial Narrow" w:eastAsia="Times New Roman" w:hAnsi="Arial Narrow"/>
                <w:sz w:val="16"/>
                <w:szCs w:val="16"/>
                <w:lang w:eastAsia="sr-Latn-RS"/>
              </w:rPr>
            </w:pPr>
          </w:p>
        </w:tc>
        <w:tc>
          <w:tcPr>
            <w:tcW w:w="0" w:type="auto"/>
            <w:vAlign w:val="center"/>
          </w:tcPr>
          <w:p w14:paraId="29BC47A4" w14:textId="77777777" w:rsidR="00A74735" w:rsidRDefault="00A74735" w:rsidP="008E6AB2">
            <w:pPr>
              <w:jc w:val="center"/>
              <w:rPr>
                <w:rFonts w:ascii="Arial Narrow" w:eastAsia="Times New Roman" w:hAnsi="Arial Narrow"/>
                <w:sz w:val="16"/>
                <w:szCs w:val="16"/>
                <w:lang w:eastAsia="sr-Latn-RS"/>
              </w:rPr>
            </w:pPr>
          </w:p>
        </w:tc>
        <w:tc>
          <w:tcPr>
            <w:tcW w:w="0" w:type="auto"/>
            <w:vAlign w:val="center"/>
          </w:tcPr>
          <w:p w14:paraId="37152C0E" w14:textId="77777777" w:rsidR="00A74735" w:rsidRDefault="00A74735" w:rsidP="008E6AB2">
            <w:pPr>
              <w:jc w:val="center"/>
              <w:rPr>
                <w:rFonts w:ascii="Arial Narrow" w:eastAsia="Times New Roman" w:hAnsi="Arial Narrow"/>
                <w:sz w:val="16"/>
                <w:szCs w:val="16"/>
                <w:lang w:eastAsia="sr-Latn-RS"/>
              </w:rPr>
            </w:pPr>
          </w:p>
        </w:tc>
        <w:tc>
          <w:tcPr>
            <w:tcW w:w="0" w:type="auto"/>
            <w:vAlign w:val="center"/>
          </w:tcPr>
          <w:p w14:paraId="4247E7E2"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5B9797ED"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1AC3C3B"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278F9B2C"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4B40A480"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09F3A137"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627C5EDF"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58506B13"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20289E7B" w14:textId="77777777" w:rsidR="00A74735" w:rsidRPr="009A760B" w:rsidRDefault="00A74735" w:rsidP="008E6AB2">
            <w:pPr>
              <w:jc w:val="center"/>
              <w:rPr>
                <w:rFonts w:ascii="Arial Narrow" w:eastAsia="Times New Roman" w:hAnsi="Arial Narrow"/>
                <w:sz w:val="16"/>
                <w:szCs w:val="16"/>
                <w:lang w:eastAsia="sr-Latn-RS"/>
              </w:rPr>
            </w:pPr>
          </w:p>
        </w:tc>
        <w:tc>
          <w:tcPr>
            <w:tcW w:w="0" w:type="auto"/>
          </w:tcPr>
          <w:p w14:paraId="5154A1B6" w14:textId="77777777" w:rsidR="00A74735" w:rsidRPr="009A760B" w:rsidRDefault="00A74735" w:rsidP="008E6AB2">
            <w:pPr>
              <w:jc w:val="center"/>
              <w:rPr>
                <w:rFonts w:ascii="Arial Narrow" w:eastAsia="Times New Roman" w:hAnsi="Arial Narrow"/>
                <w:sz w:val="16"/>
                <w:szCs w:val="16"/>
                <w:lang w:eastAsia="sr-Latn-RS"/>
              </w:rPr>
            </w:pPr>
          </w:p>
        </w:tc>
      </w:tr>
    </w:tbl>
    <w:p w14:paraId="611BC6C8" w14:textId="77777777" w:rsidR="005A15BD" w:rsidRDefault="005A15BD" w:rsidP="003A0D8C">
      <w:pPr>
        <w:spacing w:before="120"/>
        <w:ind w:left="-993"/>
        <w:jc w:val="both"/>
        <w:rPr>
          <w:rFonts w:ascii="Arial Narrow" w:eastAsia="Times New Roman" w:hAnsi="Arial Narrow"/>
          <w:sz w:val="16"/>
          <w:szCs w:val="16"/>
          <w:lang w:eastAsia="sr-Latn-RS"/>
        </w:rPr>
      </w:pPr>
      <w:r>
        <w:rPr>
          <w:rFonts w:ascii="Arial Narrow" w:eastAsia="Times New Roman" w:hAnsi="Arial Narrow"/>
          <w:sz w:val="16"/>
          <w:szCs w:val="16"/>
          <w:lang w:eastAsia="sr-Latn-RS"/>
        </w:rPr>
        <w:br w:type="page"/>
      </w:r>
    </w:p>
    <w:p w14:paraId="01A5C18C" w14:textId="77777777" w:rsidR="00297CD3" w:rsidRDefault="00DA41A4" w:rsidP="00DA41A4">
      <w:pPr>
        <w:pStyle w:val="Cmsor2"/>
        <w:rPr>
          <w:lang w:eastAsia="sr-Latn-RS"/>
        </w:rPr>
      </w:pPr>
      <w:bookmarkStart w:id="3" w:name="_Toc64291914"/>
      <w:r>
        <w:rPr>
          <w:lang w:eastAsia="sr-Latn-RS"/>
        </w:rPr>
        <w:lastRenderedPageBreak/>
        <w:t>Levelező képzés</w:t>
      </w:r>
      <w:bookmarkEnd w:id="3"/>
    </w:p>
    <w:p w14:paraId="4EFED7FF" w14:textId="75A6C81C" w:rsidR="00DA41A4" w:rsidRDefault="00DA41A4" w:rsidP="00DA41A4">
      <w:pPr>
        <w:pStyle w:val="Cmsor3"/>
        <w:rPr>
          <w:lang w:eastAsia="sr-Latn-RS"/>
        </w:rPr>
      </w:pPr>
      <w:bookmarkStart w:id="4" w:name="_Toc64291915"/>
      <w:r w:rsidRPr="00DA41A4">
        <w:rPr>
          <w:lang w:eastAsia="sr-Latn-RS"/>
        </w:rPr>
        <w:t>2. Osztott mérnöktanár - gépészet-mechatronika, informatika s</w:t>
      </w:r>
      <w:r w:rsidR="001922EA">
        <w:rPr>
          <w:lang w:eastAsia="sr-Latn-RS"/>
        </w:rPr>
        <w:t>pecailizáció</w:t>
      </w:r>
      <w:bookmarkEnd w:id="4"/>
    </w:p>
    <w:tbl>
      <w:tblPr>
        <w:tblW w:w="16116" w:type="dxa"/>
        <w:tblInd w:w="70" w:type="dxa"/>
        <w:tblCellMar>
          <w:left w:w="70" w:type="dxa"/>
          <w:right w:w="70" w:type="dxa"/>
        </w:tblCellMar>
        <w:tblLook w:val="04A0" w:firstRow="1" w:lastRow="0" w:firstColumn="1" w:lastColumn="0" w:noHBand="0" w:noVBand="1"/>
      </w:tblPr>
      <w:tblGrid>
        <w:gridCol w:w="16116"/>
      </w:tblGrid>
      <w:tr w:rsidR="008E6AB2" w:rsidRPr="008E6AB2" w14:paraId="27A6A463" w14:textId="77777777" w:rsidTr="008E6AB2">
        <w:trPr>
          <w:trHeight w:val="312"/>
        </w:trPr>
        <w:tc>
          <w:tcPr>
            <w:tcW w:w="16116" w:type="dxa"/>
            <w:tcBorders>
              <w:top w:val="nil"/>
              <w:left w:val="nil"/>
              <w:bottom w:val="nil"/>
              <w:right w:val="nil"/>
            </w:tcBorders>
            <w:shd w:val="clear" w:color="000000" w:fill="FFF2CC"/>
            <w:noWrap/>
            <w:vAlign w:val="center"/>
            <w:hideMark/>
          </w:tcPr>
          <w:p w14:paraId="21B13E10"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Alapszintű szakirányú végzettség után 4 félév, 120 kredit, amelyben az összefüggő iskolai gyakorlat 2 félév.</w:t>
            </w:r>
          </w:p>
        </w:tc>
      </w:tr>
      <w:tr w:rsidR="008E6AB2" w:rsidRPr="008E6AB2" w14:paraId="102B608B" w14:textId="77777777" w:rsidTr="008E6AB2">
        <w:trPr>
          <w:trHeight w:val="288"/>
        </w:trPr>
        <w:tc>
          <w:tcPr>
            <w:tcW w:w="16116" w:type="dxa"/>
            <w:tcBorders>
              <w:top w:val="nil"/>
              <w:left w:val="nil"/>
              <w:bottom w:val="nil"/>
              <w:right w:val="nil"/>
            </w:tcBorders>
            <w:shd w:val="clear" w:color="auto" w:fill="auto"/>
            <w:noWrap/>
            <w:vAlign w:val="center"/>
            <w:hideMark/>
          </w:tcPr>
          <w:p w14:paraId="3EFD22C3"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 xml:space="preserve">pedagógiai, pszichológiai elméleti és gyakorlati ismeretek: 30 kr, szakmódszertan: 15kr, szabadon választható: 5 kr, </w:t>
            </w:r>
            <w:r w:rsidRPr="00BF3ABC">
              <w:rPr>
                <w:rFonts w:eastAsia="Times New Roman"/>
                <w:b/>
                <w:bCs/>
                <w:color w:val="FF0000"/>
                <w:sz w:val="18"/>
                <w:szCs w:val="18"/>
              </w:rPr>
              <w:t>szakmai 10 kr</w:t>
            </w:r>
          </w:p>
        </w:tc>
      </w:tr>
      <w:tr w:rsidR="008E6AB2" w:rsidRPr="008E6AB2" w14:paraId="4A6C5534" w14:textId="77777777" w:rsidTr="008E6AB2">
        <w:trPr>
          <w:trHeight w:val="288"/>
        </w:trPr>
        <w:tc>
          <w:tcPr>
            <w:tcW w:w="16116" w:type="dxa"/>
            <w:tcBorders>
              <w:top w:val="nil"/>
              <w:left w:val="nil"/>
              <w:bottom w:val="nil"/>
              <w:right w:val="nil"/>
            </w:tcBorders>
            <w:shd w:val="clear" w:color="auto" w:fill="auto"/>
            <w:noWrap/>
            <w:vAlign w:val="center"/>
            <w:hideMark/>
          </w:tcPr>
          <w:p w14:paraId="6B2375D5"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képzéssel párhuzamosan folyó gyakorlatok: 5k (tárgyakba beépítve)</w:t>
            </w:r>
          </w:p>
        </w:tc>
      </w:tr>
      <w:tr w:rsidR="008E6AB2" w:rsidRPr="008E6AB2" w14:paraId="577CA0D8" w14:textId="77777777" w:rsidTr="008E6AB2">
        <w:trPr>
          <w:trHeight w:val="288"/>
        </w:trPr>
        <w:tc>
          <w:tcPr>
            <w:tcW w:w="16116" w:type="dxa"/>
            <w:tcBorders>
              <w:top w:val="nil"/>
              <w:left w:val="nil"/>
              <w:bottom w:val="nil"/>
              <w:right w:val="nil"/>
            </w:tcBorders>
            <w:shd w:val="clear" w:color="auto" w:fill="auto"/>
            <w:noWrap/>
            <w:vAlign w:val="center"/>
            <w:hideMark/>
          </w:tcPr>
          <w:p w14:paraId="390D8A3A"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összefüggő egyéni iskolai gyakorlathoz közvetlenül kapcsolódó feladatok és portfólió: 10 kr</w:t>
            </w:r>
          </w:p>
        </w:tc>
      </w:tr>
      <w:tr w:rsidR="008E6AB2" w:rsidRPr="008E6AB2" w14:paraId="46EEBC6B" w14:textId="77777777" w:rsidTr="008E6AB2">
        <w:trPr>
          <w:trHeight w:val="288"/>
        </w:trPr>
        <w:tc>
          <w:tcPr>
            <w:tcW w:w="16116" w:type="dxa"/>
            <w:tcBorders>
              <w:top w:val="nil"/>
              <w:left w:val="nil"/>
              <w:bottom w:val="nil"/>
              <w:right w:val="nil"/>
            </w:tcBorders>
            <w:shd w:val="clear" w:color="auto" w:fill="auto"/>
            <w:noWrap/>
            <w:vAlign w:val="center"/>
            <w:hideMark/>
          </w:tcPr>
          <w:p w14:paraId="63336D23"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*köznevelési intézményben, felnőttképzést folytató intézményben megszervezett gyakorlat: 40 kredit</w:t>
            </w:r>
          </w:p>
        </w:tc>
      </w:tr>
      <w:tr w:rsidR="008E6AB2" w:rsidRPr="008E6AB2" w14:paraId="7527C582" w14:textId="77777777" w:rsidTr="008E6AB2">
        <w:trPr>
          <w:trHeight w:val="288"/>
        </w:trPr>
        <w:tc>
          <w:tcPr>
            <w:tcW w:w="16116" w:type="dxa"/>
            <w:tcBorders>
              <w:top w:val="nil"/>
              <w:left w:val="nil"/>
              <w:bottom w:val="nil"/>
              <w:right w:val="nil"/>
            </w:tcBorders>
            <w:shd w:val="clear" w:color="auto" w:fill="auto"/>
            <w:noWrap/>
            <w:vAlign w:val="center"/>
            <w:hideMark/>
          </w:tcPr>
          <w:p w14:paraId="4FBF3381" w14:textId="77777777" w:rsidR="008E6AB2" w:rsidRPr="00BF3ABC" w:rsidRDefault="008E6AB2" w:rsidP="000B2E32">
            <w:pPr>
              <w:widowControl/>
              <w:spacing w:after="240" w:line="240" w:lineRule="auto"/>
              <w:jc w:val="center"/>
              <w:rPr>
                <w:rFonts w:eastAsia="Times New Roman"/>
                <w:b/>
                <w:bCs/>
                <w:sz w:val="18"/>
                <w:szCs w:val="18"/>
              </w:rPr>
            </w:pPr>
            <w:r w:rsidRPr="00BF3ABC">
              <w:rPr>
                <w:rFonts w:eastAsia="Times New Roman"/>
                <w:b/>
                <w:bCs/>
                <w:sz w:val="18"/>
                <w:szCs w:val="18"/>
              </w:rPr>
              <w:t>*: az előzetesen megszerzett köznevelési munkatapasztalat elismerése esetén a 4. félév teljesítése nem szükséges.</w:t>
            </w:r>
          </w:p>
        </w:tc>
      </w:tr>
    </w:tbl>
    <w:tbl>
      <w:tblPr>
        <w:tblStyle w:val="Rcsostblzat"/>
        <w:tblW w:w="15818" w:type="dxa"/>
        <w:tblInd w:w="-993" w:type="dxa"/>
        <w:tblLook w:val="04A0" w:firstRow="1" w:lastRow="0" w:firstColumn="1" w:lastColumn="0" w:noHBand="0" w:noVBand="1"/>
      </w:tblPr>
      <w:tblGrid>
        <w:gridCol w:w="1593"/>
        <w:gridCol w:w="5143"/>
        <w:gridCol w:w="789"/>
        <w:gridCol w:w="1370"/>
        <w:gridCol w:w="480"/>
        <w:gridCol w:w="491"/>
        <w:gridCol w:w="480"/>
        <w:gridCol w:w="480"/>
        <w:gridCol w:w="491"/>
        <w:gridCol w:w="480"/>
        <w:gridCol w:w="480"/>
        <w:gridCol w:w="491"/>
        <w:gridCol w:w="480"/>
        <w:gridCol w:w="480"/>
        <w:gridCol w:w="491"/>
        <w:gridCol w:w="480"/>
        <w:gridCol w:w="1119"/>
      </w:tblGrid>
      <w:tr w:rsidR="00A74507" w:rsidRPr="00607886" w14:paraId="2F953EC9" w14:textId="77777777" w:rsidTr="00CF603A">
        <w:trPr>
          <w:trHeight w:val="244"/>
        </w:trPr>
        <w:tc>
          <w:tcPr>
            <w:tcW w:w="1593" w:type="dxa"/>
            <w:vMerge w:val="restart"/>
          </w:tcPr>
          <w:p w14:paraId="11D110C7" w14:textId="77777777" w:rsidR="000B2E32" w:rsidRPr="003D5E8E" w:rsidRDefault="00A74507" w:rsidP="005C3C98">
            <w:pPr>
              <w:widowControl/>
              <w:spacing w:before="240" w:line="360" w:lineRule="auto"/>
              <w:jc w:val="center"/>
              <w:rPr>
                <w:rFonts w:ascii="Arial Narrow" w:eastAsia="Times New Roman" w:hAnsi="Arial Narrow"/>
                <w:b/>
                <w:bCs/>
                <w:sz w:val="16"/>
                <w:szCs w:val="16"/>
                <w:lang w:val="sr-Latn-RS" w:eastAsia="sr-Latn-RS"/>
              </w:rPr>
            </w:pPr>
            <w:bookmarkStart w:id="5" w:name="_Hlk40362906"/>
            <w:r>
              <w:rPr>
                <w:rFonts w:ascii="Arial Narrow" w:eastAsia="Times New Roman" w:hAnsi="Arial Narrow"/>
                <w:b/>
                <w:bCs/>
                <w:sz w:val="16"/>
                <w:szCs w:val="16"/>
                <w:lang w:val="sr-Latn-RS" w:eastAsia="sr-Latn-RS"/>
              </w:rPr>
              <w:t>Tantárgy kódja</w:t>
            </w:r>
            <w:r w:rsidR="000B2E32" w:rsidRPr="003D5E8E">
              <w:rPr>
                <w:rFonts w:ascii="Arial Narrow" w:eastAsia="Times New Roman" w:hAnsi="Arial Narrow"/>
                <w:b/>
                <w:bCs/>
                <w:sz w:val="16"/>
                <w:szCs w:val="16"/>
                <w:lang w:val="sr-Latn-RS" w:eastAsia="sr-Latn-RS"/>
              </w:rPr>
              <w:t xml:space="preserve">: </w:t>
            </w:r>
          </w:p>
        </w:tc>
        <w:tc>
          <w:tcPr>
            <w:tcW w:w="0" w:type="auto"/>
            <w:vMerge w:val="restart"/>
          </w:tcPr>
          <w:p w14:paraId="1C7D6236" w14:textId="77777777" w:rsidR="000B2E32" w:rsidRPr="003D5E8E" w:rsidRDefault="00A74507"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000B2E32" w:rsidRPr="003D5E8E">
              <w:rPr>
                <w:rFonts w:ascii="Arial Narrow" w:eastAsia="Times New Roman" w:hAnsi="Arial Narrow"/>
                <w:b/>
                <w:bCs/>
                <w:sz w:val="16"/>
                <w:szCs w:val="16"/>
                <w:lang w:val="sr-Latn-RS" w:eastAsia="sr-Latn-RS"/>
              </w:rPr>
              <w:t>:</w:t>
            </w:r>
          </w:p>
        </w:tc>
        <w:tc>
          <w:tcPr>
            <w:tcW w:w="0" w:type="auto"/>
            <w:vMerge w:val="restart"/>
          </w:tcPr>
          <w:p w14:paraId="112D62C6" w14:textId="77777777" w:rsidR="000B2E32" w:rsidRPr="003D5E8E" w:rsidRDefault="00A74507"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1532FF67" w14:textId="77777777" w:rsidR="000B2E32" w:rsidRPr="003D5E8E" w:rsidRDefault="00A74507"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07CD21B" w14:textId="77777777" w:rsidR="000B2E32" w:rsidRPr="00607886"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A74507" w:rsidRPr="009A760B" w14:paraId="2888E612" w14:textId="77777777" w:rsidTr="00CF603A">
        <w:trPr>
          <w:trHeight w:val="205"/>
        </w:trPr>
        <w:tc>
          <w:tcPr>
            <w:tcW w:w="1593" w:type="dxa"/>
            <w:vMerge/>
          </w:tcPr>
          <w:p w14:paraId="0B966ADB" w14:textId="77777777" w:rsidR="000B2E32" w:rsidRDefault="000B2E32" w:rsidP="005C3C98">
            <w:pPr>
              <w:rPr>
                <w:noProof/>
              </w:rPr>
            </w:pPr>
          </w:p>
        </w:tc>
        <w:tc>
          <w:tcPr>
            <w:tcW w:w="0" w:type="auto"/>
            <w:vMerge/>
          </w:tcPr>
          <w:p w14:paraId="248E1220" w14:textId="77777777" w:rsidR="000B2E32" w:rsidRDefault="000B2E32" w:rsidP="005C3C98">
            <w:pPr>
              <w:rPr>
                <w:noProof/>
              </w:rPr>
            </w:pPr>
          </w:p>
        </w:tc>
        <w:tc>
          <w:tcPr>
            <w:tcW w:w="0" w:type="auto"/>
            <w:vMerge/>
          </w:tcPr>
          <w:p w14:paraId="795A22CC" w14:textId="77777777" w:rsidR="000B2E32" w:rsidRDefault="000B2E32" w:rsidP="005C3C98">
            <w:pPr>
              <w:rPr>
                <w:noProof/>
              </w:rPr>
            </w:pPr>
          </w:p>
        </w:tc>
        <w:tc>
          <w:tcPr>
            <w:tcW w:w="0" w:type="auto"/>
            <w:vMerge/>
          </w:tcPr>
          <w:p w14:paraId="11F5EFC3" w14:textId="77777777" w:rsidR="000B2E32" w:rsidRDefault="000B2E32" w:rsidP="005C3C98">
            <w:pPr>
              <w:rPr>
                <w:noProof/>
              </w:rPr>
            </w:pPr>
          </w:p>
        </w:tc>
        <w:tc>
          <w:tcPr>
            <w:tcW w:w="0" w:type="auto"/>
            <w:gridSpan w:val="3"/>
          </w:tcPr>
          <w:p w14:paraId="22FBC4DD" w14:textId="77777777" w:rsidR="000B2E32" w:rsidRDefault="000B2E32" w:rsidP="005C3C98">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FBC0E87" w14:textId="77777777" w:rsidR="000B2E32" w:rsidRDefault="000B2E32" w:rsidP="005C3C98">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5C862C61" w14:textId="77777777" w:rsidR="000B2E32" w:rsidRDefault="000B2E32" w:rsidP="005C3C98">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2616F30" w14:textId="77777777" w:rsidR="000B2E32" w:rsidRDefault="000B2E32" w:rsidP="005C3C98">
            <w:pPr>
              <w:jc w:val="center"/>
              <w:rPr>
                <w:noProof/>
              </w:rPr>
            </w:pPr>
            <w:r w:rsidRPr="009A760B">
              <w:rPr>
                <w:rFonts w:ascii="Arial Narrow" w:eastAsia="Times New Roman" w:hAnsi="Arial Narrow"/>
                <w:b/>
                <w:bCs/>
                <w:sz w:val="16"/>
                <w:szCs w:val="16"/>
                <w:lang w:eastAsia="sr-Latn-RS"/>
              </w:rPr>
              <w:t>4</w:t>
            </w:r>
          </w:p>
        </w:tc>
        <w:tc>
          <w:tcPr>
            <w:tcW w:w="0" w:type="auto"/>
          </w:tcPr>
          <w:p w14:paraId="0EF35823"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813DC6" w:rsidRPr="009A760B" w14:paraId="1A38F03D" w14:textId="77777777" w:rsidTr="00CF603A">
        <w:trPr>
          <w:trHeight w:val="139"/>
        </w:trPr>
        <w:tc>
          <w:tcPr>
            <w:tcW w:w="1593" w:type="dxa"/>
            <w:vMerge/>
          </w:tcPr>
          <w:p w14:paraId="26EF1296" w14:textId="77777777" w:rsidR="000B2E32" w:rsidRDefault="000B2E32" w:rsidP="005C3C98">
            <w:pPr>
              <w:rPr>
                <w:noProof/>
              </w:rPr>
            </w:pPr>
          </w:p>
        </w:tc>
        <w:tc>
          <w:tcPr>
            <w:tcW w:w="0" w:type="auto"/>
            <w:vMerge/>
          </w:tcPr>
          <w:p w14:paraId="3CA8DA5C" w14:textId="77777777" w:rsidR="000B2E32" w:rsidRDefault="000B2E32" w:rsidP="005C3C98">
            <w:pPr>
              <w:rPr>
                <w:noProof/>
              </w:rPr>
            </w:pPr>
          </w:p>
        </w:tc>
        <w:tc>
          <w:tcPr>
            <w:tcW w:w="0" w:type="auto"/>
            <w:vMerge/>
          </w:tcPr>
          <w:p w14:paraId="34CDDB68" w14:textId="77777777" w:rsidR="000B2E32" w:rsidRDefault="000B2E32" w:rsidP="005C3C98">
            <w:pPr>
              <w:rPr>
                <w:noProof/>
              </w:rPr>
            </w:pPr>
          </w:p>
        </w:tc>
        <w:tc>
          <w:tcPr>
            <w:tcW w:w="0" w:type="auto"/>
            <w:vMerge/>
          </w:tcPr>
          <w:p w14:paraId="5866F268" w14:textId="77777777" w:rsidR="000B2E32" w:rsidRDefault="000B2E32" w:rsidP="005C3C98">
            <w:pPr>
              <w:rPr>
                <w:noProof/>
              </w:rPr>
            </w:pPr>
          </w:p>
        </w:tc>
        <w:tc>
          <w:tcPr>
            <w:tcW w:w="0" w:type="auto"/>
            <w:vAlign w:val="center"/>
          </w:tcPr>
          <w:p w14:paraId="006E6085"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5796E8A"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E925BA8"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FD311DD"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F611491"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5ECAE1"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199E929"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892B869"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FB99146"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D07114E"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32FC63C"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AD4D107"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sidR="00A74507">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163BC3A" w14:textId="77777777" w:rsidR="000B2E32" w:rsidRPr="009A760B" w:rsidRDefault="000B2E32" w:rsidP="005C3C98">
            <w:pPr>
              <w:jc w:val="center"/>
              <w:rPr>
                <w:rFonts w:ascii="Arial Narrow" w:eastAsia="Times New Roman" w:hAnsi="Arial Narrow"/>
                <w:b/>
                <w:bCs/>
                <w:sz w:val="16"/>
                <w:szCs w:val="16"/>
                <w:lang w:eastAsia="sr-Latn-RS"/>
              </w:rPr>
            </w:pPr>
          </w:p>
        </w:tc>
      </w:tr>
      <w:tr w:rsidR="00813DC6" w:rsidRPr="009A760B" w14:paraId="06AADE21" w14:textId="77777777" w:rsidTr="00CF603A">
        <w:trPr>
          <w:trHeight w:val="338"/>
        </w:trPr>
        <w:tc>
          <w:tcPr>
            <w:tcW w:w="1593" w:type="dxa"/>
            <w:vAlign w:val="center"/>
          </w:tcPr>
          <w:p w14:paraId="15650EAF" w14:textId="77777777" w:rsidR="000B2E32" w:rsidRPr="009A760B"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DUEL-TKK-152</w:t>
            </w:r>
          </w:p>
        </w:tc>
        <w:tc>
          <w:tcPr>
            <w:tcW w:w="0" w:type="auto"/>
            <w:vAlign w:val="center"/>
          </w:tcPr>
          <w:p w14:paraId="60F0FDBA" w14:textId="77777777" w:rsidR="000B2E32" w:rsidRPr="009A760B"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 (Általános és fejlődéslélektan)</w:t>
            </w:r>
          </w:p>
        </w:tc>
        <w:tc>
          <w:tcPr>
            <w:tcW w:w="0" w:type="auto"/>
            <w:vAlign w:val="center"/>
          </w:tcPr>
          <w:p w14:paraId="1842C494"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47C2CD8"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3AD13475"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6D64C1E"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632C5AE"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4D6998C"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77CD7AEE"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20F1EBF5"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7BF5D444"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0DD32BC"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0F01DDA"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6B61FF0"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43F44208"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0C9612E3" w14:textId="77777777" w:rsidR="000B2E32" w:rsidRPr="009A760B" w:rsidRDefault="000B2E32" w:rsidP="005C3C98">
            <w:pPr>
              <w:jc w:val="center"/>
              <w:rPr>
                <w:rFonts w:ascii="Arial Narrow" w:eastAsia="Times New Roman" w:hAnsi="Arial Narrow"/>
                <w:sz w:val="16"/>
                <w:szCs w:val="16"/>
                <w:lang w:eastAsia="sr-Latn-RS"/>
              </w:rPr>
            </w:pPr>
          </w:p>
        </w:tc>
        <w:tc>
          <w:tcPr>
            <w:tcW w:w="0" w:type="auto"/>
          </w:tcPr>
          <w:p w14:paraId="745F4A1B" w14:textId="77777777" w:rsidR="000B2E32" w:rsidRPr="009A760B" w:rsidRDefault="000B2E32" w:rsidP="005C3C98">
            <w:pPr>
              <w:jc w:val="center"/>
              <w:rPr>
                <w:rFonts w:ascii="Arial Narrow" w:eastAsia="Times New Roman" w:hAnsi="Arial Narrow"/>
                <w:sz w:val="16"/>
                <w:szCs w:val="16"/>
                <w:lang w:eastAsia="sr-Latn-RS"/>
              </w:rPr>
            </w:pPr>
          </w:p>
        </w:tc>
      </w:tr>
      <w:bookmarkEnd w:id="5"/>
      <w:tr w:rsidR="009B635D" w:rsidRPr="009A760B" w14:paraId="42DDF27E" w14:textId="77777777" w:rsidTr="00CF603A">
        <w:trPr>
          <w:trHeight w:val="338"/>
        </w:trPr>
        <w:tc>
          <w:tcPr>
            <w:tcW w:w="1593" w:type="dxa"/>
            <w:vAlign w:val="center"/>
          </w:tcPr>
          <w:p w14:paraId="64185640" w14:textId="77777777" w:rsidR="00A74507" w:rsidRPr="00A74507"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DUEL-TKK-153</w:t>
            </w:r>
          </w:p>
        </w:tc>
        <w:tc>
          <w:tcPr>
            <w:tcW w:w="0" w:type="auto"/>
            <w:vAlign w:val="center"/>
          </w:tcPr>
          <w:p w14:paraId="14B1D348" w14:textId="77777777" w:rsidR="00A74507" w:rsidRPr="00A74507"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II. (Társadalom-, személyiség-és neveléslélektan)</w:t>
            </w:r>
          </w:p>
        </w:tc>
        <w:tc>
          <w:tcPr>
            <w:tcW w:w="0" w:type="auto"/>
            <w:vAlign w:val="center"/>
          </w:tcPr>
          <w:p w14:paraId="05033891" w14:textId="77777777" w:rsidR="00A74507"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9DCA1F" w14:textId="77777777" w:rsidR="00A74507"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B5FF0FD" w14:textId="77777777" w:rsidR="00A74507"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AACD8B4" w14:textId="77777777" w:rsidR="00A74507"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4022D1B" w14:textId="77777777" w:rsidR="00A74507"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2895C19"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A9EE527"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7CC9DA3D"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66C64487"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5F3FDE4F"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04072CA"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3806D0D"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60E45201"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22AD8BD" w14:textId="77777777" w:rsidR="00A74507" w:rsidRPr="009A760B" w:rsidRDefault="00A74507" w:rsidP="005C3C98">
            <w:pPr>
              <w:jc w:val="center"/>
              <w:rPr>
                <w:rFonts w:ascii="Arial Narrow" w:eastAsia="Times New Roman" w:hAnsi="Arial Narrow"/>
                <w:sz w:val="16"/>
                <w:szCs w:val="16"/>
                <w:lang w:eastAsia="sr-Latn-RS"/>
              </w:rPr>
            </w:pPr>
          </w:p>
        </w:tc>
        <w:tc>
          <w:tcPr>
            <w:tcW w:w="0" w:type="auto"/>
          </w:tcPr>
          <w:p w14:paraId="30C9A579" w14:textId="77777777" w:rsidR="00A74507" w:rsidRPr="009A760B" w:rsidRDefault="00A74507" w:rsidP="005C3C98">
            <w:pPr>
              <w:jc w:val="center"/>
              <w:rPr>
                <w:rFonts w:ascii="Arial Narrow" w:eastAsia="Times New Roman" w:hAnsi="Arial Narrow"/>
                <w:sz w:val="16"/>
                <w:szCs w:val="16"/>
                <w:lang w:eastAsia="sr-Latn-RS"/>
              </w:rPr>
            </w:pPr>
          </w:p>
        </w:tc>
      </w:tr>
      <w:tr w:rsidR="00D61680" w:rsidRPr="009A760B" w14:paraId="16343A1C" w14:textId="77777777" w:rsidTr="00CF603A">
        <w:trPr>
          <w:trHeight w:val="338"/>
        </w:trPr>
        <w:tc>
          <w:tcPr>
            <w:tcW w:w="1593" w:type="dxa"/>
            <w:vAlign w:val="center"/>
          </w:tcPr>
          <w:p w14:paraId="57AC95F4" w14:textId="77777777" w:rsidR="00D61680" w:rsidRPr="00A74507"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DUEL-TKK-150</w:t>
            </w:r>
          </w:p>
        </w:tc>
        <w:tc>
          <w:tcPr>
            <w:tcW w:w="0" w:type="auto"/>
            <w:vAlign w:val="center"/>
          </w:tcPr>
          <w:p w14:paraId="130184BD" w14:textId="77777777" w:rsidR="00D61680" w:rsidRPr="00A74507"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Neveléstan (Nevelés történeti és elméleti alapjai)</w:t>
            </w:r>
          </w:p>
        </w:tc>
        <w:tc>
          <w:tcPr>
            <w:tcW w:w="0" w:type="auto"/>
            <w:vAlign w:val="center"/>
          </w:tcPr>
          <w:p w14:paraId="3C4E0AF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908A54B"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BB9DAC0"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409F3E9"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CDEE45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DEBE939"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5E5F324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519CB42"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9974C30"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C52A38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95866EF"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F71A016"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75174DD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A12605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4E07A43B"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48C71180" w14:textId="77777777" w:rsidTr="00CF603A">
        <w:trPr>
          <w:trHeight w:val="338"/>
        </w:trPr>
        <w:tc>
          <w:tcPr>
            <w:tcW w:w="1593" w:type="dxa"/>
            <w:vAlign w:val="center"/>
          </w:tcPr>
          <w:p w14:paraId="6CA6135E"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DUEL-TKK-210</w:t>
            </w:r>
          </w:p>
        </w:tc>
        <w:tc>
          <w:tcPr>
            <w:tcW w:w="0" w:type="auto"/>
            <w:vAlign w:val="center"/>
          </w:tcPr>
          <w:p w14:paraId="3A41FD20"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Didaktika (Oktatáselmélet és szervezés)</w:t>
            </w:r>
          </w:p>
        </w:tc>
        <w:tc>
          <w:tcPr>
            <w:tcW w:w="0" w:type="auto"/>
            <w:vAlign w:val="center"/>
          </w:tcPr>
          <w:p w14:paraId="109897C2"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902ACDE"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6AE8DC1"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180D511"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67AD09A"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0A1A5A5"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45C94F7"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5ECBA264"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521CE4A"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CF3BF4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DFEE5A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6BE35F3"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A28A14B"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73C070F1"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38B9BE52"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6174813A" w14:textId="77777777" w:rsidTr="00CF603A">
        <w:trPr>
          <w:trHeight w:val="338"/>
        </w:trPr>
        <w:tc>
          <w:tcPr>
            <w:tcW w:w="1593" w:type="dxa"/>
            <w:vAlign w:val="center"/>
          </w:tcPr>
          <w:p w14:paraId="17F740CE"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vAlign w:val="center"/>
          </w:tcPr>
          <w:p w14:paraId="037DE87F"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vAlign w:val="center"/>
          </w:tcPr>
          <w:p w14:paraId="104CF275"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2FE2D52"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C1D932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5A4373C"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7E7C55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18BBFC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9490F4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2DC1CC4"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1485C5B"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00BB7A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7C920631"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904754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B14A2E1"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1B9430B"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2B4DC468"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441E8979" w14:textId="77777777" w:rsidTr="00CF603A">
        <w:trPr>
          <w:trHeight w:val="338"/>
        </w:trPr>
        <w:tc>
          <w:tcPr>
            <w:tcW w:w="1593" w:type="dxa"/>
            <w:vAlign w:val="center"/>
          </w:tcPr>
          <w:p w14:paraId="4D8E77CB" w14:textId="77777777" w:rsidR="00D61680" w:rsidRPr="00D61680" w:rsidRDefault="00D61680" w:rsidP="005C3C98">
            <w:pPr>
              <w:rPr>
                <w:rFonts w:ascii="Arial Narrow" w:eastAsia="Times New Roman" w:hAnsi="Arial Narrow"/>
                <w:sz w:val="16"/>
                <w:szCs w:val="16"/>
                <w:lang w:eastAsia="sr-Latn-RS"/>
              </w:rPr>
            </w:pPr>
          </w:p>
        </w:tc>
        <w:tc>
          <w:tcPr>
            <w:tcW w:w="0" w:type="auto"/>
            <w:vAlign w:val="center"/>
          </w:tcPr>
          <w:p w14:paraId="6D968BE6"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Szakterületi választható</w:t>
            </w:r>
          </w:p>
        </w:tc>
        <w:tc>
          <w:tcPr>
            <w:tcW w:w="0" w:type="auto"/>
            <w:vAlign w:val="center"/>
          </w:tcPr>
          <w:p w14:paraId="4381D8A3"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60B636"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043B1D06"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AD515C4"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BB0EEF3"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DCBA5BD"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8A205C0"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AC3522A"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234170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3647ED4"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162343A"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F7A6B29"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66DF8C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3EDF849"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5B5AC403"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6BB9DB80" w14:textId="77777777" w:rsidTr="00CF603A">
        <w:trPr>
          <w:trHeight w:val="338"/>
        </w:trPr>
        <w:tc>
          <w:tcPr>
            <w:tcW w:w="1593" w:type="dxa"/>
            <w:vAlign w:val="center"/>
          </w:tcPr>
          <w:p w14:paraId="628CAD63" w14:textId="77777777" w:rsidR="00D61680" w:rsidRPr="00D61680"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DUEL-TKK-151</w:t>
            </w:r>
          </w:p>
        </w:tc>
        <w:tc>
          <w:tcPr>
            <w:tcW w:w="0" w:type="auto"/>
            <w:vAlign w:val="center"/>
          </w:tcPr>
          <w:p w14:paraId="49E4A547" w14:textId="77777777" w:rsidR="00D61680" w:rsidRPr="00D61680"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Pedagógiai kutatásmódszertan</w:t>
            </w:r>
          </w:p>
        </w:tc>
        <w:tc>
          <w:tcPr>
            <w:tcW w:w="0" w:type="auto"/>
            <w:vAlign w:val="center"/>
          </w:tcPr>
          <w:p w14:paraId="63A5675D" w14:textId="77777777" w:rsidR="00D61680"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B7B3B11" w14:textId="77777777" w:rsidR="00D61680"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195E4AD" w14:textId="77777777" w:rsidR="00D61680" w:rsidRDefault="00D61680" w:rsidP="005C3C98">
            <w:pPr>
              <w:jc w:val="center"/>
              <w:rPr>
                <w:rFonts w:ascii="Arial Narrow" w:eastAsia="Times New Roman" w:hAnsi="Arial Narrow"/>
                <w:sz w:val="16"/>
                <w:szCs w:val="16"/>
                <w:lang w:eastAsia="sr-Latn-RS"/>
              </w:rPr>
            </w:pPr>
          </w:p>
        </w:tc>
        <w:tc>
          <w:tcPr>
            <w:tcW w:w="0" w:type="auto"/>
            <w:vAlign w:val="center"/>
          </w:tcPr>
          <w:p w14:paraId="0E729119" w14:textId="77777777" w:rsidR="00D61680" w:rsidRDefault="00D61680" w:rsidP="005C3C98">
            <w:pPr>
              <w:jc w:val="center"/>
              <w:rPr>
                <w:rFonts w:ascii="Arial Narrow" w:eastAsia="Times New Roman" w:hAnsi="Arial Narrow"/>
                <w:sz w:val="16"/>
                <w:szCs w:val="16"/>
                <w:lang w:eastAsia="sr-Latn-RS"/>
              </w:rPr>
            </w:pPr>
          </w:p>
        </w:tc>
        <w:tc>
          <w:tcPr>
            <w:tcW w:w="0" w:type="auto"/>
            <w:vAlign w:val="center"/>
          </w:tcPr>
          <w:p w14:paraId="5C353429" w14:textId="77777777" w:rsidR="00D61680" w:rsidRDefault="00D61680" w:rsidP="005C3C98">
            <w:pPr>
              <w:jc w:val="center"/>
              <w:rPr>
                <w:rFonts w:ascii="Arial Narrow" w:eastAsia="Times New Roman" w:hAnsi="Arial Narrow"/>
                <w:sz w:val="16"/>
                <w:szCs w:val="16"/>
                <w:lang w:eastAsia="sr-Latn-RS"/>
              </w:rPr>
            </w:pPr>
          </w:p>
        </w:tc>
        <w:tc>
          <w:tcPr>
            <w:tcW w:w="0" w:type="auto"/>
            <w:vAlign w:val="center"/>
          </w:tcPr>
          <w:p w14:paraId="001EFF10" w14:textId="77777777" w:rsidR="00D61680" w:rsidRPr="009A760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02BA715" w14:textId="77777777" w:rsidR="00D61680" w:rsidRPr="009A760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5B5B927" w14:textId="77777777" w:rsidR="00D61680" w:rsidRPr="009A760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78D044F"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7EAF6D5"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C0C22B2"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89BCDE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C37A69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DFF7A46"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7D02B3D5" w14:textId="77777777" w:rsidR="00D61680" w:rsidRPr="009A760B" w:rsidRDefault="00D61680" w:rsidP="005C3C98">
            <w:pPr>
              <w:jc w:val="center"/>
              <w:rPr>
                <w:rFonts w:ascii="Arial Narrow" w:eastAsia="Times New Roman" w:hAnsi="Arial Narrow"/>
                <w:sz w:val="16"/>
                <w:szCs w:val="16"/>
                <w:lang w:eastAsia="sr-Latn-RS"/>
              </w:rPr>
            </w:pPr>
          </w:p>
        </w:tc>
      </w:tr>
      <w:tr w:rsidR="00B7639B" w:rsidRPr="009A760B" w14:paraId="0D3FC972" w14:textId="77777777" w:rsidTr="00CF603A">
        <w:trPr>
          <w:trHeight w:val="338"/>
        </w:trPr>
        <w:tc>
          <w:tcPr>
            <w:tcW w:w="1593" w:type="dxa"/>
            <w:vAlign w:val="center"/>
          </w:tcPr>
          <w:p w14:paraId="5426B7B5" w14:textId="77777777" w:rsidR="00B7639B" w:rsidRPr="00B7639B"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DUEL-TKK-115</w:t>
            </w:r>
          </w:p>
        </w:tc>
        <w:tc>
          <w:tcPr>
            <w:tcW w:w="0" w:type="auto"/>
            <w:vAlign w:val="center"/>
          </w:tcPr>
          <w:p w14:paraId="6C627E7B" w14:textId="77777777" w:rsidR="00B7639B" w:rsidRPr="00B7639B"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Szakmódszertan I. (Általános- és gépszerkezettan m.)</w:t>
            </w:r>
          </w:p>
        </w:tc>
        <w:tc>
          <w:tcPr>
            <w:tcW w:w="0" w:type="auto"/>
            <w:vAlign w:val="center"/>
          </w:tcPr>
          <w:p w14:paraId="199B2BD2"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0ECE9EF"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BD75D13"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201A876F"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34CA6585"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53A581FF"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F78F5F2"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E800461"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034D15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054E95E6"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32D9560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56C4FDC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5E4787CD"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7931ABEB" w14:textId="77777777" w:rsidR="00B7639B" w:rsidRPr="009A760B" w:rsidRDefault="00B7639B" w:rsidP="005C3C98">
            <w:pPr>
              <w:jc w:val="center"/>
              <w:rPr>
                <w:rFonts w:ascii="Arial Narrow" w:eastAsia="Times New Roman" w:hAnsi="Arial Narrow"/>
                <w:sz w:val="16"/>
                <w:szCs w:val="16"/>
                <w:lang w:eastAsia="sr-Latn-RS"/>
              </w:rPr>
            </w:pPr>
          </w:p>
        </w:tc>
        <w:tc>
          <w:tcPr>
            <w:tcW w:w="0" w:type="auto"/>
          </w:tcPr>
          <w:p w14:paraId="019D5E85" w14:textId="77777777" w:rsidR="00B7639B" w:rsidRPr="009A760B" w:rsidRDefault="00B7639B" w:rsidP="005C3C98">
            <w:pPr>
              <w:jc w:val="center"/>
              <w:rPr>
                <w:rFonts w:ascii="Arial Narrow" w:eastAsia="Times New Roman" w:hAnsi="Arial Narrow"/>
                <w:sz w:val="16"/>
                <w:szCs w:val="16"/>
                <w:lang w:eastAsia="sr-Latn-RS"/>
              </w:rPr>
            </w:pPr>
          </w:p>
        </w:tc>
      </w:tr>
      <w:tr w:rsidR="00B7639B" w:rsidRPr="009A760B" w14:paraId="3A62D770" w14:textId="77777777" w:rsidTr="00CF603A">
        <w:trPr>
          <w:trHeight w:val="338"/>
        </w:trPr>
        <w:tc>
          <w:tcPr>
            <w:tcW w:w="1593" w:type="dxa"/>
            <w:vAlign w:val="center"/>
          </w:tcPr>
          <w:p w14:paraId="631FC592" w14:textId="77777777" w:rsidR="00B7639B" w:rsidRPr="00B7639B"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DUEL-TKK-214</w:t>
            </w:r>
          </w:p>
        </w:tc>
        <w:tc>
          <w:tcPr>
            <w:tcW w:w="0" w:type="auto"/>
            <w:vAlign w:val="center"/>
          </w:tcPr>
          <w:p w14:paraId="54EB6F5B" w14:textId="77777777" w:rsidR="00B7639B" w:rsidRPr="00B7639B"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Szakmódszertan II. (Anyag- és gyártásismeret m.)</w:t>
            </w:r>
          </w:p>
        </w:tc>
        <w:tc>
          <w:tcPr>
            <w:tcW w:w="0" w:type="auto"/>
            <w:vAlign w:val="center"/>
          </w:tcPr>
          <w:p w14:paraId="671BDB36"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2B588B3"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94A0BF2"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28B949B6"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674D9C43"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2770ABAE"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876F6EC"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6EB84DD"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454F6EA"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0A9146C1"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02540221"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6BE25F5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666F6A29"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5B489F9A" w14:textId="77777777" w:rsidR="00B7639B" w:rsidRPr="009A760B" w:rsidRDefault="00B7639B" w:rsidP="005C3C98">
            <w:pPr>
              <w:jc w:val="center"/>
              <w:rPr>
                <w:rFonts w:ascii="Arial Narrow" w:eastAsia="Times New Roman" w:hAnsi="Arial Narrow"/>
                <w:sz w:val="16"/>
                <w:szCs w:val="16"/>
                <w:lang w:eastAsia="sr-Latn-RS"/>
              </w:rPr>
            </w:pPr>
          </w:p>
        </w:tc>
        <w:tc>
          <w:tcPr>
            <w:tcW w:w="0" w:type="auto"/>
          </w:tcPr>
          <w:p w14:paraId="0C1FC8B1" w14:textId="77777777" w:rsidR="00B7639B" w:rsidRPr="009A760B" w:rsidRDefault="00B7639B" w:rsidP="005C3C98">
            <w:pPr>
              <w:jc w:val="center"/>
              <w:rPr>
                <w:rFonts w:ascii="Arial Narrow" w:eastAsia="Times New Roman" w:hAnsi="Arial Narrow"/>
                <w:sz w:val="16"/>
                <w:szCs w:val="16"/>
                <w:lang w:eastAsia="sr-Latn-RS"/>
              </w:rPr>
            </w:pPr>
          </w:p>
        </w:tc>
      </w:tr>
      <w:tr w:rsidR="00813DC6" w:rsidRPr="009A760B" w14:paraId="1CB7B20A" w14:textId="77777777" w:rsidTr="00CF603A">
        <w:trPr>
          <w:trHeight w:val="338"/>
        </w:trPr>
        <w:tc>
          <w:tcPr>
            <w:tcW w:w="1593" w:type="dxa"/>
            <w:vAlign w:val="center"/>
          </w:tcPr>
          <w:p w14:paraId="7CEFB2CF"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DUEL-TKK-215</w:t>
            </w:r>
          </w:p>
        </w:tc>
        <w:tc>
          <w:tcPr>
            <w:tcW w:w="0" w:type="auto"/>
            <w:vAlign w:val="center"/>
          </w:tcPr>
          <w:p w14:paraId="12ABA836"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Tudásszint- és kompetenciamérés</w:t>
            </w:r>
          </w:p>
        </w:tc>
        <w:tc>
          <w:tcPr>
            <w:tcW w:w="0" w:type="auto"/>
            <w:vAlign w:val="center"/>
          </w:tcPr>
          <w:p w14:paraId="5E60E094"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947A1D"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C1D7709"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416C7F91"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7A66BBB5"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523C0D62"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4DA418A"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4113C47"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4422DE9"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9E80D60"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1655EB87"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793950BD"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6DB536E"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471C64AC"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274EFFCA" w14:textId="77777777" w:rsidR="00813DC6" w:rsidRPr="009A760B" w:rsidRDefault="00813DC6" w:rsidP="005C3C98">
            <w:pPr>
              <w:jc w:val="center"/>
              <w:rPr>
                <w:rFonts w:ascii="Arial Narrow" w:eastAsia="Times New Roman" w:hAnsi="Arial Narrow"/>
                <w:sz w:val="16"/>
                <w:szCs w:val="16"/>
                <w:lang w:eastAsia="sr-Latn-RS"/>
              </w:rPr>
            </w:pPr>
          </w:p>
        </w:tc>
      </w:tr>
      <w:tr w:rsidR="00813DC6" w:rsidRPr="009A760B" w14:paraId="091D494A" w14:textId="77777777" w:rsidTr="00CF603A">
        <w:trPr>
          <w:trHeight w:val="338"/>
        </w:trPr>
        <w:tc>
          <w:tcPr>
            <w:tcW w:w="1593" w:type="dxa"/>
            <w:vAlign w:val="center"/>
          </w:tcPr>
          <w:p w14:paraId="4E35F250" w14:textId="77777777" w:rsidR="00813DC6" w:rsidRPr="00813DC6" w:rsidRDefault="00813DC6" w:rsidP="005C3C98">
            <w:pPr>
              <w:rPr>
                <w:rFonts w:ascii="Arial Narrow" w:eastAsia="Times New Roman" w:hAnsi="Arial Narrow"/>
                <w:sz w:val="16"/>
                <w:szCs w:val="16"/>
                <w:lang w:eastAsia="sr-Latn-RS"/>
              </w:rPr>
            </w:pPr>
          </w:p>
        </w:tc>
        <w:tc>
          <w:tcPr>
            <w:tcW w:w="0" w:type="auto"/>
            <w:vAlign w:val="center"/>
          </w:tcPr>
          <w:p w14:paraId="069DC840"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Pedagógia-pszichológia választható</w:t>
            </w:r>
          </w:p>
        </w:tc>
        <w:tc>
          <w:tcPr>
            <w:tcW w:w="0" w:type="auto"/>
            <w:vAlign w:val="center"/>
          </w:tcPr>
          <w:p w14:paraId="6E17E2EA"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5691688"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4B922C0F"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41B10E52"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407F3595"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6B376E24"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8895330"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74938DE"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F179416"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698D800"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0A340D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1FAF423"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0374A482"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CD7AEC6"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6958A776" w14:textId="77777777" w:rsidR="00813DC6" w:rsidRPr="009A760B" w:rsidRDefault="00813DC6" w:rsidP="005C3C98">
            <w:pPr>
              <w:jc w:val="center"/>
              <w:rPr>
                <w:rFonts w:ascii="Arial Narrow" w:eastAsia="Times New Roman" w:hAnsi="Arial Narrow"/>
                <w:sz w:val="16"/>
                <w:szCs w:val="16"/>
                <w:lang w:eastAsia="sr-Latn-RS"/>
              </w:rPr>
            </w:pPr>
          </w:p>
        </w:tc>
      </w:tr>
      <w:tr w:rsidR="00813DC6" w:rsidRPr="009A760B" w14:paraId="6D73039F" w14:textId="77777777" w:rsidTr="00CF603A">
        <w:trPr>
          <w:trHeight w:val="338"/>
        </w:trPr>
        <w:tc>
          <w:tcPr>
            <w:tcW w:w="1593" w:type="dxa"/>
            <w:vAlign w:val="center"/>
          </w:tcPr>
          <w:p w14:paraId="4391532E" w14:textId="77777777" w:rsidR="00813DC6" w:rsidRPr="00813DC6" w:rsidRDefault="00813DC6" w:rsidP="005C3C98">
            <w:pPr>
              <w:rPr>
                <w:rFonts w:ascii="Arial Narrow" w:eastAsia="Times New Roman" w:hAnsi="Arial Narrow"/>
                <w:sz w:val="16"/>
                <w:szCs w:val="16"/>
                <w:lang w:eastAsia="sr-Latn-RS"/>
              </w:rPr>
            </w:pPr>
          </w:p>
        </w:tc>
        <w:tc>
          <w:tcPr>
            <w:tcW w:w="0" w:type="auto"/>
            <w:vAlign w:val="center"/>
          </w:tcPr>
          <w:p w14:paraId="3930E780"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Szakterületi választható</w:t>
            </w:r>
          </w:p>
        </w:tc>
        <w:tc>
          <w:tcPr>
            <w:tcW w:w="0" w:type="auto"/>
            <w:vAlign w:val="center"/>
          </w:tcPr>
          <w:p w14:paraId="242DE089"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F0BA2BE"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4C6F04A0"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5A115167"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656CD01B"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1A788709"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CE114FA"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1EE70D9"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36BE6E3"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4D8552D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0EC780FC"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16AC0197"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5FC5C09D"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407B412B"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537FEB4E" w14:textId="77777777" w:rsidR="00813DC6" w:rsidRPr="009A760B" w:rsidRDefault="00813DC6" w:rsidP="005C3C98">
            <w:pPr>
              <w:jc w:val="center"/>
              <w:rPr>
                <w:rFonts w:ascii="Arial Narrow" w:eastAsia="Times New Roman" w:hAnsi="Arial Narrow"/>
                <w:sz w:val="16"/>
                <w:szCs w:val="16"/>
                <w:lang w:eastAsia="sr-Latn-RS"/>
              </w:rPr>
            </w:pPr>
          </w:p>
        </w:tc>
      </w:tr>
      <w:tr w:rsidR="00813DC6" w:rsidRPr="009A760B" w14:paraId="11D4BE9B" w14:textId="77777777" w:rsidTr="00CF603A">
        <w:trPr>
          <w:trHeight w:val="338"/>
        </w:trPr>
        <w:tc>
          <w:tcPr>
            <w:tcW w:w="1593" w:type="dxa"/>
            <w:vAlign w:val="center"/>
          </w:tcPr>
          <w:p w14:paraId="705EE75D"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lastRenderedPageBreak/>
              <w:t>DUEL-TKK-113</w:t>
            </w:r>
          </w:p>
        </w:tc>
        <w:tc>
          <w:tcPr>
            <w:tcW w:w="0" w:type="auto"/>
            <w:vAlign w:val="center"/>
          </w:tcPr>
          <w:p w14:paraId="03DEDDB0"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Összefüggő egyéni iskolai gyakorlat I.</w:t>
            </w:r>
          </w:p>
        </w:tc>
        <w:tc>
          <w:tcPr>
            <w:tcW w:w="0" w:type="auto"/>
            <w:vAlign w:val="center"/>
          </w:tcPr>
          <w:p w14:paraId="17EB6901"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3D280A74"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425DBBB"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7B6B7BBB"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6576BD3A"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1746437F"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7D98286A"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51535D13"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06267168" w14:textId="77777777" w:rsidR="00813DC6" w:rsidRPr="009A760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BD94B8C" w14:textId="77777777" w:rsidR="00813DC6" w:rsidRPr="009A760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2A33E625" w14:textId="77777777" w:rsidR="00813DC6" w:rsidRPr="009A760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vAlign w:val="center"/>
          </w:tcPr>
          <w:p w14:paraId="2410DA5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594ADE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3DFFAD1"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62A5E87C" w14:textId="77777777" w:rsidR="00813DC6" w:rsidRPr="009A760B" w:rsidRDefault="00813DC6" w:rsidP="005C3C98">
            <w:pPr>
              <w:jc w:val="center"/>
              <w:rPr>
                <w:rFonts w:ascii="Arial Narrow" w:eastAsia="Times New Roman" w:hAnsi="Arial Narrow"/>
                <w:sz w:val="16"/>
                <w:szCs w:val="16"/>
                <w:lang w:eastAsia="sr-Latn-RS"/>
              </w:rPr>
            </w:pPr>
          </w:p>
        </w:tc>
      </w:tr>
      <w:tr w:rsidR="006E7E60" w:rsidRPr="009A760B" w14:paraId="3940C4A5" w14:textId="77777777" w:rsidTr="00CF603A">
        <w:trPr>
          <w:trHeight w:val="338"/>
        </w:trPr>
        <w:tc>
          <w:tcPr>
            <w:tcW w:w="1593" w:type="dxa"/>
            <w:vAlign w:val="center"/>
          </w:tcPr>
          <w:p w14:paraId="29A106D1" w14:textId="77777777" w:rsidR="006E7E60" w:rsidRPr="00813DC6"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DUEL-TKK-116</w:t>
            </w:r>
          </w:p>
        </w:tc>
        <w:tc>
          <w:tcPr>
            <w:tcW w:w="0" w:type="auto"/>
            <w:vAlign w:val="center"/>
          </w:tcPr>
          <w:p w14:paraId="218F56D8" w14:textId="77777777" w:rsidR="006E7E60" w:rsidRPr="00813DC6"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Szakmódszertan III. (Szakmódszertani gyakorlatok)</w:t>
            </w:r>
          </w:p>
        </w:tc>
        <w:tc>
          <w:tcPr>
            <w:tcW w:w="0" w:type="auto"/>
            <w:vAlign w:val="center"/>
          </w:tcPr>
          <w:p w14:paraId="13036AEC"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299A08"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806E486"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2B79A453"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4A1CE1B"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E6CC65C"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2E02AEA2"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37F25664"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66E9167D"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710A349"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7454F43E"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7A2AEEB9"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5C152751"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32922EDC" w14:textId="77777777" w:rsidR="006E7E60" w:rsidRPr="009A760B" w:rsidRDefault="006E7E60" w:rsidP="005C3C98">
            <w:pPr>
              <w:jc w:val="center"/>
              <w:rPr>
                <w:rFonts w:ascii="Arial Narrow" w:eastAsia="Times New Roman" w:hAnsi="Arial Narrow"/>
                <w:sz w:val="16"/>
                <w:szCs w:val="16"/>
                <w:lang w:eastAsia="sr-Latn-RS"/>
              </w:rPr>
            </w:pPr>
          </w:p>
        </w:tc>
        <w:tc>
          <w:tcPr>
            <w:tcW w:w="0" w:type="auto"/>
          </w:tcPr>
          <w:p w14:paraId="2D1C7EFF" w14:textId="77777777" w:rsidR="006E7E60" w:rsidRPr="009A760B" w:rsidRDefault="006E7E60" w:rsidP="005C3C98">
            <w:pPr>
              <w:jc w:val="center"/>
              <w:rPr>
                <w:rFonts w:ascii="Arial Narrow" w:eastAsia="Times New Roman" w:hAnsi="Arial Narrow"/>
                <w:sz w:val="16"/>
                <w:szCs w:val="16"/>
                <w:lang w:eastAsia="sr-Latn-RS"/>
              </w:rPr>
            </w:pPr>
          </w:p>
        </w:tc>
      </w:tr>
      <w:tr w:rsidR="006E7E60" w:rsidRPr="009A760B" w14:paraId="0D7B4735" w14:textId="77777777" w:rsidTr="00CF603A">
        <w:trPr>
          <w:trHeight w:val="338"/>
        </w:trPr>
        <w:tc>
          <w:tcPr>
            <w:tcW w:w="1593" w:type="dxa"/>
            <w:vAlign w:val="center"/>
          </w:tcPr>
          <w:p w14:paraId="04C4B6C7" w14:textId="77777777" w:rsidR="006E7E60" w:rsidRPr="006E7E60"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DUEL-TKK-213</w:t>
            </w:r>
          </w:p>
        </w:tc>
        <w:tc>
          <w:tcPr>
            <w:tcW w:w="0" w:type="auto"/>
            <w:vAlign w:val="center"/>
          </w:tcPr>
          <w:p w14:paraId="09A492B0" w14:textId="77777777" w:rsidR="006E7E60" w:rsidRPr="006E7E60"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Pedagógiai szeminárium I. (Portfólió+pedagógia+módszertan)</w:t>
            </w:r>
          </w:p>
        </w:tc>
        <w:tc>
          <w:tcPr>
            <w:tcW w:w="0" w:type="auto"/>
            <w:vAlign w:val="center"/>
          </w:tcPr>
          <w:p w14:paraId="099C2BBA" w14:textId="77777777" w:rsidR="006E7E60"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746447A" w14:textId="77777777" w:rsidR="006E7E60"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DBDE837"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29827567"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0CDEA7CB"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54D7D323"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6CBCEFC"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03D0A19F"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5D4FED7"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7417326"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74EB21CA"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B7C29EE"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656190DC"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6AFF3C6F" w14:textId="77777777" w:rsidR="006E7E60" w:rsidRPr="009A760B" w:rsidRDefault="006E7E60" w:rsidP="005C3C98">
            <w:pPr>
              <w:jc w:val="center"/>
              <w:rPr>
                <w:rFonts w:ascii="Arial Narrow" w:eastAsia="Times New Roman" w:hAnsi="Arial Narrow"/>
                <w:sz w:val="16"/>
                <w:szCs w:val="16"/>
                <w:lang w:eastAsia="sr-Latn-RS"/>
              </w:rPr>
            </w:pPr>
          </w:p>
        </w:tc>
        <w:tc>
          <w:tcPr>
            <w:tcW w:w="0" w:type="auto"/>
          </w:tcPr>
          <w:p w14:paraId="5CBE5978" w14:textId="77777777" w:rsidR="006E7E60" w:rsidRPr="009A760B" w:rsidRDefault="006E7E60" w:rsidP="005C3C98">
            <w:pPr>
              <w:jc w:val="center"/>
              <w:rPr>
                <w:rFonts w:ascii="Arial Narrow" w:eastAsia="Times New Roman" w:hAnsi="Arial Narrow"/>
                <w:sz w:val="16"/>
                <w:szCs w:val="16"/>
                <w:lang w:eastAsia="sr-Latn-RS"/>
              </w:rPr>
            </w:pPr>
          </w:p>
        </w:tc>
      </w:tr>
      <w:tr w:rsidR="008B43E1" w:rsidRPr="009A760B" w14:paraId="2CAF3BE2" w14:textId="77777777" w:rsidTr="00CF603A">
        <w:trPr>
          <w:trHeight w:val="338"/>
        </w:trPr>
        <w:tc>
          <w:tcPr>
            <w:tcW w:w="1593" w:type="dxa"/>
            <w:vAlign w:val="center"/>
          </w:tcPr>
          <w:p w14:paraId="4D678456" w14:textId="77777777" w:rsidR="008B43E1" w:rsidRPr="006E7E60" w:rsidRDefault="008B43E1" w:rsidP="005C3C98">
            <w:pPr>
              <w:rPr>
                <w:rFonts w:ascii="Arial Narrow" w:eastAsia="Times New Roman" w:hAnsi="Arial Narrow"/>
                <w:sz w:val="16"/>
                <w:szCs w:val="16"/>
                <w:lang w:eastAsia="sr-Latn-RS"/>
              </w:rPr>
            </w:pPr>
            <w:r w:rsidRPr="008B43E1">
              <w:rPr>
                <w:rFonts w:ascii="Arial Narrow" w:eastAsia="Times New Roman" w:hAnsi="Arial Narrow"/>
                <w:sz w:val="16"/>
                <w:szCs w:val="16"/>
                <w:lang w:eastAsia="sr-Latn-RS"/>
              </w:rPr>
              <w:t>DUEL-TKK-212</w:t>
            </w:r>
          </w:p>
        </w:tc>
        <w:tc>
          <w:tcPr>
            <w:tcW w:w="0" w:type="auto"/>
            <w:vAlign w:val="center"/>
          </w:tcPr>
          <w:p w14:paraId="174CA70B" w14:textId="77777777" w:rsidR="008B43E1" w:rsidRPr="006E7E60" w:rsidRDefault="008B43E1" w:rsidP="005C3C98">
            <w:pPr>
              <w:rPr>
                <w:rFonts w:ascii="Arial Narrow" w:eastAsia="Times New Roman" w:hAnsi="Arial Narrow"/>
                <w:sz w:val="16"/>
                <w:szCs w:val="16"/>
                <w:lang w:eastAsia="sr-Latn-RS"/>
              </w:rPr>
            </w:pPr>
            <w:r w:rsidRPr="008B43E1">
              <w:rPr>
                <w:rFonts w:ascii="Arial Narrow" w:eastAsia="Times New Roman" w:hAnsi="Arial Narrow"/>
                <w:sz w:val="16"/>
                <w:szCs w:val="16"/>
                <w:lang w:eastAsia="sr-Latn-RS"/>
              </w:rPr>
              <w:t>Összefüggő egyéni iskolai gyakorlat II.</w:t>
            </w:r>
          </w:p>
        </w:tc>
        <w:tc>
          <w:tcPr>
            <w:tcW w:w="0" w:type="auto"/>
            <w:vAlign w:val="center"/>
          </w:tcPr>
          <w:p w14:paraId="72B115A1" w14:textId="77777777" w:rsidR="008B43E1"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0E97AA04" w14:textId="77777777" w:rsidR="008B43E1"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B621DEA"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2E227845"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7B6CB605"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148FDE8C"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6E5956BB"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746134C6"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50327F0C"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3C40D796"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1E9B625F"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4A1997ED" w14:textId="77777777" w:rsidR="008B43E1" w:rsidRPr="009A760B"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2E62887" w14:textId="77777777" w:rsidR="008B43E1" w:rsidRPr="009A760B"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62AD9D2E" w14:textId="77777777" w:rsidR="008B43E1" w:rsidRPr="009A760B"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3973DB42" w14:textId="77777777" w:rsidR="008B43E1" w:rsidRPr="009A760B" w:rsidRDefault="008B43E1" w:rsidP="005C3C98">
            <w:pPr>
              <w:jc w:val="center"/>
              <w:rPr>
                <w:rFonts w:ascii="Arial Narrow" w:eastAsia="Times New Roman" w:hAnsi="Arial Narrow"/>
                <w:sz w:val="16"/>
                <w:szCs w:val="16"/>
                <w:lang w:eastAsia="sr-Latn-RS"/>
              </w:rPr>
            </w:pPr>
          </w:p>
        </w:tc>
      </w:tr>
      <w:tr w:rsidR="003B2564" w:rsidRPr="009A760B" w14:paraId="0485BB75" w14:textId="77777777" w:rsidTr="00CF603A">
        <w:trPr>
          <w:trHeight w:val="338"/>
        </w:trPr>
        <w:tc>
          <w:tcPr>
            <w:tcW w:w="1593" w:type="dxa"/>
            <w:vAlign w:val="center"/>
          </w:tcPr>
          <w:p w14:paraId="59991CD3" w14:textId="77777777" w:rsidR="003B2564" w:rsidRPr="008B43E1" w:rsidRDefault="003B2564" w:rsidP="005C3C98">
            <w:pPr>
              <w:rPr>
                <w:rFonts w:ascii="Arial Narrow" w:eastAsia="Times New Roman" w:hAnsi="Arial Narrow"/>
                <w:sz w:val="16"/>
                <w:szCs w:val="16"/>
                <w:lang w:eastAsia="sr-Latn-RS"/>
              </w:rPr>
            </w:pPr>
            <w:r w:rsidRPr="003B2564">
              <w:rPr>
                <w:rFonts w:ascii="Arial Narrow" w:eastAsia="Times New Roman" w:hAnsi="Arial Narrow"/>
                <w:sz w:val="16"/>
                <w:szCs w:val="16"/>
                <w:lang w:eastAsia="sr-Latn-RS"/>
              </w:rPr>
              <w:t>DUEL-TKK-216</w:t>
            </w:r>
          </w:p>
        </w:tc>
        <w:tc>
          <w:tcPr>
            <w:tcW w:w="0" w:type="auto"/>
            <w:vAlign w:val="center"/>
          </w:tcPr>
          <w:p w14:paraId="61F3AEAE" w14:textId="77777777" w:rsidR="003B2564" w:rsidRPr="008B43E1" w:rsidRDefault="003B2564" w:rsidP="005C3C98">
            <w:pPr>
              <w:rPr>
                <w:rFonts w:ascii="Arial Narrow" w:eastAsia="Times New Roman" w:hAnsi="Arial Narrow"/>
                <w:sz w:val="16"/>
                <w:szCs w:val="16"/>
                <w:lang w:eastAsia="sr-Latn-RS"/>
              </w:rPr>
            </w:pPr>
            <w:r w:rsidRPr="003B2564">
              <w:rPr>
                <w:rFonts w:ascii="Arial Narrow" w:eastAsia="Times New Roman" w:hAnsi="Arial Narrow"/>
                <w:sz w:val="16"/>
                <w:szCs w:val="16"/>
                <w:lang w:eastAsia="sr-Latn-RS"/>
              </w:rPr>
              <w:t>Pedagógiai szeminárium II. (Portfólió)</w:t>
            </w:r>
          </w:p>
        </w:tc>
        <w:tc>
          <w:tcPr>
            <w:tcW w:w="0" w:type="auto"/>
            <w:vAlign w:val="center"/>
          </w:tcPr>
          <w:p w14:paraId="5C8135DB"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FBFAEF"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4D67DA3"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439EB5C0"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3AAF50EE"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2C08D8E"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60036B48"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E379C2B"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366F16DB"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5ECCA580"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6BF60673"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586259A5"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015F01F"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74A9C5A7"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0108331" w14:textId="77777777" w:rsidR="003B2564" w:rsidRPr="009A760B" w:rsidRDefault="003B2564" w:rsidP="005C3C98">
            <w:pPr>
              <w:jc w:val="center"/>
              <w:rPr>
                <w:rFonts w:ascii="Arial Narrow" w:eastAsia="Times New Roman" w:hAnsi="Arial Narrow"/>
                <w:sz w:val="16"/>
                <w:szCs w:val="16"/>
                <w:lang w:eastAsia="sr-Latn-RS"/>
              </w:rPr>
            </w:pPr>
          </w:p>
        </w:tc>
      </w:tr>
      <w:tr w:rsidR="003B2564" w:rsidRPr="009A760B" w14:paraId="0B810614" w14:textId="77777777" w:rsidTr="00CF603A">
        <w:trPr>
          <w:trHeight w:val="338"/>
        </w:trPr>
        <w:tc>
          <w:tcPr>
            <w:tcW w:w="1593" w:type="dxa"/>
            <w:vAlign w:val="center"/>
          </w:tcPr>
          <w:p w14:paraId="19752404" w14:textId="77777777" w:rsidR="003B2564" w:rsidRPr="008B43E1" w:rsidRDefault="003B2564" w:rsidP="005C3C98">
            <w:pPr>
              <w:rPr>
                <w:rFonts w:ascii="Arial Narrow" w:eastAsia="Times New Roman" w:hAnsi="Arial Narrow"/>
                <w:sz w:val="16"/>
                <w:szCs w:val="16"/>
                <w:lang w:eastAsia="sr-Latn-RS"/>
              </w:rPr>
            </w:pPr>
          </w:p>
        </w:tc>
        <w:tc>
          <w:tcPr>
            <w:tcW w:w="0" w:type="auto"/>
            <w:vAlign w:val="center"/>
          </w:tcPr>
          <w:p w14:paraId="3DF35CE2" w14:textId="77777777" w:rsidR="003B2564" w:rsidRPr="008B43E1" w:rsidRDefault="003B2564" w:rsidP="005C3C98">
            <w:pPr>
              <w:rPr>
                <w:rFonts w:ascii="Arial Narrow" w:eastAsia="Times New Roman" w:hAnsi="Arial Narrow"/>
                <w:sz w:val="16"/>
                <w:szCs w:val="16"/>
                <w:lang w:eastAsia="sr-Latn-RS"/>
              </w:rPr>
            </w:pPr>
            <w:r w:rsidRPr="003B2564">
              <w:rPr>
                <w:rFonts w:ascii="Arial Narrow" w:eastAsia="Times New Roman" w:hAnsi="Arial Narrow"/>
                <w:sz w:val="16"/>
                <w:szCs w:val="16"/>
                <w:lang w:eastAsia="sr-Latn-RS"/>
              </w:rPr>
              <w:t>Pedagógia-pszichológia választható</w:t>
            </w:r>
          </w:p>
        </w:tc>
        <w:tc>
          <w:tcPr>
            <w:tcW w:w="0" w:type="auto"/>
            <w:vAlign w:val="center"/>
          </w:tcPr>
          <w:p w14:paraId="3C3F231E"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D3307A5"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09B9254E"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1ED8C514"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D0D5C64"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049E5727"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49821928"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1F0BF0E5"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2825411B"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383F8053"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72ACFFC"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4079DC99"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1E10C2B5"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040A6D87" w14:textId="77777777" w:rsidR="003B2564" w:rsidRDefault="003B2564" w:rsidP="005C3C98">
            <w:pPr>
              <w:jc w:val="center"/>
              <w:rPr>
                <w:rFonts w:ascii="Arial Narrow" w:eastAsia="Times New Roman" w:hAnsi="Arial Narrow"/>
                <w:sz w:val="16"/>
                <w:szCs w:val="16"/>
                <w:lang w:eastAsia="sr-Latn-RS"/>
              </w:rPr>
            </w:pPr>
          </w:p>
        </w:tc>
        <w:tc>
          <w:tcPr>
            <w:tcW w:w="0" w:type="auto"/>
          </w:tcPr>
          <w:p w14:paraId="1F188A5E" w14:textId="77777777" w:rsidR="003B2564" w:rsidRPr="009A760B" w:rsidRDefault="003B2564" w:rsidP="005C3C98">
            <w:pPr>
              <w:jc w:val="center"/>
              <w:rPr>
                <w:rFonts w:ascii="Arial Narrow" w:eastAsia="Times New Roman" w:hAnsi="Arial Narrow"/>
                <w:sz w:val="16"/>
                <w:szCs w:val="16"/>
                <w:lang w:eastAsia="sr-Latn-RS"/>
              </w:rPr>
            </w:pPr>
          </w:p>
        </w:tc>
      </w:tr>
      <w:tr w:rsidR="00621CD7" w:rsidRPr="009A760B" w14:paraId="098E430A" w14:textId="77777777" w:rsidTr="00CF603A">
        <w:trPr>
          <w:trHeight w:val="338"/>
        </w:trPr>
        <w:tc>
          <w:tcPr>
            <w:tcW w:w="1593" w:type="dxa"/>
            <w:vAlign w:val="center"/>
          </w:tcPr>
          <w:p w14:paraId="6FD2DD24" w14:textId="77777777" w:rsidR="00621CD7" w:rsidRPr="008B43E1" w:rsidRDefault="00621CD7" w:rsidP="005C3C98">
            <w:pPr>
              <w:rPr>
                <w:rFonts w:ascii="Arial Narrow" w:eastAsia="Times New Roman" w:hAnsi="Arial Narrow"/>
                <w:sz w:val="16"/>
                <w:szCs w:val="16"/>
                <w:lang w:eastAsia="sr-Latn-RS"/>
              </w:rPr>
            </w:pPr>
          </w:p>
        </w:tc>
        <w:tc>
          <w:tcPr>
            <w:tcW w:w="0" w:type="auto"/>
            <w:vAlign w:val="center"/>
          </w:tcPr>
          <w:p w14:paraId="077AB0E8" w14:textId="77777777" w:rsidR="00621CD7" w:rsidRPr="003B2564" w:rsidRDefault="00621CD7" w:rsidP="005C3C98">
            <w:pPr>
              <w:rPr>
                <w:rFonts w:ascii="Arial Narrow" w:eastAsia="Times New Roman" w:hAnsi="Arial Narrow"/>
                <w:sz w:val="16"/>
                <w:szCs w:val="16"/>
                <w:lang w:eastAsia="sr-Latn-RS"/>
              </w:rPr>
            </w:pPr>
          </w:p>
        </w:tc>
        <w:tc>
          <w:tcPr>
            <w:tcW w:w="0" w:type="auto"/>
            <w:vAlign w:val="center"/>
          </w:tcPr>
          <w:p w14:paraId="08E16D75" w14:textId="77777777" w:rsidR="00621CD7" w:rsidRDefault="00621CD7" w:rsidP="005C3C98">
            <w:pPr>
              <w:jc w:val="center"/>
              <w:rPr>
                <w:rFonts w:ascii="Arial Narrow" w:eastAsia="Times New Roman" w:hAnsi="Arial Narrow"/>
                <w:sz w:val="16"/>
                <w:szCs w:val="16"/>
                <w:lang w:eastAsia="sr-Latn-RS"/>
              </w:rPr>
            </w:pPr>
          </w:p>
        </w:tc>
        <w:tc>
          <w:tcPr>
            <w:tcW w:w="0" w:type="auto"/>
            <w:vAlign w:val="center"/>
          </w:tcPr>
          <w:p w14:paraId="4B30C552" w14:textId="77777777" w:rsidR="00621CD7" w:rsidRDefault="00621CD7" w:rsidP="005C3C98">
            <w:pPr>
              <w:jc w:val="center"/>
              <w:rPr>
                <w:rFonts w:ascii="Arial Narrow" w:eastAsia="Times New Roman" w:hAnsi="Arial Narrow"/>
                <w:sz w:val="16"/>
                <w:szCs w:val="16"/>
                <w:lang w:eastAsia="sr-Latn-RS"/>
              </w:rPr>
            </w:pPr>
          </w:p>
        </w:tc>
        <w:tc>
          <w:tcPr>
            <w:tcW w:w="0" w:type="auto"/>
            <w:vAlign w:val="center"/>
          </w:tcPr>
          <w:p w14:paraId="290EADE3"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vAlign w:val="center"/>
          </w:tcPr>
          <w:p w14:paraId="3331A1CD"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vAlign w:val="center"/>
          </w:tcPr>
          <w:p w14:paraId="12190221"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6473587E"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3816D5EE"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5F19E479"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5EEE10"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7DFE288"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63026C06"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85</w:t>
            </w:r>
          </w:p>
        </w:tc>
        <w:tc>
          <w:tcPr>
            <w:tcW w:w="0" w:type="auto"/>
            <w:vAlign w:val="center"/>
          </w:tcPr>
          <w:p w14:paraId="6EF6FC51"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43A9CF9"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vAlign w:val="center"/>
          </w:tcPr>
          <w:p w14:paraId="27A4C584"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65</w:t>
            </w:r>
          </w:p>
        </w:tc>
        <w:tc>
          <w:tcPr>
            <w:tcW w:w="0" w:type="auto"/>
          </w:tcPr>
          <w:p w14:paraId="773A103F" w14:textId="77777777" w:rsidR="00621CD7" w:rsidRPr="009A760B" w:rsidRDefault="00621CD7" w:rsidP="005C3C98">
            <w:pPr>
              <w:jc w:val="center"/>
              <w:rPr>
                <w:rFonts w:ascii="Arial Narrow" w:eastAsia="Times New Roman" w:hAnsi="Arial Narrow"/>
                <w:sz w:val="16"/>
                <w:szCs w:val="16"/>
                <w:lang w:eastAsia="sr-Latn-RS"/>
              </w:rPr>
            </w:pPr>
          </w:p>
        </w:tc>
      </w:tr>
      <w:tr w:rsidR="009736A4" w:rsidRPr="009A760B" w14:paraId="057FA8E9" w14:textId="77777777" w:rsidTr="00CF603A">
        <w:trPr>
          <w:trHeight w:val="338"/>
        </w:trPr>
        <w:tc>
          <w:tcPr>
            <w:tcW w:w="1593" w:type="dxa"/>
            <w:vAlign w:val="center"/>
          </w:tcPr>
          <w:p w14:paraId="31AE9DBE" w14:textId="77777777" w:rsidR="009736A4" w:rsidRPr="008B43E1" w:rsidRDefault="009736A4" w:rsidP="005C3C98">
            <w:pPr>
              <w:rPr>
                <w:rFonts w:ascii="Arial Narrow" w:eastAsia="Times New Roman" w:hAnsi="Arial Narrow"/>
                <w:sz w:val="16"/>
                <w:szCs w:val="16"/>
                <w:lang w:eastAsia="sr-Latn-RS"/>
              </w:rPr>
            </w:pPr>
          </w:p>
        </w:tc>
        <w:tc>
          <w:tcPr>
            <w:tcW w:w="0" w:type="auto"/>
            <w:vAlign w:val="center"/>
          </w:tcPr>
          <w:p w14:paraId="12E643F7" w14:textId="77777777" w:rsidR="009736A4" w:rsidRPr="009736A4" w:rsidRDefault="009736A4" w:rsidP="005C3C98">
            <w:pPr>
              <w:rPr>
                <w:rFonts w:ascii="Arial Narrow" w:eastAsia="Times New Roman" w:hAnsi="Arial Narrow"/>
                <w:b/>
                <w:bCs/>
                <w:sz w:val="16"/>
                <w:szCs w:val="16"/>
                <w:lang w:eastAsia="sr-Latn-RS"/>
              </w:rPr>
            </w:pPr>
            <w:r w:rsidRPr="009736A4">
              <w:rPr>
                <w:rFonts w:ascii="Arial Narrow" w:eastAsia="Times New Roman" w:hAnsi="Arial Narrow"/>
                <w:b/>
                <w:bCs/>
                <w:sz w:val="16"/>
                <w:szCs w:val="16"/>
                <w:lang w:eastAsia="sr-Latn-RS"/>
              </w:rPr>
              <w:t>Összesen kontakt óraszám</w:t>
            </w:r>
          </w:p>
        </w:tc>
        <w:tc>
          <w:tcPr>
            <w:tcW w:w="0" w:type="auto"/>
            <w:vAlign w:val="center"/>
          </w:tcPr>
          <w:p w14:paraId="26CA0837" w14:textId="77777777" w:rsidR="009736A4" w:rsidRPr="00044CF2" w:rsidRDefault="00044CF2"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120</w:t>
            </w:r>
          </w:p>
        </w:tc>
        <w:tc>
          <w:tcPr>
            <w:tcW w:w="0" w:type="auto"/>
            <w:vAlign w:val="center"/>
          </w:tcPr>
          <w:p w14:paraId="2FA9E346" w14:textId="77777777" w:rsidR="009736A4" w:rsidRPr="00044CF2" w:rsidRDefault="009736A4" w:rsidP="005C3C98">
            <w:pPr>
              <w:jc w:val="center"/>
              <w:rPr>
                <w:rFonts w:ascii="Arial Narrow" w:eastAsia="Times New Roman" w:hAnsi="Arial Narrow"/>
                <w:b/>
                <w:bCs/>
                <w:sz w:val="16"/>
                <w:szCs w:val="16"/>
                <w:lang w:eastAsia="sr-Latn-RS"/>
              </w:rPr>
            </w:pPr>
          </w:p>
        </w:tc>
        <w:tc>
          <w:tcPr>
            <w:tcW w:w="0" w:type="auto"/>
            <w:gridSpan w:val="3"/>
            <w:vAlign w:val="center"/>
          </w:tcPr>
          <w:p w14:paraId="2380BE3C"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1D0EDA6B"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5DDDED72"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50</w:t>
            </w:r>
          </w:p>
        </w:tc>
        <w:tc>
          <w:tcPr>
            <w:tcW w:w="0" w:type="auto"/>
            <w:gridSpan w:val="3"/>
            <w:vAlign w:val="center"/>
          </w:tcPr>
          <w:p w14:paraId="25EB1F8F"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35</w:t>
            </w:r>
          </w:p>
        </w:tc>
        <w:tc>
          <w:tcPr>
            <w:tcW w:w="0" w:type="auto"/>
          </w:tcPr>
          <w:p w14:paraId="48266F11" w14:textId="77777777" w:rsidR="009736A4" w:rsidRPr="00044CF2" w:rsidRDefault="009736A4" w:rsidP="005C3C98">
            <w:pPr>
              <w:jc w:val="center"/>
              <w:rPr>
                <w:rFonts w:ascii="Arial Narrow" w:eastAsia="Times New Roman" w:hAnsi="Arial Narrow"/>
                <w:b/>
                <w:bCs/>
                <w:sz w:val="16"/>
                <w:szCs w:val="16"/>
                <w:lang w:eastAsia="sr-Latn-RS"/>
              </w:rPr>
            </w:pPr>
          </w:p>
        </w:tc>
      </w:tr>
    </w:tbl>
    <w:p w14:paraId="0D7F9BEF" w14:textId="77777777" w:rsidR="00DA41A4" w:rsidRPr="00CF603A" w:rsidRDefault="00CF603A" w:rsidP="00CF603A">
      <w:pPr>
        <w:spacing w:before="480"/>
        <w:ind w:left="-993"/>
        <w:jc w:val="center"/>
        <w:rPr>
          <w:rFonts w:ascii="Arial Narrow" w:eastAsia="Times New Roman" w:hAnsi="Arial Narrow"/>
          <w:b/>
          <w:bCs/>
          <w:sz w:val="16"/>
          <w:szCs w:val="16"/>
          <w:lang w:eastAsia="sr-Latn-RS"/>
        </w:rPr>
      </w:pPr>
      <w:r w:rsidRPr="00CF603A">
        <w:rPr>
          <w:rFonts w:ascii="Arial Narrow" w:eastAsia="Times New Roman" w:hAnsi="Arial Narrow"/>
          <w:b/>
          <w:bCs/>
          <w:sz w:val="16"/>
          <w:szCs w:val="16"/>
          <w:lang w:eastAsia="sr-Latn-RS"/>
        </w:rPr>
        <w:t>Választható pedagógia - pszichológia tárgyak</w:t>
      </w:r>
    </w:p>
    <w:tbl>
      <w:tblPr>
        <w:tblStyle w:val="Rcsostblzat"/>
        <w:tblW w:w="15818" w:type="dxa"/>
        <w:tblInd w:w="-993" w:type="dxa"/>
        <w:tblLook w:val="04A0" w:firstRow="1" w:lastRow="0" w:firstColumn="1" w:lastColumn="0" w:noHBand="0" w:noVBand="1"/>
      </w:tblPr>
      <w:tblGrid>
        <w:gridCol w:w="1593"/>
        <w:gridCol w:w="2894"/>
        <w:gridCol w:w="1006"/>
        <w:gridCol w:w="1746"/>
        <w:gridCol w:w="612"/>
        <w:gridCol w:w="625"/>
        <w:gridCol w:w="551"/>
        <w:gridCol w:w="612"/>
        <w:gridCol w:w="625"/>
        <w:gridCol w:w="551"/>
        <w:gridCol w:w="612"/>
        <w:gridCol w:w="625"/>
        <w:gridCol w:w="551"/>
        <w:gridCol w:w="612"/>
        <w:gridCol w:w="625"/>
        <w:gridCol w:w="551"/>
        <w:gridCol w:w="1427"/>
      </w:tblGrid>
      <w:tr w:rsidR="00CF603A" w:rsidRPr="00607886" w14:paraId="56A4AC78" w14:textId="77777777" w:rsidTr="005C3C98">
        <w:trPr>
          <w:trHeight w:val="244"/>
        </w:trPr>
        <w:tc>
          <w:tcPr>
            <w:tcW w:w="1593" w:type="dxa"/>
            <w:vMerge w:val="restart"/>
          </w:tcPr>
          <w:p w14:paraId="738DD685" w14:textId="77777777" w:rsidR="00CF603A" w:rsidRPr="003D5E8E" w:rsidRDefault="00CF603A"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236B9D16" w14:textId="77777777" w:rsidR="00CF603A" w:rsidRPr="003D5E8E" w:rsidRDefault="00CF603A"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727616B4" w14:textId="77777777" w:rsidR="00CF603A" w:rsidRPr="003D5E8E" w:rsidRDefault="00CF603A"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3751DCB2" w14:textId="77777777" w:rsidR="00CF603A" w:rsidRPr="003D5E8E" w:rsidRDefault="00CF603A"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A8C6251" w14:textId="77777777" w:rsidR="00CF603A" w:rsidRPr="00607886"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CF603A" w:rsidRPr="009A760B" w14:paraId="5EF3069E" w14:textId="77777777" w:rsidTr="005C3C98">
        <w:trPr>
          <w:trHeight w:val="205"/>
        </w:trPr>
        <w:tc>
          <w:tcPr>
            <w:tcW w:w="1593" w:type="dxa"/>
            <w:vMerge/>
          </w:tcPr>
          <w:p w14:paraId="067958C8" w14:textId="77777777" w:rsidR="00CF603A" w:rsidRDefault="00CF603A" w:rsidP="005C3C98">
            <w:pPr>
              <w:rPr>
                <w:noProof/>
              </w:rPr>
            </w:pPr>
          </w:p>
        </w:tc>
        <w:tc>
          <w:tcPr>
            <w:tcW w:w="0" w:type="auto"/>
            <w:vMerge/>
          </w:tcPr>
          <w:p w14:paraId="784F9452" w14:textId="77777777" w:rsidR="00CF603A" w:rsidRDefault="00CF603A" w:rsidP="005C3C98">
            <w:pPr>
              <w:rPr>
                <w:noProof/>
              </w:rPr>
            </w:pPr>
          </w:p>
        </w:tc>
        <w:tc>
          <w:tcPr>
            <w:tcW w:w="0" w:type="auto"/>
            <w:vMerge/>
          </w:tcPr>
          <w:p w14:paraId="1FF9F950" w14:textId="77777777" w:rsidR="00CF603A" w:rsidRDefault="00CF603A" w:rsidP="005C3C98">
            <w:pPr>
              <w:rPr>
                <w:noProof/>
              </w:rPr>
            </w:pPr>
          </w:p>
        </w:tc>
        <w:tc>
          <w:tcPr>
            <w:tcW w:w="0" w:type="auto"/>
            <w:vMerge/>
          </w:tcPr>
          <w:p w14:paraId="53DE3EB7" w14:textId="77777777" w:rsidR="00CF603A" w:rsidRDefault="00CF603A" w:rsidP="005C3C98">
            <w:pPr>
              <w:rPr>
                <w:noProof/>
              </w:rPr>
            </w:pPr>
          </w:p>
        </w:tc>
        <w:tc>
          <w:tcPr>
            <w:tcW w:w="0" w:type="auto"/>
            <w:gridSpan w:val="3"/>
          </w:tcPr>
          <w:p w14:paraId="1018C55B" w14:textId="77777777" w:rsidR="00CF603A" w:rsidRDefault="00CF603A" w:rsidP="005C3C98">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157E37E" w14:textId="77777777" w:rsidR="00CF603A" w:rsidRDefault="00CF603A" w:rsidP="005C3C98">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43BF0B6D" w14:textId="77777777" w:rsidR="00CF603A" w:rsidRDefault="00CF603A" w:rsidP="005C3C98">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13262659" w14:textId="77777777" w:rsidR="00CF603A" w:rsidRDefault="00CF603A" w:rsidP="005C3C98">
            <w:pPr>
              <w:jc w:val="center"/>
              <w:rPr>
                <w:noProof/>
              </w:rPr>
            </w:pPr>
            <w:r w:rsidRPr="009A760B">
              <w:rPr>
                <w:rFonts w:ascii="Arial Narrow" w:eastAsia="Times New Roman" w:hAnsi="Arial Narrow"/>
                <w:b/>
                <w:bCs/>
                <w:sz w:val="16"/>
                <w:szCs w:val="16"/>
                <w:lang w:eastAsia="sr-Latn-RS"/>
              </w:rPr>
              <w:t>4</w:t>
            </w:r>
          </w:p>
        </w:tc>
        <w:tc>
          <w:tcPr>
            <w:tcW w:w="0" w:type="auto"/>
          </w:tcPr>
          <w:p w14:paraId="3999DE54"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B23E53" w:rsidRPr="009A760B" w14:paraId="5E43B149" w14:textId="77777777" w:rsidTr="005C3C98">
        <w:trPr>
          <w:trHeight w:val="139"/>
        </w:trPr>
        <w:tc>
          <w:tcPr>
            <w:tcW w:w="1593" w:type="dxa"/>
            <w:vMerge/>
          </w:tcPr>
          <w:p w14:paraId="2C51CDE4" w14:textId="77777777" w:rsidR="00CF603A" w:rsidRDefault="00CF603A" w:rsidP="005C3C98">
            <w:pPr>
              <w:rPr>
                <w:noProof/>
              </w:rPr>
            </w:pPr>
          </w:p>
        </w:tc>
        <w:tc>
          <w:tcPr>
            <w:tcW w:w="0" w:type="auto"/>
            <w:vMerge/>
          </w:tcPr>
          <w:p w14:paraId="59546C48" w14:textId="77777777" w:rsidR="00CF603A" w:rsidRDefault="00CF603A" w:rsidP="005C3C98">
            <w:pPr>
              <w:rPr>
                <w:noProof/>
              </w:rPr>
            </w:pPr>
          </w:p>
        </w:tc>
        <w:tc>
          <w:tcPr>
            <w:tcW w:w="0" w:type="auto"/>
            <w:vMerge/>
          </w:tcPr>
          <w:p w14:paraId="16CAF8CD" w14:textId="77777777" w:rsidR="00CF603A" w:rsidRDefault="00CF603A" w:rsidP="005C3C98">
            <w:pPr>
              <w:rPr>
                <w:noProof/>
              </w:rPr>
            </w:pPr>
          </w:p>
        </w:tc>
        <w:tc>
          <w:tcPr>
            <w:tcW w:w="0" w:type="auto"/>
            <w:vMerge/>
          </w:tcPr>
          <w:p w14:paraId="03B78081" w14:textId="77777777" w:rsidR="00CF603A" w:rsidRDefault="00CF603A" w:rsidP="005C3C98">
            <w:pPr>
              <w:rPr>
                <w:noProof/>
              </w:rPr>
            </w:pPr>
          </w:p>
        </w:tc>
        <w:tc>
          <w:tcPr>
            <w:tcW w:w="0" w:type="auto"/>
            <w:vAlign w:val="center"/>
          </w:tcPr>
          <w:p w14:paraId="31C998E6"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DFB86B3"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56B3E05"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E371A1D"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2F18B45"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778D3DF"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164EAF4"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7965D6C"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E8AB65A"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A82646D"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7537940"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85F42F2"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9982EAE" w14:textId="77777777" w:rsidR="00CF603A" w:rsidRPr="009A760B" w:rsidRDefault="00CF603A" w:rsidP="005C3C98">
            <w:pPr>
              <w:jc w:val="center"/>
              <w:rPr>
                <w:rFonts w:ascii="Arial Narrow" w:eastAsia="Times New Roman" w:hAnsi="Arial Narrow"/>
                <w:b/>
                <w:bCs/>
                <w:sz w:val="16"/>
                <w:szCs w:val="16"/>
                <w:lang w:eastAsia="sr-Latn-RS"/>
              </w:rPr>
            </w:pPr>
          </w:p>
        </w:tc>
      </w:tr>
      <w:tr w:rsidR="00B23E53" w:rsidRPr="009A760B" w14:paraId="6C4B1B0C" w14:textId="77777777" w:rsidTr="005C3C98">
        <w:trPr>
          <w:trHeight w:val="338"/>
        </w:trPr>
        <w:tc>
          <w:tcPr>
            <w:tcW w:w="1593" w:type="dxa"/>
            <w:vAlign w:val="center"/>
          </w:tcPr>
          <w:p w14:paraId="65F522E5" w14:textId="77777777" w:rsidR="00CF603A" w:rsidRPr="009A760B" w:rsidRDefault="00391728" w:rsidP="005C3C98">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DUEL-TKK-110</w:t>
            </w:r>
          </w:p>
        </w:tc>
        <w:tc>
          <w:tcPr>
            <w:tcW w:w="0" w:type="auto"/>
            <w:vAlign w:val="center"/>
          </w:tcPr>
          <w:p w14:paraId="0848A22E" w14:textId="77777777" w:rsidR="00CF603A" w:rsidRPr="009A760B" w:rsidRDefault="00391728" w:rsidP="005C3C98">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Andragógia</w:t>
            </w:r>
          </w:p>
        </w:tc>
        <w:tc>
          <w:tcPr>
            <w:tcW w:w="0" w:type="auto"/>
            <w:vAlign w:val="center"/>
          </w:tcPr>
          <w:p w14:paraId="65828345"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AF2CF9F"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013F3A2" w14:textId="77777777" w:rsidR="00CF603A" w:rsidRPr="009A760B" w:rsidRDefault="00CF603A" w:rsidP="005C3C98">
            <w:pPr>
              <w:jc w:val="center"/>
              <w:rPr>
                <w:rFonts w:ascii="Arial Narrow" w:eastAsia="Times New Roman" w:hAnsi="Arial Narrow"/>
                <w:sz w:val="16"/>
                <w:szCs w:val="16"/>
                <w:lang w:eastAsia="sr-Latn-RS"/>
              </w:rPr>
            </w:pPr>
          </w:p>
        </w:tc>
        <w:tc>
          <w:tcPr>
            <w:tcW w:w="0" w:type="auto"/>
            <w:vAlign w:val="center"/>
          </w:tcPr>
          <w:p w14:paraId="087664C6" w14:textId="77777777" w:rsidR="00CF603A" w:rsidRPr="009A760B" w:rsidRDefault="00CF603A" w:rsidP="005C3C98">
            <w:pPr>
              <w:jc w:val="center"/>
              <w:rPr>
                <w:rFonts w:ascii="Arial Narrow" w:eastAsia="Times New Roman" w:hAnsi="Arial Narrow"/>
                <w:sz w:val="16"/>
                <w:szCs w:val="16"/>
                <w:lang w:eastAsia="sr-Latn-RS"/>
              </w:rPr>
            </w:pPr>
          </w:p>
        </w:tc>
        <w:tc>
          <w:tcPr>
            <w:tcW w:w="0" w:type="auto"/>
            <w:vAlign w:val="center"/>
          </w:tcPr>
          <w:p w14:paraId="4104A804" w14:textId="77777777" w:rsidR="00CF603A" w:rsidRPr="009A760B" w:rsidRDefault="00CF603A" w:rsidP="005C3C98">
            <w:pPr>
              <w:jc w:val="center"/>
              <w:rPr>
                <w:rFonts w:ascii="Arial Narrow" w:eastAsia="Times New Roman" w:hAnsi="Arial Narrow"/>
                <w:sz w:val="16"/>
                <w:szCs w:val="16"/>
                <w:lang w:eastAsia="sr-Latn-RS"/>
              </w:rPr>
            </w:pPr>
          </w:p>
        </w:tc>
        <w:tc>
          <w:tcPr>
            <w:tcW w:w="0" w:type="auto"/>
            <w:vAlign w:val="center"/>
          </w:tcPr>
          <w:p w14:paraId="6AAE821C"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3C25226"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0D65DD0"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AD9BE85"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E6EB281"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7C2F5EC"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D61509F"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95EE78F"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8E64645"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5229F6F" w14:textId="77777777" w:rsidR="00CF603A" w:rsidRPr="009A760B" w:rsidRDefault="00CF603A" w:rsidP="005C3C98">
            <w:pPr>
              <w:jc w:val="center"/>
              <w:rPr>
                <w:rFonts w:ascii="Arial Narrow" w:eastAsia="Times New Roman" w:hAnsi="Arial Narrow"/>
                <w:sz w:val="16"/>
                <w:szCs w:val="16"/>
                <w:lang w:eastAsia="sr-Latn-RS"/>
              </w:rPr>
            </w:pPr>
          </w:p>
        </w:tc>
      </w:tr>
      <w:tr w:rsidR="00B23E53" w:rsidRPr="009A760B" w14:paraId="0A60643E" w14:textId="77777777" w:rsidTr="005C3C98">
        <w:trPr>
          <w:trHeight w:val="338"/>
        </w:trPr>
        <w:tc>
          <w:tcPr>
            <w:tcW w:w="1593" w:type="dxa"/>
            <w:vAlign w:val="center"/>
          </w:tcPr>
          <w:p w14:paraId="18597E44" w14:textId="77777777" w:rsidR="00B23E53" w:rsidRPr="00391728" w:rsidRDefault="00B23E53" w:rsidP="005C3C98">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DUEL-TKK-250</w:t>
            </w:r>
          </w:p>
        </w:tc>
        <w:tc>
          <w:tcPr>
            <w:tcW w:w="0" w:type="auto"/>
            <w:vAlign w:val="center"/>
          </w:tcPr>
          <w:p w14:paraId="3C4DC78D" w14:textId="77777777" w:rsidR="00B23E53" w:rsidRPr="00391728" w:rsidRDefault="00B23E53" w:rsidP="005C3C98">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Gazdaság és szakképzés</w:t>
            </w:r>
          </w:p>
        </w:tc>
        <w:tc>
          <w:tcPr>
            <w:tcW w:w="0" w:type="auto"/>
            <w:vAlign w:val="center"/>
          </w:tcPr>
          <w:p w14:paraId="0EED45B1" w14:textId="77777777" w:rsidR="00B23E53" w:rsidRPr="009A760B"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F974622"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96A4DFC"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6E3E88E5"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7016BCEA"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335A4370"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8D9DEDB"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9472FC1"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AFFE1CB"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55860B0D"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1262D78E"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74F4104A"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221DF71"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885D5ED"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16CEA2C" w14:textId="77777777" w:rsidR="00B23E53" w:rsidRPr="009A760B" w:rsidRDefault="00B23E53" w:rsidP="005C3C98">
            <w:pPr>
              <w:jc w:val="center"/>
              <w:rPr>
                <w:rFonts w:ascii="Arial Narrow" w:eastAsia="Times New Roman" w:hAnsi="Arial Narrow"/>
                <w:sz w:val="16"/>
                <w:szCs w:val="16"/>
                <w:lang w:eastAsia="sr-Latn-RS"/>
              </w:rPr>
            </w:pPr>
          </w:p>
        </w:tc>
      </w:tr>
      <w:tr w:rsidR="00A63E79" w:rsidRPr="009A760B" w14:paraId="274E2DE8" w14:textId="77777777" w:rsidTr="005C3C98">
        <w:trPr>
          <w:trHeight w:val="338"/>
        </w:trPr>
        <w:tc>
          <w:tcPr>
            <w:tcW w:w="1593" w:type="dxa"/>
            <w:vAlign w:val="center"/>
          </w:tcPr>
          <w:p w14:paraId="2EF2523A" w14:textId="77777777" w:rsidR="00A63E79" w:rsidRPr="00B23E53" w:rsidRDefault="00A63E79" w:rsidP="005C3C98">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DUEL-TKK-904</w:t>
            </w:r>
          </w:p>
        </w:tc>
        <w:tc>
          <w:tcPr>
            <w:tcW w:w="0" w:type="auto"/>
            <w:vAlign w:val="center"/>
          </w:tcPr>
          <w:p w14:paraId="21493B49" w14:textId="77777777" w:rsidR="00A63E79" w:rsidRPr="00B23E53" w:rsidRDefault="00A63E79" w:rsidP="005C3C98">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Konfliktuskezelés</w:t>
            </w:r>
          </w:p>
        </w:tc>
        <w:tc>
          <w:tcPr>
            <w:tcW w:w="0" w:type="auto"/>
            <w:vAlign w:val="center"/>
          </w:tcPr>
          <w:p w14:paraId="11742C8D"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0DDC636"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709C6CE"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5D1CA7B9"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2F5B4AB6"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5C4DEE2C"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4B707D2"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CB3C41A"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776F7DB"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3A0F614E"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7B14B184"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63EB2065"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E469DE1"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6239CC1"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F414DB0" w14:textId="77777777" w:rsidR="00A63E79" w:rsidRPr="009A760B" w:rsidRDefault="00A63E79" w:rsidP="005C3C98">
            <w:pPr>
              <w:jc w:val="center"/>
              <w:rPr>
                <w:rFonts w:ascii="Arial Narrow" w:eastAsia="Times New Roman" w:hAnsi="Arial Narrow"/>
                <w:sz w:val="16"/>
                <w:szCs w:val="16"/>
                <w:lang w:eastAsia="sr-Latn-RS"/>
              </w:rPr>
            </w:pPr>
          </w:p>
        </w:tc>
      </w:tr>
      <w:tr w:rsidR="003E3F76" w:rsidRPr="009A760B" w14:paraId="203D61B1" w14:textId="77777777" w:rsidTr="005C3C98">
        <w:trPr>
          <w:trHeight w:val="338"/>
        </w:trPr>
        <w:tc>
          <w:tcPr>
            <w:tcW w:w="1593" w:type="dxa"/>
            <w:vAlign w:val="center"/>
          </w:tcPr>
          <w:p w14:paraId="7D43F65E" w14:textId="77777777" w:rsidR="003E3F76" w:rsidRPr="00A63E79" w:rsidRDefault="003E3F76" w:rsidP="005C3C98">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DUEL-TKK-906</w:t>
            </w:r>
          </w:p>
        </w:tc>
        <w:tc>
          <w:tcPr>
            <w:tcW w:w="0" w:type="auto"/>
            <w:vAlign w:val="center"/>
          </w:tcPr>
          <w:p w14:paraId="334F733A" w14:textId="77777777" w:rsidR="003E3F76" w:rsidRPr="00A63E79" w:rsidRDefault="003E3F76" w:rsidP="005C3C98">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Pedagógus pálya alapjai</w:t>
            </w:r>
          </w:p>
        </w:tc>
        <w:tc>
          <w:tcPr>
            <w:tcW w:w="0" w:type="auto"/>
            <w:vAlign w:val="center"/>
          </w:tcPr>
          <w:p w14:paraId="0A045450"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23252D"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6561E51"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40D5E3A4"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688AD8BA"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31A942B8"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715CF1"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9076A0F"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C7C997E"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73193AA8"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29EC2E9A"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64C48F41"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B88B20"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9BE34A6"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0F69EF8" w14:textId="77777777" w:rsidR="003E3F76" w:rsidRPr="009A760B" w:rsidRDefault="003E3F76" w:rsidP="005C3C98">
            <w:pPr>
              <w:jc w:val="center"/>
              <w:rPr>
                <w:rFonts w:ascii="Arial Narrow" w:eastAsia="Times New Roman" w:hAnsi="Arial Narrow"/>
                <w:sz w:val="16"/>
                <w:szCs w:val="16"/>
                <w:lang w:eastAsia="sr-Latn-RS"/>
              </w:rPr>
            </w:pPr>
          </w:p>
        </w:tc>
      </w:tr>
    </w:tbl>
    <w:p w14:paraId="6DD995B8" w14:textId="77777777" w:rsidR="00CF603A" w:rsidRPr="00DA462D" w:rsidRDefault="00DA462D" w:rsidP="00DA462D">
      <w:pPr>
        <w:spacing w:before="480"/>
        <w:ind w:left="-993"/>
        <w:jc w:val="center"/>
        <w:rPr>
          <w:rFonts w:ascii="Arial Narrow" w:eastAsia="Times New Roman" w:hAnsi="Arial Narrow"/>
          <w:b/>
          <w:bCs/>
          <w:sz w:val="16"/>
          <w:szCs w:val="16"/>
          <w:lang w:eastAsia="sr-Latn-RS"/>
        </w:rPr>
      </w:pPr>
      <w:r w:rsidRPr="00DA462D">
        <w:rPr>
          <w:rFonts w:ascii="Arial Narrow" w:eastAsia="Times New Roman" w:hAnsi="Arial Narrow"/>
          <w:b/>
          <w:bCs/>
          <w:sz w:val="16"/>
          <w:szCs w:val="16"/>
          <w:lang w:eastAsia="sr-Latn-RS"/>
        </w:rPr>
        <w:t>Szakmai ismeretek 1. és 2.</w:t>
      </w:r>
    </w:p>
    <w:tbl>
      <w:tblPr>
        <w:tblStyle w:val="Rcsostblzat"/>
        <w:tblW w:w="15818" w:type="dxa"/>
        <w:tblInd w:w="-993" w:type="dxa"/>
        <w:tblLook w:val="04A0" w:firstRow="1" w:lastRow="0" w:firstColumn="1" w:lastColumn="0" w:noHBand="0" w:noVBand="1"/>
      </w:tblPr>
      <w:tblGrid>
        <w:gridCol w:w="1591"/>
        <w:gridCol w:w="3898"/>
        <w:gridCol w:w="907"/>
        <w:gridCol w:w="1574"/>
        <w:gridCol w:w="552"/>
        <w:gridCol w:w="564"/>
        <w:gridCol w:w="552"/>
        <w:gridCol w:w="552"/>
        <w:gridCol w:w="564"/>
        <w:gridCol w:w="552"/>
        <w:gridCol w:w="552"/>
        <w:gridCol w:w="564"/>
        <w:gridCol w:w="497"/>
        <w:gridCol w:w="552"/>
        <w:gridCol w:w="564"/>
        <w:gridCol w:w="497"/>
        <w:gridCol w:w="1286"/>
      </w:tblGrid>
      <w:tr w:rsidR="00264A3F" w:rsidRPr="00607886" w14:paraId="771208B5" w14:textId="77777777" w:rsidTr="001E2419">
        <w:trPr>
          <w:trHeight w:val="244"/>
        </w:trPr>
        <w:tc>
          <w:tcPr>
            <w:tcW w:w="1592" w:type="dxa"/>
            <w:vMerge w:val="restart"/>
          </w:tcPr>
          <w:p w14:paraId="4F51AC8D" w14:textId="77777777" w:rsidR="00264A3F" w:rsidRPr="003D5E8E" w:rsidRDefault="00264A3F"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0B558F0B" w14:textId="77777777" w:rsidR="00264A3F" w:rsidRPr="003D5E8E" w:rsidRDefault="00264A3F"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6C5D4919" w14:textId="77777777" w:rsidR="00264A3F" w:rsidRPr="003D5E8E" w:rsidRDefault="00264A3F"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1CA3573" w14:textId="77777777" w:rsidR="00264A3F" w:rsidRPr="003D5E8E" w:rsidRDefault="00264A3F"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5714FDF" w14:textId="77777777" w:rsidR="00264A3F" w:rsidRPr="00607886"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264A3F" w:rsidRPr="009A760B" w14:paraId="4D34016E" w14:textId="77777777" w:rsidTr="001E2419">
        <w:trPr>
          <w:trHeight w:val="205"/>
        </w:trPr>
        <w:tc>
          <w:tcPr>
            <w:tcW w:w="1592" w:type="dxa"/>
            <w:vMerge/>
          </w:tcPr>
          <w:p w14:paraId="09E4FAC6" w14:textId="77777777" w:rsidR="00264A3F" w:rsidRDefault="00264A3F" w:rsidP="005C3C98">
            <w:pPr>
              <w:rPr>
                <w:noProof/>
              </w:rPr>
            </w:pPr>
          </w:p>
        </w:tc>
        <w:tc>
          <w:tcPr>
            <w:tcW w:w="0" w:type="auto"/>
            <w:vMerge/>
          </w:tcPr>
          <w:p w14:paraId="30752A83" w14:textId="77777777" w:rsidR="00264A3F" w:rsidRDefault="00264A3F" w:rsidP="005C3C98">
            <w:pPr>
              <w:rPr>
                <w:noProof/>
              </w:rPr>
            </w:pPr>
          </w:p>
        </w:tc>
        <w:tc>
          <w:tcPr>
            <w:tcW w:w="0" w:type="auto"/>
            <w:vMerge/>
          </w:tcPr>
          <w:p w14:paraId="19ECC05B" w14:textId="77777777" w:rsidR="00264A3F" w:rsidRDefault="00264A3F" w:rsidP="005C3C98">
            <w:pPr>
              <w:rPr>
                <w:noProof/>
              </w:rPr>
            </w:pPr>
          </w:p>
        </w:tc>
        <w:tc>
          <w:tcPr>
            <w:tcW w:w="0" w:type="auto"/>
            <w:vMerge/>
          </w:tcPr>
          <w:p w14:paraId="2A9C1197" w14:textId="77777777" w:rsidR="00264A3F" w:rsidRDefault="00264A3F" w:rsidP="005C3C98">
            <w:pPr>
              <w:rPr>
                <w:noProof/>
              </w:rPr>
            </w:pPr>
          </w:p>
        </w:tc>
        <w:tc>
          <w:tcPr>
            <w:tcW w:w="0" w:type="auto"/>
            <w:gridSpan w:val="3"/>
          </w:tcPr>
          <w:p w14:paraId="405B9FFA" w14:textId="77777777" w:rsidR="00264A3F" w:rsidRDefault="00264A3F" w:rsidP="005C3C98">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161516A9" w14:textId="77777777" w:rsidR="00264A3F" w:rsidRDefault="00264A3F" w:rsidP="005C3C98">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421306E5" w14:textId="77777777" w:rsidR="00264A3F" w:rsidRDefault="00264A3F" w:rsidP="005C3C98">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EFC4D30" w14:textId="77777777" w:rsidR="00264A3F" w:rsidRDefault="00264A3F" w:rsidP="005C3C98">
            <w:pPr>
              <w:jc w:val="center"/>
              <w:rPr>
                <w:noProof/>
              </w:rPr>
            </w:pPr>
            <w:r w:rsidRPr="009A760B">
              <w:rPr>
                <w:rFonts w:ascii="Arial Narrow" w:eastAsia="Times New Roman" w:hAnsi="Arial Narrow"/>
                <w:b/>
                <w:bCs/>
                <w:sz w:val="16"/>
                <w:szCs w:val="16"/>
                <w:lang w:eastAsia="sr-Latn-RS"/>
              </w:rPr>
              <w:t>4</w:t>
            </w:r>
          </w:p>
        </w:tc>
        <w:tc>
          <w:tcPr>
            <w:tcW w:w="0" w:type="auto"/>
          </w:tcPr>
          <w:p w14:paraId="602A2E03"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264A3F" w:rsidRPr="009A760B" w14:paraId="357F1396" w14:textId="77777777" w:rsidTr="001E2419">
        <w:trPr>
          <w:trHeight w:val="139"/>
        </w:trPr>
        <w:tc>
          <w:tcPr>
            <w:tcW w:w="1592" w:type="dxa"/>
            <w:vMerge/>
          </w:tcPr>
          <w:p w14:paraId="5F27B8B8" w14:textId="77777777" w:rsidR="00264A3F" w:rsidRDefault="00264A3F" w:rsidP="005C3C98">
            <w:pPr>
              <w:rPr>
                <w:noProof/>
              </w:rPr>
            </w:pPr>
          </w:p>
        </w:tc>
        <w:tc>
          <w:tcPr>
            <w:tcW w:w="0" w:type="auto"/>
            <w:vMerge/>
          </w:tcPr>
          <w:p w14:paraId="11E649EE" w14:textId="77777777" w:rsidR="00264A3F" w:rsidRDefault="00264A3F" w:rsidP="005C3C98">
            <w:pPr>
              <w:rPr>
                <w:noProof/>
              </w:rPr>
            </w:pPr>
          </w:p>
        </w:tc>
        <w:tc>
          <w:tcPr>
            <w:tcW w:w="0" w:type="auto"/>
            <w:vMerge/>
          </w:tcPr>
          <w:p w14:paraId="4AAEF631" w14:textId="77777777" w:rsidR="00264A3F" w:rsidRDefault="00264A3F" w:rsidP="005C3C98">
            <w:pPr>
              <w:rPr>
                <w:noProof/>
              </w:rPr>
            </w:pPr>
          </w:p>
        </w:tc>
        <w:tc>
          <w:tcPr>
            <w:tcW w:w="0" w:type="auto"/>
            <w:vMerge/>
          </w:tcPr>
          <w:p w14:paraId="3527A1A0" w14:textId="77777777" w:rsidR="00264A3F" w:rsidRDefault="00264A3F" w:rsidP="005C3C98">
            <w:pPr>
              <w:rPr>
                <w:noProof/>
              </w:rPr>
            </w:pPr>
          </w:p>
        </w:tc>
        <w:tc>
          <w:tcPr>
            <w:tcW w:w="0" w:type="auto"/>
            <w:vAlign w:val="center"/>
          </w:tcPr>
          <w:p w14:paraId="4C703936"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84FAE67"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3E25A77"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DB57826"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5CF1974"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5105434"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E7B194B"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3863A3F"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F756139"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51F957C"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7B67E5A"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F1A2766"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096652B1" w14:textId="77777777" w:rsidR="00264A3F" w:rsidRPr="009A760B" w:rsidRDefault="00264A3F" w:rsidP="005C3C98">
            <w:pPr>
              <w:jc w:val="center"/>
              <w:rPr>
                <w:rFonts w:ascii="Arial Narrow" w:eastAsia="Times New Roman" w:hAnsi="Arial Narrow"/>
                <w:b/>
                <w:bCs/>
                <w:sz w:val="16"/>
                <w:szCs w:val="16"/>
                <w:lang w:eastAsia="sr-Latn-RS"/>
              </w:rPr>
            </w:pPr>
          </w:p>
        </w:tc>
      </w:tr>
      <w:tr w:rsidR="00264A3F" w:rsidRPr="009A760B" w14:paraId="068085CB" w14:textId="77777777" w:rsidTr="001E2419">
        <w:trPr>
          <w:trHeight w:val="338"/>
        </w:trPr>
        <w:tc>
          <w:tcPr>
            <w:tcW w:w="1592" w:type="dxa"/>
            <w:vAlign w:val="center"/>
          </w:tcPr>
          <w:p w14:paraId="671F3FAD" w14:textId="77777777" w:rsidR="00264A3F" w:rsidRPr="009A760B" w:rsidRDefault="00264A3F" w:rsidP="005C3C98">
            <w:pPr>
              <w:rPr>
                <w:rFonts w:ascii="Arial Narrow" w:eastAsia="Times New Roman" w:hAnsi="Arial Narrow"/>
                <w:sz w:val="16"/>
                <w:szCs w:val="16"/>
                <w:lang w:eastAsia="sr-Latn-RS"/>
              </w:rPr>
            </w:pPr>
          </w:p>
        </w:tc>
        <w:tc>
          <w:tcPr>
            <w:tcW w:w="0" w:type="auto"/>
            <w:vAlign w:val="center"/>
          </w:tcPr>
          <w:p w14:paraId="34DAB60D" w14:textId="77777777" w:rsidR="00264A3F" w:rsidRPr="00264A3F" w:rsidRDefault="00264A3F" w:rsidP="005C3C98">
            <w:pPr>
              <w:rPr>
                <w:rFonts w:ascii="Arial Narrow" w:eastAsia="Times New Roman" w:hAnsi="Arial Narrow"/>
                <w:b/>
                <w:bCs/>
                <w:sz w:val="16"/>
                <w:szCs w:val="16"/>
                <w:lang w:eastAsia="sr-Latn-RS"/>
              </w:rPr>
            </w:pPr>
            <w:r w:rsidRPr="00264A3F">
              <w:rPr>
                <w:rFonts w:ascii="Arial Narrow" w:eastAsia="Times New Roman" w:hAnsi="Arial Narrow"/>
                <w:b/>
                <w:bCs/>
                <w:sz w:val="16"/>
                <w:szCs w:val="16"/>
                <w:lang w:eastAsia="sr-Latn-RS"/>
              </w:rPr>
              <w:t>Gépészet-mechatronika</w:t>
            </w:r>
          </w:p>
        </w:tc>
        <w:tc>
          <w:tcPr>
            <w:tcW w:w="0" w:type="auto"/>
            <w:vAlign w:val="center"/>
          </w:tcPr>
          <w:p w14:paraId="4586E14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627CF80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6F43BD7E"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14C97746"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0FF16C82"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3BDC73EB"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1357DD29"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CCC18C1"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CDE7A0F" w14:textId="77777777" w:rsidR="00264A3F" w:rsidRPr="009A760B" w:rsidRDefault="00264A3F"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DFD5209" w14:textId="77777777" w:rsidR="00264A3F" w:rsidRPr="009A760B" w:rsidRDefault="00264A3F"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A411324" w14:textId="77777777" w:rsidR="00264A3F" w:rsidRPr="009A760B" w:rsidRDefault="00264A3F"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1D8806E6"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067D6F96" w14:textId="77777777" w:rsidR="00264A3F" w:rsidRPr="009A760B" w:rsidRDefault="00264A3F" w:rsidP="00264A3F">
            <w:pPr>
              <w:jc w:val="center"/>
              <w:rPr>
                <w:rFonts w:ascii="Arial Narrow" w:eastAsia="Times New Roman" w:hAnsi="Arial Narrow"/>
                <w:sz w:val="16"/>
                <w:szCs w:val="16"/>
                <w:lang w:eastAsia="sr-Latn-RS"/>
              </w:rPr>
            </w:pPr>
          </w:p>
        </w:tc>
        <w:tc>
          <w:tcPr>
            <w:tcW w:w="0" w:type="auto"/>
            <w:vAlign w:val="center"/>
          </w:tcPr>
          <w:p w14:paraId="152E92A7" w14:textId="77777777" w:rsidR="00264A3F" w:rsidRPr="009A760B" w:rsidRDefault="00264A3F" w:rsidP="005C3C98">
            <w:pPr>
              <w:jc w:val="center"/>
              <w:rPr>
                <w:rFonts w:ascii="Arial Narrow" w:eastAsia="Times New Roman" w:hAnsi="Arial Narrow"/>
                <w:sz w:val="16"/>
                <w:szCs w:val="16"/>
                <w:lang w:eastAsia="sr-Latn-RS"/>
              </w:rPr>
            </w:pPr>
          </w:p>
        </w:tc>
        <w:tc>
          <w:tcPr>
            <w:tcW w:w="0" w:type="auto"/>
          </w:tcPr>
          <w:p w14:paraId="36BCDD3F" w14:textId="77777777" w:rsidR="00264A3F" w:rsidRPr="009A760B" w:rsidRDefault="00264A3F" w:rsidP="005C3C98">
            <w:pPr>
              <w:jc w:val="center"/>
              <w:rPr>
                <w:rFonts w:ascii="Arial Narrow" w:eastAsia="Times New Roman" w:hAnsi="Arial Narrow"/>
                <w:sz w:val="16"/>
                <w:szCs w:val="16"/>
                <w:lang w:eastAsia="sr-Latn-RS"/>
              </w:rPr>
            </w:pPr>
          </w:p>
        </w:tc>
      </w:tr>
      <w:tr w:rsidR="00264A3F" w:rsidRPr="009A760B" w14:paraId="02D1F8F9" w14:textId="77777777" w:rsidTr="001E2419">
        <w:trPr>
          <w:trHeight w:val="338"/>
        </w:trPr>
        <w:tc>
          <w:tcPr>
            <w:tcW w:w="1592" w:type="dxa"/>
            <w:vAlign w:val="center"/>
          </w:tcPr>
          <w:p w14:paraId="0B99704D" w14:textId="77777777" w:rsidR="00264A3F" w:rsidRPr="009A760B" w:rsidRDefault="00264A3F" w:rsidP="005C3C98">
            <w:pPr>
              <w:rPr>
                <w:rFonts w:ascii="Arial Narrow" w:eastAsia="Times New Roman" w:hAnsi="Arial Narrow"/>
                <w:sz w:val="16"/>
                <w:szCs w:val="16"/>
                <w:lang w:eastAsia="sr-Latn-RS"/>
              </w:rPr>
            </w:pPr>
            <w:r w:rsidRPr="00264A3F">
              <w:rPr>
                <w:rFonts w:ascii="Arial Narrow" w:eastAsia="Times New Roman" w:hAnsi="Arial Narrow"/>
                <w:sz w:val="16"/>
                <w:szCs w:val="16"/>
                <w:lang w:eastAsia="sr-Latn-RS"/>
              </w:rPr>
              <w:t>DUEL-MUA-152</w:t>
            </w:r>
          </w:p>
        </w:tc>
        <w:tc>
          <w:tcPr>
            <w:tcW w:w="0" w:type="auto"/>
            <w:vAlign w:val="center"/>
          </w:tcPr>
          <w:p w14:paraId="1875EC41" w14:textId="77777777" w:rsidR="00264A3F" w:rsidRPr="00264A3F" w:rsidRDefault="00264A3F" w:rsidP="005C3C98">
            <w:pPr>
              <w:rPr>
                <w:rFonts w:ascii="Arial Narrow" w:eastAsia="Times New Roman" w:hAnsi="Arial Narrow"/>
                <w:sz w:val="16"/>
                <w:szCs w:val="16"/>
                <w:lang w:eastAsia="sr-Latn-RS"/>
              </w:rPr>
            </w:pPr>
            <w:r w:rsidRPr="00264A3F">
              <w:rPr>
                <w:rFonts w:ascii="Arial Narrow" w:eastAsia="Times New Roman" w:hAnsi="Arial Narrow"/>
                <w:sz w:val="16"/>
                <w:szCs w:val="16"/>
                <w:lang w:eastAsia="sr-Latn-RS"/>
              </w:rPr>
              <w:t>Korszerű anyag- és gyártástechnológiák</w:t>
            </w:r>
          </w:p>
        </w:tc>
        <w:tc>
          <w:tcPr>
            <w:tcW w:w="0" w:type="auto"/>
            <w:vAlign w:val="center"/>
          </w:tcPr>
          <w:p w14:paraId="7EF52884" w14:textId="77777777" w:rsidR="00264A3F" w:rsidRPr="009A760B" w:rsidRDefault="00264A3F"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E2044EB" w14:textId="77777777" w:rsidR="00264A3F" w:rsidRDefault="00264A3F"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5700B3AD" w14:textId="77777777" w:rsidR="00264A3F" w:rsidRPr="009A760B" w:rsidRDefault="006F2C51"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0F9D88D" w14:textId="77777777" w:rsidR="00264A3F" w:rsidRPr="009A760B" w:rsidRDefault="006F2C51"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BF577DC" w14:textId="77777777" w:rsidR="00264A3F" w:rsidRPr="009A760B" w:rsidRDefault="006F2C51"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303F63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3A092D71"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0D2107E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47388660"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5E87F4D4"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0C84EB2"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3F7FC8CC"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447148D" w14:textId="77777777" w:rsidR="00264A3F" w:rsidRPr="009A760B" w:rsidRDefault="00264A3F" w:rsidP="00264A3F">
            <w:pPr>
              <w:jc w:val="center"/>
              <w:rPr>
                <w:rFonts w:ascii="Arial Narrow" w:eastAsia="Times New Roman" w:hAnsi="Arial Narrow"/>
                <w:sz w:val="16"/>
                <w:szCs w:val="16"/>
                <w:lang w:eastAsia="sr-Latn-RS"/>
              </w:rPr>
            </w:pPr>
          </w:p>
        </w:tc>
        <w:tc>
          <w:tcPr>
            <w:tcW w:w="0" w:type="auto"/>
            <w:vAlign w:val="center"/>
          </w:tcPr>
          <w:p w14:paraId="55EC21EA" w14:textId="77777777" w:rsidR="00264A3F" w:rsidRPr="009A760B" w:rsidRDefault="00264A3F" w:rsidP="005C3C98">
            <w:pPr>
              <w:jc w:val="center"/>
              <w:rPr>
                <w:rFonts w:ascii="Arial Narrow" w:eastAsia="Times New Roman" w:hAnsi="Arial Narrow"/>
                <w:sz w:val="16"/>
                <w:szCs w:val="16"/>
                <w:lang w:eastAsia="sr-Latn-RS"/>
              </w:rPr>
            </w:pPr>
          </w:p>
        </w:tc>
        <w:tc>
          <w:tcPr>
            <w:tcW w:w="0" w:type="auto"/>
          </w:tcPr>
          <w:p w14:paraId="5EDDECCA" w14:textId="77777777" w:rsidR="00264A3F" w:rsidRPr="009A760B" w:rsidRDefault="00264A3F" w:rsidP="005C3C98">
            <w:pPr>
              <w:jc w:val="center"/>
              <w:rPr>
                <w:rFonts w:ascii="Arial Narrow" w:eastAsia="Times New Roman" w:hAnsi="Arial Narrow"/>
                <w:sz w:val="16"/>
                <w:szCs w:val="16"/>
                <w:lang w:eastAsia="sr-Latn-RS"/>
              </w:rPr>
            </w:pPr>
          </w:p>
        </w:tc>
      </w:tr>
      <w:tr w:rsidR="009D790E" w:rsidRPr="009A760B" w14:paraId="59A14804" w14:textId="77777777" w:rsidTr="001E2419">
        <w:trPr>
          <w:trHeight w:val="338"/>
        </w:trPr>
        <w:tc>
          <w:tcPr>
            <w:tcW w:w="1592" w:type="dxa"/>
            <w:vAlign w:val="center"/>
          </w:tcPr>
          <w:p w14:paraId="4C491809" w14:textId="77777777" w:rsidR="009D790E" w:rsidRPr="00264A3F" w:rsidRDefault="009D790E" w:rsidP="005C3C98">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lastRenderedPageBreak/>
              <w:t>DUEL-MUG-255</w:t>
            </w:r>
          </w:p>
        </w:tc>
        <w:tc>
          <w:tcPr>
            <w:tcW w:w="0" w:type="auto"/>
            <w:vAlign w:val="center"/>
          </w:tcPr>
          <w:p w14:paraId="2B2BF83A" w14:textId="77777777" w:rsidR="009D790E" w:rsidRPr="00264A3F" w:rsidRDefault="009D790E" w:rsidP="005C3C98">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t>Karbantartási stratégiák</w:t>
            </w:r>
          </w:p>
        </w:tc>
        <w:tc>
          <w:tcPr>
            <w:tcW w:w="0" w:type="auto"/>
            <w:vAlign w:val="center"/>
          </w:tcPr>
          <w:p w14:paraId="50DE8337"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35CAD06"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1566831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18BEEC62"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6F7F30D5"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7D815549" w14:textId="77777777" w:rsidR="009D790E" w:rsidRPr="009A760B"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5B1BFBD" w14:textId="77777777" w:rsidR="009D790E" w:rsidRPr="009A760B"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F1596FD" w14:textId="77777777" w:rsidR="009D790E" w:rsidRPr="009A760B"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A4E663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CB51598"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6A0A1D1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210BEAE2"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613E918D"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3862C9E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40E98508" w14:textId="77777777" w:rsidR="009D790E" w:rsidRPr="009A760B" w:rsidRDefault="009D790E" w:rsidP="005C3C98">
            <w:pPr>
              <w:jc w:val="center"/>
              <w:rPr>
                <w:rFonts w:ascii="Arial Narrow" w:eastAsia="Times New Roman" w:hAnsi="Arial Narrow"/>
                <w:sz w:val="16"/>
                <w:szCs w:val="16"/>
                <w:lang w:eastAsia="sr-Latn-RS"/>
              </w:rPr>
            </w:pPr>
          </w:p>
        </w:tc>
      </w:tr>
      <w:tr w:rsidR="009D790E" w:rsidRPr="009A760B" w14:paraId="12DA0997" w14:textId="77777777" w:rsidTr="001E2419">
        <w:trPr>
          <w:trHeight w:val="338"/>
        </w:trPr>
        <w:tc>
          <w:tcPr>
            <w:tcW w:w="1592" w:type="dxa"/>
            <w:vAlign w:val="center"/>
          </w:tcPr>
          <w:p w14:paraId="1B549F91" w14:textId="77777777" w:rsidR="009D790E" w:rsidRPr="009D790E" w:rsidRDefault="009D790E" w:rsidP="005C3C98">
            <w:pPr>
              <w:rPr>
                <w:rFonts w:ascii="Arial Narrow" w:eastAsia="Times New Roman" w:hAnsi="Arial Narrow"/>
                <w:sz w:val="16"/>
                <w:szCs w:val="16"/>
                <w:lang w:eastAsia="sr-Latn-RS"/>
              </w:rPr>
            </w:pPr>
          </w:p>
        </w:tc>
        <w:tc>
          <w:tcPr>
            <w:tcW w:w="0" w:type="auto"/>
            <w:vAlign w:val="center"/>
          </w:tcPr>
          <w:p w14:paraId="187A368D" w14:textId="77777777" w:rsidR="009D790E" w:rsidRPr="009D790E" w:rsidRDefault="009D790E" w:rsidP="005C3C98">
            <w:pPr>
              <w:rPr>
                <w:rFonts w:ascii="Arial Narrow" w:eastAsia="Times New Roman" w:hAnsi="Arial Narrow"/>
                <w:b/>
                <w:bCs/>
                <w:sz w:val="16"/>
                <w:szCs w:val="16"/>
                <w:lang w:eastAsia="sr-Latn-RS"/>
              </w:rPr>
            </w:pPr>
            <w:r w:rsidRPr="009D790E">
              <w:rPr>
                <w:rFonts w:ascii="Arial Narrow" w:eastAsia="Times New Roman" w:hAnsi="Arial Narrow"/>
                <w:b/>
                <w:bCs/>
                <w:sz w:val="16"/>
                <w:szCs w:val="16"/>
                <w:lang w:eastAsia="sr-Latn-RS"/>
              </w:rPr>
              <w:t>Informatika</w:t>
            </w:r>
          </w:p>
        </w:tc>
        <w:tc>
          <w:tcPr>
            <w:tcW w:w="0" w:type="auto"/>
            <w:vAlign w:val="center"/>
          </w:tcPr>
          <w:p w14:paraId="238B6D88"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36F5B7A0"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0B9237F7"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0379B31C"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6ED8EB5F"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12CA902E"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0009E126"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160F1745"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BFC68D7"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7D4EDF21"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55D2F99C"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9BEC2FF"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464B64A3"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55609D4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767F75E0" w14:textId="77777777" w:rsidR="009D790E" w:rsidRPr="009A760B" w:rsidRDefault="009D790E" w:rsidP="005C3C98">
            <w:pPr>
              <w:jc w:val="center"/>
              <w:rPr>
                <w:rFonts w:ascii="Arial Narrow" w:eastAsia="Times New Roman" w:hAnsi="Arial Narrow"/>
                <w:sz w:val="16"/>
                <w:szCs w:val="16"/>
                <w:lang w:eastAsia="sr-Latn-RS"/>
              </w:rPr>
            </w:pPr>
          </w:p>
        </w:tc>
      </w:tr>
      <w:tr w:rsidR="009D790E" w:rsidRPr="009A760B" w14:paraId="40C9118B" w14:textId="77777777" w:rsidTr="001E2419">
        <w:trPr>
          <w:trHeight w:val="338"/>
        </w:trPr>
        <w:tc>
          <w:tcPr>
            <w:tcW w:w="1592" w:type="dxa"/>
            <w:vAlign w:val="center"/>
          </w:tcPr>
          <w:p w14:paraId="51AE9908" w14:textId="77777777" w:rsidR="009D790E" w:rsidRPr="009D790E" w:rsidRDefault="009D790E" w:rsidP="005C3C98">
            <w:pPr>
              <w:rPr>
                <w:rFonts w:ascii="Arial Narrow" w:eastAsia="Times New Roman" w:hAnsi="Arial Narrow"/>
                <w:sz w:val="16"/>
                <w:szCs w:val="16"/>
                <w:lang w:eastAsia="sr-Latn-RS"/>
              </w:rPr>
            </w:pPr>
          </w:p>
        </w:tc>
        <w:tc>
          <w:tcPr>
            <w:tcW w:w="0" w:type="auto"/>
            <w:vAlign w:val="center"/>
          </w:tcPr>
          <w:p w14:paraId="3231A412" w14:textId="77777777" w:rsidR="009D790E" w:rsidRPr="009D790E" w:rsidRDefault="009D790E" w:rsidP="005C3C98">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t>Multimédia</w:t>
            </w:r>
          </w:p>
        </w:tc>
        <w:tc>
          <w:tcPr>
            <w:tcW w:w="0" w:type="auto"/>
            <w:vAlign w:val="center"/>
          </w:tcPr>
          <w:p w14:paraId="35700A0D"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63E6173"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2D529E"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FC74912"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B4B10ED"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9D548B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65253B0"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2F617948"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497679A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6126B65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252F09CB"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8977BD4"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067627A5"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7DDB9E2F"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6D506895" w14:textId="77777777" w:rsidR="009D790E" w:rsidRPr="009A760B" w:rsidRDefault="009D790E" w:rsidP="005C3C98">
            <w:pPr>
              <w:jc w:val="center"/>
              <w:rPr>
                <w:rFonts w:ascii="Arial Narrow" w:eastAsia="Times New Roman" w:hAnsi="Arial Narrow"/>
                <w:sz w:val="16"/>
                <w:szCs w:val="16"/>
                <w:lang w:eastAsia="sr-Latn-RS"/>
              </w:rPr>
            </w:pPr>
          </w:p>
        </w:tc>
      </w:tr>
      <w:tr w:rsidR="009D790E" w:rsidRPr="009A760B" w14:paraId="2E185235" w14:textId="77777777" w:rsidTr="001E2419">
        <w:trPr>
          <w:trHeight w:val="338"/>
        </w:trPr>
        <w:tc>
          <w:tcPr>
            <w:tcW w:w="1592" w:type="dxa"/>
            <w:vAlign w:val="center"/>
          </w:tcPr>
          <w:p w14:paraId="7CB2CD3F" w14:textId="77777777" w:rsidR="009D790E" w:rsidRPr="009D790E" w:rsidRDefault="00112F15" w:rsidP="005C3C98">
            <w:pPr>
              <w:rPr>
                <w:rFonts w:ascii="Arial Narrow" w:eastAsia="Times New Roman" w:hAnsi="Arial Narrow"/>
                <w:sz w:val="16"/>
                <w:szCs w:val="16"/>
                <w:lang w:eastAsia="sr-Latn-RS"/>
              </w:rPr>
            </w:pPr>
            <w:r w:rsidRPr="00112F15">
              <w:rPr>
                <w:rFonts w:ascii="Arial Narrow" w:eastAsia="Times New Roman" w:hAnsi="Arial Narrow"/>
                <w:sz w:val="16"/>
                <w:szCs w:val="16"/>
                <w:lang w:eastAsia="sr-Latn-RS"/>
              </w:rPr>
              <w:t>DUEL-ISF-217</w:t>
            </w:r>
          </w:p>
        </w:tc>
        <w:tc>
          <w:tcPr>
            <w:tcW w:w="0" w:type="auto"/>
            <w:vAlign w:val="center"/>
          </w:tcPr>
          <w:p w14:paraId="7278DC39" w14:textId="77777777" w:rsidR="009D790E" w:rsidRPr="009D790E" w:rsidRDefault="00112F15" w:rsidP="005C3C98">
            <w:pPr>
              <w:rPr>
                <w:rFonts w:ascii="Arial Narrow" w:eastAsia="Times New Roman" w:hAnsi="Arial Narrow"/>
                <w:sz w:val="16"/>
                <w:szCs w:val="16"/>
                <w:lang w:eastAsia="sr-Latn-RS"/>
              </w:rPr>
            </w:pPr>
            <w:r w:rsidRPr="00112F15">
              <w:rPr>
                <w:rFonts w:ascii="Arial Narrow" w:eastAsia="Times New Roman" w:hAnsi="Arial Narrow"/>
                <w:sz w:val="16"/>
                <w:szCs w:val="16"/>
                <w:lang w:eastAsia="sr-Latn-RS"/>
              </w:rPr>
              <w:t>Informatika projekt 1</w:t>
            </w:r>
          </w:p>
        </w:tc>
        <w:tc>
          <w:tcPr>
            <w:tcW w:w="0" w:type="auto"/>
            <w:vAlign w:val="center"/>
          </w:tcPr>
          <w:p w14:paraId="21A57E1B"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E38DF9"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8CA843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C3E138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47F358C"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2F36151A"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8D446BC"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2AA6E4B"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F55FE7A"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1104FE3"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39D56878"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4B15957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614CAB5"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36B1439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497BD146" w14:textId="77777777" w:rsidR="009D790E" w:rsidRPr="009A760B" w:rsidRDefault="009D790E" w:rsidP="005C3C98">
            <w:pPr>
              <w:jc w:val="center"/>
              <w:rPr>
                <w:rFonts w:ascii="Arial Narrow" w:eastAsia="Times New Roman" w:hAnsi="Arial Narrow"/>
                <w:sz w:val="16"/>
                <w:szCs w:val="16"/>
                <w:lang w:eastAsia="sr-Latn-RS"/>
              </w:rPr>
            </w:pPr>
          </w:p>
        </w:tc>
      </w:tr>
    </w:tbl>
    <w:p w14:paraId="761684AE" w14:textId="77777777" w:rsidR="001E2419" w:rsidRDefault="001E2419" w:rsidP="006E7E60">
      <w:pPr>
        <w:tabs>
          <w:tab w:val="left" w:pos="1296"/>
        </w:tabs>
        <w:spacing w:before="120"/>
        <w:ind w:left="-993"/>
        <w:jc w:val="both"/>
        <w:rPr>
          <w:rFonts w:ascii="Arial Narrow" w:eastAsia="Times New Roman" w:hAnsi="Arial Narrow"/>
          <w:sz w:val="16"/>
          <w:szCs w:val="16"/>
          <w:lang w:eastAsia="sr-Latn-RS"/>
        </w:rPr>
      </w:pPr>
    </w:p>
    <w:p w14:paraId="58ED07B6" w14:textId="37FC9FA4" w:rsidR="00DA462D" w:rsidRDefault="001E2419" w:rsidP="001E2419">
      <w:pPr>
        <w:pStyle w:val="Cmsor3"/>
        <w:rPr>
          <w:lang w:eastAsia="sr-Latn-RS"/>
        </w:rPr>
      </w:pPr>
      <w:bookmarkStart w:id="6" w:name="_Toc64291916"/>
      <w:r w:rsidRPr="001E2419">
        <w:rPr>
          <w:lang w:eastAsia="sr-Latn-RS"/>
        </w:rPr>
        <w:t>3. Osztott mérnöktanár - gépészet-mechatronikai s</w:t>
      </w:r>
      <w:r w:rsidR="001922EA">
        <w:rPr>
          <w:lang w:eastAsia="sr-Latn-RS"/>
        </w:rPr>
        <w:t>pecializáció</w:t>
      </w:r>
      <w:bookmarkEnd w:id="6"/>
    </w:p>
    <w:tbl>
      <w:tblPr>
        <w:tblStyle w:val="Rcsostblzat"/>
        <w:tblW w:w="15683" w:type="dxa"/>
        <w:tblInd w:w="-993" w:type="dxa"/>
        <w:tblLook w:val="04A0" w:firstRow="1" w:lastRow="0" w:firstColumn="1" w:lastColumn="0" w:noHBand="0" w:noVBand="1"/>
      </w:tblPr>
      <w:tblGrid>
        <w:gridCol w:w="1738"/>
        <w:gridCol w:w="5614"/>
        <w:gridCol w:w="861"/>
        <w:gridCol w:w="1496"/>
        <w:gridCol w:w="524"/>
        <w:gridCol w:w="536"/>
        <w:gridCol w:w="524"/>
        <w:gridCol w:w="524"/>
        <w:gridCol w:w="536"/>
        <w:gridCol w:w="524"/>
        <w:gridCol w:w="524"/>
        <w:gridCol w:w="536"/>
        <w:gridCol w:w="524"/>
        <w:gridCol w:w="1222"/>
      </w:tblGrid>
      <w:tr w:rsidR="005314A6" w:rsidRPr="009A760B" w14:paraId="66108F03" w14:textId="77777777" w:rsidTr="005314A6">
        <w:trPr>
          <w:trHeight w:val="197"/>
        </w:trPr>
        <w:tc>
          <w:tcPr>
            <w:tcW w:w="1738" w:type="dxa"/>
            <w:vMerge w:val="restart"/>
          </w:tcPr>
          <w:p w14:paraId="184DBEBD" w14:textId="77777777" w:rsidR="005314A6" w:rsidRPr="003D5E8E" w:rsidRDefault="005314A6" w:rsidP="005314A6">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99B2888" w14:textId="77777777" w:rsidR="005314A6" w:rsidRPr="003D5E8E" w:rsidRDefault="005314A6" w:rsidP="005314A6">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506EDB5F" w14:textId="77777777" w:rsidR="005314A6" w:rsidRPr="003D5E8E" w:rsidRDefault="005314A6" w:rsidP="005314A6">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47E2AFFE" w14:textId="77777777" w:rsidR="005314A6" w:rsidRPr="003D5E8E" w:rsidRDefault="005314A6" w:rsidP="005314A6">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0"/>
          </w:tcPr>
          <w:p w14:paraId="5E866D00" w14:textId="77777777" w:rsidR="005314A6" w:rsidRDefault="005314A6" w:rsidP="005314A6">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314A6" w:rsidRPr="009A760B" w14:paraId="62A76269" w14:textId="77777777" w:rsidTr="005314A6">
        <w:trPr>
          <w:trHeight w:val="197"/>
        </w:trPr>
        <w:tc>
          <w:tcPr>
            <w:tcW w:w="1738" w:type="dxa"/>
            <w:vMerge/>
          </w:tcPr>
          <w:p w14:paraId="244B4327" w14:textId="77777777" w:rsidR="005314A6" w:rsidRDefault="005314A6" w:rsidP="00A251CB">
            <w:pPr>
              <w:rPr>
                <w:noProof/>
              </w:rPr>
            </w:pPr>
          </w:p>
        </w:tc>
        <w:tc>
          <w:tcPr>
            <w:tcW w:w="0" w:type="auto"/>
            <w:vMerge/>
          </w:tcPr>
          <w:p w14:paraId="765BF992" w14:textId="77777777" w:rsidR="005314A6" w:rsidRDefault="005314A6" w:rsidP="00A251CB">
            <w:pPr>
              <w:rPr>
                <w:noProof/>
              </w:rPr>
            </w:pPr>
          </w:p>
        </w:tc>
        <w:tc>
          <w:tcPr>
            <w:tcW w:w="0" w:type="auto"/>
            <w:vMerge/>
          </w:tcPr>
          <w:p w14:paraId="41823E0A" w14:textId="77777777" w:rsidR="005314A6" w:rsidRDefault="005314A6" w:rsidP="00A251CB">
            <w:pPr>
              <w:rPr>
                <w:noProof/>
              </w:rPr>
            </w:pPr>
          </w:p>
        </w:tc>
        <w:tc>
          <w:tcPr>
            <w:tcW w:w="0" w:type="auto"/>
            <w:vMerge/>
          </w:tcPr>
          <w:p w14:paraId="3C92E3F8" w14:textId="77777777" w:rsidR="005314A6" w:rsidRDefault="005314A6" w:rsidP="00A251CB">
            <w:pPr>
              <w:rPr>
                <w:noProof/>
              </w:rPr>
            </w:pPr>
          </w:p>
        </w:tc>
        <w:tc>
          <w:tcPr>
            <w:tcW w:w="0" w:type="auto"/>
            <w:gridSpan w:val="3"/>
          </w:tcPr>
          <w:p w14:paraId="6A406EDE" w14:textId="77777777" w:rsidR="005314A6" w:rsidRDefault="005314A6"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4EA2951" w14:textId="77777777" w:rsidR="005314A6" w:rsidRDefault="005314A6"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63FED21" w14:textId="77777777" w:rsidR="005314A6" w:rsidRDefault="005314A6" w:rsidP="00A251CB">
            <w:pPr>
              <w:jc w:val="center"/>
              <w:rPr>
                <w:noProof/>
              </w:rPr>
            </w:pPr>
            <w:r w:rsidRPr="009A760B">
              <w:rPr>
                <w:rFonts w:ascii="Arial Narrow" w:eastAsia="Times New Roman" w:hAnsi="Arial Narrow"/>
                <w:b/>
                <w:bCs/>
                <w:sz w:val="16"/>
                <w:szCs w:val="16"/>
                <w:lang w:eastAsia="sr-Latn-RS"/>
              </w:rPr>
              <w:t>3</w:t>
            </w:r>
          </w:p>
        </w:tc>
        <w:tc>
          <w:tcPr>
            <w:tcW w:w="0" w:type="auto"/>
          </w:tcPr>
          <w:p w14:paraId="3D78E9A0"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314A6" w:rsidRPr="009A760B" w14:paraId="751E9224" w14:textId="77777777" w:rsidTr="005314A6">
        <w:trPr>
          <w:trHeight w:val="134"/>
        </w:trPr>
        <w:tc>
          <w:tcPr>
            <w:tcW w:w="1738" w:type="dxa"/>
            <w:vMerge/>
          </w:tcPr>
          <w:p w14:paraId="4A773454" w14:textId="77777777" w:rsidR="005314A6" w:rsidRDefault="005314A6" w:rsidP="00A251CB">
            <w:pPr>
              <w:rPr>
                <w:noProof/>
              </w:rPr>
            </w:pPr>
          </w:p>
        </w:tc>
        <w:tc>
          <w:tcPr>
            <w:tcW w:w="0" w:type="auto"/>
            <w:vMerge/>
          </w:tcPr>
          <w:p w14:paraId="5A1F60B7" w14:textId="77777777" w:rsidR="005314A6" w:rsidRDefault="005314A6" w:rsidP="00A251CB">
            <w:pPr>
              <w:rPr>
                <w:noProof/>
              </w:rPr>
            </w:pPr>
          </w:p>
        </w:tc>
        <w:tc>
          <w:tcPr>
            <w:tcW w:w="0" w:type="auto"/>
            <w:vMerge/>
          </w:tcPr>
          <w:p w14:paraId="00CE4365" w14:textId="77777777" w:rsidR="005314A6" w:rsidRDefault="005314A6" w:rsidP="00A251CB">
            <w:pPr>
              <w:rPr>
                <w:noProof/>
              </w:rPr>
            </w:pPr>
          </w:p>
        </w:tc>
        <w:tc>
          <w:tcPr>
            <w:tcW w:w="0" w:type="auto"/>
            <w:vMerge/>
          </w:tcPr>
          <w:p w14:paraId="03FC3749" w14:textId="77777777" w:rsidR="005314A6" w:rsidRDefault="005314A6" w:rsidP="00A251CB">
            <w:pPr>
              <w:rPr>
                <w:noProof/>
              </w:rPr>
            </w:pPr>
          </w:p>
        </w:tc>
        <w:tc>
          <w:tcPr>
            <w:tcW w:w="0" w:type="auto"/>
            <w:vAlign w:val="center"/>
          </w:tcPr>
          <w:p w14:paraId="7DE1AAD5"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563A55F"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ACC0EFE" w14:textId="77777777" w:rsidR="005314A6" w:rsidRPr="009A760B" w:rsidRDefault="005314A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1680C2D"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FA7F562"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97DA50A" w14:textId="77777777" w:rsidR="005314A6" w:rsidRPr="009A760B" w:rsidRDefault="005314A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43154F7"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3954386"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04C4392" w14:textId="77777777" w:rsidR="005314A6" w:rsidRPr="009A760B" w:rsidRDefault="005314A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8C9145A" w14:textId="77777777" w:rsidR="005314A6" w:rsidRPr="009A760B" w:rsidRDefault="005314A6" w:rsidP="00A251CB">
            <w:pPr>
              <w:jc w:val="center"/>
              <w:rPr>
                <w:rFonts w:ascii="Arial Narrow" w:eastAsia="Times New Roman" w:hAnsi="Arial Narrow"/>
                <w:b/>
                <w:bCs/>
                <w:sz w:val="16"/>
                <w:szCs w:val="16"/>
                <w:lang w:eastAsia="sr-Latn-RS"/>
              </w:rPr>
            </w:pPr>
          </w:p>
        </w:tc>
      </w:tr>
      <w:tr w:rsidR="005314A6" w:rsidRPr="009A760B" w14:paraId="46CCA504" w14:textId="77777777" w:rsidTr="005314A6">
        <w:trPr>
          <w:trHeight w:val="327"/>
        </w:trPr>
        <w:tc>
          <w:tcPr>
            <w:tcW w:w="1738" w:type="dxa"/>
            <w:vAlign w:val="center"/>
          </w:tcPr>
          <w:p w14:paraId="30D959ED" w14:textId="77777777" w:rsidR="004F550C" w:rsidRPr="009A760B"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DUEL-TKK-152</w:t>
            </w:r>
          </w:p>
        </w:tc>
        <w:tc>
          <w:tcPr>
            <w:tcW w:w="0" w:type="auto"/>
            <w:vAlign w:val="center"/>
          </w:tcPr>
          <w:p w14:paraId="1D5BB3D7" w14:textId="77777777" w:rsidR="004F550C" w:rsidRPr="009A760B"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 (Általános és fejlődéslélektan)</w:t>
            </w:r>
          </w:p>
        </w:tc>
        <w:tc>
          <w:tcPr>
            <w:tcW w:w="0" w:type="auto"/>
            <w:vAlign w:val="center"/>
          </w:tcPr>
          <w:p w14:paraId="620EF14E"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724C31FF"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026FCB8"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2BA0D11"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6940025"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6D6636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9B0700F"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0C7E324"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F61A0EF"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F67EE41"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12C1027"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02746829"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2484A20" w14:textId="77777777" w:rsidTr="005314A6">
        <w:trPr>
          <w:trHeight w:val="327"/>
        </w:trPr>
        <w:tc>
          <w:tcPr>
            <w:tcW w:w="1738" w:type="dxa"/>
            <w:vAlign w:val="center"/>
          </w:tcPr>
          <w:p w14:paraId="33E3662B" w14:textId="77777777" w:rsidR="004F550C" w:rsidRPr="00A74507"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DUEL-TKK-153</w:t>
            </w:r>
          </w:p>
        </w:tc>
        <w:tc>
          <w:tcPr>
            <w:tcW w:w="0" w:type="auto"/>
            <w:vAlign w:val="center"/>
          </w:tcPr>
          <w:p w14:paraId="35D356B0" w14:textId="77777777" w:rsidR="004F550C" w:rsidRPr="00A74507"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II. (Társadalom-, személyiség-és neveléslélektan)</w:t>
            </w:r>
          </w:p>
        </w:tc>
        <w:tc>
          <w:tcPr>
            <w:tcW w:w="0" w:type="auto"/>
            <w:vAlign w:val="center"/>
          </w:tcPr>
          <w:p w14:paraId="07B17A54"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EAE9A9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B6C936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F5FB162"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524C3B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E74DF0D"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49DEFE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A0A611D"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B3C85B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BE22115"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0D1C029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069D0EA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1FB29ABD" w14:textId="77777777" w:rsidTr="005314A6">
        <w:trPr>
          <w:trHeight w:val="327"/>
        </w:trPr>
        <w:tc>
          <w:tcPr>
            <w:tcW w:w="1738" w:type="dxa"/>
            <w:vAlign w:val="center"/>
          </w:tcPr>
          <w:p w14:paraId="3A509A92" w14:textId="77777777" w:rsidR="004F550C" w:rsidRPr="00A74507"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DUEL-TKK-150</w:t>
            </w:r>
          </w:p>
        </w:tc>
        <w:tc>
          <w:tcPr>
            <w:tcW w:w="0" w:type="auto"/>
            <w:vAlign w:val="center"/>
          </w:tcPr>
          <w:p w14:paraId="4146B0ED" w14:textId="77777777" w:rsidR="004F550C" w:rsidRPr="00A74507"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Neveléstan (Nevelés történeti és elméleti alapjai)</w:t>
            </w:r>
          </w:p>
        </w:tc>
        <w:tc>
          <w:tcPr>
            <w:tcW w:w="0" w:type="auto"/>
            <w:vAlign w:val="center"/>
          </w:tcPr>
          <w:p w14:paraId="4FFE3E6D"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ADBCA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F2A4EF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5236750"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A3F5A4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B764290"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2E444B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1A2CCF0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40E783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A268C7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3E71A01"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43DD6683"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1C20069" w14:textId="77777777" w:rsidTr="005314A6">
        <w:trPr>
          <w:trHeight w:val="327"/>
        </w:trPr>
        <w:tc>
          <w:tcPr>
            <w:tcW w:w="1738" w:type="dxa"/>
            <w:vAlign w:val="center"/>
          </w:tcPr>
          <w:p w14:paraId="21E714C3"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DUEL-TKK-210</w:t>
            </w:r>
          </w:p>
        </w:tc>
        <w:tc>
          <w:tcPr>
            <w:tcW w:w="0" w:type="auto"/>
            <w:vAlign w:val="center"/>
          </w:tcPr>
          <w:p w14:paraId="391436FC"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Didaktika (Oktatáselmélet és szervezés)</w:t>
            </w:r>
          </w:p>
        </w:tc>
        <w:tc>
          <w:tcPr>
            <w:tcW w:w="0" w:type="auto"/>
            <w:vAlign w:val="center"/>
          </w:tcPr>
          <w:p w14:paraId="578E399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64419B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D9C573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1CB37A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C236EA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6595DFB"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D77211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E3CCD4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D9B6AD0"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2E5DA7D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9FCF41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582D0267"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0BA34D00" w14:textId="77777777" w:rsidTr="005314A6">
        <w:trPr>
          <w:trHeight w:val="327"/>
        </w:trPr>
        <w:tc>
          <w:tcPr>
            <w:tcW w:w="1738" w:type="dxa"/>
            <w:vAlign w:val="center"/>
          </w:tcPr>
          <w:p w14:paraId="1A969191"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vAlign w:val="center"/>
          </w:tcPr>
          <w:p w14:paraId="1D5B1DDA"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vAlign w:val="center"/>
          </w:tcPr>
          <w:p w14:paraId="4B94F42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C688D8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0B82A9"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EA073D2"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C8824BD"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DF6649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07EC1E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9E1F08B"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BD5E9B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8744741"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FDE7BC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253F621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2D9A2B02" w14:textId="77777777" w:rsidTr="005314A6">
        <w:trPr>
          <w:trHeight w:val="327"/>
        </w:trPr>
        <w:tc>
          <w:tcPr>
            <w:tcW w:w="1738" w:type="dxa"/>
            <w:vAlign w:val="center"/>
          </w:tcPr>
          <w:p w14:paraId="12CDAC67" w14:textId="77777777" w:rsidR="004F550C" w:rsidRPr="00D61680" w:rsidRDefault="004F550C" w:rsidP="00A251CB">
            <w:pPr>
              <w:rPr>
                <w:rFonts w:ascii="Arial Narrow" w:eastAsia="Times New Roman" w:hAnsi="Arial Narrow"/>
                <w:sz w:val="16"/>
                <w:szCs w:val="16"/>
                <w:lang w:eastAsia="sr-Latn-RS"/>
              </w:rPr>
            </w:pPr>
          </w:p>
        </w:tc>
        <w:tc>
          <w:tcPr>
            <w:tcW w:w="0" w:type="auto"/>
            <w:vAlign w:val="center"/>
          </w:tcPr>
          <w:p w14:paraId="775BB61E"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Szakterületi választható</w:t>
            </w:r>
          </w:p>
        </w:tc>
        <w:tc>
          <w:tcPr>
            <w:tcW w:w="0" w:type="auto"/>
            <w:vAlign w:val="center"/>
          </w:tcPr>
          <w:p w14:paraId="1466A0C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03299C8"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70425CE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CF3F70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659401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8FC2C5C"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D3EB13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9227FF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B94553D"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1496E09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B3231F4"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4FB35394"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74418FED" w14:textId="77777777" w:rsidTr="005314A6">
        <w:trPr>
          <w:trHeight w:val="327"/>
        </w:trPr>
        <w:tc>
          <w:tcPr>
            <w:tcW w:w="1738" w:type="dxa"/>
            <w:vAlign w:val="center"/>
          </w:tcPr>
          <w:p w14:paraId="0E70C831" w14:textId="77777777" w:rsidR="004F550C" w:rsidRPr="00D61680"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DUEL-TKK-151</w:t>
            </w:r>
          </w:p>
        </w:tc>
        <w:tc>
          <w:tcPr>
            <w:tcW w:w="0" w:type="auto"/>
            <w:vAlign w:val="center"/>
          </w:tcPr>
          <w:p w14:paraId="17BCB8D3" w14:textId="77777777" w:rsidR="004F550C" w:rsidRPr="00D61680"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Pedagógiai kutatásmódszertan</w:t>
            </w:r>
          </w:p>
        </w:tc>
        <w:tc>
          <w:tcPr>
            <w:tcW w:w="0" w:type="auto"/>
            <w:vAlign w:val="center"/>
          </w:tcPr>
          <w:p w14:paraId="3E0B32E5"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EAC568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48062FE"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C627DF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98768D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ACCC59D"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CC5C78A"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A84D91F"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58A218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F34F26A"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D44931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7ACBB73D"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411168B6" w14:textId="77777777" w:rsidTr="005314A6">
        <w:trPr>
          <w:trHeight w:val="327"/>
        </w:trPr>
        <w:tc>
          <w:tcPr>
            <w:tcW w:w="1738" w:type="dxa"/>
            <w:vAlign w:val="center"/>
          </w:tcPr>
          <w:p w14:paraId="123B5F2D" w14:textId="77777777" w:rsidR="004F550C" w:rsidRPr="00B7639B"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DUEL-TKK-115</w:t>
            </w:r>
          </w:p>
        </w:tc>
        <w:tc>
          <w:tcPr>
            <w:tcW w:w="0" w:type="auto"/>
            <w:vAlign w:val="center"/>
          </w:tcPr>
          <w:p w14:paraId="0ABF005E" w14:textId="77777777" w:rsidR="004F550C" w:rsidRPr="00B7639B"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Szakmódszertan I. (Általános- és gépszerkezettan m.)</w:t>
            </w:r>
          </w:p>
        </w:tc>
        <w:tc>
          <w:tcPr>
            <w:tcW w:w="0" w:type="auto"/>
            <w:vAlign w:val="center"/>
          </w:tcPr>
          <w:p w14:paraId="5C7DC068"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F4B40B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4FE1AF2"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35CA2CA"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3DDCFF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F7EF8A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1565E0"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0F201F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F4328EA"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E85895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3F219C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29D3E553"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6A15F049" w14:textId="77777777" w:rsidTr="005314A6">
        <w:trPr>
          <w:trHeight w:val="327"/>
        </w:trPr>
        <w:tc>
          <w:tcPr>
            <w:tcW w:w="1738" w:type="dxa"/>
            <w:vAlign w:val="center"/>
          </w:tcPr>
          <w:p w14:paraId="53EAD380" w14:textId="77777777" w:rsidR="004F550C" w:rsidRPr="00B7639B"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DUEL-TKK-214</w:t>
            </w:r>
          </w:p>
        </w:tc>
        <w:tc>
          <w:tcPr>
            <w:tcW w:w="0" w:type="auto"/>
            <w:vAlign w:val="center"/>
          </w:tcPr>
          <w:p w14:paraId="72C0B6FB" w14:textId="77777777" w:rsidR="004F550C" w:rsidRPr="00B7639B"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Szakmódszertan II. (Anyag- és gyártásismeret m.)</w:t>
            </w:r>
          </w:p>
        </w:tc>
        <w:tc>
          <w:tcPr>
            <w:tcW w:w="0" w:type="auto"/>
            <w:vAlign w:val="center"/>
          </w:tcPr>
          <w:p w14:paraId="6638A11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588A408"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60994FC"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8A5455D"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762D501"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592677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C994EB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06D018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0E012A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F38412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C28164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58EBD34C"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8F54373" w14:textId="77777777" w:rsidTr="005314A6">
        <w:trPr>
          <w:trHeight w:val="327"/>
        </w:trPr>
        <w:tc>
          <w:tcPr>
            <w:tcW w:w="1738" w:type="dxa"/>
            <w:vAlign w:val="center"/>
          </w:tcPr>
          <w:p w14:paraId="66B00D03"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DUEL-TKK-215</w:t>
            </w:r>
          </w:p>
        </w:tc>
        <w:tc>
          <w:tcPr>
            <w:tcW w:w="0" w:type="auto"/>
            <w:vAlign w:val="center"/>
          </w:tcPr>
          <w:p w14:paraId="0AF02CE5"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Tudásszint- és kompetenciamérés</w:t>
            </w:r>
          </w:p>
        </w:tc>
        <w:tc>
          <w:tcPr>
            <w:tcW w:w="0" w:type="auto"/>
            <w:vAlign w:val="center"/>
          </w:tcPr>
          <w:p w14:paraId="3AF709E2"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24301E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FAC32B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C215FE2"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76821B1"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0E14CC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E4C5BF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27015F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107EC91"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80B3ADC"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1DDEF00"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1A26AE31"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4BCB6D09" w14:textId="77777777" w:rsidTr="005314A6">
        <w:trPr>
          <w:trHeight w:val="327"/>
        </w:trPr>
        <w:tc>
          <w:tcPr>
            <w:tcW w:w="1738" w:type="dxa"/>
            <w:vAlign w:val="center"/>
          </w:tcPr>
          <w:p w14:paraId="54296EB7" w14:textId="77777777" w:rsidR="004F550C" w:rsidRPr="00813DC6" w:rsidRDefault="004F550C" w:rsidP="00A251CB">
            <w:pPr>
              <w:rPr>
                <w:rFonts w:ascii="Arial Narrow" w:eastAsia="Times New Roman" w:hAnsi="Arial Narrow"/>
                <w:sz w:val="16"/>
                <w:szCs w:val="16"/>
                <w:lang w:eastAsia="sr-Latn-RS"/>
              </w:rPr>
            </w:pPr>
          </w:p>
        </w:tc>
        <w:tc>
          <w:tcPr>
            <w:tcW w:w="0" w:type="auto"/>
            <w:vAlign w:val="center"/>
          </w:tcPr>
          <w:p w14:paraId="54893773"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Pedagógia-pszichológia választható</w:t>
            </w:r>
          </w:p>
        </w:tc>
        <w:tc>
          <w:tcPr>
            <w:tcW w:w="0" w:type="auto"/>
            <w:vAlign w:val="center"/>
          </w:tcPr>
          <w:p w14:paraId="2F210FD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26A905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6D311C05"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00CDCA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587A082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5C9781F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B6159E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0C32B8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A6A3C8C"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8A1CAE2"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1F11C0A"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29CD809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468D2F92" w14:textId="77777777" w:rsidTr="005314A6">
        <w:trPr>
          <w:trHeight w:val="327"/>
        </w:trPr>
        <w:tc>
          <w:tcPr>
            <w:tcW w:w="1738" w:type="dxa"/>
            <w:vAlign w:val="center"/>
          </w:tcPr>
          <w:p w14:paraId="5622CAFC" w14:textId="77777777" w:rsidR="004F550C" w:rsidRPr="00813DC6" w:rsidRDefault="004F550C" w:rsidP="00A251CB">
            <w:pPr>
              <w:rPr>
                <w:rFonts w:ascii="Arial Narrow" w:eastAsia="Times New Roman" w:hAnsi="Arial Narrow"/>
                <w:sz w:val="16"/>
                <w:szCs w:val="16"/>
                <w:lang w:eastAsia="sr-Latn-RS"/>
              </w:rPr>
            </w:pPr>
          </w:p>
        </w:tc>
        <w:tc>
          <w:tcPr>
            <w:tcW w:w="0" w:type="auto"/>
            <w:vAlign w:val="center"/>
          </w:tcPr>
          <w:p w14:paraId="0FD201C9"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Szakterületi választható</w:t>
            </w:r>
          </w:p>
        </w:tc>
        <w:tc>
          <w:tcPr>
            <w:tcW w:w="0" w:type="auto"/>
            <w:vAlign w:val="center"/>
          </w:tcPr>
          <w:p w14:paraId="069B468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DEC651C"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40EF970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2818F54"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F6474A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BDC6DD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26F4B2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2A2831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F8BC91F"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00AF73D8"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5FBE72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0BE0B505"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09B5D196" w14:textId="77777777" w:rsidTr="005314A6">
        <w:trPr>
          <w:trHeight w:val="327"/>
        </w:trPr>
        <w:tc>
          <w:tcPr>
            <w:tcW w:w="1738" w:type="dxa"/>
            <w:vAlign w:val="center"/>
          </w:tcPr>
          <w:p w14:paraId="3166DB11"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DUEL-TKK-113</w:t>
            </w:r>
          </w:p>
        </w:tc>
        <w:tc>
          <w:tcPr>
            <w:tcW w:w="0" w:type="auto"/>
            <w:vAlign w:val="center"/>
          </w:tcPr>
          <w:p w14:paraId="51EEEBA6"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Összefüggő egyéni iskolai gyakorlat I.</w:t>
            </w:r>
          </w:p>
        </w:tc>
        <w:tc>
          <w:tcPr>
            <w:tcW w:w="0" w:type="auto"/>
            <w:vAlign w:val="center"/>
          </w:tcPr>
          <w:p w14:paraId="55D31C4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1EF12CA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54BFB5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EF5C9D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64D0E67"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52E6268"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F81F337"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75C711A"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06BD068"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326F715"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08E1972E"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51717C2E"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1CFA90C5" w14:textId="77777777" w:rsidTr="005314A6">
        <w:trPr>
          <w:trHeight w:val="327"/>
        </w:trPr>
        <w:tc>
          <w:tcPr>
            <w:tcW w:w="1738" w:type="dxa"/>
            <w:vAlign w:val="center"/>
          </w:tcPr>
          <w:p w14:paraId="1F362CBA" w14:textId="77777777" w:rsidR="004F550C" w:rsidRPr="00813DC6" w:rsidRDefault="004F550C" w:rsidP="00A251CB">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DUEL-TKK-116</w:t>
            </w:r>
          </w:p>
        </w:tc>
        <w:tc>
          <w:tcPr>
            <w:tcW w:w="0" w:type="auto"/>
            <w:vAlign w:val="center"/>
          </w:tcPr>
          <w:p w14:paraId="7C5EAF1D" w14:textId="77777777" w:rsidR="004F550C" w:rsidRPr="00813DC6" w:rsidRDefault="004F550C" w:rsidP="00A251CB">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Szakmódszertan III. (Szakmódszertani gyakorlatok)</w:t>
            </w:r>
          </w:p>
        </w:tc>
        <w:tc>
          <w:tcPr>
            <w:tcW w:w="0" w:type="auto"/>
            <w:vAlign w:val="center"/>
          </w:tcPr>
          <w:p w14:paraId="5770D9A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F5BC2A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E473D5D"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2E09D135"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9ABAF7A"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5A77B143"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CD83E4B"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EDA8CC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15682DC"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EE6F4F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5D5130D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0ECB0139"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3F8F3C5B" w14:textId="77777777" w:rsidTr="005314A6">
        <w:trPr>
          <w:trHeight w:val="327"/>
        </w:trPr>
        <w:tc>
          <w:tcPr>
            <w:tcW w:w="1738" w:type="dxa"/>
            <w:vAlign w:val="center"/>
          </w:tcPr>
          <w:p w14:paraId="53909DB9" w14:textId="77777777" w:rsidR="004F550C" w:rsidRPr="006E7E60" w:rsidRDefault="004F550C" w:rsidP="00A251CB">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lastRenderedPageBreak/>
              <w:t>DUEL-TKK-213</w:t>
            </w:r>
          </w:p>
        </w:tc>
        <w:tc>
          <w:tcPr>
            <w:tcW w:w="0" w:type="auto"/>
            <w:vAlign w:val="center"/>
          </w:tcPr>
          <w:p w14:paraId="6DFF98F9" w14:textId="77777777" w:rsidR="004F550C" w:rsidRPr="006E7E60" w:rsidRDefault="005314A6" w:rsidP="00A251CB">
            <w:pPr>
              <w:rPr>
                <w:rFonts w:ascii="Arial Narrow" w:eastAsia="Times New Roman" w:hAnsi="Arial Narrow"/>
                <w:sz w:val="16"/>
                <w:szCs w:val="16"/>
                <w:lang w:eastAsia="sr-Latn-RS"/>
              </w:rPr>
            </w:pPr>
            <w:r w:rsidRPr="005314A6">
              <w:rPr>
                <w:rFonts w:ascii="Arial Narrow" w:eastAsia="Times New Roman" w:hAnsi="Arial Narrow"/>
                <w:sz w:val="16"/>
                <w:szCs w:val="16"/>
                <w:lang w:eastAsia="sr-Latn-RS"/>
              </w:rPr>
              <w:t>Pedagógiai szeminárium II. (Portfólió+pedagógia+módszertan)</w:t>
            </w:r>
          </w:p>
        </w:tc>
        <w:tc>
          <w:tcPr>
            <w:tcW w:w="0" w:type="auto"/>
            <w:vAlign w:val="center"/>
          </w:tcPr>
          <w:p w14:paraId="019C6F5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967F8D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4C2AF64"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BCF7FB8"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263A15D"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3325FB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E8F2E9F"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5FC71B1"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0A2446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C26161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4C2ACD9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11F0F00"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66F9739F" w14:textId="77777777" w:rsidTr="005314A6">
        <w:trPr>
          <w:trHeight w:val="327"/>
        </w:trPr>
        <w:tc>
          <w:tcPr>
            <w:tcW w:w="1738" w:type="dxa"/>
            <w:vAlign w:val="center"/>
          </w:tcPr>
          <w:p w14:paraId="750B423A" w14:textId="77777777" w:rsidR="004F550C" w:rsidRPr="008B43E1" w:rsidRDefault="004F550C" w:rsidP="00A251CB">
            <w:pPr>
              <w:rPr>
                <w:rFonts w:ascii="Arial Narrow" w:eastAsia="Times New Roman" w:hAnsi="Arial Narrow"/>
                <w:sz w:val="16"/>
                <w:szCs w:val="16"/>
                <w:lang w:eastAsia="sr-Latn-RS"/>
              </w:rPr>
            </w:pPr>
          </w:p>
        </w:tc>
        <w:tc>
          <w:tcPr>
            <w:tcW w:w="0" w:type="auto"/>
            <w:vAlign w:val="center"/>
          </w:tcPr>
          <w:p w14:paraId="4BF89CBC" w14:textId="77777777" w:rsidR="004F550C" w:rsidRPr="003B2564" w:rsidRDefault="004F550C" w:rsidP="00A251CB">
            <w:pPr>
              <w:rPr>
                <w:rFonts w:ascii="Arial Narrow" w:eastAsia="Times New Roman" w:hAnsi="Arial Narrow"/>
                <w:sz w:val="16"/>
                <w:szCs w:val="16"/>
                <w:lang w:eastAsia="sr-Latn-RS"/>
              </w:rPr>
            </w:pPr>
          </w:p>
        </w:tc>
        <w:tc>
          <w:tcPr>
            <w:tcW w:w="0" w:type="auto"/>
            <w:vAlign w:val="center"/>
          </w:tcPr>
          <w:p w14:paraId="1BA1C745"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286655EB"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8FAE685"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vAlign w:val="center"/>
          </w:tcPr>
          <w:p w14:paraId="4C6A677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vAlign w:val="center"/>
          </w:tcPr>
          <w:p w14:paraId="2910107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685506C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20F15D0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6689B3F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BCB2629"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B83DBA5"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1C8E203C"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85</w:t>
            </w:r>
          </w:p>
        </w:tc>
        <w:tc>
          <w:tcPr>
            <w:tcW w:w="0" w:type="auto"/>
          </w:tcPr>
          <w:p w14:paraId="137768B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E243522" w14:textId="77777777" w:rsidTr="005314A6">
        <w:trPr>
          <w:trHeight w:val="327"/>
        </w:trPr>
        <w:tc>
          <w:tcPr>
            <w:tcW w:w="1738" w:type="dxa"/>
            <w:vAlign w:val="center"/>
          </w:tcPr>
          <w:p w14:paraId="0AD5829E" w14:textId="77777777" w:rsidR="004F550C" w:rsidRPr="008B43E1" w:rsidRDefault="004F550C" w:rsidP="00A251CB">
            <w:pPr>
              <w:rPr>
                <w:rFonts w:ascii="Arial Narrow" w:eastAsia="Times New Roman" w:hAnsi="Arial Narrow"/>
                <w:sz w:val="16"/>
                <w:szCs w:val="16"/>
                <w:lang w:eastAsia="sr-Latn-RS"/>
              </w:rPr>
            </w:pPr>
          </w:p>
        </w:tc>
        <w:tc>
          <w:tcPr>
            <w:tcW w:w="0" w:type="auto"/>
            <w:vAlign w:val="center"/>
          </w:tcPr>
          <w:p w14:paraId="3C00916F" w14:textId="77777777" w:rsidR="004F550C" w:rsidRPr="009736A4" w:rsidRDefault="004F550C" w:rsidP="00A251CB">
            <w:pPr>
              <w:rPr>
                <w:rFonts w:ascii="Arial Narrow" w:eastAsia="Times New Roman" w:hAnsi="Arial Narrow"/>
                <w:b/>
                <w:bCs/>
                <w:sz w:val="16"/>
                <w:szCs w:val="16"/>
                <w:lang w:eastAsia="sr-Latn-RS"/>
              </w:rPr>
            </w:pPr>
            <w:r w:rsidRPr="009736A4">
              <w:rPr>
                <w:rFonts w:ascii="Arial Narrow" w:eastAsia="Times New Roman" w:hAnsi="Arial Narrow"/>
                <w:b/>
                <w:bCs/>
                <w:sz w:val="16"/>
                <w:szCs w:val="16"/>
                <w:lang w:eastAsia="sr-Latn-RS"/>
              </w:rPr>
              <w:t>Összesen kontakt óraszám</w:t>
            </w:r>
          </w:p>
        </w:tc>
        <w:tc>
          <w:tcPr>
            <w:tcW w:w="0" w:type="auto"/>
            <w:vAlign w:val="center"/>
          </w:tcPr>
          <w:p w14:paraId="7CD82557" w14:textId="77777777" w:rsidR="004F550C" w:rsidRPr="00044CF2"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vAlign w:val="center"/>
          </w:tcPr>
          <w:p w14:paraId="0B1D6887" w14:textId="77777777" w:rsidR="004F550C" w:rsidRPr="00044CF2" w:rsidRDefault="004F550C" w:rsidP="00A251CB">
            <w:pPr>
              <w:jc w:val="center"/>
              <w:rPr>
                <w:rFonts w:ascii="Arial Narrow" w:eastAsia="Times New Roman" w:hAnsi="Arial Narrow"/>
                <w:b/>
                <w:bCs/>
                <w:sz w:val="16"/>
                <w:szCs w:val="16"/>
                <w:lang w:eastAsia="sr-Latn-RS"/>
              </w:rPr>
            </w:pPr>
          </w:p>
        </w:tc>
        <w:tc>
          <w:tcPr>
            <w:tcW w:w="0" w:type="auto"/>
            <w:gridSpan w:val="3"/>
            <w:vAlign w:val="center"/>
          </w:tcPr>
          <w:p w14:paraId="023FC881" w14:textId="77777777" w:rsidR="004F550C" w:rsidRPr="00044CF2" w:rsidRDefault="004F550C" w:rsidP="00A251CB">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63FBBEF3" w14:textId="77777777" w:rsidR="004F550C" w:rsidRPr="00044CF2" w:rsidRDefault="004F550C" w:rsidP="00A251CB">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4BD95210" w14:textId="77777777" w:rsidR="004F550C" w:rsidRPr="00044CF2" w:rsidRDefault="004F550C" w:rsidP="00A251CB">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50</w:t>
            </w:r>
          </w:p>
        </w:tc>
        <w:tc>
          <w:tcPr>
            <w:tcW w:w="0" w:type="auto"/>
          </w:tcPr>
          <w:p w14:paraId="6B2DFBDD" w14:textId="77777777" w:rsidR="004F550C" w:rsidRPr="00044CF2" w:rsidRDefault="004F550C" w:rsidP="00A251CB">
            <w:pPr>
              <w:jc w:val="center"/>
              <w:rPr>
                <w:rFonts w:ascii="Arial Narrow" w:eastAsia="Times New Roman" w:hAnsi="Arial Narrow"/>
                <w:b/>
                <w:bCs/>
                <w:sz w:val="16"/>
                <w:szCs w:val="16"/>
                <w:lang w:eastAsia="sr-Latn-RS"/>
              </w:rPr>
            </w:pPr>
          </w:p>
        </w:tc>
      </w:tr>
    </w:tbl>
    <w:p w14:paraId="2E175044" w14:textId="77777777" w:rsidR="001E2419" w:rsidRPr="00C709DD" w:rsidRDefault="00EF2E84" w:rsidP="00C709DD">
      <w:pPr>
        <w:spacing w:before="480"/>
        <w:ind w:left="-993"/>
        <w:jc w:val="center"/>
        <w:rPr>
          <w:rFonts w:ascii="Arial Narrow" w:eastAsia="Times New Roman" w:hAnsi="Arial Narrow"/>
          <w:b/>
          <w:bCs/>
          <w:sz w:val="16"/>
          <w:szCs w:val="16"/>
          <w:lang w:eastAsia="sr-Latn-RS"/>
        </w:rPr>
      </w:pPr>
      <w:r w:rsidRPr="00C709DD">
        <w:rPr>
          <w:rFonts w:ascii="Arial Narrow" w:eastAsia="Times New Roman" w:hAnsi="Arial Narrow"/>
          <w:b/>
          <w:bCs/>
          <w:sz w:val="16"/>
          <w:szCs w:val="16"/>
          <w:lang w:eastAsia="sr-Latn-RS"/>
        </w:rPr>
        <w:t>Választható pedagógia - pszichológia tárgyak</w:t>
      </w:r>
    </w:p>
    <w:tbl>
      <w:tblPr>
        <w:tblStyle w:val="Rcsostblzat"/>
        <w:tblW w:w="15683" w:type="dxa"/>
        <w:tblInd w:w="-993" w:type="dxa"/>
        <w:tblLook w:val="04A0" w:firstRow="1" w:lastRow="0" w:firstColumn="1" w:lastColumn="0" w:noHBand="0" w:noVBand="1"/>
      </w:tblPr>
      <w:tblGrid>
        <w:gridCol w:w="1737"/>
        <w:gridCol w:w="3245"/>
        <w:gridCol w:w="1128"/>
        <w:gridCol w:w="1958"/>
        <w:gridCol w:w="686"/>
        <w:gridCol w:w="701"/>
        <w:gridCol w:w="618"/>
        <w:gridCol w:w="686"/>
        <w:gridCol w:w="701"/>
        <w:gridCol w:w="618"/>
        <w:gridCol w:w="686"/>
        <w:gridCol w:w="701"/>
        <w:gridCol w:w="618"/>
        <w:gridCol w:w="1600"/>
      </w:tblGrid>
      <w:tr w:rsidR="005C0729" w14:paraId="359713F6" w14:textId="77777777" w:rsidTr="00292E26">
        <w:trPr>
          <w:trHeight w:val="197"/>
        </w:trPr>
        <w:tc>
          <w:tcPr>
            <w:tcW w:w="1737" w:type="dxa"/>
            <w:vMerge w:val="restart"/>
          </w:tcPr>
          <w:p w14:paraId="4F6EFE4B" w14:textId="77777777" w:rsidR="005C0729" w:rsidRPr="003D5E8E" w:rsidRDefault="005C0729"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01E68EC" w14:textId="77777777" w:rsidR="005C0729" w:rsidRPr="003D5E8E" w:rsidRDefault="005C0729"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59AC123B" w14:textId="77777777" w:rsidR="005C0729" w:rsidRPr="003D5E8E" w:rsidRDefault="005C0729"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39443BDF" w14:textId="77777777" w:rsidR="005C0729" w:rsidRPr="003D5E8E" w:rsidRDefault="005C0729"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0"/>
          </w:tcPr>
          <w:p w14:paraId="09B9BD12" w14:textId="77777777" w:rsidR="005C0729"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C0729" w:rsidRPr="009A760B" w14:paraId="0FB6812A" w14:textId="77777777" w:rsidTr="00292E26">
        <w:trPr>
          <w:trHeight w:val="197"/>
        </w:trPr>
        <w:tc>
          <w:tcPr>
            <w:tcW w:w="1737" w:type="dxa"/>
            <w:vMerge/>
          </w:tcPr>
          <w:p w14:paraId="7FE59596" w14:textId="77777777" w:rsidR="005C0729" w:rsidRDefault="005C0729" w:rsidP="00A251CB">
            <w:pPr>
              <w:rPr>
                <w:noProof/>
              </w:rPr>
            </w:pPr>
          </w:p>
        </w:tc>
        <w:tc>
          <w:tcPr>
            <w:tcW w:w="0" w:type="auto"/>
            <w:vMerge/>
          </w:tcPr>
          <w:p w14:paraId="25A897CD" w14:textId="77777777" w:rsidR="005C0729" w:rsidRDefault="005C0729" w:rsidP="00A251CB">
            <w:pPr>
              <w:rPr>
                <w:noProof/>
              </w:rPr>
            </w:pPr>
          </w:p>
        </w:tc>
        <w:tc>
          <w:tcPr>
            <w:tcW w:w="0" w:type="auto"/>
            <w:vMerge/>
          </w:tcPr>
          <w:p w14:paraId="4FD45423" w14:textId="77777777" w:rsidR="005C0729" w:rsidRDefault="005C0729" w:rsidP="00A251CB">
            <w:pPr>
              <w:rPr>
                <w:noProof/>
              </w:rPr>
            </w:pPr>
          </w:p>
        </w:tc>
        <w:tc>
          <w:tcPr>
            <w:tcW w:w="0" w:type="auto"/>
            <w:vMerge/>
          </w:tcPr>
          <w:p w14:paraId="1FAC9331" w14:textId="77777777" w:rsidR="005C0729" w:rsidRDefault="005C0729" w:rsidP="00A251CB">
            <w:pPr>
              <w:rPr>
                <w:noProof/>
              </w:rPr>
            </w:pPr>
          </w:p>
        </w:tc>
        <w:tc>
          <w:tcPr>
            <w:tcW w:w="0" w:type="auto"/>
            <w:gridSpan w:val="3"/>
          </w:tcPr>
          <w:p w14:paraId="3A97756D" w14:textId="77777777" w:rsidR="005C0729" w:rsidRDefault="005C0729"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5F809A08" w14:textId="77777777" w:rsidR="005C0729" w:rsidRDefault="005C0729"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3A21107" w14:textId="77777777" w:rsidR="005C0729" w:rsidRDefault="005C0729" w:rsidP="00A251CB">
            <w:pPr>
              <w:jc w:val="center"/>
              <w:rPr>
                <w:noProof/>
              </w:rPr>
            </w:pPr>
            <w:r w:rsidRPr="009A760B">
              <w:rPr>
                <w:rFonts w:ascii="Arial Narrow" w:eastAsia="Times New Roman" w:hAnsi="Arial Narrow"/>
                <w:b/>
                <w:bCs/>
                <w:sz w:val="16"/>
                <w:szCs w:val="16"/>
                <w:lang w:eastAsia="sr-Latn-RS"/>
              </w:rPr>
              <w:t>3</w:t>
            </w:r>
          </w:p>
        </w:tc>
        <w:tc>
          <w:tcPr>
            <w:tcW w:w="0" w:type="auto"/>
          </w:tcPr>
          <w:p w14:paraId="5B741780"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C0729" w:rsidRPr="009A760B" w14:paraId="5E623B49" w14:textId="77777777" w:rsidTr="00292E26">
        <w:trPr>
          <w:trHeight w:val="134"/>
        </w:trPr>
        <w:tc>
          <w:tcPr>
            <w:tcW w:w="1737" w:type="dxa"/>
            <w:vMerge/>
          </w:tcPr>
          <w:p w14:paraId="6785DECE" w14:textId="77777777" w:rsidR="005C0729" w:rsidRDefault="005C0729" w:rsidP="00A251CB">
            <w:pPr>
              <w:rPr>
                <w:noProof/>
              </w:rPr>
            </w:pPr>
          </w:p>
        </w:tc>
        <w:tc>
          <w:tcPr>
            <w:tcW w:w="0" w:type="auto"/>
            <w:vMerge/>
          </w:tcPr>
          <w:p w14:paraId="15C167AB" w14:textId="77777777" w:rsidR="005C0729" w:rsidRDefault="005C0729" w:rsidP="00A251CB">
            <w:pPr>
              <w:rPr>
                <w:noProof/>
              </w:rPr>
            </w:pPr>
          </w:p>
        </w:tc>
        <w:tc>
          <w:tcPr>
            <w:tcW w:w="0" w:type="auto"/>
            <w:vMerge/>
          </w:tcPr>
          <w:p w14:paraId="37B2D500" w14:textId="77777777" w:rsidR="005C0729" w:rsidRDefault="005C0729" w:rsidP="00A251CB">
            <w:pPr>
              <w:rPr>
                <w:noProof/>
              </w:rPr>
            </w:pPr>
          </w:p>
        </w:tc>
        <w:tc>
          <w:tcPr>
            <w:tcW w:w="0" w:type="auto"/>
            <w:vMerge/>
          </w:tcPr>
          <w:p w14:paraId="62A23E95" w14:textId="77777777" w:rsidR="005C0729" w:rsidRDefault="005C0729" w:rsidP="00A251CB">
            <w:pPr>
              <w:rPr>
                <w:noProof/>
              </w:rPr>
            </w:pPr>
          </w:p>
        </w:tc>
        <w:tc>
          <w:tcPr>
            <w:tcW w:w="0" w:type="auto"/>
            <w:vAlign w:val="center"/>
          </w:tcPr>
          <w:p w14:paraId="0547D551"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FCF2938"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96D03F0" w14:textId="77777777" w:rsidR="005C0729" w:rsidRPr="009A760B" w:rsidRDefault="005C0729"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63CE9AD"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9DD6360"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D39FEF8" w14:textId="77777777" w:rsidR="005C0729" w:rsidRPr="009A760B" w:rsidRDefault="005C0729"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F72034"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79B0F89"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2AFA76E" w14:textId="77777777" w:rsidR="005C0729" w:rsidRPr="009A760B" w:rsidRDefault="005C0729"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7B6E454" w14:textId="77777777" w:rsidR="005C0729" w:rsidRPr="009A760B" w:rsidRDefault="005C0729" w:rsidP="00A251CB">
            <w:pPr>
              <w:jc w:val="center"/>
              <w:rPr>
                <w:rFonts w:ascii="Arial Narrow" w:eastAsia="Times New Roman" w:hAnsi="Arial Narrow"/>
                <w:b/>
                <w:bCs/>
                <w:sz w:val="16"/>
                <w:szCs w:val="16"/>
                <w:lang w:eastAsia="sr-Latn-RS"/>
              </w:rPr>
            </w:pPr>
          </w:p>
        </w:tc>
      </w:tr>
      <w:tr w:rsidR="005C0729" w:rsidRPr="009A760B" w14:paraId="42AE197E" w14:textId="77777777" w:rsidTr="00292E26">
        <w:trPr>
          <w:trHeight w:val="327"/>
        </w:trPr>
        <w:tc>
          <w:tcPr>
            <w:tcW w:w="1737" w:type="dxa"/>
            <w:vAlign w:val="center"/>
          </w:tcPr>
          <w:p w14:paraId="79895860" w14:textId="77777777" w:rsidR="005C0729" w:rsidRPr="009A760B" w:rsidRDefault="005C0729" w:rsidP="00A251CB">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DUEL-TKK-110</w:t>
            </w:r>
          </w:p>
        </w:tc>
        <w:tc>
          <w:tcPr>
            <w:tcW w:w="0" w:type="auto"/>
            <w:vAlign w:val="center"/>
          </w:tcPr>
          <w:p w14:paraId="25105A8E" w14:textId="77777777" w:rsidR="005C0729" w:rsidRPr="009A760B" w:rsidRDefault="005C0729" w:rsidP="00A251CB">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Andragógia</w:t>
            </w:r>
          </w:p>
        </w:tc>
        <w:tc>
          <w:tcPr>
            <w:tcW w:w="0" w:type="auto"/>
            <w:vAlign w:val="center"/>
          </w:tcPr>
          <w:p w14:paraId="7F6EC0D7"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6E8EE57"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10C71B9" w14:textId="77777777" w:rsidR="005C0729" w:rsidRPr="009A760B" w:rsidRDefault="005C0729" w:rsidP="00A251CB">
            <w:pPr>
              <w:jc w:val="center"/>
              <w:rPr>
                <w:rFonts w:ascii="Arial Narrow" w:eastAsia="Times New Roman" w:hAnsi="Arial Narrow"/>
                <w:sz w:val="16"/>
                <w:szCs w:val="16"/>
                <w:lang w:eastAsia="sr-Latn-RS"/>
              </w:rPr>
            </w:pPr>
          </w:p>
        </w:tc>
        <w:tc>
          <w:tcPr>
            <w:tcW w:w="0" w:type="auto"/>
            <w:vAlign w:val="center"/>
          </w:tcPr>
          <w:p w14:paraId="15739230" w14:textId="77777777" w:rsidR="005C0729" w:rsidRPr="009A760B" w:rsidRDefault="005C0729" w:rsidP="00A251CB">
            <w:pPr>
              <w:jc w:val="center"/>
              <w:rPr>
                <w:rFonts w:ascii="Arial Narrow" w:eastAsia="Times New Roman" w:hAnsi="Arial Narrow"/>
                <w:sz w:val="16"/>
                <w:szCs w:val="16"/>
                <w:lang w:eastAsia="sr-Latn-RS"/>
              </w:rPr>
            </w:pPr>
          </w:p>
        </w:tc>
        <w:tc>
          <w:tcPr>
            <w:tcW w:w="0" w:type="auto"/>
            <w:vAlign w:val="center"/>
          </w:tcPr>
          <w:p w14:paraId="0DBBF5F6" w14:textId="77777777" w:rsidR="005C0729" w:rsidRPr="009A760B" w:rsidRDefault="005C0729" w:rsidP="00A251CB">
            <w:pPr>
              <w:jc w:val="center"/>
              <w:rPr>
                <w:rFonts w:ascii="Arial Narrow" w:eastAsia="Times New Roman" w:hAnsi="Arial Narrow"/>
                <w:sz w:val="16"/>
                <w:szCs w:val="16"/>
                <w:lang w:eastAsia="sr-Latn-RS"/>
              </w:rPr>
            </w:pPr>
          </w:p>
        </w:tc>
        <w:tc>
          <w:tcPr>
            <w:tcW w:w="0" w:type="auto"/>
            <w:vAlign w:val="center"/>
          </w:tcPr>
          <w:p w14:paraId="7ED78C85"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E36C653"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663294F"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534764C"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8AAF6BB"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01C85BD3"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7E7752BD" w14:textId="77777777" w:rsidR="005C0729" w:rsidRPr="009A760B" w:rsidRDefault="005C0729" w:rsidP="00A251CB">
            <w:pPr>
              <w:jc w:val="center"/>
              <w:rPr>
                <w:rFonts w:ascii="Arial Narrow" w:eastAsia="Times New Roman" w:hAnsi="Arial Narrow"/>
                <w:sz w:val="16"/>
                <w:szCs w:val="16"/>
                <w:lang w:eastAsia="sr-Latn-RS"/>
              </w:rPr>
            </w:pPr>
          </w:p>
        </w:tc>
      </w:tr>
      <w:tr w:rsidR="00BF443B" w:rsidRPr="009A760B" w14:paraId="1AF8A48D" w14:textId="77777777" w:rsidTr="00292E26">
        <w:trPr>
          <w:trHeight w:val="327"/>
        </w:trPr>
        <w:tc>
          <w:tcPr>
            <w:tcW w:w="1737" w:type="dxa"/>
            <w:vAlign w:val="center"/>
          </w:tcPr>
          <w:p w14:paraId="2C14D8DB" w14:textId="77777777" w:rsidR="00BF443B" w:rsidRPr="005C0729" w:rsidRDefault="00BF443B" w:rsidP="00A251CB">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DUEL-TKK-250</w:t>
            </w:r>
          </w:p>
        </w:tc>
        <w:tc>
          <w:tcPr>
            <w:tcW w:w="0" w:type="auto"/>
            <w:vAlign w:val="center"/>
          </w:tcPr>
          <w:p w14:paraId="36D01A7B" w14:textId="77777777" w:rsidR="00BF443B" w:rsidRPr="005C0729" w:rsidRDefault="00BF443B" w:rsidP="00A251CB">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Gazdaság és szakképzés</w:t>
            </w:r>
          </w:p>
        </w:tc>
        <w:tc>
          <w:tcPr>
            <w:tcW w:w="0" w:type="auto"/>
            <w:vAlign w:val="center"/>
          </w:tcPr>
          <w:p w14:paraId="6894C11D" w14:textId="77777777" w:rsidR="00BF443B" w:rsidRPr="009A760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DC16CF9"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07E5476"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397B2210"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43D68891"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18420AD4"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8A62CED"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A1645A1"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37A20E9"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1F4D41F2"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71E79656" w14:textId="77777777" w:rsidR="00BF443B" w:rsidRPr="009A760B" w:rsidRDefault="00BF443B" w:rsidP="00A251CB">
            <w:pPr>
              <w:jc w:val="center"/>
              <w:rPr>
                <w:rFonts w:ascii="Arial Narrow" w:eastAsia="Times New Roman" w:hAnsi="Arial Narrow"/>
                <w:sz w:val="16"/>
                <w:szCs w:val="16"/>
                <w:lang w:eastAsia="sr-Latn-RS"/>
              </w:rPr>
            </w:pPr>
          </w:p>
        </w:tc>
        <w:tc>
          <w:tcPr>
            <w:tcW w:w="0" w:type="auto"/>
          </w:tcPr>
          <w:p w14:paraId="5C7F4EA3" w14:textId="77777777" w:rsidR="00BF443B" w:rsidRPr="009A760B" w:rsidRDefault="00BF443B" w:rsidP="00A251CB">
            <w:pPr>
              <w:jc w:val="center"/>
              <w:rPr>
                <w:rFonts w:ascii="Arial Narrow" w:eastAsia="Times New Roman" w:hAnsi="Arial Narrow"/>
                <w:sz w:val="16"/>
                <w:szCs w:val="16"/>
                <w:lang w:eastAsia="sr-Latn-RS"/>
              </w:rPr>
            </w:pPr>
          </w:p>
        </w:tc>
      </w:tr>
      <w:tr w:rsidR="00BF443B" w:rsidRPr="009A760B" w14:paraId="4B7B0B63" w14:textId="77777777" w:rsidTr="00292E26">
        <w:trPr>
          <w:trHeight w:val="327"/>
        </w:trPr>
        <w:tc>
          <w:tcPr>
            <w:tcW w:w="1737" w:type="dxa"/>
            <w:vAlign w:val="center"/>
          </w:tcPr>
          <w:p w14:paraId="4FCD66D3" w14:textId="77777777" w:rsidR="00BF443B" w:rsidRPr="00BF443B"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DUEL-TKK-904</w:t>
            </w:r>
          </w:p>
        </w:tc>
        <w:tc>
          <w:tcPr>
            <w:tcW w:w="0" w:type="auto"/>
            <w:vAlign w:val="center"/>
          </w:tcPr>
          <w:p w14:paraId="15EE8FEF" w14:textId="77777777" w:rsidR="00BF443B" w:rsidRPr="00BF443B"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Konfliktuskezelés</w:t>
            </w:r>
          </w:p>
        </w:tc>
        <w:tc>
          <w:tcPr>
            <w:tcW w:w="0" w:type="auto"/>
            <w:vAlign w:val="center"/>
          </w:tcPr>
          <w:p w14:paraId="7C149126"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C114A07"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E51C5AE"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2219ADEE"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4E3257E8"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7C632DF4"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3E6DF35"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B0DA794"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5E2C2DD"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475A79EB"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7503F9D8" w14:textId="77777777" w:rsidR="00BF443B" w:rsidRPr="009A760B" w:rsidRDefault="00BF443B" w:rsidP="00A251CB">
            <w:pPr>
              <w:jc w:val="center"/>
              <w:rPr>
                <w:rFonts w:ascii="Arial Narrow" w:eastAsia="Times New Roman" w:hAnsi="Arial Narrow"/>
                <w:sz w:val="16"/>
                <w:szCs w:val="16"/>
                <w:lang w:eastAsia="sr-Latn-RS"/>
              </w:rPr>
            </w:pPr>
          </w:p>
        </w:tc>
        <w:tc>
          <w:tcPr>
            <w:tcW w:w="0" w:type="auto"/>
          </w:tcPr>
          <w:p w14:paraId="3494CCA1" w14:textId="77777777" w:rsidR="00BF443B" w:rsidRPr="009A760B" w:rsidRDefault="00BF443B" w:rsidP="00A251CB">
            <w:pPr>
              <w:jc w:val="center"/>
              <w:rPr>
                <w:rFonts w:ascii="Arial Narrow" w:eastAsia="Times New Roman" w:hAnsi="Arial Narrow"/>
                <w:sz w:val="16"/>
                <w:szCs w:val="16"/>
                <w:lang w:eastAsia="sr-Latn-RS"/>
              </w:rPr>
            </w:pPr>
          </w:p>
        </w:tc>
      </w:tr>
      <w:tr w:rsidR="00AB4FBD" w:rsidRPr="009A760B" w14:paraId="72AB1017" w14:textId="77777777" w:rsidTr="00292E26">
        <w:trPr>
          <w:trHeight w:val="327"/>
        </w:trPr>
        <w:tc>
          <w:tcPr>
            <w:tcW w:w="1737" w:type="dxa"/>
            <w:vAlign w:val="center"/>
          </w:tcPr>
          <w:p w14:paraId="4A70B912" w14:textId="77777777" w:rsidR="00AB4FBD" w:rsidRPr="00AB4FBD"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DUEL-TKK-905</w:t>
            </w:r>
          </w:p>
        </w:tc>
        <w:tc>
          <w:tcPr>
            <w:tcW w:w="0" w:type="auto"/>
            <w:vAlign w:val="center"/>
          </w:tcPr>
          <w:p w14:paraId="6178B4CA" w14:textId="77777777" w:rsidR="00AB4FBD" w:rsidRPr="00AB4FBD"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Pedagógus pálya alapjai</w:t>
            </w:r>
          </w:p>
        </w:tc>
        <w:tc>
          <w:tcPr>
            <w:tcW w:w="0" w:type="auto"/>
            <w:vAlign w:val="center"/>
          </w:tcPr>
          <w:p w14:paraId="6EBC8DA2"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2928167"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97B2881"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64CDBFC4"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4442B96A"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4ECFF0F9"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A5C55A7"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4EAF4C"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CA7E953"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30AEF284"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429A71DE" w14:textId="77777777" w:rsidR="00AB4FBD" w:rsidRPr="009A760B" w:rsidRDefault="00AB4FBD" w:rsidP="00A251CB">
            <w:pPr>
              <w:jc w:val="center"/>
              <w:rPr>
                <w:rFonts w:ascii="Arial Narrow" w:eastAsia="Times New Roman" w:hAnsi="Arial Narrow"/>
                <w:sz w:val="16"/>
                <w:szCs w:val="16"/>
                <w:lang w:eastAsia="sr-Latn-RS"/>
              </w:rPr>
            </w:pPr>
          </w:p>
        </w:tc>
        <w:tc>
          <w:tcPr>
            <w:tcW w:w="0" w:type="auto"/>
          </w:tcPr>
          <w:p w14:paraId="3A0F292A" w14:textId="77777777" w:rsidR="00AB4FBD" w:rsidRPr="009A760B" w:rsidRDefault="00AB4FBD" w:rsidP="00A251CB">
            <w:pPr>
              <w:jc w:val="center"/>
              <w:rPr>
                <w:rFonts w:ascii="Arial Narrow" w:eastAsia="Times New Roman" w:hAnsi="Arial Narrow"/>
                <w:sz w:val="16"/>
                <w:szCs w:val="16"/>
                <w:lang w:eastAsia="sr-Latn-RS"/>
              </w:rPr>
            </w:pPr>
          </w:p>
        </w:tc>
      </w:tr>
    </w:tbl>
    <w:p w14:paraId="27952869" w14:textId="77777777" w:rsidR="00C709DD" w:rsidRPr="00292E26" w:rsidRDefault="00292E26" w:rsidP="00292E26">
      <w:pPr>
        <w:spacing w:before="480"/>
        <w:ind w:left="-993"/>
        <w:jc w:val="center"/>
        <w:rPr>
          <w:rFonts w:ascii="Arial Narrow" w:eastAsia="Times New Roman" w:hAnsi="Arial Narrow"/>
          <w:b/>
          <w:bCs/>
          <w:sz w:val="16"/>
          <w:szCs w:val="16"/>
          <w:lang w:eastAsia="sr-Latn-RS"/>
        </w:rPr>
      </w:pPr>
      <w:r w:rsidRPr="00292E26">
        <w:rPr>
          <w:rFonts w:ascii="Arial Narrow" w:eastAsia="Times New Roman" w:hAnsi="Arial Narrow"/>
          <w:b/>
          <w:bCs/>
          <w:sz w:val="16"/>
          <w:szCs w:val="16"/>
          <w:lang w:eastAsia="sr-Latn-RS"/>
        </w:rPr>
        <w:t>Szakmai ismeretek 1. és 2.</w:t>
      </w:r>
    </w:p>
    <w:tbl>
      <w:tblPr>
        <w:tblStyle w:val="Rcsostblzat"/>
        <w:tblW w:w="15683" w:type="dxa"/>
        <w:tblInd w:w="-993" w:type="dxa"/>
        <w:tblLook w:val="04A0" w:firstRow="1" w:lastRow="0" w:firstColumn="1" w:lastColumn="0" w:noHBand="0" w:noVBand="1"/>
      </w:tblPr>
      <w:tblGrid>
        <w:gridCol w:w="1735"/>
        <w:gridCol w:w="4311"/>
        <w:gridCol w:w="1003"/>
        <w:gridCol w:w="1741"/>
        <w:gridCol w:w="610"/>
        <w:gridCol w:w="624"/>
        <w:gridCol w:w="610"/>
        <w:gridCol w:w="610"/>
        <w:gridCol w:w="624"/>
        <w:gridCol w:w="610"/>
        <w:gridCol w:w="610"/>
        <w:gridCol w:w="624"/>
        <w:gridCol w:w="549"/>
        <w:gridCol w:w="1422"/>
      </w:tblGrid>
      <w:tr w:rsidR="00FC6955" w14:paraId="1D484832" w14:textId="77777777" w:rsidTr="00FC6955">
        <w:trPr>
          <w:trHeight w:val="197"/>
        </w:trPr>
        <w:tc>
          <w:tcPr>
            <w:tcW w:w="1736" w:type="dxa"/>
            <w:vMerge w:val="restart"/>
          </w:tcPr>
          <w:p w14:paraId="203C06E8" w14:textId="77777777" w:rsidR="00FC6955" w:rsidRPr="003D5E8E" w:rsidRDefault="00FC6955"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39E1C60D" w14:textId="77777777" w:rsidR="00FC6955" w:rsidRPr="003D5E8E" w:rsidRDefault="00FC6955"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2577BD69" w14:textId="77777777" w:rsidR="00FC6955" w:rsidRPr="003D5E8E" w:rsidRDefault="00FC6955"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7DAA3311" w14:textId="77777777" w:rsidR="00FC6955" w:rsidRPr="003D5E8E" w:rsidRDefault="00FC6955"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0"/>
          </w:tcPr>
          <w:p w14:paraId="05760FC9" w14:textId="77777777" w:rsidR="00FC6955"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FC6955" w:rsidRPr="009A760B" w14:paraId="4C5E2CF5" w14:textId="77777777" w:rsidTr="00FC6955">
        <w:trPr>
          <w:trHeight w:val="197"/>
        </w:trPr>
        <w:tc>
          <w:tcPr>
            <w:tcW w:w="1736" w:type="dxa"/>
            <w:vMerge/>
          </w:tcPr>
          <w:p w14:paraId="79066626" w14:textId="77777777" w:rsidR="00FC6955" w:rsidRDefault="00FC6955" w:rsidP="00A251CB">
            <w:pPr>
              <w:rPr>
                <w:noProof/>
              </w:rPr>
            </w:pPr>
          </w:p>
        </w:tc>
        <w:tc>
          <w:tcPr>
            <w:tcW w:w="0" w:type="auto"/>
            <w:vMerge/>
          </w:tcPr>
          <w:p w14:paraId="0589C4A8" w14:textId="77777777" w:rsidR="00FC6955" w:rsidRDefault="00FC6955" w:rsidP="00A251CB">
            <w:pPr>
              <w:rPr>
                <w:noProof/>
              </w:rPr>
            </w:pPr>
          </w:p>
        </w:tc>
        <w:tc>
          <w:tcPr>
            <w:tcW w:w="0" w:type="auto"/>
            <w:vMerge/>
          </w:tcPr>
          <w:p w14:paraId="114A1675" w14:textId="77777777" w:rsidR="00FC6955" w:rsidRDefault="00FC6955" w:rsidP="00A251CB">
            <w:pPr>
              <w:rPr>
                <w:noProof/>
              </w:rPr>
            </w:pPr>
          </w:p>
        </w:tc>
        <w:tc>
          <w:tcPr>
            <w:tcW w:w="0" w:type="auto"/>
            <w:vMerge/>
          </w:tcPr>
          <w:p w14:paraId="624C4D89" w14:textId="77777777" w:rsidR="00FC6955" w:rsidRDefault="00FC6955" w:rsidP="00A251CB">
            <w:pPr>
              <w:rPr>
                <w:noProof/>
              </w:rPr>
            </w:pPr>
          </w:p>
        </w:tc>
        <w:tc>
          <w:tcPr>
            <w:tcW w:w="0" w:type="auto"/>
            <w:gridSpan w:val="3"/>
          </w:tcPr>
          <w:p w14:paraId="2447621A" w14:textId="77777777" w:rsidR="00FC6955" w:rsidRDefault="00FC6955"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18B5769" w14:textId="77777777" w:rsidR="00FC6955" w:rsidRDefault="00FC6955"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39A53A6D" w14:textId="77777777" w:rsidR="00FC6955" w:rsidRDefault="00FC6955" w:rsidP="00A251CB">
            <w:pPr>
              <w:jc w:val="center"/>
              <w:rPr>
                <w:noProof/>
              </w:rPr>
            </w:pPr>
            <w:r w:rsidRPr="009A760B">
              <w:rPr>
                <w:rFonts w:ascii="Arial Narrow" w:eastAsia="Times New Roman" w:hAnsi="Arial Narrow"/>
                <w:b/>
                <w:bCs/>
                <w:sz w:val="16"/>
                <w:szCs w:val="16"/>
                <w:lang w:eastAsia="sr-Latn-RS"/>
              </w:rPr>
              <w:t>3</w:t>
            </w:r>
          </w:p>
        </w:tc>
        <w:tc>
          <w:tcPr>
            <w:tcW w:w="0" w:type="auto"/>
          </w:tcPr>
          <w:p w14:paraId="12BF34ED"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FC6955" w:rsidRPr="009A760B" w14:paraId="2B872A91" w14:textId="77777777" w:rsidTr="00FC6955">
        <w:trPr>
          <w:trHeight w:val="134"/>
        </w:trPr>
        <w:tc>
          <w:tcPr>
            <w:tcW w:w="1736" w:type="dxa"/>
            <w:vMerge/>
          </w:tcPr>
          <w:p w14:paraId="53EF8A12" w14:textId="77777777" w:rsidR="00FC6955" w:rsidRDefault="00FC6955" w:rsidP="00A251CB">
            <w:pPr>
              <w:rPr>
                <w:noProof/>
              </w:rPr>
            </w:pPr>
          </w:p>
        </w:tc>
        <w:tc>
          <w:tcPr>
            <w:tcW w:w="0" w:type="auto"/>
            <w:vMerge/>
          </w:tcPr>
          <w:p w14:paraId="2790B0ED" w14:textId="77777777" w:rsidR="00FC6955" w:rsidRDefault="00FC6955" w:rsidP="00A251CB">
            <w:pPr>
              <w:rPr>
                <w:noProof/>
              </w:rPr>
            </w:pPr>
          </w:p>
        </w:tc>
        <w:tc>
          <w:tcPr>
            <w:tcW w:w="0" w:type="auto"/>
            <w:vMerge/>
          </w:tcPr>
          <w:p w14:paraId="74E04C83" w14:textId="77777777" w:rsidR="00FC6955" w:rsidRDefault="00FC6955" w:rsidP="00A251CB">
            <w:pPr>
              <w:rPr>
                <w:noProof/>
              </w:rPr>
            </w:pPr>
          </w:p>
        </w:tc>
        <w:tc>
          <w:tcPr>
            <w:tcW w:w="0" w:type="auto"/>
            <w:vMerge/>
          </w:tcPr>
          <w:p w14:paraId="5BE42451" w14:textId="77777777" w:rsidR="00FC6955" w:rsidRDefault="00FC6955" w:rsidP="00A251CB">
            <w:pPr>
              <w:rPr>
                <w:noProof/>
              </w:rPr>
            </w:pPr>
          </w:p>
        </w:tc>
        <w:tc>
          <w:tcPr>
            <w:tcW w:w="0" w:type="auto"/>
            <w:vAlign w:val="center"/>
          </w:tcPr>
          <w:p w14:paraId="5A521276"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99B2D4F"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125ED83" w14:textId="77777777" w:rsidR="00FC6955" w:rsidRPr="009A760B" w:rsidRDefault="00FC6955"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715B52C"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6D4391D"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6A00F76" w14:textId="77777777" w:rsidR="00FC6955" w:rsidRPr="009A760B" w:rsidRDefault="00FC6955"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57DFA83"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D00227F"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93830BD" w14:textId="77777777" w:rsidR="00FC6955" w:rsidRPr="009A760B" w:rsidRDefault="00FC6955"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BB28AE5" w14:textId="77777777" w:rsidR="00FC6955" w:rsidRPr="009A760B" w:rsidRDefault="00FC6955" w:rsidP="00A251CB">
            <w:pPr>
              <w:jc w:val="center"/>
              <w:rPr>
                <w:rFonts w:ascii="Arial Narrow" w:eastAsia="Times New Roman" w:hAnsi="Arial Narrow"/>
                <w:b/>
                <w:bCs/>
                <w:sz w:val="16"/>
                <w:szCs w:val="16"/>
                <w:lang w:eastAsia="sr-Latn-RS"/>
              </w:rPr>
            </w:pPr>
          </w:p>
        </w:tc>
      </w:tr>
      <w:tr w:rsidR="00FC6955" w:rsidRPr="009A760B" w14:paraId="1C3B3C7D" w14:textId="77777777" w:rsidTr="00FC6955">
        <w:trPr>
          <w:trHeight w:val="327"/>
        </w:trPr>
        <w:tc>
          <w:tcPr>
            <w:tcW w:w="1736" w:type="dxa"/>
          </w:tcPr>
          <w:p w14:paraId="7B78B911" w14:textId="77777777" w:rsidR="00FC6955" w:rsidRPr="00FC6955" w:rsidRDefault="00FC6955" w:rsidP="00A251CB">
            <w:pPr>
              <w:rPr>
                <w:rFonts w:ascii="Arial Narrow" w:eastAsia="Times New Roman" w:hAnsi="Arial Narrow"/>
                <w:sz w:val="16"/>
                <w:szCs w:val="16"/>
                <w:lang w:eastAsia="sr-Latn-RS"/>
              </w:rPr>
            </w:pPr>
          </w:p>
        </w:tc>
        <w:tc>
          <w:tcPr>
            <w:tcW w:w="0" w:type="auto"/>
          </w:tcPr>
          <w:p w14:paraId="6160AA73" w14:textId="77777777" w:rsidR="00FC6955" w:rsidRPr="00FC6955" w:rsidRDefault="00FC6955" w:rsidP="00FC6955">
            <w:pPr>
              <w:tabs>
                <w:tab w:val="left" w:pos="1290"/>
              </w:tabs>
              <w:rPr>
                <w:rFonts w:ascii="Arial Narrow" w:eastAsia="Times New Roman" w:hAnsi="Arial Narrow"/>
                <w:b/>
                <w:bCs/>
                <w:sz w:val="16"/>
                <w:szCs w:val="16"/>
                <w:lang w:eastAsia="sr-Latn-RS"/>
              </w:rPr>
            </w:pPr>
            <w:r w:rsidRPr="00FC6955">
              <w:rPr>
                <w:rFonts w:ascii="Arial Narrow" w:eastAsia="Times New Roman" w:hAnsi="Arial Narrow"/>
                <w:b/>
                <w:bCs/>
                <w:sz w:val="16"/>
                <w:szCs w:val="16"/>
                <w:lang w:eastAsia="sr-Latn-RS"/>
              </w:rPr>
              <w:t>Gépészet-mechatronika</w:t>
            </w:r>
          </w:p>
        </w:tc>
        <w:tc>
          <w:tcPr>
            <w:tcW w:w="0" w:type="auto"/>
          </w:tcPr>
          <w:p w14:paraId="5477DF8F"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5C84C5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40265657"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9CB172F"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F4515CE" w14:textId="77777777" w:rsidR="00FC6955" w:rsidRDefault="00FC6955" w:rsidP="00A251CB">
            <w:pPr>
              <w:jc w:val="center"/>
              <w:rPr>
                <w:rFonts w:ascii="Arial Narrow" w:eastAsia="Times New Roman" w:hAnsi="Arial Narrow"/>
                <w:sz w:val="16"/>
                <w:szCs w:val="16"/>
                <w:lang w:eastAsia="sr-Latn-RS"/>
              </w:rPr>
            </w:pPr>
          </w:p>
        </w:tc>
        <w:tc>
          <w:tcPr>
            <w:tcW w:w="0" w:type="auto"/>
          </w:tcPr>
          <w:p w14:paraId="38624E5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2E65070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74CC393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9BBD55C"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5F5174C"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768B6F29"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E346CB5"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01FDA7C0" w14:textId="77777777" w:rsidTr="00FC6955">
        <w:trPr>
          <w:trHeight w:val="327"/>
        </w:trPr>
        <w:tc>
          <w:tcPr>
            <w:tcW w:w="1736" w:type="dxa"/>
          </w:tcPr>
          <w:p w14:paraId="278C4DFF" w14:textId="77777777" w:rsidR="00FC6955" w:rsidRPr="009A760B"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DUEL-MUA-152</w:t>
            </w:r>
          </w:p>
        </w:tc>
        <w:tc>
          <w:tcPr>
            <w:tcW w:w="0" w:type="auto"/>
          </w:tcPr>
          <w:p w14:paraId="4C98E728" w14:textId="77777777" w:rsidR="00FC6955" w:rsidRPr="009A760B"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Korszerű anyag- és gyártástechnológiák</w:t>
            </w:r>
          </w:p>
        </w:tc>
        <w:tc>
          <w:tcPr>
            <w:tcW w:w="0" w:type="auto"/>
          </w:tcPr>
          <w:p w14:paraId="20E8DA3A"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tcPr>
          <w:p w14:paraId="20089DBE"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05983E1F"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C93D24D"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DF79FCE"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BA4E6A"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95F3BA2"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357F8AE5"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7900533F"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1C8692D9"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71BC4527"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5EB5DD75"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2F964063" w14:textId="77777777" w:rsidTr="00FC6955">
        <w:trPr>
          <w:trHeight w:val="327"/>
        </w:trPr>
        <w:tc>
          <w:tcPr>
            <w:tcW w:w="1736" w:type="dxa"/>
          </w:tcPr>
          <w:p w14:paraId="7B1926D8" w14:textId="77777777" w:rsidR="00FC6955" w:rsidRPr="00FC6955"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DUEL-MUG-255</w:t>
            </w:r>
          </w:p>
        </w:tc>
        <w:tc>
          <w:tcPr>
            <w:tcW w:w="0" w:type="auto"/>
          </w:tcPr>
          <w:p w14:paraId="0EF43239" w14:textId="77777777" w:rsidR="00FC6955" w:rsidRPr="00FC6955"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Karbantartási stratégiák</w:t>
            </w:r>
          </w:p>
        </w:tc>
        <w:tc>
          <w:tcPr>
            <w:tcW w:w="0" w:type="auto"/>
          </w:tcPr>
          <w:p w14:paraId="49376197"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A7B020"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81CA665"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E286ABF" w14:textId="77777777" w:rsidR="00FC6955" w:rsidRDefault="00FC6955" w:rsidP="00A251CB">
            <w:pPr>
              <w:jc w:val="center"/>
              <w:rPr>
                <w:rFonts w:ascii="Arial Narrow" w:eastAsia="Times New Roman" w:hAnsi="Arial Narrow"/>
                <w:sz w:val="16"/>
                <w:szCs w:val="16"/>
                <w:lang w:eastAsia="sr-Latn-RS"/>
              </w:rPr>
            </w:pPr>
          </w:p>
        </w:tc>
        <w:tc>
          <w:tcPr>
            <w:tcW w:w="0" w:type="auto"/>
          </w:tcPr>
          <w:p w14:paraId="6F941D8A"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03E3697"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DC0F149"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DF53A5D"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3CCC82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6226FC6B"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0CAE91EE"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20211102"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332E5BF6" w14:textId="77777777" w:rsidTr="00FC6955">
        <w:trPr>
          <w:trHeight w:val="327"/>
        </w:trPr>
        <w:tc>
          <w:tcPr>
            <w:tcW w:w="1736" w:type="dxa"/>
          </w:tcPr>
          <w:p w14:paraId="3230D475" w14:textId="77777777" w:rsidR="00FC6955" w:rsidRPr="00FC6955" w:rsidRDefault="00FC6955" w:rsidP="00A251CB">
            <w:pPr>
              <w:rPr>
                <w:rFonts w:ascii="Arial Narrow" w:eastAsia="Times New Roman" w:hAnsi="Arial Narrow"/>
                <w:sz w:val="16"/>
                <w:szCs w:val="16"/>
                <w:lang w:eastAsia="sr-Latn-RS"/>
              </w:rPr>
            </w:pPr>
          </w:p>
        </w:tc>
        <w:tc>
          <w:tcPr>
            <w:tcW w:w="0" w:type="auto"/>
          </w:tcPr>
          <w:p w14:paraId="165352B7" w14:textId="77777777" w:rsidR="00FC6955" w:rsidRPr="00FC6955" w:rsidRDefault="00FC6955" w:rsidP="00FC6955">
            <w:pPr>
              <w:tabs>
                <w:tab w:val="left" w:pos="1245"/>
              </w:tabs>
              <w:rPr>
                <w:rFonts w:ascii="Arial Narrow" w:eastAsia="Times New Roman" w:hAnsi="Arial Narrow"/>
                <w:b/>
                <w:bCs/>
                <w:sz w:val="16"/>
                <w:szCs w:val="16"/>
                <w:lang w:eastAsia="sr-Latn-RS"/>
              </w:rPr>
            </w:pPr>
            <w:r w:rsidRPr="00FC6955">
              <w:rPr>
                <w:rFonts w:ascii="Arial Narrow" w:eastAsia="Times New Roman" w:hAnsi="Arial Narrow"/>
                <w:b/>
                <w:bCs/>
                <w:sz w:val="16"/>
                <w:szCs w:val="16"/>
                <w:lang w:eastAsia="sr-Latn-RS"/>
              </w:rPr>
              <w:t>Informatika</w:t>
            </w:r>
          </w:p>
        </w:tc>
        <w:tc>
          <w:tcPr>
            <w:tcW w:w="0" w:type="auto"/>
          </w:tcPr>
          <w:p w14:paraId="1598F187"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776809E" w14:textId="77777777" w:rsidR="00FC6955" w:rsidRDefault="00FC6955" w:rsidP="00A251CB">
            <w:pPr>
              <w:jc w:val="center"/>
              <w:rPr>
                <w:rFonts w:ascii="Arial Narrow" w:eastAsia="Times New Roman" w:hAnsi="Arial Narrow"/>
                <w:sz w:val="16"/>
                <w:szCs w:val="16"/>
                <w:lang w:eastAsia="sr-Latn-RS"/>
              </w:rPr>
            </w:pPr>
          </w:p>
        </w:tc>
        <w:tc>
          <w:tcPr>
            <w:tcW w:w="0" w:type="auto"/>
          </w:tcPr>
          <w:p w14:paraId="0830E633"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6FBD9D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6E1DAF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19ADE5E"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D51C0C5"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45D32E4"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67608D5"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93D891B"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68C18D59"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6458868B"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14C87D47" w14:textId="77777777" w:rsidTr="00FC6955">
        <w:trPr>
          <w:trHeight w:val="327"/>
        </w:trPr>
        <w:tc>
          <w:tcPr>
            <w:tcW w:w="1736" w:type="dxa"/>
          </w:tcPr>
          <w:p w14:paraId="148AC190" w14:textId="77777777" w:rsidR="00FC6955" w:rsidRPr="00FC6955" w:rsidRDefault="00FC6955" w:rsidP="00A251CB">
            <w:pPr>
              <w:rPr>
                <w:rFonts w:ascii="Arial Narrow" w:eastAsia="Times New Roman" w:hAnsi="Arial Narrow"/>
                <w:sz w:val="16"/>
                <w:szCs w:val="16"/>
                <w:lang w:eastAsia="sr-Latn-RS"/>
              </w:rPr>
            </w:pPr>
          </w:p>
        </w:tc>
        <w:tc>
          <w:tcPr>
            <w:tcW w:w="0" w:type="auto"/>
          </w:tcPr>
          <w:p w14:paraId="2A3078F2" w14:textId="77777777" w:rsidR="00FC6955" w:rsidRDefault="00FC6955" w:rsidP="00FC6955">
            <w:pPr>
              <w:tabs>
                <w:tab w:val="left" w:pos="1245"/>
              </w:tabs>
              <w:rPr>
                <w:rFonts w:ascii="Arial Narrow" w:eastAsia="Times New Roman" w:hAnsi="Arial Narrow"/>
                <w:sz w:val="16"/>
                <w:szCs w:val="16"/>
                <w:lang w:eastAsia="sr-Latn-RS"/>
              </w:rPr>
            </w:pPr>
            <w:r>
              <w:rPr>
                <w:rFonts w:ascii="Arial Narrow" w:eastAsia="Times New Roman" w:hAnsi="Arial Narrow"/>
                <w:sz w:val="16"/>
                <w:szCs w:val="16"/>
                <w:lang w:eastAsia="sr-Latn-RS"/>
              </w:rPr>
              <w:t>Multimédia</w:t>
            </w:r>
          </w:p>
        </w:tc>
        <w:tc>
          <w:tcPr>
            <w:tcW w:w="0" w:type="auto"/>
          </w:tcPr>
          <w:p w14:paraId="209CA845"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4F01611"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98B4A16"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FA62BDE"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4EDE9D8"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630E999"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D7E5C29"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3A278F8"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B07A76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0FADBDB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753B7C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01BEEE4C"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6C2DC4A5" w14:textId="77777777" w:rsidTr="00FC6955">
        <w:trPr>
          <w:trHeight w:val="327"/>
        </w:trPr>
        <w:tc>
          <w:tcPr>
            <w:tcW w:w="1736" w:type="dxa"/>
          </w:tcPr>
          <w:p w14:paraId="6A7AD1F4" w14:textId="77777777" w:rsidR="00FC6955" w:rsidRPr="00FC6955"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DUEL-ISF-217</w:t>
            </w:r>
          </w:p>
        </w:tc>
        <w:tc>
          <w:tcPr>
            <w:tcW w:w="0" w:type="auto"/>
          </w:tcPr>
          <w:p w14:paraId="04D56139" w14:textId="77777777" w:rsidR="00FC6955" w:rsidRDefault="00FC6955" w:rsidP="00FC6955">
            <w:pPr>
              <w:tabs>
                <w:tab w:val="left" w:pos="1050"/>
              </w:tabs>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Informatika projekt 1</w:t>
            </w:r>
          </w:p>
        </w:tc>
        <w:tc>
          <w:tcPr>
            <w:tcW w:w="0" w:type="auto"/>
          </w:tcPr>
          <w:p w14:paraId="08FF8A8C"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E72D13C"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5D1C35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B409515"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7A43FB6"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32D1755"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3E51F93"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7F92272"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BAB334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1DBDA2E"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3A4DDBF2"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7FBA675" w14:textId="77777777" w:rsidR="00FC6955" w:rsidRPr="009A760B" w:rsidRDefault="00FC6955" w:rsidP="00A251CB">
            <w:pPr>
              <w:jc w:val="center"/>
              <w:rPr>
                <w:rFonts w:ascii="Arial Narrow" w:eastAsia="Times New Roman" w:hAnsi="Arial Narrow"/>
                <w:sz w:val="16"/>
                <w:szCs w:val="16"/>
                <w:lang w:eastAsia="sr-Latn-RS"/>
              </w:rPr>
            </w:pPr>
          </w:p>
        </w:tc>
      </w:tr>
    </w:tbl>
    <w:p w14:paraId="32DDEE98" w14:textId="77777777" w:rsidR="005B1246" w:rsidRDefault="005B1246" w:rsidP="006E7E60">
      <w:pPr>
        <w:tabs>
          <w:tab w:val="left" w:pos="1296"/>
        </w:tabs>
        <w:spacing w:before="120"/>
        <w:ind w:left="-993"/>
        <w:jc w:val="both"/>
        <w:rPr>
          <w:rFonts w:ascii="Arial Narrow" w:eastAsia="Times New Roman" w:hAnsi="Arial Narrow"/>
          <w:sz w:val="16"/>
          <w:szCs w:val="16"/>
          <w:lang w:eastAsia="sr-Latn-RS"/>
        </w:rPr>
      </w:pPr>
      <w:r>
        <w:rPr>
          <w:rFonts w:ascii="Arial Narrow" w:eastAsia="Times New Roman" w:hAnsi="Arial Narrow"/>
          <w:sz w:val="16"/>
          <w:szCs w:val="16"/>
          <w:lang w:eastAsia="sr-Latn-RS"/>
        </w:rPr>
        <w:br w:type="page"/>
      </w:r>
    </w:p>
    <w:p w14:paraId="0717126B" w14:textId="19FED451" w:rsidR="00292E26" w:rsidRDefault="00732EBE" w:rsidP="00732EBE">
      <w:pPr>
        <w:pStyle w:val="Cmsor3"/>
        <w:rPr>
          <w:lang w:eastAsia="sr-Latn-RS"/>
        </w:rPr>
      </w:pPr>
      <w:bookmarkStart w:id="7" w:name="_Toc64291917"/>
      <w:r w:rsidRPr="00732EBE">
        <w:rPr>
          <w:lang w:eastAsia="sr-Latn-RS"/>
        </w:rPr>
        <w:lastRenderedPageBreak/>
        <w:t>4. Osztott mérnöktanár - gépészet-mechatronikai s</w:t>
      </w:r>
      <w:r w:rsidR="001922EA">
        <w:rPr>
          <w:lang w:eastAsia="sr-Latn-RS"/>
        </w:rPr>
        <w:t>pecializáció</w:t>
      </w:r>
      <w:bookmarkEnd w:id="7"/>
    </w:p>
    <w:tbl>
      <w:tblPr>
        <w:tblStyle w:val="Rcsostblzat"/>
        <w:tblW w:w="15849" w:type="dxa"/>
        <w:tblInd w:w="-993" w:type="dxa"/>
        <w:tblLook w:val="04A0" w:firstRow="1" w:lastRow="0" w:firstColumn="1" w:lastColumn="0" w:noHBand="0" w:noVBand="1"/>
      </w:tblPr>
      <w:tblGrid>
        <w:gridCol w:w="1953"/>
        <w:gridCol w:w="6101"/>
        <w:gridCol w:w="945"/>
        <w:gridCol w:w="1641"/>
        <w:gridCol w:w="575"/>
        <w:gridCol w:w="588"/>
        <w:gridCol w:w="575"/>
        <w:gridCol w:w="575"/>
        <w:gridCol w:w="588"/>
        <w:gridCol w:w="575"/>
        <w:gridCol w:w="1733"/>
      </w:tblGrid>
      <w:tr w:rsidR="00A005F3" w:rsidRPr="009A760B" w14:paraId="3F97CF14" w14:textId="77777777" w:rsidTr="00A005F3">
        <w:trPr>
          <w:trHeight w:val="226"/>
        </w:trPr>
        <w:tc>
          <w:tcPr>
            <w:tcW w:w="1953" w:type="dxa"/>
            <w:vMerge w:val="restart"/>
          </w:tcPr>
          <w:p w14:paraId="1B2A3424" w14:textId="77777777" w:rsidR="00A005F3" w:rsidRPr="003D5E8E" w:rsidRDefault="00A005F3" w:rsidP="009A1351">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3D1F156E" w14:textId="77777777" w:rsidR="00A005F3" w:rsidRPr="003D5E8E" w:rsidRDefault="00A005F3" w:rsidP="009A1351">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6C85FA52" w14:textId="77777777" w:rsidR="00A005F3" w:rsidRPr="003D5E8E" w:rsidRDefault="00A005F3" w:rsidP="009A1351">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6AE10210" w14:textId="77777777" w:rsidR="00A005F3" w:rsidRPr="003D5E8E" w:rsidRDefault="00A005F3" w:rsidP="009A1351">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7"/>
          </w:tcPr>
          <w:p w14:paraId="55191DC4" w14:textId="77777777" w:rsidR="00A005F3" w:rsidRPr="009A760B" w:rsidRDefault="00A005F3" w:rsidP="009A1351">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A005F3" w:rsidRPr="009A760B" w14:paraId="522C4650" w14:textId="77777777" w:rsidTr="00A005F3">
        <w:trPr>
          <w:trHeight w:val="174"/>
        </w:trPr>
        <w:tc>
          <w:tcPr>
            <w:tcW w:w="1953" w:type="dxa"/>
            <w:vMerge/>
          </w:tcPr>
          <w:p w14:paraId="3DF01B2A" w14:textId="77777777" w:rsidR="00A005F3" w:rsidRDefault="00A005F3" w:rsidP="00A005F3">
            <w:pPr>
              <w:rPr>
                <w:noProof/>
              </w:rPr>
            </w:pPr>
          </w:p>
        </w:tc>
        <w:tc>
          <w:tcPr>
            <w:tcW w:w="0" w:type="auto"/>
            <w:vMerge/>
          </w:tcPr>
          <w:p w14:paraId="3F4EFF7C" w14:textId="77777777" w:rsidR="00A005F3" w:rsidRDefault="00A005F3" w:rsidP="00A005F3">
            <w:pPr>
              <w:rPr>
                <w:noProof/>
              </w:rPr>
            </w:pPr>
          </w:p>
        </w:tc>
        <w:tc>
          <w:tcPr>
            <w:tcW w:w="0" w:type="auto"/>
            <w:vMerge/>
          </w:tcPr>
          <w:p w14:paraId="54AC2118" w14:textId="77777777" w:rsidR="00A005F3" w:rsidRDefault="00A005F3" w:rsidP="00A005F3">
            <w:pPr>
              <w:rPr>
                <w:noProof/>
              </w:rPr>
            </w:pPr>
          </w:p>
        </w:tc>
        <w:tc>
          <w:tcPr>
            <w:tcW w:w="0" w:type="auto"/>
            <w:vMerge/>
          </w:tcPr>
          <w:p w14:paraId="6A7E88E2" w14:textId="77777777" w:rsidR="00A005F3" w:rsidRDefault="00A005F3" w:rsidP="00A005F3">
            <w:pPr>
              <w:rPr>
                <w:noProof/>
              </w:rPr>
            </w:pPr>
          </w:p>
        </w:tc>
        <w:tc>
          <w:tcPr>
            <w:tcW w:w="0" w:type="auto"/>
            <w:gridSpan w:val="3"/>
          </w:tcPr>
          <w:p w14:paraId="135626E9" w14:textId="77777777" w:rsidR="00A005F3" w:rsidRDefault="00A005F3" w:rsidP="00A005F3">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B1F8631" w14:textId="77777777" w:rsidR="00A005F3" w:rsidRDefault="00A005F3" w:rsidP="00A005F3">
            <w:pPr>
              <w:jc w:val="center"/>
              <w:rPr>
                <w:noProof/>
              </w:rPr>
            </w:pPr>
            <w:r w:rsidRPr="009A760B">
              <w:rPr>
                <w:rFonts w:ascii="Arial Narrow" w:eastAsia="Times New Roman" w:hAnsi="Arial Narrow"/>
                <w:b/>
                <w:bCs/>
                <w:sz w:val="16"/>
                <w:szCs w:val="16"/>
                <w:lang w:eastAsia="sr-Latn-RS"/>
              </w:rPr>
              <w:t>2</w:t>
            </w:r>
          </w:p>
        </w:tc>
        <w:tc>
          <w:tcPr>
            <w:tcW w:w="0" w:type="auto"/>
          </w:tcPr>
          <w:p w14:paraId="336C05EE"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776666" w:rsidRPr="009A760B" w14:paraId="371C9018" w14:textId="77777777" w:rsidTr="00A005F3">
        <w:trPr>
          <w:trHeight w:val="220"/>
        </w:trPr>
        <w:tc>
          <w:tcPr>
            <w:tcW w:w="1953" w:type="dxa"/>
            <w:vMerge/>
          </w:tcPr>
          <w:p w14:paraId="07925683" w14:textId="77777777" w:rsidR="00A005F3" w:rsidRDefault="00A005F3" w:rsidP="00A005F3">
            <w:pPr>
              <w:rPr>
                <w:noProof/>
              </w:rPr>
            </w:pPr>
          </w:p>
        </w:tc>
        <w:tc>
          <w:tcPr>
            <w:tcW w:w="0" w:type="auto"/>
            <w:vMerge/>
          </w:tcPr>
          <w:p w14:paraId="140DA534" w14:textId="77777777" w:rsidR="00A005F3" w:rsidRDefault="00A005F3" w:rsidP="00A005F3">
            <w:pPr>
              <w:rPr>
                <w:noProof/>
              </w:rPr>
            </w:pPr>
          </w:p>
        </w:tc>
        <w:tc>
          <w:tcPr>
            <w:tcW w:w="0" w:type="auto"/>
            <w:vMerge/>
          </w:tcPr>
          <w:p w14:paraId="6A87658C" w14:textId="77777777" w:rsidR="00A005F3" w:rsidRDefault="00A005F3" w:rsidP="00A005F3">
            <w:pPr>
              <w:rPr>
                <w:noProof/>
              </w:rPr>
            </w:pPr>
          </w:p>
        </w:tc>
        <w:tc>
          <w:tcPr>
            <w:tcW w:w="0" w:type="auto"/>
            <w:vMerge/>
          </w:tcPr>
          <w:p w14:paraId="674FABC3" w14:textId="77777777" w:rsidR="00A005F3" w:rsidRDefault="00A005F3" w:rsidP="00A005F3">
            <w:pPr>
              <w:rPr>
                <w:noProof/>
              </w:rPr>
            </w:pPr>
          </w:p>
        </w:tc>
        <w:tc>
          <w:tcPr>
            <w:tcW w:w="0" w:type="auto"/>
            <w:vAlign w:val="center"/>
          </w:tcPr>
          <w:p w14:paraId="767D3400"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C40CDE0"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D26D72E" w14:textId="77777777" w:rsidR="00A005F3" w:rsidRPr="009A760B" w:rsidRDefault="00A005F3" w:rsidP="00A005F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7619BA27"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4075E15"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9B12578" w14:textId="77777777" w:rsidR="00A005F3" w:rsidRPr="009A760B" w:rsidRDefault="00A005F3" w:rsidP="00A005F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5BF73E44" w14:textId="77777777" w:rsidR="00A005F3" w:rsidRPr="009A760B" w:rsidRDefault="00A005F3" w:rsidP="00A005F3">
            <w:pPr>
              <w:jc w:val="center"/>
              <w:rPr>
                <w:rFonts w:ascii="Arial Narrow" w:eastAsia="Times New Roman" w:hAnsi="Arial Narrow"/>
                <w:b/>
                <w:bCs/>
                <w:sz w:val="16"/>
                <w:szCs w:val="16"/>
                <w:lang w:eastAsia="sr-Latn-RS"/>
              </w:rPr>
            </w:pPr>
          </w:p>
        </w:tc>
      </w:tr>
      <w:tr w:rsidR="00776666" w:rsidRPr="009A760B" w14:paraId="0B81F30C" w14:textId="77777777" w:rsidTr="00F07237">
        <w:trPr>
          <w:trHeight w:val="277"/>
        </w:trPr>
        <w:tc>
          <w:tcPr>
            <w:tcW w:w="1953" w:type="dxa"/>
          </w:tcPr>
          <w:p w14:paraId="5DD0B6F1" w14:textId="77777777" w:rsidR="00A005F3" w:rsidRPr="00FC6955"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DUEL-MUG-113</w:t>
            </w:r>
          </w:p>
        </w:tc>
        <w:tc>
          <w:tcPr>
            <w:tcW w:w="0" w:type="auto"/>
          </w:tcPr>
          <w:p w14:paraId="2B072DAB" w14:textId="77777777" w:rsidR="00A005F3" w:rsidRPr="00776666" w:rsidRDefault="00776666" w:rsidP="00A005F3">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Mechatronika projekt 1</w:t>
            </w:r>
          </w:p>
        </w:tc>
        <w:tc>
          <w:tcPr>
            <w:tcW w:w="0" w:type="auto"/>
          </w:tcPr>
          <w:p w14:paraId="4D6FC519" w14:textId="77777777" w:rsidR="00A005F3" w:rsidRPr="009A760B"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3E930F7"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4084840"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CC894E5"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604E044"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41C910E" w14:textId="77777777" w:rsidR="00A005F3" w:rsidRPr="009A760B" w:rsidRDefault="00A005F3" w:rsidP="00A005F3">
            <w:pPr>
              <w:jc w:val="center"/>
              <w:rPr>
                <w:rFonts w:ascii="Arial Narrow" w:eastAsia="Times New Roman" w:hAnsi="Arial Narrow"/>
                <w:sz w:val="16"/>
                <w:szCs w:val="16"/>
                <w:lang w:eastAsia="sr-Latn-RS"/>
              </w:rPr>
            </w:pPr>
          </w:p>
        </w:tc>
        <w:tc>
          <w:tcPr>
            <w:tcW w:w="0" w:type="auto"/>
          </w:tcPr>
          <w:p w14:paraId="46F5A5C5" w14:textId="77777777" w:rsidR="00A005F3" w:rsidRPr="009A760B" w:rsidRDefault="00A005F3" w:rsidP="00A005F3">
            <w:pPr>
              <w:jc w:val="center"/>
              <w:rPr>
                <w:rFonts w:ascii="Arial Narrow" w:eastAsia="Times New Roman" w:hAnsi="Arial Narrow"/>
                <w:sz w:val="16"/>
                <w:szCs w:val="16"/>
                <w:lang w:eastAsia="sr-Latn-RS"/>
              </w:rPr>
            </w:pPr>
          </w:p>
        </w:tc>
        <w:tc>
          <w:tcPr>
            <w:tcW w:w="0" w:type="auto"/>
          </w:tcPr>
          <w:p w14:paraId="58E54EAE" w14:textId="77777777" w:rsidR="00A005F3" w:rsidRPr="009A760B" w:rsidRDefault="00A005F3" w:rsidP="00A005F3">
            <w:pPr>
              <w:jc w:val="center"/>
              <w:rPr>
                <w:rFonts w:ascii="Arial Narrow" w:eastAsia="Times New Roman" w:hAnsi="Arial Narrow"/>
                <w:sz w:val="16"/>
                <w:szCs w:val="16"/>
                <w:lang w:eastAsia="sr-Latn-RS"/>
              </w:rPr>
            </w:pPr>
          </w:p>
        </w:tc>
        <w:tc>
          <w:tcPr>
            <w:tcW w:w="0" w:type="auto"/>
          </w:tcPr>
          <w:p w14:paraId="70085A6D" w14:textId="77777777" w:rsidR="00A005F3" w:rsidRPr="009A760B" w:rsidRDefault="00A005F3" w:rsidP="00A005F3">
            <w:pPr>
              <w:jc w:val="center"/>
              <w:rPr>
                <w:rFonts w:ascii="Arial Narrow" w:eastAsia="Times New Roman" w:hAnsi="Arial Narrow"/>
                <w:sz w:val="16"/>
                <w:szCs w:val="16"/>
                <w:lang w:eastAsia="sr-Latn-RS"/>
              </w:rPr>
            </w:pPr>
          </w:p>
        </w:tc>
      </w:tr>
      <w:tr w:rsidR="00776666" w:rsidRPr="009A760B" w14:paraId="542F93B1" w14:textId="77777777" w:rsidTr="00F07237">
        <w:trPr>
          <w:trHeight w:val="277"/>
        </w:trPr>
        <w:tc>
          <w:tcPr>
            <w:tcW w:w="1953" w:type="dxa"/>
          </w:tcPr>
          <w:p w14:paraId="1355D91F"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DUEL-MUA-152</w:t>
            </w:r>
          </w:p>
        </w:tc>
        <w:tc>
          <w:tcPr>
            <w:tcW w:w="0" w:type="auto"/>
          </w:tcPr>
          <w:p w14:paraId="5F7731DB"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Korszerű anyag- és gyártástechnológiák</w:t>
            </w:r>
          </w:p>
        </w:tc>
        <w:tc>
          <w:tcPr>
            <w:tcW w:w="0" w:type="auto"/>
          </w:tcPr>
          <w:p w14:paraId="7AC09637"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94FBF41"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13690372"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EB5F64B"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5B678D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4465833"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39B267AE"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0C405F2C"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C8FD01C"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6D646D3B" w14:textId="77777777" w:rsidTr="00F07237">
        <w:trPr>
          <w:trHeight w:val="277"/>
        </w:trPr>
        <w:tc>
          <w:tcPr>
            <w:tcW w:w="1953" w:type="dxa"/>
          </w:tcPr>
          <w:p w14:paraId="4041DF1E"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DUEL-MUG-155</w:t>
            </w:r>
          </w:p>
        </w:tc>
        <w:tc>
          <w:tcPr>
            <w:tcW w:w="0" w:type="auto"/>
          </w:tcPr>
          <w:p w14:paraId="3A19585E"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Mechatronika alapjai</w:t>
            </w:r>
          </w:p>
        </w:tc>
        <w:tc>
          <w:tcPr>
            <w:tcW w:w="0" w:type="auto"/>
          </w:tcPr>
          <w:p w14:paraId="795FD926"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D1A8030"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CB4952B"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6CB6378"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3B3CC0E"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3A830A6"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665EF192"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636660C1"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699AA979"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1DF96B14" w14:textId="77777777" w:rsidTr="00F07237">
        <w:trPr>
          <w:trHeight w:val="277"/>
        </w:trPr>
        <w:tc>
          <w:tcPr>
            <w:tcW w:w="1953" w:type="dxa"/>
          </w:tcPr>
          <w:p w14:paraId="40BF6E50"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DUEL-MUG-158</w:t>
            </w:r>
          </w:p>
        </w:tc>
        <w:tc>
          <w:tcPr>
            <w:tcW w:w="0" w:type="auto"/>
          </w:tcPr>
          <w:p w14:paraId="0AF7D2E6"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Szenzorok és aktuátorok</w:t>
            </w:r>
          </w:p>
        </w:tc>
        <w:tc>
          <w:tcPr>
            <w:tcW w:w="0" w:type="auto"/>
          </w:tcPr>
          <w:p w14:paraId="6062813E"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E051080"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356C455"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2B6D5CF" w14:textId="295B45DA" w:rsidR="00776666" w:rsidRDefault="00CE5F6B"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353361" w14:textId="2D937478" w:rsidR="00776666" w:rsidRDefault="00CE5F6B"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300C72A"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FE54F35"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3B1C5987"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49A36F80"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274BA88A" w14:textId="77777777" w:rsidTr="00F07237">
        <w:trPr>
          <w:trHeight w:val="277"/>
        </w:trPr>
        <w:tc>
          <w:tcPr>
            <w:tcW w:w="1953" w:type="dxa"/>
          </w:tcPr>
          <w:p w14:paraId="048D8F1F"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DUEL-ISR-117</w:t>
            </w:r>
          </w:p>
        </w:tc>
        <w:tc>
          <w:tcPr>
            <w:tcW w:w="0" w:type="auto"/>
          </w:tcPr>
          <w:p w14:paraId="45B85C39"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Villamos gépek</w:t>
            </w:r>
          </w:p>
        </w:tc>
        <w:tc>
          <w:tcPr>
            <w:tcW w:w="0" w:type="auto"/>
          </w:tcPr>
          <w:p w14:paraId="4CB6C6E1"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AF88D38"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C4E4AE6"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29C442D"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F05E6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3621FD5"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66C11D0"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4AF40D89"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0FB82AB9"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56E2207C" w14:textId="77777777" w:rsidTr="00F07237">
        <w:trPr>
          <w:trHeight w:val="277"/>
        </w:trPr>
        <w:tc>
          <w:tcPr>
            <w:tcW w:w="1953" w:type="dxa"/>
          </w:tcPr>
          <w:p w14:paraId="1C8D8BDA"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DUEL-TKK-151</w:t>
            </w:r>
          </w:p>
        </w:tc>
        <w:tc>
          <w:tcPr>
            <w:tcW w:w="0" w:type="auto"/>
          </w:tcPr>
          <w:p w14:paraId="7D3AFC3D" w14:textId="77777777" w:rsidR="00776666" w:rsidRPr="00776666" w:rsidRDefault="00776666" w:rsidP="00776666">
            <w:pPr>
              <w:tabs>
                <w:tab w:val="left" w:pos="105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Pedagógiai kutatásmódszertan</w:t>
            </w:r>
          </w:p>
        </w:tc>
        <w:tc>
          <w:tcPr>
            <w:tcW w:w="0" w:type="auto"/>
          </w:tcPr>
          <w:p w14:paraId="5AEBAC6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E415877"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BEB826E"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4F78E7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820BF79"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B5E5BCD"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5DF48EF4"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0A1D0B6C"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74BED7A" w14:textId="77777777" w:rsidR="00776666" w:rsidRPr="009A760B" w:rsidRDefault="00776666" w:rsidP="00A005F3">
            <w:pPr>
              <w:jc w:val="center"/>
              <w:rPr>
                <w:rFonts w:ascii="Arial Narrow" w:eastAsia="Times New Roman" w:hAnsi="Arial Narrow"/>
                <w:sz w:val="16"/>
                <w:szCs w:val="16"/>
                <w:lang w:eastAsia="sr-Latn-RS"/>
              </w:rPr>
            </w:pPr>
          </w:p>
        </w:tc>
      </w:tr>
      <w:tr w:rsidR="00BC0408" w:rsidRPr="009A760B" w14:paraId="61BF6625" w14:textId="77777777" w:rsidTr="00F07237">
        <w:trPr>
          <w:trHeight w:val="277"/>
        </w:trPr>
        <w:tc>
          <w:tcPr>
            <w:tcW w:w="1953" w:type="dxa"/>
          </w:tcPr>
          <w:p w14:paraId="3C05139B" w14:textId="77777777" w:rsidR="00BC0408" w:rsidRPr="00776666" w:rsidRDefault="00BC0408" w:rsidP="00A005F3">
            <w:pPr>
              <w:rPr>
                <w:rFonts w:ascii="Arial Narrow" w:eastAsia="Times New Roman" w:hAnsi="Arial Narrow"/>
                <w:sz w:val="16"/>
                <w:szCs w:val="16"/>
                <w:lang w:eastAsia="sr-Latn-RS"/>
              </w:rPr>
            </w:pPr>
            <w:r w:rsidRPr="00BC0408">
              <w:rPr>
                <w:rFonts w:ascii="Arial Narrow" w:eastAsia="Times New Roman" w:hAnsi="Arial Narrow"/>
                <w:sz w:val="16"/>
                <w:szCs w:val="16"/>
                <w:lang w:eastAsia="sr-Latn-RS"/>
              </w:rPr>
              <w:t>DUEL-MUG-255</w:t>
            </w:r>
          </w:p>
        </w:tc>
        <w:tc>
          <w:tcPr>
            <w:tcW w:w="0" w:type="auto"/>
          </w:tcPr>
          <w:p w14:paraId="29CE03FE" w14:textId="77777777" w:rsidR="00BC0408" w:rsidRPr="00776666" w:rsidRDefault="00BC0408" w:rsidP="00776666">
            <w:pPr>
              <w:tabs>
                <w:tab w:val="left" w:pos="1050"/>
              </w:tabs>
              <w:rPr>
                <w:rFonts w:ascii="Arial Narrow" w:eastAsia="Times New Roman" w:hAnsi="Arial Narrow"/>
                <w:sz w:val="16"/>
                <w:szCs w:val="16"/>
                <w:lang w:eastAsia="sr-Latn-RS"/>
              </w:rPr>
            </w:pPr>
            <w:r w:rsidRPr="00BC0408">
              <w:rPr>
                <w:rFonts w:ascii="Arial Narrow" w:eastAsia="Times New Roman" w:hAnsi="Arial Narrow"/>
                <w:sz w:val="16"/>
                <w:szCs w:val="16"/>
                <w:lang w:eastAsia="sr-Latn-RS"/>
              </w:rPr>
              <w:t>Karbantartási stratégiák</w:t>
            </w:r>
          </w:p>
        </w:tc>
        <w:tc>
          <w:tcPr>
            <w:tcW w:w="0" w:type="auto"/>
          </w:tcPr>
          <w:p w14:paraId="5F7BE337" w14:textId="77777777" w:rsidR="00BC0408" w:rsidRDefault="00BC0408"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EC89ACF" w14:textId="77777777" w:rsidR="00BC0408" w:rsidRDefault="00BC0408"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0E7CB44" w14:textId="77777777" w:rsidR="00BC0408" w:rsidRDefault="00BC0408" w:rsidP="00A005F3">
            <w:pPr>
              <w:jc w:val="center"/>
              <w:rPr>
                <w:rFonts w:ascii="Arial Narrow" w:eastAsia="Times New Roman" w:hAnsi="Arial Narrow"/>
                <w:sz w:val="16"/>
                <w:szCs w:val="16"/>
                <w:lang w:eastAsia="sr-Latn-RS"/>
              </w:rPr>
            </w:pPr>
          </w:p>
        </w:tc>
        <w:tc>
          <w:tcPr>
            <w:tcW w:w="0" w:type="auto"/>
          </w:tcPr>
          <w:p w14:paraId="376DE843" w14:textId="77777777" w:rsidR="00BC0408" w:rsidRDefault="00BC0408" w:rsidP="00A005F3">
            <w:pPr>
              <w:jc w:val="center"/>
              <w:rPr>
                <w:rFonts w:ascii="Arial Narrow" w:eastAsia="Times New Roman" w:hAnsi="Arial Narrow"/>
                <w:sz w:val="16"/>
                <w:szCs w:val="16"/>
                <w:lang w:eastAsia="sr-Latn-RS"/>
              </w:rPr>
            </w:pPr>
          </w:p>
        </w:tc>
        <w:tc>
          <w:tcPr>
            <w:tcW w:w="0" w:type="auto"/>
          </w:tcPr>
          <w:p w14:paraId="0E743626" w14:textId="77777777" w:rsidR="00BC0408" w:rsidRDefault="00BC0408" w:rsidP="00A005F3">
            <w:pPr>
              <w:jc w:val="center"/>
              <w:rPr>
                <w:rFonts w:ascii="Arial Narrow" w:eastAsia="Times New Roman" w:hAnsi="Arial Narrow"/>
                <w:sz w:val="16"/>
                <w:szCs w:val="16"/>
                <w:lang w:eastAsia="sr-Latn-RS"/>
              </w:rPr>
            </w:pPr>
          </w:p>
        </w:tc>
        <w:tc>
          <w:tcPr>
            <w:tcW w:w="0" w:type="auto"/>
          </w:tcPr>
          <w:p w14:paraId="1B4E012F" w14:textId="77777777" w:rsidR="00BC0408" w:rsidRPr="009A760B"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A903674" w14:textId="77777777" w:rsidR="00BC0408" w:rsidRPr="009A760B"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985B378" w14:textId="77777777" w:rsidR="00BC0408" w:rsidRPr="009A760B"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942C655" w14:textId="77777777" w:rsidR="00BC0408" w:rsidRPr="009A760B" w:rsidRDefault="00BC0408" w:rsidP="00A005F3">
            <w:pPr>
              <w:jc w:val="center"/>
              <w:rPr>
                <w:rFonts w:ascii="Arial Narrow" w:eastAsia="Times New Roman" w:hAnsi="Arial Narrow"/>
                <w:sz w:val="16"/>
                <w:szCs w:val="16"/>
                <w:lang w:eastAsia="sr-Latn-RS"/>
              </w:rPr>
            </w:pPr>
          </w:p>
        </w:tc>
      </w:tr>
      <w:tr w:rsidR="0085426D" w:rsidRPr="009A760B" w14:paraId="6CBF4DD9" w14:textId="77777777" w:rsidTr="00F07237">
        <w:trPr>
          <w:trHeight w:val="277"/>
        </w:trPr>
        <w:tc>
          <w:tcPr>
            <w:tcW w:w="1953" w:type="dxa"/>
          </w:tcPr>
          <w:p w14:paraId="06BE8D49" w14:textId="77777777" w:rsidR="0085426D" w:rsidRPr="00BC0408" w:rsidRDefault="0085426D" w:rsidP="00A005F3">
            <w:pPr>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DUEL-MUG-217</w:t>
            </w:r>
          </w:p>
        </w:tc>
        <w:tc>
          <w:tcPr>
            <w:tcW w:w="0" w:type="auto"/>
          </w:tcPr>
          <w:p w14:paraId="573ED5F3" w14:textId="77777777" w:rsidR="0085426D" w:rsidRPr="00BC0408" w:rsidRDefault="0085426D" w:rsidP="00776666">
            <w:pPr>
              <w:tabs>
                <w:tab w:val="left" w:pos="1050"/>
              </w:tabs>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Mechatronika projekt 2</w:t>
            </w:r>
          </w:p>
        </w:tc>
        <w:tc>
          <w:tcPr>
            <w:tcW w:w="0" w:type="auto"/>
          </w:tcPr>
          <w:p w14:paraId="20A2C078"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EBE725E"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B365186" w14:textId="77777777" w:rsidR="0085426D" w:rsidRDefault="0085426D" w:rsidP="00A005F3">
            <w:pPr>
              <w:jc w:val="center"/>
              <w:rPr>
                <w:rFonts w:ascii="Arial Narrow" w:eastAsia="Times New Roman" w:hAnsi="Arial Narrow"/>
                <w:sz w:val="16"/>
                <w:szCs w:val="16"/>
                <w:lang w:eastAsia="sr-Latn-RS"/>
              </w:rPr>
            </w:pPr>
          </w:p>
        </w:tc>
        <w:tc>
          <w:tcPr>
            <w:tcW w:w="0" w:type="auto"/>
          </w:tcPr>
          <w:p w14:paraId="3DE23F32" w14:textId="77777777" w:rsidR="0085426D" w:rsidRDefault="0085426D" w:rsidP="00A005F3">
            <w:pPr>
              <w:jc w:val="center"/>
              <w:rPr>
                <w:rFonts w:ascii="Arial Narrow" w:eastAsia="Times New Roman" w:hAnsi="Arial Narrow"/>
                <w:sz w:val="16"/>
                <w:szCs w:val="16"/>
                <w:lang w:eastAsia="sr-Latn-RS"/>
              </w:rPr>
            </w:pPr>
          </w:p>
        </w:tc>
        <w:tc>
          <w:tcPr>
            <w:tcW w:w="0" w:type="auto"/>
          </w:tcPr>
          <w:p w14:paraId="2B9F3FE0" w14:textId="77777777" w:rsidR="0085426D" w:rsidRDefault="0085426D" w:rsidP="00A005F3">
            <w:pPr>
              <w:jc w:val="center"/>
              <w:rPr>
                <w:rFonts w:ascii="Arial Narrow" w:eastAsia="Times New Roman" w:hAnsi="Arial Narrow"/>
                <w:sz w:val="16"/>
                <w:szCs w:val="16"/>
                <w:lang w:eastAsia="sr-Latn-RS"/>
              </w:rPr>
            </w:pPr>
          </w:p>
        </w:tc>
        <w:tc>
          <w:tcPr>
            <w:tcW w:w="0" w:type="auto"/>
          </w:tcPr>
          <w:p w14:paraId="17623EA2"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F09808E"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A9587CD"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587907F" w14:textId="77777777" w:rsidR="0085426D" w:rsidRPr="009A760B" w:rsidRDefault="0085426D" w:rsidP="00A005F3">
            <w:pPr>
              <w:jc w:val="center"/>
              <w:rPr>
                <w:rFonts w:ascii="Arial Narrow" w:eastAsia="Times New Roman" w:hAnsi="Arial Narrow"/>
                <w:sz w:val="16"/>
                <w:szCs w:val="16"/>
                <w:lang w:eastAsia="sr-Latn-RS"/>
              </w:rPr>
            </w:pPr>
          </w:p>
        </w:tc>
      </w:tr>
      <w:tr w:rsidR="0085426D" w:rsidRPr="009A760B" w14:paraId="37C3E287" w14:textId="77777777" w:rsidTr="00F07237">
        <w:trPr>
          <w:trHeight w:val="277"/>
        </w:trPr>
        <w:tc>
          <w:tcPr>
            <w:tcW w:w="1953" w:type="dxa"/>
          </w:tcPr>
          <w:p w14:paraId="021A6576" w14:textId="77777777" w:rsidR="0085426D" w:rsidRPr="0085426D" w:rsidRDefault="0085426D" w:rsidP="00A005F3">
            <w:pPr>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DUEL-MUG-259</w:t>
            </w:r>
          </w:p>
        </w:tc>
        <w:tc>
          <w:tcPr>
            <w:tcW w:w="0" w:type="auto"/>
          </w:tcPr>
          <w:p w14:paraId="49B31B6F" w14:textId="77777777" w:rsidR="0085426D" w:rsidRPr="0085426D" w:rsidRDefault="0085426D" w:rsidP="00776666">
            <w:pPr>
              <w:tabs>
                <w:tab w:val="left" w:pos="1050"/>
              </w:tabs>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Villamos hajtástechnika</w:t>
            </w:r>
          </w:p>
        </w:tc>
        <w:tc>
          <w:tcPr>
            <w:tcW w:w="0" w:type="auto"/>
          </w:tcPr>
          <w:p w14:paraId="77305AAC"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513782A" w14:textId="0CE7E2E2" w:rsidR="0085426D" w:rsidRDefault="00165BC7"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6F5AA84" w14:textId="77777777" w:rsidR="0085426D" w:rsidRDefault="0085426D" w:rsidP="00A005F3">
            <w:pPr>
              <w:jc w:val="center"/>
              <w:rPr>
                <w:rFonts w:ascii="Arial Narrow" w:eastAsia="Times New Roman" w:hAnsi="Arial Narrow"/>
                <w:sz w:val="16"/>
                <w:szCs w:val="16"/>
                <w:lang w:eastAsia="sr-Latn-RS"/>
              </w:rPr>
            </w:pPr>
          </w:p>
        </w:tc>
        <w:tc>
          <w:tcPr>
            <w:tcW w:w="0" w:type="auto"/>
          </w:tcPr>
          <w:p w14:paraId="399B59D4" w14:textId="77777777" w:rsidR="0085426D" w:rsidRDefault="0085426D" w:rsidP="00A005F3">
            <w:pPr>
              <w:jc w:val="center"/>
              <w:rPr>
                <w:rFonts w:ascii="Arial Narrow" w:eastAsia="Times New Roman" w:hAnsi="Arial Narrow"/>
                <w:sz w:val="16"/>
                <w:szCs w:val="16"/>
                <w:lang w:eastAsia="sr-Latn-RS"/>
              </w:rPr>
            </w:pPr>
          </w:p>
        </w:tc>
        <w:tc>
          <w:tcPr>
            <w:tcW w:w="0" w:type="auto"/>
          </w:tcPr>
          <w:p w14:paraId="17D1E59F" w14:textId="77777777" w:rsidR="0085426D" w:rsidRDefault="0085426D" w:rsidP="00A005F3">
            <w:pPr>
              <w:jc w:val="center"/>
              <w:rPr>
                <w:rFonts w:ascii="Arial Narrow" w:eastAsia="Times New Roman" w:hAnsi="Arial Narrow"/>
                <w:sz w:val="16"/>
                <w:szCs w:val="16"/>
                <w:lang w:eastAsia="sr-Latn-RS"/>
              </w:rPr>
            </w:pPr>
          </w:p>
        </w:tc>
        <w:tc>
          <w:tcPr>
            <w:tcW w:w="0" w:type="auto"/>
          </w:tcPr>
          <w:p w14:paraId="6A62C2CD"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9D81B98" w14:textId="36F7AFED" w:rsidR="0085426D" w:rsidRDefault="00165BC7"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2A7905B" w14:textId="5724D6EF" w:rsidR="0085426D" w:rsidRDefault="00165BC7"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159A963" w14:textId="77777777" w:rsidR="0085426D" w:rsidRPr="009A760B" w:rsidRDefault="0085426D" w:rsidP="00A005F3">
            <w:pPr>
              <w:jc w:val="center"/>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DUEL-ISR-117</w:t>
            </w:r>
          </w:p>
        </w:tc>
      </w:tr>
      <w:tr w:rsidR="00254B3F" w:rsidRPr="009A760B" w14:paraId="4F6159E4" w14:textId="77777777" w:rsidTr="00F07237">
        <w:trPr>
          <w:trHeight w:val="277"/>
        </w:trPr>
        <w:tc>
          <w:tcPr>
            <w:tcW w:w="1953" w:type="dxa"/>
          </w:tcPr>
          <w:p w14:paraId="70D62B48" w14:textId="77777777" w:rsidR="00254B3F" w:rsidRPr="0085426D" w:rsidRDefault="00254B3F" w:rsidP="00A005F3">
            <w:pPr>
              <w:rPr>
                <w:rFonts w:ascii="Arial Narrow" w:eastAsia="Times New Roman" w:hAnsi="Arial Narrow"/>
                <w:sz w:val="16"/>
                <w:szCs w:val="16"/>
                <w:lang w:eastAsia="sr-Latn-RS"/>
              </w:rPr>
            </w:pPr>
          </w:p>
        </w:tc>
        <w:tc>
          <w:tcPr>
            <w:tcW w:w="0" w:type="auto"/>
          </w:tcPr>
          <w:p w14:paraId="63476BFB" w14:textId="77777777" w:rsidR="00254B3F" w:rsidRPr="0085426D" w:rsidRDefault="00254B3F" w:rsidP="00776666">
            <w:pPr>
              <w:tabs>
                <w:tab w:val="left" w:pos="1050"/>
              </w:tabs>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Szakterületi választható</w:t>
            </w:r>
          </w:p>
        </w:tc>
        <w:tc>
          <w:tcPr>
            <w:tcW w:w="0" w:type="auto"/>
          </w:tcPr>
          <w:p w14:paraId="46065BB8"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CF96C05"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7B1F547" w14:textId="77777777" w:rsidR="00254B3F" w:rsidRDefault="00254B3F" w:rsidP="00A005F3">
            <w:pPr>
              <w:jc w:val="center"/>
              <w:rPr>
                <w:rFonts w:ascii="Arial Narrow" w:eastAsia="Times New Roman" w:hAnsi="Arial Narrow"/>
                <w:sz w:val="16"/>
                <w:szCs w:val="16"/>
                <w:lang w:eastAsia="sr-Latn-RS"/>
              </w:rPr>
            </w:pPr>
          </w:p>
        </w:tc>
        <w:tc>
          <w:tcPr>
            <w:tcW w:w="0" w:type="auto"/>
          </w:tcPr>
          <w:p w14:paraId="511B6934" w14:textId="77777777" w:rsidR="00254B3F" w:rsidRDefault="00254B3F" w:rsidP="00A005F3">
            <w:pPr>
              <w:jc w:val="center"/>
              <w:rPr>
                <w:rFonts w:ascii="Arial Narrow" w:eastAsia="Times New Roman" w:hAnsi="Arial Narrow"/>
                <w:sz w:val="16"/>
                <w:szCs w:val="16"/>
                <w:lang w:eastAsia="sr-Latn-RS"/>
              </w:rPr>
            </w:pPr>
          </w:p>
        </w:tc>
        <w:tc>
          <w:tcPr>
            <w:tcW w:w="0" w:type="auto"/>
          </w:tcPr>
          <w:p w14:paraId="239FC383" w14:textId="77777777" w:rsidR="00254B3F" w:rsidRDefault="00254B3F" w:rsidP="00A005F3">
            <w:pPr>
              <w:jc w:val="center"/>
              <w:rPr>
                <w:rFonts w:ascii="Arial Narrow" w:eastAsia="Times New Roman" w:hAnsi="Arial Narrow"/>
                <w:sz w:val="16"/>
                <w:szCs w:val="16"/>
                <w:lang w:eastAsia="sr-Latn-RS"/>
              </w:rPr>
            </w:pPr>
          </w:p>
        </w:tc>
        <w:tc>
          <w:tcPr>
            <w:tcW w:w="0" w:type="auto"/>
          </w:tcPr>
          <w:p w14:paraId="431C4757" w14:textId="77777777" w:rsidR="00254B3F" w:rsidRDefault="00254B3F" w:rsidP="00A005F3">
            <w:pPr>
              <w:jc w:val="center"/>
              <w:rPr>
                <w:rFonts w:ascii="Arial Narrow" w:eastAsia="Times New Roman" w:hAnsi="Arial Narrow"/>
                <w:sz w:val="16"/>
                <w:szCs w:val="16"/>
                <w:lang w:eastAsia="sr-Latn-RS"/>
              </w:rPr>
            </w:pPr>
          </w:p>
        </w:tc>
        <w:tc>
          <w:tcPr>
            <w:tcW w:w="0" w:type="auto"/>
          </w:tcPr>
          <w:p w14:paraId="2EE9AAC6" w14:textId="77777777" w:rsidR="00254B3F" w:rsidRDefault="00254B3F" w:rsidP="00A005F3">
            <w:pPr>
              <w:jc w:val="center"/>
              <w:rPr>
                <w:rFonts w:ascii="Arial Narrow" w:eastAsia="Times New Roman" w:hAnsi="Arial Narrow"/>
                <w:sz w:val="16"/>
                <w:szCs w:val="16"/>
                <w:lang w:eastAsia="sr-Latn-RS"/>
              </w:rPr>
            </w:pPr>
          </w:p>
        </w:tc>
        <w:tc>
          <w:tcPr>
            <w:tcW w:w="0" w:type="auto"/>
          </w:tcPr>
          <w:p w14:paraId="5549436C"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6AC69BC" w14:textId="77777777" w:rsidR="00254B3F" w:rsidRPr="0085426D" w:rsidRDefault="00254B3F" w:rsidP="00A005F3">
            <w:pPr>
              <w:jc w:val="center"/>
              <w:rPr>
                <w:rFonts w:ascii="Arial Narrow" w:eastAsia="Times New Roman" w:hAnsi="Arial Narrow"/>
                <w:sz w:val="16"/>
                <w:szCs w:val="16"/>
                <w:lang w:eastAsia="sr-Latn-RS"/>
              </w:rPr>
            </w:pPr>
          </w:p>
        </w:tc>
      </w:tr>
      <w:tr w:rsidR="00254B3F" w:rsidRPr="009A760B" w14:paraId="080222BD" w14:textId="77777777" w:rsidTr="00F07237">
        <w:trPr>
          <w:trHeight w:val="277"/>
        </w:trPr>
        <w:tc>
          <w:tcPr>
            <w:tcW w:w="1953" w:type="dxa"/>
          </w:tcPr>
          <w:p w14:paraId="64C25EC3" w14:textId="77777777" w:rsidR="00254B3F" w:rsidRPr="0085426D" w:rsidRDefault="00254B3F" w:rsidP="00A005F3">
            <w:pPr>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DUEL-TKK-116</w:t>
            </w:r>
          </w:p>
        </w:tc>
        <w:tc>
          <w:tcPr>
            <w:tcW w:w="0" w:type="auto"/>
          </w:tcPr>
          <w:p w14:paraId="0FBA3E01" w14:textId="77777777" w:rsidR="00254B3F" w:rsidRPr="00254B3F" w:rsidRDefault="00254B3F" w:rsidP="00776666">
            <w:pPr>
              <w:tabs>
                <w:tab w:val="left" w:pos="1050"/>
              </w:tabs>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Szakmódszertan III. (szakmódszertani gyakorlatok)</w:t>
            </w:r>
          </w:p>
        </w:tc>
        <w:tc>
          <w:tcPr>
            <w:tcW w:w="0" w:type="auto"/>
          </w:tcPr>
          <w:p w14:paraId="76E953B3"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03CE1BA" w14:textId="77777777" w:rsidR="00254B3F" w:rsidRDefault="00254B3F" w:rsidP="00A005F3">
            <w:pPr>
              <w:jc w:val="center"/>
              <w:rPr>
                <w:rFonts w:ascii="Arial Narrow" w:eastAsia="Times New Roman" w:hAnsi="Arial Narrow"/>
                <w:sz w:val="16"/>
                <w:szCs w:val="16"/>
                <w:lang w:eastAsia="sr-Latn-RS"/>
              </w:rPr>
            </w:pPr>
          </w:p>
        </w:tc>
        <w:tc>
          <w:tcPr>
            <w:tcW w:w="0" w:type="auto"/>
          </w:tcPr>
          <w:p w14:paraId="6AAC8565"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7865206"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705A451" w14:textId="77777777" w:rsidR="00254B3F" w:rsidRDefault="00254B3F" w:rsidP="00A005F3">
            <w:pPr>
              <w:jc w:val="center"/>
              <w:rPr>
                <w:rFonts w:ascii="Arial Narrow" w:eastAsia="Times New Roman" w:hAnsi="Arial Narrow"/>
                <w:sz w:val="16"/>
                <w:szCs w:val="16"/>
                <w:lang w:eastAsia="sr-Latn-RS"/>
              </w:rPr>
            </w:pPr>
          </w:p>
        </w:tc>
        <w:tc>
          <w:tcPr>
            <w:tcW w:w="0" w:type="auto"/>
          </w:tcPr>
          <w:p w14:paraId="2E7DA63F"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55F8B3E"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5D6D8085"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CE85498" w14:textId="77777777" w:rsidR="00254B3F" w:rsidRPr="0085426D" w:rsidRDefault="00254B3F" w:rsidP="00A005F3">
            <w:pPr>
              <w:jc w:val="center"/>
              <w:rPr>
                <w:rFonts w:ascii="Arial Narrow" w:eastAsia="Times New Roman" w:hAnsi="Arial Narrow"/>
                <w:sz w:val="16"/>
                <w:szCs w:val="16"/>
                <w:lang w:eastAsia="sr-Latn-RS"/>
              </w:rPr>
            </w:pPr>
          </w:p>
        </w:tc>
      </w:tr>
      <w:tr w:rsidR="00254B3F" w:rsidRPr="009A760B" w14:paraId="40CB7D68" w14:textId="77777777" w:rsidTr="00F07237">
        <w:trPr>
          <w:trHeight w:val="277"/>
        </w:trPr>
        <w:tc>
          <w:tcPr>
            <w:tcW w:w="1953" w:type="dxa"/>
          </w:tcPr>
          <w:p w14:paraId="54FB6621" w14:textId="77777777" w:rsidR="00254B3F" w:rsidRPr="00254B3F" w:rsidRDefault="00254B3F" w:rsidP="00A005F3">
            <w:pPr>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DUEL-TKK-213</w:t>
            </w:r>
          </w:p>
        </w:tc>
        <w:tc>
          <w:tcPr>
            <w:tcW w:w="0" w:type="auto"/>
          </w:tcPr>
          <w:p w14:paraId="4B89E60A" w14:textId="77777777" w:rsidR="00254B3F" w:rsidRPr="00254B3F" w:rsidRDefault="00254B3F" w:rsidP="00776666">
            <w:pPr>
              <w:tabs>
                <w:tab w:val="left" w:pos="1050"/>
              </w:tabs>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Pedagógiai szeminárium II. (portfólió+pedagógia+módszertan)</w:t>
            </w:r>
          </w:p>
        </w:tc>
        <w:tc>
          <w:tcPr>
            <w:tcW w:w="0" w:type="auto"/>
          </w:tcPr>
          <w:p w14:paraId="044AF69C"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AE38481"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55F2DCB"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F6C91EB" w14:textId="77777777" w:rsidR="00254B3F" w:rsidRDefault="00254B3F" w:rsidP="00A005F3">
            <w:pPr>
              <w:jc w:val="center"/>
              <w:rPr>
                <w:rFonts w:ascii="Arial Narrow" w:eastAsia="Times New Roman" w:hAnsi="Arial Narrow"/>
                <w:sz w:val="16"/>
                <w:szCs w:val="16"/>
                <w:lang w:eastAsia="sr-Latn-RS"/>
              </w:rPr>
            </w:pPr>
          </w:p>
        </w:tc>
        <w:tc>
          <w:tcPr>
            <w:tcW w:w="0" w:type="auto"/>
          </w:tcPr>
          <w:p w14:paraId="0326E806" w14:textId="77777777" w:rsidR="00254B3F" w:rsidRDefault="00254B3F" w:rsidP="00A005F3">
            <w:pPr>
              <w:jc w:val="center"/>
              <w:rPr>
                <w:rFonts w:ascii="Arial Narrow" w:eastAsia="Times New Roman" w:hAnsi="Arial Narrow"/>
                <w:sz w:val="16"/>
                <w:szCs w:val="16"/>
                <w:lang w:eastAsia="sr-Latn-RS"/>
              </w:rPr>
            </w:pPr>
          </w:p>
        </w:tc>
        <w:tc>
          <w:tcPr>
            <w:tcW w:w="0" w:type="auto"/>
          </w:tcPr>
          <w:p w14:paraId="069FE734"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F757223"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17A874B0"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4912F2C" w14:textId="77777777" w:rsidR="00254B3F" w:rsidRPr="0085426D" w:rsidRDefault="00254B3F" w:rsidP="00A005F3">
            <w:pPr>
              <w:jc w:val="center"/>
              <w:rPr>
                <w:rFonts w:ascii="Arial Narrow" w:eastAsia="Times New Roman" w:hAnsi="Arial Narrow"/>
                <w:sz w:val="16"/>
                <w:szCs w:val="16"/>
                <w:lang w:eastAsia="sr-Latn-RS"/>
              </w:rPr>
            </w:pPr>
          </w:p>
        </w:tc>
      </w:tr>
      <w:tr w:rsidR="00D660C3" w:rsidRPr="009A760B" w14:paraId="68D33B9A" w14:textId="77777777" w:rsidTr="00F07237">
        <w:trPr>
          <w:trHeight w:val="277"/>
        </w:trPr>
        <w:tc>
          <w:tcPr>
            <w:tcW w:w="1953" w:type="dxa"/>
          </w:tcPr>
          <w:p w14:paraId="5996D120" w14:textId="77777777" w:rsidR="00D660C3" w:rsidRPr="00254B3F" w:rsidRDefault="00D660C3" w:rsidP="00A005F3">
            <w:pPr>
              <w:rPr>
                <w:rFonts w:ascii="Arial Narrow" w:eastAsia="Times New Roman" w:hAnsi="Arial Narrow"/>
                <w:sz w:val="16"/>
                <w:szCs w:val="16"/>
                <w:lang w:eastAsia="sr-Latn-RS"/>
              </w:rPr>
            </w:pPr>
          </w:p>
        </w:tc>
        <w:tc>
          <w:tcPr>
            <w:tcW w:w="0" w:type="auto"/>
          </w:tcPr>
          <w:p w14:paraId="09E1AA5F" w14:textId="77777777" w:rsidR="00D660C3" w:rsidRPr="00254B3F" w:rsidRDefault="00D660C3" w:rsidP="00776666">
            <w:pPr>
              <w:tabs>
                <w:tab w:val="left" w:pos="1050"/>
              </w:tabs>
              <w:rPr>
                <w:rFonts w:ascii="Arial Narrow" w:eastAsia="Times New Roman" w:hAnsi="Arial Narrow"/>
                <w:sz w:val="16"/>
                <w:szCs w:val="16"/>
                <w:lang w:eastAsia="sr-Latn-RS"/>
              </w:rPr>
            </w:pPr>
          </w:p>
        </w:tc>
        <w:tc>
          <w:tcPr>
            <w:tcW w:w="0" w:type="auto"/>
          </w:tcPr>
          <w:p w14:paraId="3151A7A6" w14:textId="77777777" w:rsidR="00D660C3" w:rsidRDefault="00D660C3" w:rsidP="00A005F3">
            <w:pPr>
              <w:jc w:val="center"/>
              <w:rPr>
                <w:rFonts w:ascii="Arial Narrow" w:eastAsia="Times New Roman" w:hAnsi="Arial Narrow"/>
                <w:sz w:val="16"/>
                <w:szCs w:val="16"/>
                <w:lang w:eastAsia="sr-Latn-RS"/>
              </w:rPr>
            </w:pPr>
          </w:p>
        </w:tc>
        <w:tc>
          <w:tcPr>
            <w:tcW w:w="0" w:type="auto"/>
          </w:tcPr>
          <w:p w14:paraId="24995A6E" w14:textId="77777777" w:rsidR="00D660C3" w:rsidRDefault="00D660C3" w:rsidP="00A005F3">
            <w:pPr>
              <w:jc w:val="center"/>
              <w:rPr>
                <w:rFonts w:ascii="Arial Narrow" w:eastAsia="Times New Roman" w:hAnsi="Arial Narrow"/>
                <w:sz w:val="16"/>
                <w:szCs w:val="16"/>
                <w:lang w:eastAsia="sr-Latn-RS"/>
              </w:rPr>
            </w:pPr>
          </w:p>
        </w:tc>
        <w:tc>
          <w:tcPr>
            <w:tcW w:w="0" w:type="auto"/>
          </w:tcPr>
          <w:p w14:paraId="2A2F009C"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6837218F"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260F5054"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34897724"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8AC64A4"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289DA2C6"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427A4C70" w14:textId="77777777" w:rsidR="00D660C3" w:rsidRPr="0085426D" w:rsidRDefault="00D660C3" w:rsidP="00A005F3">
            <w:pPr>
              <w:jc w:val="center"/>
              <w:rPr>
                <w:rFonts w:ascii="Arial Narrow" w:eastAsia="Times New Roman" w:hAnsi="Arial Narrow"/>
                <w:sz w:val="16"/>
                <w:szCs w:val="16"/>
                <w:lang w:eastAsia="sr-Latn-RS"/>
              </w:rPr>
            </w:pPr>
          </w:p>
        </w:tc>
      </w:tr>
      <w:tr w:rsidR="00D660C3" w:rsidRPr="009A760B" w14:paraId="65B5671A" w14:textId="77777777" w:rsidTr="00A251CB">
        <w:trPr>
          <w:trHeight w:val="277"/>
        </w:trPr>
        <w:tc>
          <w:tcPr>
            <w:tcW w:w="1953" w:type="dxa"/>
          </w:tcPr>
          <w:p w14:paraId="0AA277C3" w14:textId="77777777" w:rsidR="00D660C3" w:rsidRPr="00254B3F" w:rsidRDefault="00D660C3" w:rsidP="00A005F3">
            <w:pPr>
              <w:rPr>
                <w:rFonts w:ascii="Arial Narrow" w:eastAsia="Times New Roman" w:hAnsi="Arial Narrow"/>
                <w:sz w:val="16"/>
                <w:szCs w:val="16"/>
                <w:lang w:eastAsia="sr-Latn-RS"/>
              </w:rPr>
            </w:pPr>
          </w:p>
        </w:tc>
        <w:tc>
          <w:tcPr>
            <w:tcW w:w="0" w:type="auto"/>
          </w:tcPr>
          <w:p w14:paraId="15D92E23" w14:textId="77777777" w:rsidR="00D660C3" w:rsidRPr="00254B3F" w:rsidRDefault="00D660C3" w:rsidP="00776666">
            <w:pPr>
              <w:tabs>
                <w:tab w:val="left" w:pos="1050"/>
              </w:tabs>
              <w:rPr>
                <w:rFonts w:ascii="Arial Narrow" w:eastAsia="Times New Roman" w:hAnsi="Arial Narrow"/>
                <w:sz w:val="16"/>
                <w:szCs w:val="16"/>
                <w:lang w:eastAsia="sr-Latn-RS"/>
              </w:rPr>
            </w:pPr>
          </w:p>
        </w:tc>
        <w:tc>
          <w:tcPr>
            <w:tcW w:w="0" w:type="auto"/>
          </w:tcPr>
          <w:p w14:paraId="47CBB454" w14:textId="77777777" w:rsidR="00D660C3" w:rsidRPr="00D660C3" w:rsidRDefault="00D660C3" w:rsidP="00A005F3">
            <w:pPr>
              <w:jc w:val="center"/>
              <w:rPr>
                <w:rFonts w:ascii="Arial Narrow" w:eastAsia="Times New Roman" w:hAnsi="Arial Narrow"/>
                <w:b/>
                <w:bCs/>
                <w:sz w:val="16"/>
                <w:szCs w:val="16"/>
                <w:lang w:eastAsia="sr-Latn-RS"/>
              </w:rPr>
            </w:pPr>
            <w:r w:rsidRPr="00D660C3">
              <w:rPr>
                <w:rFonts w:ascii="Arial Narrow" w:eastAsia="Times New Roman" w:hAnsi="Arial Narrow"/>
                <w:b/>
                <w:bCs/>
                <w:sz w:val="16"/>
                <w:szCs w:val="16"/>
                <w:lang w:eastAsia="sr-Latn-RS"/>
              </w:rPr>
              <w:t>60</w:t>
            </w:r>
          </w:p>
        </w:tc>
        <w:tc>
          <w:tcPr>
            <w:tcW w:w="0" w:type="auto"/>
          </w:tcPr>
          <w:p w14:paraId="6CD1DC85" w14:textId="77777777" w:rsidR="00D660C3" w:rsidRDefault="00D660C3" w:rsidP="00A005F3">
            <w:pPr>
              <w:jc w:val="center"/>
              <w:rPr>
                <w:rFonts w:ascii="Arial Narrow" w:eastAsia="Times New Roman" w:hAnsi="Arial Narrow"/>
                <w:sz w:val="16"/>
                <w:szCs w:val="16"/>
                <w:lang w:eastAsia="sr-Latn-RS"/>
              </w:rPr>
            </w:pPr>
          </w:p>
        </w:tc>
        <w:tc>
          <w:tcPr>
            <w:tcW w:w="0" w:type="auto"/>
            <w:gridSpan w:val="3"/>
          </w:tcPr>
          <w:p w14:paraId="4A05CAA2" w14:textId="77777777" w:rsidR="00D660C3" w:rsidRPr="00257ED9" w:rsidRDefault="00D660C3" w:rsidP="00A005F3">
            <w:pPr>
              <w:jc w:val="center"/>
              <w:rPr>
                <w:rFonts w:ascii="Arial Narrow" w:eastAsia="Times New Roman" w:hAnsi="Arial Narrow"/>
                <w:b/>
                <w:bCs/>
                <w:sz w:val="16"/>
                <w:szCs w:val="16"/>
                <w:lang w:eastAsia="sr-Latn-RS"/>
              </w:rPr>
            </w:pPr>
            <w:r w:rsidRPr="00257ED9">
              <w:rPr>
                <w:rFonts w:ascii="Arial Narrow" w:eastAsia="Times New Roman" w:hAnsi="Arial Narrow"/>
                <w:b/>
                <w:bCs/>
                <w:sz w:val="16"/>
                <w:szCs w:val="16"/>
                <w:lang w:eastAsia="sr-Latn-RS"/>
              </w:rPr>
              <w:t>95</w:t>
            </w:r>
          </w:p>
        </w:tc>
        <w:tc>
          <w:tcPr>
            <w:tcW w:w="0" w:type="auto"/>
            <w:gridSpan w:val="3"/>
          </w:tcPr>
          <w:p w14:paraId="5B3B8D7B" w14:textId="77777777" w:rsidR="00D660C3" w:rsidRPr="00257ED9" w:rsidRDefault="00D660C3" w:rsidP="00A005F3">
            <w:pPr>
              <w:jc w:val="center"/>
              <w:rPr>
                <w:rFonts w:ascii="Arial Narrow" w:eastAsia="Times New Roman" w:hAnsi="Arial Narrow"/>
                <w:b/>
                <w:bCs/>
                <w:sz w:val="16"/>
                <w:szCs w:val="16"/>
                <w:lang w:eastAsia="sr-Latn-RS"/>
              </w:rPr>
            </w:pPr>
            <w:r w:rsidRPr="00257ED9">
              <w:rPr>
                <w:rFonts w:ascii="Arial Narrow" w:eastAsia="Times New Roman" w:hAnsi="Arial Narrow"/>
                <w:b/>
                <w:bCs/>
                <w:sz w:val="16"/>
                <w:szCs w:val="16"/>
                <w:lang w:eastAsia="sr-Latn-RS"/>
              </w:rPr>
              <w:t>80</w:t>
            </w:r>
          </w:p>
        </w:tc>
        <w:tc>
          <w:tcPr>
            <w:tcW w:w="0" w:type="auto"/>
          </w:tcPr>
          <w:p w14:paraId="16AF7F5A" w14:textId="77777777" w:rsidR="00D660C3" w:rsidRPr="0085426D" w:rsidRDefault="00D660C3" w:rsidP="00A005F3">
            <w:pPr>
              <w:jc w:val="center"/>
              <w:rPr>
                <w:rFonts w:ascii="Arial Narrow" w:eastAsia="Times New Roman" w:hAnsi="Arial Narrow"/>
                <w:sz w:val="16"/>
                <w:szCs w:val="16"/>
                <w:lang w:eastAsia="sr-Latn-RS"/>
              </w:rPr>
            </w:pPr>
          </w:p>
        </w:tc>
      </w:tr>
    </w:tbl>
    <w:p w14:paraId="7B412E41" w14:textId="77777777" w:rsidR="00732EBE" w:rsidRPr="00525066" w:rsidRDefault="00BB1BC2" w:rsidP="00525066">
      <w:pPr>
        <w:spacing w:before="480"/>
        <w:ind w:left="-993"/>
        <w:jc w:val="center"/>
        <w:rPr>
          <w:rFonts w:ascii="Arial Narrow" w:eastAsia="Times New Roman" w:hAnsi="Arial Narrow"/>
          <w:b/>
          <w:bCs/>
          <w:sz w:val="16"/>
          <w:szCs w:val="16"/>
          <w:lang w:eastAsia="sr-Latn-RS"/>
        </w:rPr>
      </w:pPr>
      <w:r w:rsidRPr="00525066">
        <w:rPr>
          <w:rFonts w:ascii="Arial Narrow" w:eastAsia="Times New Roman" w:hAnsi="Arial Narrow"/>
          <w:b/>
          <w:bCs/>
          <w:sz w:val="16"/>
          <w:szCs w:val="16"/>
          <w:lang w:eastAsia="sr-Latn-RS"/>
        </w:rPr>
        <w:t>Választható szakmai</w:t>
      </w:r>
    </w:p>
    <w:tbl>
      <w:tblPr>
        <w:tblStyle w:val="Rcsostblzat"/>
        <w:tblW w:w="15849" w:type="dxa"/>
        <w:tblInd w:w="-993" w:type="dxa"/>
        <w:tblLook w:val="04A0" w:firstRow="1" w:lastRow="0" w:firstColumn="1" w:lastColumn="0" w:noHBand="0" w:noVBand="1"/>
      </w:tblPr>
      <w:tblGrid>
        <w:gridCol w:w="1953"/>
        <w:gridCol w:w="4433"/>
        <w:gridCol w:w="1227"/>
        <w:gridCol w:w="2131"/>
        <w:gridCol w:w="747"/>
        <w:gridCol w:w="763"/>
        <w:gridCol w:w="672"/>
        <w:gridCol w:w="747"/>
        <w:gridCol w:w="763"/>
        <w:gridCol w:w="672"/>
        <w:gridCol w:w="1741"/>
      </w:tblGrid>
      <w:tr w:rsidR="0059363A" w:rsidRPr="009A760B" w14:paraId="4D6518EE" w14:textId="77777777" w:rsidTr="00A251CB">
        <w:trPr>
          <w:trHeight w:val="226"/>
        </w:trPr>
        <w:tc>
          <w:tcPr>
            <w:tcW w:w="1953" w:type="dxa"/>
            <w:vMerge w:val="restart"/>
          </w:tcPr>
          <w:p w14:paraId="0E985D57" w14:textId="77777777" w:rsidR="00AD0307" w:rsidRPr="003D5E8E" w:rsidRDefault="00AD0307"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06419179" w14:textId="77777777" w:rsidR="00AD0307" w:rsidRPr="003D5E8E" w:rsidRDefault="00AD0307"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C7691A5" w14:textId="77777777" w:rsidR="00AD0307" w:rsidRPr="003D5E8E" w:rsidRDefault="00AD0307"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0BBE33BF" w14:textId="77777777" w:rsidR="00AD0307" w:rsidRPr="003D5E8E" w:rsidRDefault="00AD0307"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7"/>
          </w:tcPr>
          <w:p w14:paraId="1AD3E0D5"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9363A" w:rsidRPr="009A760B" w14:paraId="0F0615AC" w14:textId="77777777" w:rsidTr="00A251CB">
        <w:trPr>
          <w:trHeight w:val="174"/>
        </w:trPr>
        <w:tc>
          <w:tcPr>
            <w:tcW w:w="1953" w:type="dxa"/>
            <w:vMerge/>
          </w:tcPr>
          <w:p w14:paraId="3A7A3C3A" w14:textId="77777777" w:rsidR="00AD0307" w:rsidRDefault="00AD0307" w:rsidP="00A251CB">
            <w:pPr>
              <w:rPr>
                <w:noProof/>
              </w:rPr>
            </w:pPr>
          </w:p>
        </w:tc>
        <w:tc>
          <w:tcPr>
            <w:tcW w:w="0" w:type="auto"/>
            <w:vMerge/>
          </w:tcPr>
          <w:p w14:paraId="7E6547C5" w14:textId="77777777" w:rsidR="00AD0307" w:rsidRDefault="00AD0307" w:rsidP="00A251CB">
            <w:pPr>
              <w:rPr>
                <w:noProof/>
              </w:rPr>
            </w:pPr>
          </w:p>
        </w:tc>
        <w:tc>
          <w:tcPr>
            <w:tcW w:w="0" w:type="auto"/>
            <w:vMerge/>
          </w:tcPr>
          <w:p w14:paraId="0E7F5472" w14:textId="77777777" w:rsidR="00AD0307" w:rsidRDefault="00AD0307" w:rsidP="00A251CB">
            <w:pPr>
              <w:rPr>
                <w:noProof/>
              </w:rPr>
            </w:pPr>
          </w:p>
        </w:tc>
        <w:tc>
          <w:tcPr>
            <w:tcW w:w="0" w:type="auto"/>
            <w:vMerge/>
          </w:tcPr>
          <w:p w14:paraId="45D740E7" w14:textId="77777777" w:rsidR="00AD0307" w:rsidRDefault="00AD0307" w:rsidP="00A251CB">
            <w:pPr>
              <w:rPr>
                <w:noProof/>
              </w:rPr>
            </w:pPr>
          </w:p>
        </w:tc>
        <w:tc>
          <w:tcPr>
            <w:tcW w:w="0" w:type="auto"/>
            <w:gridSpan w:val="3"/>
          </w:tcPr>
          <w:p w14:paraId="6DE1AD31" w14:textId="77777777" w:rsidR="00AD0307" w:rsidRDefault="00AD0307"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05BE1163" w14:textId="77777777" w:rsidR="00AD0307" w:rsidRDefault="00AD0307" w:rsidP="00A251CB">
            <w:pPr>
              <w:jc w:val="center"/>
              <w:rPr>
                <w:noProof/>
              </w:rPr>
            </w:pPr>
            <w:r w:rsidRPr="009A760B">
              <w:rPr>
                <w:rFonts w:ascii="Arial Narrow" w:eastAsia="Times New Roman" w:hAnsi="Arial Narrow"/>
                <w:b/>
                <w:bCs/>
                <w:sz w:val="16"/>
                <w:szCs w:val="16"/>
                <w:lang w:eastAsia="sr-Latn-RS"/>
              </w:rPr>
              <w:t>2</w:t>
            </w:r>
          </w:p>
        </w:tc>
        <w:tc>
          <w:tcPr>
            <w:tcW w:w="0" w:type="auto"/>
          </w:tcPr>
          <w:p w14:paraId="67ADBBAF"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9363A" w:rsidRPr="009A760B" w14:paraId="4CED7000" w14:textId="77777777" w:rsidTr="00A251CB">
        <w:trPr>
          <w:trHeight w:val="220"/>
        </w:trPr>
        <w:tc>
          <w:tcPr>
            <w:tcW w:w="1953" w:type="dxa"/>
            <w:vMerge/>
          </w:tcPr>
          <w:p w14:paraId="777A2CF1" w14:textId="77777777" w:rsidR="00AD0307" w:rsidRDefault="00AD0307" w:rsidP="00A251CB">
            <w:pPr>
              <w:rPr>
                <w:noProof/>
              </w:rPr>
            </w:pPr>
          </w:p>
        </w:tc>
        <w:tc>
          <w:tcPr>
            <w:tcW w:w="0" w:type="auto"/>
            <w:vMerge/>
          </w:tcPr>
          <w:p w14:paraId="251B0201" w14:textId="77777777" w:rsidR="00AD0307" w:rsidRDefault="00AD0307" w:rsidP="00A251CB">
            <w:pPr>
              <w:rPr>
                <w:noProof/>
              </w:rPr>
            </w:pPr>
          </w:p>
        </w:tc>
        <w:tc>
          <w:tcPr>
            <w:tcW w:w="0" w:type="auto"/>
            <w:vMerge/>
          </w:tcPr>
          <w:p w14:paraId="18289BEF" w14:textId="77777777" w:rsidR="00AD0307" w:rsidRDefault="00AD0307" w:rsidP="00A251CB">
            <w:pPr>
              <w:rPr>
                <w:noProof/>
              </w:rPr>
            </w:pPr>
          </w:p>
        </w:tc>
        <w:tc>
          <w:tcPr>
            <w:tcW w:w="0" w:type="auto"/>
            <w:vMerge/>
          </w:tcPr>
          <w:p w14:paraId="68F2E2CF" w14:textId="77777777" w:rsidR="00AD0307" w:rsidRDefault="00AD0307" w:rsidP="00A251CB">
            <w:pPr>
              <w:rPr>
                <w:noProof/>
              </w:rPr>
            </w:pPr>
          </w:p>
        </w:tc>
        <w:tc>
          <w:tcPr>
            <w:tcW w:w="0" w:type="auto"/>
            <w:vAlign w:val="center"/>
          </w:tcPr>
          <w:p w14:paraId="48F407E0"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4DEECB2"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72B5E15" w14:textId="77777777" w:rsidR="00AD0307" w:rsidRPr="009A760B" w:rsidRDefault="00AD0307"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5C4F0F2"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F5C38ED"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0009ABC" w14:textId="77777777" w:rsidR="00AD0307" w:rsidRPr="009A760B" w:rsidRDefault="00AD0307"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23D18CF" w14:textId="77777777" w:rsidR="00AD0307" w:rsidRPr="009A760B" w:rsidRDefault="00AD0307" w:rsidP="00A251CB">
            <w:pPr>
              <w:jc w:val="center"/>
              <w:rPr>
                <w:rFonts w:ascii="Arial Narrow" w:eastAsia="Times New Roman" w:hAnsi="Arial Narrow"/>
                <w:b/>
                <w:bCs/>
                <w:sz w:val="16"/>
                <w:szCs w:val="16"/>
                <w:lang w:eastAsia="sr-Latn-RS"/>
              </w:rPr>
            </w:pPr>
          </w:p>
        </w:tc>
      </w:tr>
      <w:tr w:rsidR="0059363A" w:rsidRPr="009A760B" w14:paraId="11928B40" w14:textId="77777777" w:rsidTr="00A251CB">
        <w:trPr>
          <w:trHeight w:val="277"/>
        </w:trPr>
        <w:tc>
          <w:tcPr>
            <w:tcW w:w="1953" w:type="dxa"/>
          </w:tcPr>
          <w:p w14:paraId="4BEE8FAF" w14:textId="77777777" w:rsidR="00AD0307" w:rsidRPr="00FC6955" w:rsidRDefault="0059363A" w:rsidP="00A251CB">
            <w:pPr>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DUEL-MUA-256</w:t>
            </w:r>
          </w:p>
        </w:tc>
        <w:tc>
          <w:tcPr>
            <w:tcW w:w="0" w:type="auto"/>
          </w:tcPr>
          <w:p w14:paraId="1A0B04B1" w14:textId="77777777" w:rsidR="00AD0307" w:rsidRPr="00776666" w:rsidRDefault="0059363A" w:rsidP="00A251CB">
            <w:pPr>
              <w:tabs>
                <w:tab w:val="left" w:pos="1290"/>
              </w:tabs>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Szerelési és javítási technológiák</w:t>
            </w:r>
          </w:p>
        </w:tc>
        <w:tc>
          <w:tcPr>
            <w:tcW w:w="0" w:type="auto"/>
          </w:tcPr>
          <w:p w14:paraId="33BFC528" w14:textId="77777777" w:rsidR="00AD0307" w:rsidRPr="009A760B"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EFB549D" w14:textId="77777777" w:rsidR="00AD0307"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AE9F701" w14:textId="77777777" w:rsidR="00AD0307" w:rsidRDefault="00AD0307" w:rsidP="00A251CB">
            <w:pPr>
              <w:jc w:val="center"/>
              <w:rPr>
                <w:rFonts w:ascii="Arial Narrow" w:eastAsia="Times New Roman" w:hAnsi="Arial Narrow"/>
                <w:sz w:val="16"/>
                <w:szCs w:val="16"/>
                <w:lang w:eastAsia="sr-Latn-RS"/>
              </w:rPr>
            </w:pPr>
          </w:p>
        </w:tc>
        <w:tc>
          <w:tcPr>
            <w:tcW w:w="0" w:type="auto"/>
          </w:tcPr>
          <w:p w14:paraId="2CB5D7C0" w14:textId="77777777" w:rsidR="00AD0307" w:rsidRDefault="00AD0307" w:rsidP="00A251CB">
            <w:pPr>
              <w:jc w:val="center"/>
              <w:rPr>
                <w:rFonts w:ascii="Arial Narrow" w:eastAsia="Times New Roman" w:hAnsi="Arial Narrow"/>
                <w:sz w:val="16"/>
                <w:szCs w:val="16"/>
                <w:lang w:eastAsia="sr-Latn-RS"/>
              </w:rPr>
            </w:pPr>
          </w:p>
        </w:tc>
        <w:tc>
          <w:tcPr>
            <w:tcW w:w="0" w:type="auto"/>
          </w:tcPr>
          <w:p w14:paraId="5722BA4A" w14:textId="77777777" w:rsidR="00AD0307" w:rsidRDefault="00AD0307" w:rsidP="00A251CB">
            <w:pPr>
              <w:jc w:val="center"/>
              <w:rPr>
                <w:rFonts w:ascii="Arial Narrow" w:eastAsia="Times New Roman" w:hAnsi="Arial Narrow"/>
                <w:sz w:val="16"/>
                <w:szCs w:val="16"/>
                <w:lang w:eastAsia="sr-Latn-RS"/>
              </w:rPr>
            </w:pPr>
          </w:p>
        </w:tc>
        <w:tc>
          <w:tcPr>
            <w:tcW w:w="0" w:type="auto"/>
          </w:tcPr>
          <w:p w14:paraId="6A51850B" w14:textId="77777777" w:rsidR="00AD0307" w:rsidRPr="009A760B"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469E0DE" w14:textId="77777777" w:rsidR="00AD0307" w:rsidRPr="009A760B"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CE497BC" w14:textId="3B5685BC" w:rsidR="00AD0307" w:rsidRPr="009A760B" w:rsidRDefault="00165BC7"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9E077F" w14:textId="77777777" w:rsidR="00AD0307" w:rsidRPr="009A760B" w:rsidRDefault="00AD0307" w:rsidP="00A251CB">
            <w:pPr>
              <w:jc w:val="center"/>
              <w:rPr>
                <w:rFonts w:ascii="Arial Narrow" w:eastAsia="Times New Roman" w:hAnsi="Arial Narrow"/>
                <w:sz w:val="16"/>
                <w:szCs w:val="16"/>
                <w:lang w:eastAsia="sr-Latn-RS"/>
              </w:rPr>
            </w:pPr>
          </w:p>
        </w:tc>
      </w:tr>
      <w:tr w:rsidR="0059363A" w:rsidRPr="009A760B" w14:paraId="132CF651" w14:textId="77777777" w:rsidTr="00A251CB">
        <w:trPr>
          <w:trHeight w:val="277"/>
        </w:trPr>
        <w:tc>
          <w:tcPr>
            <w:tcW w:w="1953" w:type="dxa"/>
          </w:tcPr>
          <w:p w14:paraId="3DF4D03F" w14:textId="77777777" w:rsidR="0059363A" w:rsidRPr="0059363A" w:rsidRDefault="0059363A" w:rsidP="00A251CB">
            <w:pPr>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DUEN-MUA-254</w:t>
            </w:r>
          </w:p>
        </w:tc>
        <w:tc>
          <w:tcPr>
            <w:tcW w:w="0" w:type="auto"/>
          </w:tcPr>
          <w:p w14:paraId="73E5CAFD" w14:textId="77777777" w:rsidR="0059363A" w:rsidRPr="0059363A" w:rsidRDefault="0059363A" w:rsidP="00A251CB">
            <w:pPr>
              <w:tabs>
                <w:tab w:val="left" w:pos="1290"/>
              </w:tabs>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Mérnöki anyagok károsodása</w:t>
            </w:r>
          </w:p>
        </w:tc>
        <w:tc>
          <w:tcPr>
            <w:tcW w:w="0" w:type="auto"/>
          </w:tcPr>
          <w:p w14:paraId="51A93E66"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4CBBDDF"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74006A6" w14:textId="77777777" w:rsidR="0059363A" w:rsidRDefault="0059363A" w:rsidP="00A251CB">
            <w:pPr>
              <w:jc w:val="center"/>
              <w:rPr>
                <w:rFonts w:ascii="Arial Narrow" w:eastAsia="Times New Roman" w:hAnsi="Arial Narrow"/>
                <w:sz w:val="16"/>
                <w:szCs w:val="16"/>
                <w:lang w:eastAsia="sr-Latn-RS"/>
              </w:rPr>
            </w:pPr>
          </w:p>
        </w:tc>
        <w:tc>
          <w:tcPr>
            <w:tcW w:w="0" w:type="auto"/>
          </w:tcPr>
          <w:p w14:paraId="6E4C0B0F" w14:textId="77777777" w:rsidR="0059363A" w:rsidRDefault="0059363A" w:rsidP="00A251CB">
            <w:pPr>
              <w:jc w:val="center"/>
              <w:rPr>
                <w:rFonts w:ascii="Arial Narrow" w:eastAsia="Times New Roman" w:hAnsi="Arial Narrow"/>
                <w:sz w:val="16"/>
                <w:szCs w:val="16"/>
                <w:lang w:eastAsia="sr-Latn-RS"/>
              </w:rPr>
            </w:pPr>
          </w:p>
        </w:tc>
        <w:tc>
          <w:tcPr>
            <w:tcW w:w="0" w:type="auto"/>
          </w:tcPr>
          <w:p w14:paraId="765128EB" w14:textId="77777777" w:rsidR="0059363A" w:rsidRDefault="0059363A" w:rsidP="00A251CB">
            <w:pPr>
              <w:jc w:val="center"/>
              <w:rPr>
                <w:rFonts w:ascii="Arial Narrow" w:eastAsia="Times New Roman" w:hAnsi="Arial Narrow"/>
                <w:sz w:val="16"/>
                <w:szCs w:val="16"/>
                <w:lang w:eastAsia="sr-Latn-RS"/>
              </w:rPr>
            </w:pPr>
          </w:p>
        </w:tc>
        <w:tc>
          <w:tcPr>
            <w:tcW w:w="0" w:type="auto"/>
          </w:tcPr>
          <w:p w14:paraId="229BC3EC"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CB7F4A6"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8315BD2"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89C6720" w14:textId="77777777" w:rsidR="0059363A" w:rsidRPr="009A760B" w:rsidRDefault="0059363A" w:rsidP="00A251CB">
            <w:pPr>
              <w:jc w:val="center"/>
              <w:rPr>
                <w:rFonts w:ascii="Arial Narrow" w:eastAsia="Times New Roman" w:hAnsi="Arial Narrow"/>
                <w:sz w:val="16"/>
                <w:szCs w:val="16"/>
                <w:lang w:eastAsia="sr-Latn-RS"/>
              </w:rPr>
            </w:pPr>
          </w:p>
        </w:tc>
      </w:tr>
    </w:tbl>
    <w:p w14:paraId="3EF2440A" w14:textId="77777777" w:rsidR="003E4D7C" w:rsidRDefault="003E4D7C" w:rsidP="006E7E60">
      <w:pPr>
        <w:tabs>
          <w:tab w:val="left" w:pos="1296"/>
        </w:tabs>
        <w:spacing w:before="120"/>
        <w:ind w:left="-993"/>
        <w:jc w:val="both"/>
        <w:rPr>
          <w:rFonts w:ascii="Arial Narrow" w:eastAsia="Times New Roman" w:hAnsi="Arial Narrow"/>
          <w:sz w:val="16"/>
          <w:szCs w:val="16"/>
          <w:lang w:eastAsia="sr-Latn-RS"/>
        </w:rPr>
      </w:pPr>
      <w:r>
        <w:rPr>
          <w:rFonts w:ascii="Arial Narrow" w:eastAsia="Times New Roman" w:hAnsi="Arial Narrow"/>
          <w:sz w:val="16"/>
          <w:szCs w:val="16"/>
          <w:lang w:eastAsia="sr-Latn-RS"/>
        </w:rPr>
        <w:br w:type="page"/>
      </w:r>
    </w:p>
    <w:p w14:paraId="6F28F977" w14:textId="5E857411" w:rsidR="00BB1BC2" w:rsidRDefault="003E4D7C" w:rsidP="003E4D7C">
      <w:pPr>
        <w:pStyle w:val="Cmsor3"/>
        <w:rPr>
          <w:lang w:eastAsia="sr-Latn-RS"/>
        </w:rPr>
      </w:pPr>
      <w:bookmarkStart w:id="8" w:name="_Toc64291918"/>
      <w:r w:rsidRPr="003E4D7C">
        <w:rPr>
          <w:lang w:eastAsia="sr-Latn-RS"/>
        </w:rPr>
        <w:lastRenderedPageBreak/>
        <w:t>5. Osztott mérnöktanár - gépészet-mechatronikai s</w:t>
      </w:r>
      <w:r w:rsidR="001922EA">
        <w:rPr>
          <w:lang w:eastAsia="sr-Latn-RS"/>
        </w:rPr>
        <w:t>pecializáció</w:t>
      </w:r>
      <w:bookmarkEnd w:id="8"/>
    </w:p>
    <w:p w14:paraId="11F72F29" w14:textId="77777777" w:rsidR="003E4D7C" w:rsidRPr="00632086" w:rsidRDefault="003E4D7C"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632086">
        <w:rPr>
          <w:rFonts w:asciiTheme="minorHAnsi" w:eastAsia="Times New Roman" w:hAnsiTheme="minorHAnsi" w:cstheme="minorHAnsi"/>
          <w:b/>
          <w:bCs/>
          <w:sz w:val="18"/>
          <w:szCs w:val="18"/>
          <w:lang w:eastAsia="sr-Latn-RS"/>
        </w:rPr>
        <w:t>Főiskolai tanári után ---&gt; újabb tanári MA: 120 kr.</w:t>
      </w:r>
    </w:p>
    <w:p w14:paraId="52D90525" w14:textId="77777777" w:rsidR="003E4D7C" w:rsidRPr="00632086" w:rsidRDefault="003E4D7C"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632086">
        <w:rPr>
          <w:rFonts w:asciiTheme="minorHAnsi" w:eastAsia="Times New Roman" w:hAnsiTheme="minorHAnsi" w:cstheme="minorHAnsi"/>
          <w:b/>
          <w:bCs/>
          <w:sz w:val="18"/>
          <w:szCs w:val="18"/>
          <w:lang w:eastAsia="sr-Latn-RS"/>
        </w:rPr>
        <w:t>(szakterületi: 100; ped-pszich</w:t>
      </w:r>
      <w:proofErr w:type="gramStart"/>
      <w:r w:rsidRPr="00632086">
        <w:rPr>
          <w:rFonts w:asciiTheme="minorHAnsi" w:eastAsia="Times New Roman" w:hAnsiTheme="minorHAnsi" w:cstheme="minorHAnsi"/>
          <w:b/>
          <w:bCs/>
          <w:sz w:val="18"/>
          <w:szCs w:val="18"/>
          <w:lang w:eastAsia="sr-Latn-RS"/>
        </w:rPr>
        <w:t>.:</w:t>
      </w:r>
      <w:proofErr w:type="gramEnd"/>
      <w:r w:rsidRPr="00632086">
        <w:rPr>
          <w:rFonts w:asciiTheme="minorHAnsi" w:eastAsia="Times New Roman" w:hAnsiTheme="minorHAnsi" w:cstheme="minorHAnsi"/>
          <w:b/>
          <w:bCs/>
          <w:sz w:val="18"/>
          <w:szCs w:val="18"/>
          <w:lang w:eastAsia="sr-Latn-RS"/>
        </w:rPr>
        <w:t xml:space="preserve"> 14; szakmódszertani:6)</w:t>
      </w:r>
    </w:p>
    <w:p w14:paraId="6AA740B1" w14:textId="77777777" w:rsidR="003E4D7C" w:rsidRDefault="003E4D7C"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632086">
        <w:rPr>
          <w:rFonts w:asciiTheme="minorHAnsi" w:eastAsia="Times New Roman" w:hAnsiTheme="minorHAnsi" w:cstheme="minorHAnsi"/>
          <w:b/>
          <w:bCs/>
          <w:sz w:val="18"/>
          <w:szCs w:val="18"/>
          <w:lang w:eastAsia="sr-Latn-RS"/>
        </w:rPr>
        <w:t>*Szakterületi 100 kerdit a gépészmérnöki és a mérnökinformatikai alapképzési szakok (BSc) szakterületi tárgyainak különbözőségéből adódik</w:t>
      </w:r>
    </w:p>
    <w:p w14:paraId="2D69C7DA" w14:textId="77777777" w:rsidR="00833764" w:rsidRPr="00632086" w:rsidRDefault="00833764"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833764">
        <w:rPr>
          <w:rFonts w:asciiTheme="minorHAnsi" w:eastAsia="Times New Roman" w:hAnsiTheme="minorHAnsi" w:cstheme="minorHAnsi"/>
          <w:b/>
          <w:bCs/>
          <w:sz w:val="18"/>
          <w:szCs w:val="18"/>
          <w:lang w:eastAsia="sr-Latn-RS"/>
        </w:rPr>
        <w:t>Elvárt előismeret: matematika, fizika, villamosságtan</w:t>
      </w:r>
    </w:p>
    <w:tbl>
      <w:tblPr>
        <w:tblStyle w:val="Rcsostblzat"/>
        <w:tblW w:w="15818" w:type="dxa"/>
        <w:tblInd w:w="-993" w:type="dxa"/>
        <w:tblLook w:val="04A0" w:firstRow="1" w:lastRow="0" w:firstColumn="1" w:lastColumn="0" w:noHBand="0" w:noVBand="1"/>
      </w:tblPr>
      <w:tblGrid>
        <w:gridCol w:w="1589"/>
        <w:gridCol w:w="4958"/>
        <w:gridCol w:w="768"/>
        <w:gridCol w:w="1333"/>
        <w:gridCol w:w="467"/>
        <w:gridCol w:w="478"/>
        <w:gridCol w:w="467"/>
        <w:gridCol w:w="467"/>
        <w:gridCol w:w="478"/>
        <w:gridCol w:w="467"/>
        <w:gridCol w:w="467"/>
        <w:gridCol w:w="478"/>
        <w:gridCol w:w="467"/>
        <w:gridCol w:w="467"/>
        <w:gridCol w:w="478"/>
        <w:gridCol w:w="467"/>
        <w:gridCol w:w="1522"/>
      </w:tblGrid>
      <w:tr w:rsidR="005373C6" w:rsidRPr="00607886" w14:paraId="7D779167" w14:textId="77777777" w:rsidTr="0051432C">
        <w:trPr>
          <w:trHeight w:val="244"/>
        </w:trPr>
        <w:tc>
          <w:tcPr>
            <w:tcW w:w="1589" w:type="dxa"/>
            <w:vMerge w:val="restart"/>
          </w:tcPr>
          <w:p w14:paraId="4E24D235" w14:textId="77777777" w:rsidR="005373C6" w:rsidRPr="003D5E8E" w:rsidRDefault="005373C6"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5A11730" w14:textId="77777777" w:rsidR="005373C6" w:rsidRPr="003D5E8E" w:rsidRDefault="005373C6"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400387C5" w14:textId="77777777" w:rsidR="005373C6" w:rsidRPr="003D5E8E" w:rsidRDefault="005373C6"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627C69CE" w14:textId="77777777" w:rsidR="005373C6" w:rsidRPr="003D5E8E" w:rsidRDefault="005373C6"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9F3EA7D" w14:textId="77777777" w:rsidR="005373C6" w:rsidRPr="00607886"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373C6" w:rsidRPr="009A760B" w14:paraId="3EACA29B" w14:textId="77777777" w:rsidTr="0051432C">
        <w:trPr>
          <w:trHeight w:val="205"/>
        </w:trPr>
        <w:tc>
          <w:tcPr>
            <w:tcW w:w="1589" w:type="dxa"/>
            <w:vMerge/>
          </w:tcPr>
          <w:p w14:paraId="6F120E02" w14:textId="77777777" w:rsidR="005373C6" w:rsidRDefault="005373C6" w:rsidP="00A251CB">
            <w:pPr>
              <w:rPr>
                <w:noProof/>
              </w:rPr>
            </w:pPr>
          </w:p>
        </w:tc>
        <w:tc>
          <w:tcPr>
            <w:tcW w:w="0" w:type="auto"/>
            <w:vMerge/>
          </w:tcPr>
          <w:p w14:paraId="22B04AA7" w14:textId="77777777" w:rsidR="005373C6" w:rsidRDefault="005373C6" w:rsidP="00A251CB">
            <w:pPr>
              <w:rPr>
                <w:noProof/>
              </w:rPr>
            </w:pPr>
          </w:p>
        </w:tc>
        <w:tc>
          <w:tcPr>
            <w:tcW w:w="0" w:type="auto"/>
            <w:vMerge/>
          </w:tcPr>
          <w:p w14:paraId="602CC01C" w14:textId="77777777" w:rsidR="005373C6" w:rsidRDefault="005373C6" w:rsidP="00A251CB">
            <w:pPr>
              <w:rPr>
                <w:noProof/>
              </w:rPr>
            </w:pPr>
          </w:p>
        </w:tc>
        <w:tc>
          <w:tcPr>
            <w:tcW w:w="0" w:type="auto"/>
            <w:vMerge/>
          </w:tcPr>
          <w:p w14:paraId="2FD2CB0A" w14:textId="77777777" w:rsidR="005373C6" w:rsidRDefault="005373C6" w:rsidP="00A251CB">
            <w:pPr>
              <w:rPr>
                <w:noProof/>
              </w:rPr>
            </w:pPr>
          </w:p>
        </w:tc>
        <w:tc>
          <w:tcPr>
            <w:tcW w:w="0" w:type="auto"/>
            <w:gridSpan w:val="3"/>
          </w:tcPr>
          <w:p w14:paraId="44C40271" w14:textId="77777777" w:rsidR="005373C6" w:rsidRDefault="005373C6"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E9E91A7" w14:textId="77777777" w:rsidR="005373C6" w:rsidRDefault="005373C6"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4467D07" w14:textId="77777777" w:rsidR="005373C6" w:rsidRDefault="005373C6" w:rsidP="00A251CB">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F372259" w14:textId="77777777" w:rsidR="005373C6" w:rsidRDefault="005373C6" w:rsidP="00A251CB">
            <w:pPr>
              <w:jc w:val="center"/>
              <w:rPr>
                <w:noProof/>
              </w:rPr>
            </w:pPr>
            <w:r w:rsidRPr="009A760B">
              <w:rPr>
                <w:rFonts w:ascii="Arial Narrow" w:eastAsia="Times New Roman" w:hAnsi="Arial Narrow"/>
                <w:b/>
                <w:bCs/>
                <w:sz w:val="16"/>
                <w:szCs w:val="16"/>
                <w:lang w:eastAsia="sr-Latn-RS"/>
              </w:rPr>
              <w:t>4</w:t>
            </w:r>
          </w:p>
        </w:tc>
        <w:tc>
          <w:tcPr>
            <w:tcW w:w="0" w:type="auto"/>
          </w:tcPr>
          <w:p w14:paraId="312DA200"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473649" w:rsidRPr="009A760B" w14:paraId="520A386E" w14:textId="77777777" w:rsidTr="0051432C">
        <w:trPr>
          <w:trHeight w:val="139"/>
        </w:trPr>
        <w:tc>
          <w:tcPr>
            <w:tcW w:w="1589" w:type="dxa"/>
            <w:vMerge/>
          </w:tcPr>
          <w:p w14:paraId="7FE6EE85" w14:textId="77777777" w:rsidR="005373C6" w:rsidRDefault="005373C6" w:rsidP="00A251CB">
            <w:pPr>
              <w:rPr>
                <w:noProof/>
              </w:rPr>
            </w:pPr>
          </w:p>
        </w:tc>
        <w:tc>
          <w:tcPr>
            <w:tcW w:w="0" w:type="auto"/>
            <w:vMerge/>
          </w:tcPr>
          <w:p w14:paraId="595958D4" w14:textId="77777777" w:rsidR="005373C6" w:rsidRDefault="005373C6" w:rsidP="00A251CB">
            <w:pPr>
              <w:rPr>
                <w:noProof/>
              </w:rPr>
            </w:pPr>
          </w:p>
        </w:tc>
        <w:tc>
          <w:tcPr>
            <w:tcW w:w="0" w:type="auto"/>
            <w:vMerge/>
          </w:tcPr>
          <w:p w14:paraId="53B1A83D" w14:textId="77777777" w:rsidR="005373C6" w:rsidRDefault="005373C6" w:rsidP="00A251CB">
            <w:pPr>
              <w:rPr>
                <w:noProof/>
              </w:rPr>
            </w:pPr>
          </w:p>
        </w:tc>
        <w:tc>
          <w:tcPr>
            <w:tcW w:w="0" w:type="auto"/>
            <w:vMerge/>
          </w:tcPr>
          <w:p w14:paraId="6190033A" w14:textId="77777777" w:rsidR="005373C6" w:rsidRDefault="005373C6" w:rsidP="00A251CB">
            <w:pPr>
              <w:rPr>
                <w:noProof/>
              </w:rPr>
            </w:pPr>
          </w:p>
        </w:tc>
        <w:tc>
          <w:tcPr>
            <w:tcW w:w="0" w:type="auto"/>
            <w:vAlign w:val="center"/>
          </w:tcPr>
          <w:p w14:paraId="6CD8A474"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E29F4EB"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A5C219"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14140D"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151D778"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BC3D889"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7356AD40"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F4153E7"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83CB53C"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7C01A359"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5E48464"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AB7E24C"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4B713BA6" w14:textId="77777777" w:rsidR="005373C6" w:rsidRPr="009A760B" w:rsidRDefault="005373C6" w:rsidP="00A251CB">
            <w:pPr>
              <w:jc w:val="center"/>
              <w:rPr>
                <w:rFonts w:ascii="Arial Narrow" w:eastAsia="Times New Roman" w:hAnsi="Arial Narrow"/>
                <w:b/>
                <w:bCs/>
                <w:sz w:val="16"/>
                <w:szCs w:val="16"/>
                <w:lang w:eastAsia="sr-Latn-RS"/>
              </w:rPr>
            </w:pPr>
          </w:p>
        </w:tc>
      </w:tr>
      <w:tr w:rsidR="00473649" w:rsidRPr="009A760B" w14:paraId="22B8AC62" w14:textId="77777777" w:rsidTr="0051432C">
        <w:trPr>
          <w:trHeight w:val="177"/>
        </w:trPr>
        <w:tc>
          <w:tcPr>
            <w:tcW w:w="1589" w:type="dxa"/>
          </w:tcPr>
          <w:p w14:paraId="6D23A7BA" w14:textId="77777777" w:rsidR="00E7398E" w:rsidRPr="00E7398E" w:rsidRDefault="00E7398E" w:rsidP="00E7398E">
            <w:pPr>
              <w:rPr>
                <w:rFonts w:ascii="Arial Narrow" w:eastAsia="Times New Roman" w:hAnsi="Arial Narrow"/>
                <w:sz w:val="16"/>
                <w:szCs w:val="16"/>
                <w:lang w:eastAsia="sr-Latn-RS"/>
              </w:rPr>
            </w:pPr>
            <w:r w:rsidRPr="00E7398E">
              <w:rPr>
                <w:rFonts w:ascii="Arial Narrow" w:eastAsia="Times New Roman" w:hAnsi="Arial Narrow"/>
                <w:sz w:val="16"/>
                <w:szCs w:val="16"/>
                <w:lang w:eastAsia="sr-Latn-RS"/>
              </w:rPr>
              <w:t>DUEL-TKK-112</w:t>
            </w:r>
          </w:p>
        </w:tc>
        <w:tc>
          <w:tcPr>
            <w:tcW w:w="0" w:type="auto"/>
          </w:tcPr>
          <w:p w14:paraId="0BE68DA0" w14:textId="77777777" w:rsidR="00E7398E" w:rsidRPr="00E7398E" w:rsidRDefault="00E7398E" w:rsidP="00E7398E">
            <w:pPr>
              <w:rPr>
                <w:rFonts w:ascii="Arial Narrow" w:eastAsia="Times New Roman" w:hAnsi="Arial Narrow"/>
                <w:sz w:val="16"/>
                <w:szCs w:val="16"/>
                <w:lang w:eastAsia="sr-Latn-RS"/>
              </w:rPr>
            </w:pPr>
            <w:r w:rsidRPr="00E7398E">
              <w:rPr>
                <w:rFonts w:ascii="Arial Narrow" w:eastAsia="Times New Roman" w:hAnsi="Arial Narrow"/>
                <w:sz w:val="16"/>
                <w:szCs w:val="16"/>
                <w:lang w:eastAsia="sr-Latn-RS"/>
              </w:rPr>
              <w:t>Digitális pedagógia</w:t>
            </w:r>
          </w:p>
        </w:tc>
        <w:tc>
          <w:tcPr>
            <w:tcW w:w="0" w:type="auto"/>
            <w:vAlign w:val="center"/>
          </w:tcPr>
          <w:p w14:paraId="26D3DAC4" w14:textId="77777777" w:rsidR="00E7398E" w:rsidRPr="009A760B" w:rsidRDefault="00E7398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7C480D" w14:textId="77777777" w:rsidR="00E7398E" w:rsidRPr="009A760B" w:rsidRDefault="00E7398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E4F310" w14:textId="77777777" w:rsidR="00E7398E" w:rsidRPr="009A760B" w:rsidRDefault="00CF0E0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4D8C92" w14:textId="77777777" w:rsidR="00E7398E" w:rsidRPr="009A760B" w:rsidRDefault="00CF0E0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E169C20" w14:textId="77777777" w:rsidR="00E7398E" w:rsidRPr="009A760B" w:rsidRDefault="00CF0E0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4703E5C"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311514E2"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10CEE431"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6C14E737" w14:textId="77777777" w:rsidR="00E7398E" w:rsidRPr="009A760B" w:rsidRDefault="00E7398E" w:rsidP="00E7398E">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8F72AC1" w14:textId="77777777" w:rsidR="00E7398E" w:rsidRPr="009A760B" w:rsidRDefault="00E7398E" w:rsidP="00E7398E">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D301F08" w14:textId="77777777" w:rsidR="00E7398E" w:rsidRPr="009A760B" w:rsidRDefault="00E7398E" w:rsidP="00E7398E">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A23458D"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363035A6"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7286EBDB" w14:textId="77777777" w:rsidR="00E7398E" w:rsidRPr="009A760B" w:rsidRDefault="00E7398E" w:rsidP="00E7398E">
            <w:pPr>
              <w:jc w:val="center"/>
              <w:rPr>
                <w:rFonts w:ascii="Arial Narrow" w:eastAsia="Times New Roman" w:hAnsi="Arial Narrow"/>
                <w:sz w:val="16"/>
                <w:szCs w:val="16"/>
                <w:lang w:eastAsia="sr-Latn-RS"/>
              </w:rPr>
            </w:pPr>
          </w:p>
        </w:tc>
        <w:tc>
          <w:tcPr>
            <w:tcW w:w="0" w:type="auto"/>
          </w:tcPr>
          <w:p w14:paraId="3D13267F" w14:textId="77777777" w:rsidR="00E7398E" w:rsidRPr="009A760B" w:rsidRDefault="00E7398E" w:rsidP="00E7398E">
            <w:pPr>
              <w:jc w:val="center"/>
              <w:rPr>
                <w:rFonts w:ascii="Arial Narrow" w:eastAsia="Times New Roman" w:hAnsi="Arial Narrow"/>
                <w:sz w:val="16"/>
                <w:szCs w:val="16"/>
                <w:lang w:eastAsia="sr-Latn-RS"/>
              </w:rPr>
            </w:pPr>
          </w:p>
        </w:tc>
      </w:tr>
      <w:tr w:rsidR="00473649" w:rsidRPr="009A760B" w14:paraId="6C7FB890" w14:textId="77777777" w:rsidTr="0051432C">
        <w:trPr>
          <w:trHeight w:val="177"/>
        </w:trPr>
        <w:tc>
          <w:tcPr>
            <w:tcW w:w="1589" w:type="dxa"/>
          </w:tcPr>
          <w:p w14:paraId="21B9E1B4" w14:textId="77777777" w:rsidR="00CF0E05" w:rsidRPr="00E7398E"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DUEL-MUG-152</w:t>
            </w:r>
          </w:p>
        </w:tc>
        <w:tc>
          <w:tcPr>
            <w:tcW w:w="0" w:type="auto"/>
          </w:tcPr>
          <w:p w14:paraId="73146F69" w14:textId="77777777" w:rsidR="00CF0E05" w:rsidRPr="00E7398E"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Mechanika 1.</w:t>
            </w:r>
          </w:p>
        </w:tc>
        <w:tc>
          <w:tcPr>
            <w:tcW w:w="0" w:type="auto"/>
            <w:vAlign w:val="center"/>
          </w:tcPr>
          <w:p w14:paraId="7202F1BF" w14:textId="77777777"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6012E16" w14:textId="77777777"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651EC05" w14:textId="77777777"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FD83031" w14:textId="439ADFA9" w:rsidR="00CF0E05" w:rsidRDefault="00CE5F6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1C44AF">
              <w:rPr>
                <w:rFonts w:ascii="Arial Narrow" w:eastAsia="Times New Roman" w:hAnsi="Arial Narrow"/>
                <w:sz w:val="16"/>
                <w:szCs w:val="16"/>
                <w:lang w:eastAsia="sr-Latn-RS"/>
              </w:rPr>
              <w:t>0</w:t>
            </w:r>
          </w:p>
        </w:tc>
        <w:tc>
          <w:tcPr>
            <w:tcW w:w="0" w:type="auto"/>
            <w:vAlign w:val="center"/>
          </w:tcPr>
          <w:p w14:paraId="13BDA05E" w14:textId="01556141"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CBE0472"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50BD827F"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1144305C"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7FFFF450"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194C986D"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2A804EB6"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1758700A"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36CEF3E5"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3C6F5DE0" w14:textId="77777777" w:rsidR="00CF0E05" w:rsidRPr="009A760B" w:rsidRDefault="00CF0E05" w:rsidP="00E7398E">
            <w:pPr>
              <w:jc w:val="center"/>
              <w:rPr>
                <w:rFonts w:ascii="Arial Narrow" w:eastAsia="Times New Roman" w:hAnsi="Arial Narrow"/>
                <w:sz w:val="16"/>
                <w:szCs w:val="16"/>
                <w:lang w:eastAsia="sr-Latn-RS"/>
              </w:rPr>
            </w:pPr>
          </w:p>
        </w:tc>
        <w:tc>
          <w:tcPr>
            <w:tcW w:w="0" w:type="auto"/>
          </w:tcPr>
          <w:p w14:paraId="1771315F" w14:textId="77777777" w:rsidR="00CF0E05" w:rsidRPr="009A760B" w:rsidRDefault="00CF0E05" w:rsidP="00E7398E">
            <w:pPr>
              <w:jc w:val="center"/>
              <w:rPr>
                <w:rFonts w:ascii="Arial Narrow" w:eastAsia="Times New Roman" w:hAnsi="Arial Narrow"/>
                <w:sz w:val="16"/>
                <w:szCs w:val="16"/>
                <w:lang w:eastAsia="sr-Latn-RS"/>
              </w:rPr>
            </w:pPr>
          </w:p>
        </w:tc>
      </w:tr>
      <w:tr w:rsidR="00473649" w:rsidRPr="009A760B" w14:paraId="038AE856" w14:textId="77777777" w:rsidTr="0051432C">
        <w:trPr>
          <w:trHeight w:val="177"/>
        </w:trPr>
        <w:tc>
          <w:tcPr>
            <w:tcW w:w="1589" w:type="dxa"/>
          </w:tcPr>
          <w:p w14:paraId="7AD86F35"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DUEL-MUA-116</w:t>
            </w:r>
          </w:p>
        </w:tc>
        <w:tc>
          <w:tcPr>
            <w:tcW w:w="0" w:type="auto"/>
          </w:tcPr>
          <w:p w14:paraId="5C2F510B"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Szerkezeti anyagok technológiája</w:t>
            </w:r>
          </w:p>
        </w:tc>
        <w:tc>
          <w:tcPr>
            <w:tcW w:w="0" w:type="auto"/>
            <w:vAlign w:val="center"/>
          </w:tcPr>
          <w:p w14:paraId="1E44F887"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6FF0B3D"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15F05D8"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6FEB6A"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1A700F9"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EDD2486"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4CF213E"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093B050B"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83D2F58"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1E4E0D3A"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35E1DC6"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CA8F52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8D15978"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2621FF1" w14:textId="77777777" w:rsidR="001C44AF" w:rsidRPr="009A760B" w:rsidRDefault="001C44AF" w:rsidP="00E7398E">
            <w:pPr>
              <w:jc w:val="center"/>
              <w:rPr>
                <w:rFonts w:ascii="Arial Narrow" w:eastAsia="Times New Roman" w:hAnsi="Arial Narrow"/>
                <w:sz w:val="16"/>
                <w:szCs w:val="16"/>
                <w:lang w:eastAsia="sr-Latn-RS"/>
              </w:rPr>
            </w:pPr>
          </w:p>
        </w:tc>
        <w:tc>
          <w:tcPr>
            <w:tcW w:w="0" w:type="auto"/>
          </w:tcPr>
          <w:p w14:paraId="1970481B" w14:textId="77777777" w:rsidR="001C44AF" w:rsidRPr="009A760B" w:rsidRDefault="001C44AF" w:rsidP="00E7398E">
            <w:pPr>
              <w:jc w:val="center"/>
              <w:rPr>
                <w:rFonts w:ascii="Arial Narrow" w:eastAsia="Times New Roman" w:hAnsi="Arial Narrow"/>
                <w:sz w:val="16"/>
                <w:szCs w:val="16"/>
                <w:lang w:eastAsia="sr-Latn-RS"/>
              </w:rPr>
            </w:pPr>
          </w:p>
        </w:tc>
      </w:tr>
      <w:tr w:rsidR="00473649" w:rsidRPr="009A760B" w14:paraId="410EA27B" w14:textId="77777777" w:rsidTr="0051432C">
        <w:trPr>
          <w:trHeight w:val="177"/>
        </w:trPr>
        <w:tc>
          <w:tcPr>
            <w:tcW w:w="1589" w:type="dxa"/>
          </w:tcPr>
          <w:p w14:paraId="02FFEB63"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DUEL-MUT-110</w:t>
            </w:r>
          </w:p>
        </w:tc>
        <w:tc>
          <w:tcPr>
            <w:tcW w:w="0" w:type="auto"/>
          </w:tcPr>
          <w:p w14:paraId="2EF5D4A9"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Környezetvédelem és energiagazdálkodás</w:t>
            </w:r>
          </w:p>
        </w:tc>
        <w:tc>
          <w:tcPr>
            <w:tcW w:w="0" w:type="auto"/>
            <w:vAlign w:val="center"/>
          </w:tcPr>
          <w:p w14:paraId="27EC2ADE"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A355E77"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C75D093"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ECF6CF9"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6945091"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2E3A8C9"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2CF0641"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6B2FC048"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1F06DBD"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1FAEAE93"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0B6BF8C0"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48328BD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62B390D"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3389D49" w14:textId="77777777" w:rsidR="001C44AF" w:rsidRPr="009A760B" w:rsidRDefault="001C44AF" w:rsidP="00E7398E">
            <w:pPr>
              <w:jc w:val="center"/>
              <w:rPr>
                <w:rFonts w:ascii="Arial Narrow" w:eastAsia="Times New Roman" w:hAnsi="Arial Narrow"/>
                <w:sz w:val="16"/>
                <w:szCs w:val="16"/>
                <w:lang w:eastAsia="sr-Latn-RS"/>
              </w:rPr>
            </w:pPr>
          </w:p>
        </w:tc>
        <w:tc>
          <w:tcPr>
            <w:tcW w:w="0" w:type="auto"/>
          </w:tcPr>
          <w:p w14:paraId="3DF6D322" w14:textId="77777777" w:rsidR="001C44AF" w:rsidRPr="009A760B" w:rsidRDefault="001C44AF" w:rsidP="00E7398E">
            <w:pPr>
              <w:jc w:val="center"/>
              <w:rPr>
                <w:rFonts w:ascii="Arial Narrow" w:eastAsia="Times New Roman" w:hAnsi="Arial Narrow"/>
                <w:sz w:val="16"/>
                <w:szCs w:val="16"/>
                <w:lang w:eastAsia="sr-Latn-RS"/>
              </w:rPr>
            </w:pPr>
          </w:p>
        </w:tc>
      </w:tr>
      <w:tr w:rsidR="00473649" w:rsidRPr="009A760B" w14:paraId="2C2B35EC" w14:textId="77777777" w:rsidTr="0051432C">
        <w:trPr>
          <w:trHeight w:val="177"/>
        </w:trPr>
        <w:tc>
          <w:tcPr>
            <w:tcW w:w="1589" w:type="dxa"/>
          </w:tcPr>
          <w:p w14:paraId="697C2E6F" w14:textId="77777777" w:rsidR="001C44AF" w:rsidRPr="001C44AF" w:rsidRDefault="0034721F" w:rsidP="00E7398E">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DUEL-MUG-117</w:t>
            </w:r>
          </w:p>
        </w:tc>
        <w:tc>
          <w:tcPr>
            <w:tcW w:w="0" w:type="auto"/>
          </w:tcPr>
          <w:p w14:paraId="5C0E4BCA" w14:textId="77777777" w:rsidR="001C44AF" w:rsidRPr="001C44AF" w:rsidRDefault="0034721F" w:rsidP="00E7398E">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Minőségirányítás</w:t>
            </w:r>
          </w:p>
        </w:tc>
        <w:tc>
          <w:tcPr>
            <w:tcW w:w="0" w:type="auto"/>
            <w:vAlign w:val="center"/>
          </w:tcPr>
          <w:p w14:paraId="2B7E5AB4"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96A6875"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2362BC4"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339E12F"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E809FF6"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785A30B"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4CCCAE71"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634D0FE6"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1E67C52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0E02E713"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067741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BDD1B9A"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C78B1D9"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D4B8F93" w14:textId="77777777" w:rsidR="001C44AF" w:rsidRPr="009A760B" w:rsidRDefault="001C44AF" w:rsidP="00E7398E">
            <w:pPr>
              <w:jc w:val="center"/>
              <w:rPr>
                <w:rFonts w:ascii="Arial Narrow" w:eastAsia="Times New Roman" w:hAnsi="Arial Narrow"/>
                <w:sz w:val="16"/>
                <w:szCs w:val="16"/>
                <w:lang w:eastAsia="sr-Latn-RS"/>
              </w:rPr>
            </w:pPr>
          </w:p>
        </w:tc>
        <w:tc>
          <w:tcPr>
            <w:tcW w:w="0" w:type="auto"/>
          </w:tcPr>
          <w:p w14:paraId="46CFC7A7" w14:textId="77777777" w:rsidR="001C44AF" w:rsidRPr="009A760B" w:rsidRDefault="001C44AF" w:rsidP="00E7398E">
            <w:pPr>
              <w:jc w:val="center"/>
              <w:rPr>
                <w:rFonts w:ascii="Arial Narrow" w:eastAsia="Times New Roman" w:hAnsi="Arial Narrow"/>
                <w:sz w:val="16"/>
                <w:szCs w:val="16"/>
                <w:lang w:eastAsia="sr-Latn-RS"/>
              </w:rPr>
            </w:pPr>
          </w:p>
        </w:tc>
      </w:tr>
      <w:tr w:rsidR="00473649" w:rsidRPr="009A760B" w14:paraId="0679D8D1" w14:textId="77777777" w:rsidTr="0051432C">
        <w:trPr>
          <w:trHeight w:val="177"/>
        </w:trPr>
        <w:tc>
          <w:tcPr>
            <w:tcW w:w="1589" w:type="dxa"/>
          </w:tcPr>
          <w:p w14:paraId="10C079ED" w14:textId="77777777" w:rsidR="00F26CCD" w:rsidRPr="0034721F" w:rsidRDefault="00F26CCD" w:rsidP="00E7398E">
            <w:pPr>
              <w:rPr>
                <w:rFonts w:ascii="Arial Narrow" w:eastAsia="Times New Roman" w:hAnsi="Arial Narrow"/>
                <w:sz w:val="16"/>
                <w:szCs w:val="16"/>
                <w:lang w:eastAsia="sr-Latn-RS"/>
              </w:rPr>
            </w:pPr>
            <w:r w:rsidRPr="00F26CCD">
              <w:rPr>
                <w:rFonts w:ascii="Arial Narrow" w:eastAsia="Times New Roman" w:hAnsi="Arial Narrow"/>
                <w:sz w:val="16"/>
                <w:szCs w:val="16"/>
                <w:lang w:eastAsia="sr-Latn-RS"/>
              </w:rPr>
              <w:t>DUEL-ISR-117</w:t>
            </w:r>
          </w:p>
        </w:tc>
        <w:tc>
          <w:tcPr>
            <w:tcW w:w="0" w:type="auto"/>
          </w:tcPr>
          <w:p w14:paraId="43122EBF" w14:textId="77777777" w:rsidR="00F26CCD" w:rsidRPr="0034721F" w:rsidRDefault="00F26CCD" w:rsidP="00E7398E">
            <w:pPr>
              <w:rPr>
                <w:rFonts w:ascii="Arial Narrow" w:eastAsia="Times New Roman" w:hAnsi="Arial Narrow"/>
                <w:sz w:val="16"/>
                <w:szCs w:val="16"/>
                <w:lang w:eastAsia="sr-Latn-RS"/>
              </w:rPr>
            </w:pPr>
            <w:r w:rsidRPr="00F26CCD">
              <w:rPr>
                <w:rFonts w:ascii="Arial Narrow" w:eastAsia="Times New Roman" w:hAnsi="Arial Narrow"/>
                <w:sz w:val="16"/>
                <w:szCs w:val="16"/>
                <w:lang w:eastAsia="sr-Latn-RS"/>
              </w:rPr>
              <w:t>Villamos gépek</w:t>
            </w:r>
          </w:p>
        </w:tc>
        <w:tc>
          <w:tcPr>
            <w:tcW w:w="0" w:type="auto"/>
            <w:vAlign w:val="center"/>
          </w:tcPr>
          <w:p w14:paraId="2B983153"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8A91220"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929085A"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6323D6A"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06AC162"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A899715"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4B75C93C"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00B5DD04"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5BEC8A3D"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1C803150"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7CF07F42"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314F05D5"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3F9F83C9"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658F93D4" w14:textId="77777777" w:rsidR="00F26CCD" w:rsidRPr="009A760B" w:rsidRDefault="00F26CCD" w:rsidP="00E7398E">
            <w:pPr>
              <w:jc w:val="center"/>
              <w:rPr>
                <w:rFonts w:ascii="Arial Narrow" w:eastAsia="Times New Roman" w:hAnsi="Arial Narrow"/>
                <w:sz w:val="16"/>
                <w:szCs w:val="16"/>
                <w:lang w:eastAsia="sr-Latn-RS"/>
              </w:rPr>
            </w:pPr>
          </w:p>
        </w:tc>
        <w:tc>
          <w:tcPr>
            <w:tcW w:w="0" w:type="auto"/>
          </w:tcPr>
          <w:p w14:paraId="502715BD" w14:textId="77777777" w:rsidR="00F26CCD" w:rsidRPr="009A760B" w:rsidRDefault="00F26CCD" w:rsidP="00E7398E">
            <w:pPr>
              <w:jc w:val="center"/>
              <w:rPr>
                <w:rFonts w:ascii="Arial Narrow" w:eastAsia="Times New Roman" w:hAnsi="Arial Narrow"/>
                <w:sz w:val="16"/>
                <w:szCs w:val="16"/>
                <w:lang w:eastAsia="sr-Latn-RS"/>
              </w:rPr>
            </w:pPr>
          </w:p>
        </w:tc>
      </w:tr>
      <w:tr w:rsidR="00473649" w:rsidRPr="009A760B" w14:paraId="28342301" w14:textId="77777777" w:rsidTr="0051432C">
        <w:trPr>
          <w:trHeight w:val="177"/>
        </w:trPr>
        <w:tc>
          <w:tcPr>
            <w:tcW w:w="1589" w:type="dxa"/>
          </w:tcPr>
          <w:p w14:paraId="0B7F85A6" w14:textId="77777777" w:rsidR="008A6762" w:rsidRPr="00F26CCD" w:rsidRDefault="008A6762" w:rsidP="00E7398E">
            <w:pPr>
              <w:rPr>
                <w:rFonts w:ascii="Arial Narrow" w:eastAsia="Times New Roman" w:hAnsi="Arial Narrow"/>
                <w:sz w:val="16"/>
                <w:szCs w:val="16"/>
                <w:lang w:eastAsia="sr-Latn-RS"/>
              </w:rPr>
            </w:pPr>
            <w:r w:rsidRPr="008A6762">
              <w:rPr>
                <w:rFonts w:ascii="Arial Narrow" w:eastAsia="Times New Roman" w:hAnsi="Arial Narrow"/>
                <w:sz w:val="16"/>
                <w:szCs w:val="16"/>
                <w:lang w:eastAsia="sr-Latn-RS"/>
              </w:rPr>
              <w:t>DUEL-TKK-116</w:t>
            </w:r>
          </w:p>
        </w:tc>
        <w:tc>
          <w:tcPr>
            <w:tcW w:w="0" w:type="auto"/>
          </w:tcPr>
          <w:p w14:paraId="3636DBDD" w14:textId="77777777" w:rsidR="008A6762" w:rsidRPr="00F26CCD" w:rsidRDefault="008A6762" w:rsidP="00E7398E">
            <w:pPr>
              <w:rPr>
                <w:rFonts w:ascii="Arial Narrow" w:eastAsia="Times New Roman" w:hAnsi="Arial Narrow"/>
                <w:sz w:val="16"/>
                <w:szCs w:val="16"/>
                <w:lang w:eastAsia="sr-Latn-RS"/>
              </w:rPr>
            </w:pPr>
            <w:r w:rsidRPr="008A6762">
              <w:rPr>
                <w:rFonts w:ascii="Arial Narrow" w:eastAsia="Times New Roman" w:hAnsi="Arial Narrow"/>
                <w:sz w:val="16"/>
                <w:szCs w:val="16"/>
                <w:lang w:eastAsia="sr-Latn-RS"/>
              </w:rPr>
              <w:t>Szakmódszertan III. (Szakmódszertani gyakorlatok)</w:t>
            </w:r>
          </w:p>
        </w:tc>
        <w:tc>
          <w:tcPr>
            <w:tcW w:w="0" w:type="auto"/>
            <w:vAlign w:val="center"/>
          </w:tcPr>
          <w:p w14:paraId="719D8DB7" w14:textId="77777777" w:rsidR="008A6762" w:rsidRDefault="008A676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4529CEB" w14:textId="77777777" w:rsidR="008A6762" w:rsidRDefault="008A676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05AAB87"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217330D0"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5B245C13"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1CED2DCE"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202F6B3"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56BF1A13"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7C583E10"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6051F2FB"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42E37B1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2BF647D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222F1A8A"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0419D74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tcPr>
          <w:p w14:paraId="6E64B301" w14:textId="77777777" w:rsidR="008A6762" w:rsidRPr="009A760B" w:rsidRDefault="008A6762" w:rsidP="00E7398E">
            <w:pPr>
              <w:jc w:val="center"/>
              <w:rPr>
                <w:rFonts w:ascii="Arial Narrow" w:eastAsia="Times New Roman" w:hAnsi="Arial Narrow"/>
                <w:sz w:val="16"/>
                <w:szCs w:val="16"/>
                <w:lang w:eastAsia="sr-Latn-RS"/>
              </w:rPr>
            </w:pPr>
          </w:p>
        </w:tc>
      </w:tr>
      <w:tr w:rsidR="00473649" w:rsidRPr="009A760B" w14:paraId="24751CF7" w14:textId="77777777" w:rsidTr="0051432C">
        <w:trPr>
          <w:trHeight w:val="177"/>
        </w:trPr>
        <w:tc>
          <w:tcPr>
            <w:tcW w:w="1589" w:type="dxa"/>
          </w:tcPr>
          <w:p w14:paraId="732F97BB" w14:textId="77777777" w:rsidR="008A6762" w:rsidRPr="008A6762" w:rsidRDefault="00AD2C9E" w:rsidP="00E7398E">
            <w:pPr>
              <w:rPr>
                <w:rFonts w:ascii="Arial Narrow" w:eastAsia="Times New Roman" w:hAnsi="Arial Narrow"/>
                <w:sz w:val="16"/>
                <w:szCs w:val="16"/>
                <w:lang w:eastAsia="sr-Latn-RS"/>
              </w:rPr>
            </w:pPr>
            <w:r w:rsidRPr="00AD2C9E">
              <w:rPr>
                <w:rFonts w:ascii="Arial Narrow" w:eastAsia="Times New Roman" w:hAnsi="Arial Narrow"/>
                <w:sz w:val="16"/>
                <w:szCs w:val="16"/>
                <w:lang w:eastAsia="sr-Latn-RS"/>
              </w:rPr>
              <w:t>DUEL-MUT-250</w:t>
            </w:r>
          </w:p>
        </w:tc>
        <w:tc>
          <w:tcPr>
            <w:tcW w:w="0" w:type="auto"/>
          </w:tcPr>
          <w:p w14:paraId="03DCCDE2" w14:textId="77777777" w:rsidR="008A6762" w:rsidRPr="008A6762" w:rsidRDefault="00AD2C9E" w:rsidP="00E7398E">
            <w:pPr>
              <w:rPr>
                <w:rFonts w:ascii="Arial Narrow" w:eastAsia="Times New Roman" w:hAnsi="Arial Narrow"/>
                <w:sz w:val="16"/>
                <w:szCs w:val="16"/>
                <w:lang w:eastAsia="sr-Latn-RS"/>
              </w:rPr>
            </w:pPr>
            <w:r w:rsidRPr="00AD2C9E">
              <w:rPr>
                <w:rFonts w:ascii="Arial Narrow" w:eastAsia="Times New Roman" w:hAnsi="Arial Narrow"/>
                <w:sz w:val="16"/>
                <w:szCs w:val="16"/>
                <w:lang w:eastAsia="sr-Latn-RS"/>
              </w:rPr>
              <w:t>Hő- és áramlástan</w:t>
            </w:r>
          </w:p>
        </w:tc>
        <w:tc>
          <w:tcPr>
            <w:tcW w:w="0" w:type="auto"/>
            <w:vAlign w:val="center"/>
          </w:tcPr>
          <w:p w14:paraId="48D30EC6" w14:textId="77777777" w:rsidR="008A6762" w:rsidRDefault="00AD2C9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EA9A31" w14:textId="77777777" w:rsidR="008A6762" w:rsidRDefault="00AD2C9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3A2A48F4"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033D9BDA"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6D909A30"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5F7812C8"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C75706E"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066E368"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62EF681"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32B39805"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2EDBB38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3D835FB1"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73FAE9BB"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7BE5A25E" w14:textId="77777777" w:rsidR="008A6762" w:rsidRPr="009A760B" w:rsidRDefault="008A6762" w:rsidP="00E7398E">
            <w:pPr>
              <w:jc w:val="center"/>
              <w:rPr>
                <w:rFonts w:ascii="Arial Narrow" w:eastAsia="Times New Roman" w:hAnsi="Arial Narrow"/>
                <w:sz w:val="16"/>
                <w:szCs w:val="16"/>
                <w:lang w:eastAsia="sr-Latn-RS"/>
              </w:rPr>
            </w:pPr>
          </w:p>
        </w:tc>
        <w:tc>
          <w:tcPr>
            <w:tcW w:w="0" w:type="auto"/>
          </w:tcPr>
          <w:p w14:paraId="3392DEAB" w14:textId="77777777" w:rsidR="008A6762" w:rsidRPr="009A760B" w:rsidRDefault="008A6762" w:rsidP="00E7398E">
            <w:pPr>
              <w:jc w:val="center"/>
              <w:rPr>
                <w:rFonts w:ascii="Arial Narrow" w:eastAsia="Times New Roman" w:hAnsi="Arial Narrow"/>
                <w:sz w:val="16"/>
                <w:szCs w:val="16"/>
                <w:lang w:eastAsia="sr-Latn-RS"/>
              </w:rPr>
            </w:pPr>
          </w:p>
        </w:tc>
      </w:tr>
      <w:tr w:rsidR="00473649" w:rsidRPr="009A760B" w14:paraId="6A39345E" w14:textId="77777777" w:rsidTr="0051432C">
        <w:trPr>
          <w:trHeight w:val="177"/>
        </w:trPr>
        <w:tc>
          <w:tcPr>
            <w:tcW w:w="1589" w:type="dxa"/>
          </w:tcPr>
          <w:p w14:paraId="3BE4F736" w14:textId="77777777" w:rsidR="00E01CE5" w:rsidRPr="00AD2C9E" w:rsidRDefault="00E01CE5" w:rsidP="00E7398E">
            <w:pPr>
              <w:rPr>
                <w:rFonts w:ascii="Arial Narrow" w:eastAsia="Times New Roman" w:hAnsi="Arial Narrow"/>
                <w:sz w:val="16"/>
                <w:szCs w:val="16"/>
                <w:lang w:eastAsia="sr-Latn-RS"/>
              </w:rPr>
            </w:pPr>
            <w:r w:rsidRPr="00E01CE5">
              <w:rPr>
                <w:rFonts w:ascii="Arial Narrow" w:eastAsia="Times New Roman" w:hAnsi="Arial Narrow"/>
                <w:sz w:val="16"/>
                <w:szCs w:val="16"/>
                <w:lang w:eastAsia="sr-Latn-RS"/>
              </w:rPr>
              <w:t>DUEL-MUA-211</w:t>
            </w:r>
          </w:p>
        </w:tc>
        <w:tc>
          <w:tcPr>
            <w:tcW w:w="0" w:type="auto"/>
          </w:tcPr>
          <w:p w14:paraId="59ECB765" w14:textId="77777777" w:rsidR="00E01CE5" w:rsidRPr="00AD2C9E" w:rsidRDefault="00E01CE5" w:rsidP="00E7398E">
            <w:pPr>
              <w:rPr>
                <w:rFonts w:ascii="Arial Narrow" w:eastAsia="Times New Roman" w:hAnsi="Arial Narrow"/>
                <w:sz w:val="16"/>
                <w:szCs w:val="16"/>
                <w:lang w:eastAsia="sr-Latn-RS"/>
              </w:rPr>
            </w:pPr>
            <w:r w:rsidRPr="00E01CE5">
              <w:rPr>
                <w:rFonts w:ascii="Arial Narrow" w:eastAsia="Times New Roman" w:hAnsi="Arial Narrow"/>
                <w:sz w:val="16"/>
                <w:szCs w:val="16"/>
                <w:lang w:eastAsia="sr-Latn-RS"/>
              </w:rPr>
              <w:t>Kémia és anyagismeret</w:t>
            </w:r>
          </w:p>
        </w:tc>
        <w:tc>
          <w:tcPr>
            <w:tcW w:w="0" w:type="auto"/>
            <w:vAlign w:val="center"/>
          </w:tcPr>
          <w:p w14:paraId="6944834B" w14:textId="77777777" w:rsidR="00E01CE5" w:rsidRDefault="00E01CE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46DB9C7" w14:textId="77777777" w:rsidR="00E01CE5" w:rsidRDefault="00E01CE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07CBF7E" w14:textId="77777777" w:rsidR="00E01CE5" w:rsidRDefault="00E01CE5" w:rsidP="00E7398E">
            <w:pPr>
              <w:jc w:val="center"/>
              <w:rPr>
                <w:rFonts w:ascii="Arial Narrow" w:eastAsia="Times New Roman" w:hAnsi="Arial Narrow"/>
                <w:sz w:val="16"/>
                <w:szCs w:val="16"/>
                <w:lang w:eastAsia="sr-Latn-RS"/>
              </w:rPr>
            </w:pPr>
          </w:p>
        </w:tc>
        <w:tc>
          <w:tcPr>
            <w:tcW w:w="0" w:type="auto"/>
            <w:vAlign w:val="center"/>
          </w:tcPr>
          <w:p w14:paraId="4CCB0117" w14:textId="77777777" w:rsidR="00E01CE5" w:rsidRDefault="00E01CE5" w:rsidP="00E7398E">
            <w:pPr>
              <w:jc w:val="center"/>
              <w:rPr>
                <w:rFonts w:ascii="Arial Narrow" w:eastAsia="Times New Roman" w:hAnsi="Arial Narrow"/>
                <w:sz w:val="16"/>
                <w:szCs w:val="16"/>
                <w:lang w:eastAsia="sr-Latn-RS"/>
              </w:rPr>
            </w:pPr>
          </w:p>
        </w:tc>
        <w:tc>
          <w:tcPr>
            <w:tcW w:w="0" w:type="auto"/>
            <w:vAlign w:val="center"/>
          </w:tcPr>
          <w:p w14:paraId="22F5B1AA" w14:textId="77777777" w:rsidR="00E01CE5" w:rsidRDefault="00E01CE5" w:rsidP="00E7398E">
            <w:pPr>
              <w:jc w:val="center"/>
              <w:rPr>
                <w:rFonts w:ascii="Arial Narrow" w:eastAsia="Times New Roman" w:hAnsi="Arial Narrow"/>
                <w:sz w:val="16"/>
                <w:szCs w:val="16"/>
                <w:lang w:eastAsia="sr-Latn-RS"/>
              </w:rPr>
            </w:pPr>
          </w:p>
        </w:tc>
        <w:tc>
          <w:tcPr>
            <w:tcW w:w="0" w:type="auto"/>
            <w:vAlign w:val="center"/>
          </w:tcPr>
          <w:p w14:paraId="46AD91B0" w14:textId="77777777" w:rsidR="00E01CE5" w:rsidRDefault="009D491A"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BBAD8FE" w14:textId="77777777" w:rsidR="00E01CE5" w:rsidRDefault="009D491A"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A2349C3" w14:textId="77777777" w:rsidR="00E01CE5" w:rsidRDefault="009D491A"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6D18E3D"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404A902E"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0789FC45"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539FA873"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2F0E2543"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4CB83AE1" w14:textId="77777777" w:rsidR="00E01CE5" w:rsidRPr="009A760B" w:rsidRDefault="00E01CE5" w:rsidP="00E7398E">
            <w:pPr>
              <w:jc w:val="center"/>
              <w:rPr>
                <w:rFonts w:ascii="Arial Narrow" w:eastAsia="Times New Roman" w:hAnsi="Arial Narrow"/>
                <w:sz w:val="16"/>
                <w:szCs w:val="16"/>
                <w:lang w:eastAsia="sr-Latn-RS"/>
              </w:rPr>
            </w:pPr>
          </w:p>
        </w:tc>
        <w:tc>
          <w:tcPr>
            <w:tcW w:w="0" w:type="auto"/>
          </w:tcPr>
          <w:p w14:paraId="52B7A4C6" w14:textId="77777777" w:rsidR="00E01CE5" w:rsidRPr="009A760B" w:rsidRDefault="00E01CE5" w:rsidP="00E7398E">
            <w:pPr>
              <w:jc w:val="center"/>
              <w:rPr>
                <w:rFonts w:ascii="Arial Narrow" w:eastAsia="Times New Roman" w:hAnsi="Arial Narrow"/>
                <w:sz w:val="16"/>
                <w:szCs w:val="16"/>
                <w:lang w:eastAsia="sr-Latn-RS"/>
              </w:rPr>
            </w:pPr>
          </w:p>
        </w:tc>
      </w:tr>
      <w:tr w:rsidR="00473649" w:rsidRPr="009A760B" w14:paraId="347D7842" w14:textId="77777777" w:rsidTr="0051432C">
        <w:trPr>
          <w:trHeight w:val="177"/>
        </w:trPr>
        <w:tc>
          <w:tcPr>
            <w:tcW w:w="1589" w:type="dxa"/>
          </w:tcPr>
          <w:p w14:paraId="2F9ADE54" w14:textId="77777777" w:rsidR="006739EF" w:rsidRPr="00E01CE5" w:rsidRDefault="00FA3FA7" w:rsidP="00E7398E">
            <w:pPr>
              <w:rPr>
                <w:rFonts w:ascii="Arial Narrow" w:eastAsia="Times New Roman" w:hAnsi="Arial Narrow"/>
                <w:sz w:val="16"/>
                <w:szCs w:val="16"/>
                <w:lang w:eastAsia="sr-Latn-RS"/>
              </w:rPr>
            </w:pPr>
            <w:r w:rsidRPr="00FA3FA7">
              <w:rPr>
                <w:rFonts w:ascii="Arial Narrow" w:eastAsia="Times New Roman" w:hAnsi="Arial Narrow"/>
                <w:sz w:val="16"/>
                <w:szCs w:val="16"/>
                <w:lang w:eastAsia="sr-Latn-RS"/>
              </w:rPr>
              <w:t>DUEL-MUG-214</w:t>
            </w:r>
          </w:p>
        </w:tc>
        <w:tc>
          <w:tcPr>
            <w:tcW w:w="0" w:type="auto"/>
          </w:tcPr>
          <w:p w14:paraId="635010BC" w14:textId="77777777" w:rsidR="006739EF" w:rsidRPr="00E01CE5" w:rsidRDefault="00FA3FA7" w:rsidP="00E7398E">
            <w:pPr>
              <w:rPr>
                <w:rFonts w:ascii="Arial Narrow" w:eastAsia="Times New Roman" w:hAnsi="Arial Narrow"/>
                <w:sz w:val="16"/>
                <w:szCs w:val="16"/>
                <w:lang w:eastAsia="sr-Latn-RS"/>
              </w:rPr>
            </w:pPr>
            <w:r w:rsidRPr="00FA3FA7">
              <w:rPr>
                <w:rFonts w:ascii="Arial Narrow" w:eastAsia="Times New Roman" w:hAnsi="Arial Narrow"/>
                <w:sz w:val="16"/>
                <w:szCs w:val="16"/>
                <w:lang w:eastAsia="sr-Latn-RS"/>
              </w:rPr>
              <w:t>Gépszerkezettan 1.</w:t>
            </w:r>
          </w:p>
        </w:tc>
        <w:tc>
          <w:tcPr>
            <w:tcW w:w="0" w:type="auto"/>
            <w:vAlign w:val="center"/>
          </w:tcPr>
          <w:p w14:paraId="119EDC6F"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67B4387"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1DA442C" w14:textId="77777777" w:rsidR="006739EF" w:rsidRDefault="006739EF" w:rsidP="00E7398E">
            <w:pPr>
              <w:jc w:val="center"/>
              <w:rPr>
                <w:rFonts w:ascii="Arial Narrow" w:eastAsia="Times New Roman" w:hAnsi="Arial Narrow"/>
                <w:sz w:val="16"/>
                <w:szCs w:val="16"/>
                <w:lang w:eastAsia="sr-Latn-RS"/>
              </w:rPr>
            </w:pPr>
          </w:p>
        </w:tc>
        <w:tc>
          <w:tcPr>
            <w:tcW w:w="0" w:type="auto"/>
            <w:vAlign w:val="center"/>
          </w:tcPr>
          <w:p w14:paraId="7D761350" w14:textId="77777777" w:rsidR="006739EF" w:rsidRDefault="006739EF" w:rsidP="00E7398E">
            <w:pPr>
              <w:jc w:val="center"/>
              <w:rPr>
                <w:rFonts w:ascii="Arial Narrow" w:eastAsia="Times New Roman" w:hAnsi="Arial Narrow"/>
                <w:sz w:val="16"/>
                <w:szCs w:val="16"/>
                <w:lang w:eastAsia="sr-Latn-RS"/>
              </w:rPr>
            </w:pPr>
          </w:p>
        </w:tc>
        <w:tc>
          <w:tcPr>
            <w:tcW w:w="0" w:type="auto"/>
            <w:vAlign w:val="center"/>
          </w:tcPr>
          <w:p w14:paraId="35CFE145" w14:textId="77777777" w:rsidR="006739EF" w:rsidRDefault="006739EF" w:rsidP="00E7398E">
            <w:pPr>
              <w:jc w:val="center"/>
              <w:rPr>
                <w:rFonts w:ascii="Arial Narrow" w:eastAsia="Times New Roman" w:hAnsi="Arial Narrow"/>
                <w:sz w:val="16"/>
                <w:szCs w:val="16"/>
                <w:lang w:eastAsia="sr-Latn-RS"/>
              </w:rPr>
            </w:pPr>
          </w:p>
        </w:tc>
        <w:tc>
          <w:tcPr>
            <w:tcW w:w="0" w:type="auto"/>
            <w:vAlign w:val="center"/>
          </w:tcPr>
          <w:p w14:paraId="0301DBA1"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534E81"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BF7B2B7"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88FC6A9"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7EC5135D"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6984CC0C"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2694CC8A"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35779E5A"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4902C2D4" w14:textId="77777777" w:rsidR="006739EF" w:rsidRPr="009A760B" w:rsidRDefault="006739EF" w:rsidP="00E7398E">
            <w:pPr>
              <w:jc w:val="center"/>
              <w:rPr>
                <w:rFonts w:ascii="Arial Narrow" w:eastAsia="Times New Roman" w:hAnsi="Arial Narrow"/>
                <w:sz w:val="16"/>
                <w:szCs w:val="16"/>
                <w:lang w:eastAsia="sr-Latn-RS"/>
              </w:rPr>
            </w:pPr>
          </w:p>
        </w:tc>
        <w:tc>
          <w:tcPr>
            <w:tcW w:w="0" w:type="auto"/>
          </w:tcPr>
          <w:p w14:paraId="09F91A95" w14:textId="77777777" w:rsidR="006739EF" w:rsidRPr="009A760B" w:rsidRDefault="006739EF" w:rsidP="00E7398E">
            <w:pPr>
              <w:jc w:val="center"/>
              <w:rPr>
                <w:rFonts w:ascii="Arial Narrow" w:eastAsia="Times New Roman" w:hAnsi="Arial Narrow"/>
                <w:sz w:val="16"/>
                <w:szCs w:val="16"/>
                <w:lang w:eastAsia="sr-Latn-RS"/>
              </w:rPr>
            </w:pPr>
          </w:p>
        </w:tc>
      </w:tr>
      <w:tr w:rsidR="00473649" w:rsidRPr="009A760B" w14:paraId="737DA82B" w14:textId="77777777" w:rsidTr="0051432C">
        <w:trPr>
          <w:trHeight w:val="177"/>
        </w:trPr>
        <w:tc>
          <w:tcPr>
            <w:tcW w:w="1589" w:type="dxa"/>
          </w:tcPr>
          <w:p w14:paraId="4C7B434F" w14:textId="77777777" w:rsidR="00ED2AAB" w:rsidRPr="00FA3FA7"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DUEL-MUG-257</w:t>
            </w:r>
          </w:p>
        </w:tc>
        <w:tc>
          <w:tcPr>
            <w:tcW w:w="0" w:type="auto"/>
          </w:tcPr>
          <w:p w14:paraId="2FD2048B" w14:textId="77777777" w:rsidR="00ED2AAB" w:rsidRPr="00FA3FA7"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Mechanika 2.</w:t>
            </w:r>
          </w:p>
        </w:tc>
        <w:tc>
          <w:tcPr>
            <w:tcW w:w="0" w:type="auto"/>
            <w:vAlign w:val="center"/>
          </w:tcPr>
          <w:p w14:paraId="27050FFB"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842CE9A"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5FCA930"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48F3559A"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3A27D381"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24E9DE8C"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B0B5CCD"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DF40A4D"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63C000B"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56DA7831"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1641D39C"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765FB90C"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514AF619"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43CFF6EC" w14:textId="77777777" w:rsidR="00ED2AAB" w:rsidRPr="009A760B" w:rsidRDefault="00ED2AAB" w:rsidP="00E7398E">
            <w:pPr>
              <w:jc w:val="center"/>
              <w:rPr>
                <w:rFonts w:ascii="Arial Narrow" w:eastAsia="Times New Roman" w:hAnsi="Arial Narrow"/>
                <w:sz w:val="16"/>
                <w:szCs w:val="16"/>
                <w:lang w:eastAsia="sr-Latn-RS"/>
              </w:rPr>
            </w:pPr>
          </w:p>
        </w:tc>
        <w:tc>
          <w:tcPr>
            <w:tcW w:w="0" w:type="auto"/>
          </w:tcPr>
          <w:p w14:paraId="1C408D69" w14:textId="77777777" w:rsidR="00ED2AAB" w:rsidRPr="009A760B" w:rsidRDefault="00ED2AAB" w:rsidP="00E7398E">
            <w:pPr>
              <w:jc w:val="center"/>
              <w:rPr>
                <w:rFonts w:ascii="Arial Narrow" w:eastAsia="Times New Roman" w:hAnsi="Arial Narrow"/>
                <w:sz w:val="16"/>
                <w:szCs w:val="16"/>
                <w:lang w:eastAsia="sr-Latn-RS"/>
              </w:rPr>
            </w:pPr>
          </w:p>
        </w:tc>
      </w:tr>
      <w:tr w:rsidR="00473649" w:rsidRPr="009A760B" w14:paraId="343F16E2" w14:textId="77777777" w:rsidTr="0051432C">
        <w:trPr>
          <w:trHeight w:val="177"/>
        </w:trPr>
        <w:tc>
          <w:tcPr>
            <w:tcW w:w="1589" w:type="dxa"/>
          </w:tcPr>
          <w:p w14:paraId="36A96E36" w14:textId="77777777" w:rsidR="00ED2AAB" w:rsidRPr="00ED2AAB"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DUEL-MUG-212</w:t>
            </w:r>
          </w:p>
        </w:tc>
        <w:tc>
          <w:tcPr>
            <w:tcW w:w="0" w:type="auto"/>
          </w:tcPr>
          <w:p w14:paraId="1CF5D95F" w14:textId="77777777" w:rsidR="00ED2AAB" w:rsidRPr="00ED2AAB"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CAD</w:t>
            </w:r>
          </w:p>
        </w:tc>
        <w:tc>
          <w:tcPr>
            <w:tcW w:w="0" w:type="auto"/>
            <w:vAlign w:val="center"/>
          </w:tcPr>
          <w:p w14:paraId="1EA0DD7E"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C5DE54C"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93242C4"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78382ED8"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1E6A05EA"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647195C8"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48C0733"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AFD1ECC"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1B9347E9"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7C3A7A47"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6A71DE51"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2D6AB240"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71451F82"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03D6AB67" w14:textId="77777777" w:rsidR="00ED2AAB" w:rsidRPr="009A760B" w:rsidRDefault="00ED2AAB" w:rsidP="00E7398E">
            <w:pPr>
              <w:jc w:val="center"/>
              <w:rPr>
                <w:rFonts w:ascii="Arial Narrow" w:eastAsia="Times New Roman" w:hAnsi="Arial Narrow"/>
                <w:sz w:val="16"/>
                <w:szCs w:val="16"/>
                <w:lang w:eastAsia="sr-Latn-RS"/>
              </w:rPr>
            </w:pPr>
          </w:p>
        </w:tc>
        <w:tc>
          <w:tcPr>
            <w:tcW w:w="0" w:type="auto"/>
          </w:tcPr>
          <w:p w14:paraId="5D7A348E" w14:textId="77777777" w:rsidR="00ED2AAB" w:rsidRPr="009A760B" w:rsidRDefault="00ED2AAB" w:rsidP="00E7398E">
            <w:pPr>
              <w:jc w:val="center"/>
              <w:rPr>
                <w:rFonts w:ascii="Arial Narrow" w:eastAsia="Times New Roman" w:hAnsi="Arial Narrow"/>
                <w:sz w:val="16"/>
                <w:szCs w:val="16"/>
                <w:lang w:eastAsia="sr-Latn-RS"/>
              </w:rPr>
            </w:pPr>
          </w:p>
        </w:tc>
      </w:tr>
      <w:tr w:rsidR="00473649" w:rsidRPr="009A760B" w14:paraId="69664E00" w14:textId="77777777" w:rsidTr="0051432C">
        <w:trPr>
          <w:trHeight w:val="177"/>
        </w:trPr>
        <w:tc>
          <w:tcPr>
            <w:tcW w:w="1589" w:type="dxa"/>
          </w:tcPr>
          <w:p w14:paraId="735DBA22" w14:textId="77777777" w:rsidR="00A251CB" w:rsidRPr="00ED2AAB" w:rsidRDefault="00A251CB" w:rsidP="00E7398E">
            <w:pPr>
              <w:rPr>
                <w:rFonts w:ascii="Arial Narrow" w:eastAsia="Times New Roman" w:hAnsi="Arial Narrow"/>
                <w:sz w:val="16"/>
                <w:szCs w:val="16"/>
                <w:lang w:eastAsia="sr-Latn-RS"/>
              </w:rPr>
            </w:pPr>
            <w:r w:rsidRPr="00A251CB">
              <w:rPr>
                <w:rFonts w:ascii="Arial Narrow" w:eastAsia="Times New Roman" w:hAnsi="Arial Narrow"/>
                <w:sz w:val="16"/>
                <w:szCs w:val="16"/>
                <w:lang w:eastAsia="sr-Latn-RS"/>
              </w:rPr>
              <w:t>DUEL-TKK-151</w:t>
            </w:r>
          </w:p>
        </w:tc>
        <w:tc>
          <w:tcPr>
            <w:tcW w:w="0" w:type="auto"/>
          </w:tcPr>
          <w:p w14:paraId="6DBAA8FA" w14:textId="77777777" w:rsidR="00A251CB" w:rsidRPr="00ED2AAB" w:rsidRDefault="00A251CB" w:rsidP="00E7398E">
            <w:pPr>
              <w:rPr>
                <w:rFonts w:ascii="Arial Narrow" w:eastAsia="Times New Roman" w:hAnsi="Arial Narrow"/>
                <w:sz w:val="16"/>
                <w:szCs w:val="16"/>
                <w:lang w:eastAsia="sr-Latn-RS"/>
              </w:rPr>
            </w:pPr>
            <w:r w:rsidRPr="00A251CB">
              <w:rPr>
                <w:rFonts w:ascii="Arial Narrow" w:eastAsia="Times New Roman" w:hAnsi="Arial Narrow"/>
                <w:sz w:val="16"/>
                <w:szCs w:val="16"/>
                <w:lang w:eastAsia="sr-Latn-RS"/>
              </w:rPr>
              <w:t>Pedagógiai kutatásmódszertan</w:t>
            </w:r>
          </w:p>
        </w:tc>
        <w:tc>
          <w:tcPr>
            <w:tcW w:w="0" w:type="auto"/>
            <w:vAlign w:val="center"/>
          </w:tcPr>
          <w:p w14:paraId="2CF17E20" w14:textId="77777777" w:rsidR="00A251C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7805C7A" w14:textId="77777777" w:rsidR="00A251C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2689FC5"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22C60E2D"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231AA460"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5020AA0D"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102890E3"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7F4B17F9"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7EE39E8B" w14:textId="77777777" w:rsidR="00A251CB" w:rsidRPr="009A760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D463AB2" w14:textId="77777777" w:rsidR="00A251CB" w:rsidRPr="009A760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A46B6C7" w14:textId="77777777" w:rsidR="00A251CB" w:rsidRPr="009A760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5DEAA5D" w14:textId="77777777" w:rsidR="00A251CB" w:rsidRPr="009A760B" w:rsidRDefault="00A251CB" w:rsidP="00E7398E">
            <w:pPr>
              <w:jc w:val="center"/>
              <w:rPr>
                <w:rFonts w:ascii="Arial Narrow" w:eastAsia="Times New Roman" w:hAnsi="Arial Narrow"/>
                <w:sz w:val="16"/>
                <w:szCs w:val="16"/>
                <w:lang w:eastAsia="sr-Latn-RS"/>
              </w:rPr>
            </w:pPr>
          </w:p>
        </w:tc>
        <w:tc>
          <w:tcPr>
            <w:tcW w:w="0" w:type="auto"/>
            <w:vAlign w:val="center"/>
          </w:tcPr>
          <w:p w14:paraId="5A3A82DB" w14:textId="77777777" w:rsidR="00A251CB" w:rsidRPr="009A760B" w:rsidRDefault="00A251CB" w:rsidP="00E7398E">
            <w:pPr>
              <w:jc w:val="center"/>
              <w:rPr>
                <w:rFonts w:ascii="Arial Narrow" w:eastAsia="Times New Roman" w:hAnsi="Arial Narrow"/>
                <w:sz w:val="16"/>
                <w:szCs w:val="16"/>
                <w:lang w:eastAsia="sr-Latn-RS"/>
              </w:rPr>
            </w:pPr>
          </w:p>
        </w:tc>
        <w:tc>
          <w:tcPr>
            <w:tcW w:w="0" w:type="auto"/>
            <w:vAlign w:val="center"/>
          </w:tcPr>
          <w:p w14:paraId="11BAF9EE" w14:textId="77777777" w:rsidR="00A251CB" w:rsidRPr="009A760B" w:rsidRDefault="00A251CB" w:rsidP="00E7398E">
            <w:pPr>
              <w:jc w:val="center"/>
              <w:rPr>
                <w:rFonts w:ascii="Arial Narrow" w:eastAsia="Times New Roman" w:hAnsi="Arial Narrow"/>
                <w:sz w:val="16"/>
                <w:szCs w:val="16"/>
                <w:lang w:eastAsia="sr-Latn-RS"/>
              </w:rPr>
            </w:pPr>
          </w:p>
        </w:tc>
        <w:tc>
          <w:tcPr>
            <w:tcW w:w="0" w:type="auto"/>
          </w:tcPr>
          <w:p w14:paraId="4D12E84A" w14:textId="77777777" w:rsidR="00A251CB" w:rsidRPr="009A760B" w:rsidRDefault="00A251CB" w:rsidP="00E7398E">
            <w:pPr>
              <w:jc w:val="center"/>
              <w:rPr>
                <w:rFonts w:ascii="Arial Narrow" w:eastAsia="Times New Roman" w:hAnsi="Arial Narrow"/>
                <w:sz w:val="16"/>
                <w:szCs w:val="16"/>
                <w:lang w:eastAsia="sr-Latn-RS"/>
              </w:rPr>
            </w:pPr>
          </w:p>
        </w:tc>
      </w:tr>
      <w:tr w:rsidR="00473649" w:rsidRPr="009A760B" w14:paraId="1004F67C" w14:textId="77777777" w:rsidTr="0051432C">
        <w:trPr>
          <w:trHeight w:val="177"/>
        </w:trPr>
        <w:tc>
          <w:tcPr>
            <w:tcW w:w="1589" w:type="dxa"/>
          </w:tcPr>
          <w:p w14:paraId="14CB3E27" w14:textId="77777777" w:rsidR="00E93734" w:rsidRPr="00A251CB" w:rsidRDefault="00B32F19" w:rsidP="00E7398E">
            <w:pPr>
              <w:rPr>
                <w:rFonts w:ascii="Arial Narrow" w:eastAsia="Times New Roman" w:hAnsi="Arial Narrow"/>
                <w:sz w:val="16"/>
                <w:szCs w:val="16"/>
                <w:lang w:eastAsia="sr-Latn-RS"/>
              </w:rPr>
            </w:pPr>
            <w:r w:rsidRPr="00B32F19">
              <w:rPr>
                <w:rFonts w:ascii="Arial Narrow" w:eastAsia="Times New Roman" w:hAnsi="Arial Narrow"/>
                <w:sz w:val="16"/>
                <w:szCs w:val="16"/>
                <w:lang w:eastAsia="sr-Latn-RS"/>
              </w:rPr>
              <w:t>DUEL-MUG-155</w:t>
            </w:r>
          </w:p>
        </w:tc>
        <w:tc>
          <w:tcPr>
            <w:tcW w:w="0" w:type="auto"/>
          </w:tcPr>
          <w:p w14:paraId="541C2413" w14:textId="77777777" w:rsidR="00E93734" w:rsidRPr="00A251CB" w:rsidRDefault="00B32F19" w:rsidP="00E7398E">
            <w:pPr>
              <w:rPr>
                <w:rFonts w:ascii="Arial Narrow" w:eastAsia="Times New Roman" w:hAnsi="Arial Narrow"/>
                <w:sz w:val="16"/>
                <w:szCs w:val="16"/>
                <w:lang w:eastAsia="sr-Latn-RS"/>
              </w:rPr>
            </w:pPr>
            <w:r w:rsidRPr="00B32F19">
              <w:rPr>
                <w:rFonts w:ascii="Arial Narrow" w:eastAsia="Times New Roman" w:hAnsi="Arial Narrow"/>
                <w:sz w:val="16"/>
                <w:szCs w:val="16"/>
                <w:lang w:eastAsia="sr-Latn-RS"/>
              </w:rPr>
              <w:t>Mechatronika alapjai</w:t>
            </w:r>
          </w:p>
        </w:tc>
        <w:tc>
          <w:tcPr>
            <w:tcW w:w="0" w:type="auto"/>
            <w:vAlign w:val="center"/>
          </w:tcPr>
          <w:p w14:paraId="56A0D8CC"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3A9F986"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5AD68DB4"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74070E53"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4DBD817C"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7A1D4B49"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50DE162C"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73056A20"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31C54D27"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92DB100"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8EC330D"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86F62D9" w14:textId="77777777" w:rsidR="00E93734" w:rsidRPr="009A760B" w:rsidRDefault="00E93734" w:rsidP="00E7398E">
            <w:pPr>
              <w:jc w:val="center"/>
              <w:rPr>
                <w:rFonts w:ascii="Arial Narrow" w:eastAsia="Times New Roman" w:hAnsi="Arial Narrow"/>
                <w:sz w:val="16"/>
                <w:szCs w:val="16"/>
                <w:lang w:eastAsia="sr-Latn-RS"/>
              </w:rPr>
            </w:pPr>
          </w:p>
        </w:tc>
        <w:tc>
          <w:tcPr>
            <w:tcW w:w="0" w:type="auto"/>
            <w:vAlign w:val="center"/>
          </w:tcPr>
          <w:p w14:paraId="742FF299" w14:textId="77777777" w:rsidR="00E93734" w:rsidRPr="009A760B" w:rsidRDefault="00E93734" w:rsidP="00E7398E">
            <w:pPr>
              <w:jc w:val="center"/>
              <w:rPr>
                <w:rFonts w:ascii="Arial Narrow" w:eastAsia="Times New Roman" w:hAnsi="Arial Narrow"/>
                <w:sz w:val="16"/>
                <w:szCs w:val="16"/>
                <w:lang w:eastAsia="sr-Latn-RS"/>
              </w:rPr>
            </w:pPr>
          </w:p>
        </w:tc>
        <w:tc>
          <w:tcPr>
            <w:tcW w:w="0" w:type="auto"/>
            <w:vAlign w:val="center"/>
          </w:tcPr>
          <w:p w14:paraId="6E7ADAA1" w14:textId="77777777" w:rsidR="00E93734" w:rsidRPr="009A760B" w:rsidRDefault="00E93734" w:rsidP="00E7398E">
            <w:pPr>
              <w:jc w:val="center"/>
              <w:rPr>
                <w:rFonts w:ascii="Arial Narrow" w:eastAsia="Times New Roman" w:hAnsi="Arial Narrow"/>
                <w:sz w:val="16"/>
                <w:szCs w:val="16"/>
                <w:lang w:eastAsia="sr-Latn-RS"/>
              </w:rPr>
            </w:pPr>
          </w:p>
        </w:tc>
        <w:tc>
          <w:tcPr>
            <w:tcW w:w="0" w:type="auto"/>
          </w:tcPr>
          <w:p w14:paraId="7A2246D9" w14:textId="77777777" w:rsidR="00E93734" w:rsidRPr="009A760B" w:rsidRDefault="00E93734" w:rsidP="00E7398E">
            <w:pPr>
              <w:jc w:val="center"/>
              <w:rPr>
                <w:rFonts w:ascii="Arial Narrow" w:eastAsia="Times New Roman" w:hAnsi="Arial Narrow"/>
                <w:sz w:val="16"/>
                <w:szCs w:val="16"/>
                <w:lang w:eastAsia="sr-Latn-RS"/>
              </w:rPr>
            </w:pPr>
          </w:p>
        </w:tc>
      </w:tr>
      <w:tr w:rsidR="00673449" w:rsidRPr="009A760B" w14:paraId="47F04B26" w14:textId="77777777" w:rsidTr="0051432C">
        <w:trPr>
          <w:trHeight w:val="177"/>
        </w:trPr>
        <w:tc>
          <w:tcPr>
            <w:tcW w:w="1589" w:type="dxa"/>
          </w:tcPr>
          <w:p w14:paraId="2970AC12" w14:textId="77777777" w:rsidR="00E93734" w:rsidRPr="00A251CB" w:rsidRDefault="004F1A77" w:rsidP="0096259F">
            <w:pPr>
              <w:rPr>
                <w:rFonts w:ascii="Arial Narrow" w:eastAsia="Times New Roman" w:hAnsi="Arial Narrow"/>
                <w:sz w:val="16"/>
                <w:szCs w:val="16"/>
                <w:lang w:eastAsia="sr-Latn-RS"/>
              </w:rPr>
            </w:pPr>
            <w:r w:rsidRPr="004F1A77">
              <w:rPr>
                <w:rFonts w:ascii="Arial Narrow" w:eastAsia="Times New Roman" w:hAnsi="Arial Narrow"/>
                <w:sz w:val="16"/>
                <w:szCs w:val="16"/>
                <w:lang w:eastAsia="sr-Latn-RS"/>
              </w:rPr>
              <w:t>DUEL-MUG-113</w:t>
            </w:r>
          </w:p>
        </w:tc>
        <w:tc>
          <w:tcPr>
            <w:tcW w:w="0" w:type="auto"/>
          </w:tcPr>
          <w:p w14:paraId="6285EAC8" w14:textId="77777777" w:rsidR="00E93734" w:rsidRPr="00A251CB" w:rsidRDefault="004F1A77" w:rsidP="0096259F">
            <w:pPr>
              <w:rPr>
                <w:rFonts w:ascii="Arial Narrow" w:eastAsia="Times New Roman" w:hAnsi="Arial Narrow"/>
                <w:sz w:val="16"/>
                <w:szCs w:val="16"/>
                <w:lang w:eastAsia="sr-Latn-RS"/>
              </w:rPr>
            </w:pPr>
            <w:r w:rsidRPr="004F1A77">
              <w:rPr>
                <w:rFonts w:ascii="Arial Narrow" w:eastAsia="Times New Roman" w:hAnsi="Arial Narrow"/>
                <w:sz w:val="16"/>
                <w:szCs w:val="16"/>
                <w:lang w:eastAsia="sr-Latn-RS"/>
              </w:rPr>
              <w:t>Mechatronika projekt 1.</w:t>
            </w:r>
          </w:p>
        </w:tc>
        <w:tc>
          <w:tcPr>
            <w:tcW w:w="0" w:type="auto"/>
          </w:tcPr>
          <w:p w14:paraId="468CD5FE"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3FA5B39"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68A6D67" w14:textId="77777777" w:rsidR="00E93734" w:rsidRDefault="00E93734" w:rsidP="0096259F">
            <w:pPr>
              <w:jc w:val="center"/>
              <w:rPr>
                <w:rFonts w:ascii="Arial Narrow" w:eastAsia="Times New Roman" w:hAnsi="Arial Narrow"/>
                <w:sz w:val="16"/>
                <w:szCs w:val="16"/>
                <w:lang w:eastAsia="sr-Latn-RS"/>
              </w:rPr>
            </w:pPr>
          </w:p>
        </w:tc>
        <w:tc>
          <w:tcPr>
            <w:tcW w:w="0" w:type="auto"/>
          </w:tcPr>
          <w:p w14:paraId="1793DE24" w14:textId="77777777" w:rsidR="00E93734" w:rsidRDefault="00E93734" w:rsidP="0096259F">
            <w:pPr>
              <w:jc w:val="center"/>
              <w:rPr>
                <w:rFonts w:ascii="Arial Narrow" w:eastAsia="Times New Roman" w:hAnsi="Arial Narrow"/>
                <w:sz w:val="16"/>
                <w:szCs w:val="16"/>
                <w:lang w:eastAsia="sr-Latn-RS"/>
              </w:rPr>
            </w:pPr>
          </w:p>
        </w:tc>
        <w:tc>
          <w:tcPr>
            <w:tcW w:w="0" w:type="auto"/>
          </w:tcPr>
          <w:p w14:paraId="1EBDB6C4" w14:textId="77777777" w:rsidR="00E93734" w:rsidRDefault="00E93734" w:rsidP="0096259F">
            <w:pPr>
              <w:jc w:val="center"/>
              <w:rPr>
                <w:rFonts w:ascii="Arial Narrow" w:eastAsia="Times New Roman" w:hAnsi="Arial Narrow"/>
                <w:sz w:val="16"/>
                <w:szCs w:val="16"/>
                <w:lang w:eastAsia="sr-Latn-RS"/>
              </w:rPr>
            </w:pPr>
          </w:p>
        </w:tc>
        <w:tc>
          <w:tcPr>
            <w:tcW w:w="0" w:type="auto"/>
          </w:tcPr>
          <w:p w14:paraId="6F192CB5" w14:textId="77777777" w:rsidR="00E93734" w:rsidRDefault="00E93734" w:rsidP="0096259F">
            <w:pPr>
              <w:jc w:val="center"/>
              <w:rPr>
                <w:rFonts w:ascii="Arial Narrow" w:eastAsia="Times New Roman" w:hAnsi="Arial Narrow"/>
                <w:sz w:val="16"/>
                <w:szCs w:val="16"/>
                <w:lang w:eastAsia="sr-Latn-RS"/>
              </w:rPr>
            </w:pPr>
          </w:p>
        </w:tc>
        <w:tc>
          <w:tcPr>
            <w:tcW w:w="0" w:type="auto"/>
          </w:tcPr>
          <w:p w14:paraId="33D4FBB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0CCA4F5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4853641F"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234E216"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1D24442"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A91386B"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302E53AA"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7C4C75CC"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C501989" w14:textId="77777777" w:rsidR="00E93734" w:rsidRPr="009A760B" w:rsidRDefault="00E93734" w:rsidP="0096259F">
            <w:pPr>
              <w:jc w:val="center"/>
              <w:rPr>
                <w:rFonts w:ascii="Arial Narrow" w:eastAsia="Times New Roman" w:hAnsi="Arial Narrow"/>
                <w:sz w:val="16"/>
                <w:szCs w:val="16"/>
                <w:lang w:eastAsia="sr-Latn-RS"/>
              </w:rPr>
            </w:pPr>
          </w:p>
        </w:tc>
      </w:tr>
      <w:tr w:rsidR="00673449" w:rsidRPr="009A760B" w14:paraId="2C615D1E" w14:textId="77777777" w:rsidTr="0051432C">
        <w:trPr>
          <w:trHeight w:val="177"/>
        </w:trPr>
        <w:tc>
          <w:tcPr>
            <w:tcW w:w="1589" w:type="dxa"/>
          </w:tcPr>
          <w:p w14:paraId="687FDB5A" w14:textId="77777777" w:rsidR="00E93734" w:rsidRPr="00A251CB" w:rsidRDefault="00C838C0" w:rsidP="0096259F">
            <w:pPr>
              <w:rPr>
                <w:rFonts w:ascii="Arial Narrow" w:eastAsia="Times New Roman" w:hAnsi="Arial Narrow"/>
                <w:sz w:val="16"/>
                <w:szCs w:val="16"/>
                <w:lang w:eastAsia="sr-Latn-RS"/>
              </w:rPr>
            </w:pPr>
            <w:r w:rsidRPr="00C838C0">
              <w:rPr>
                <w:rFonts w:ascii="Arial Narrow" w:eastAsia="Times New Roman" w:hAnsi="Arial Narrow"/>
                <w:sz w:val="16"/>
                <w:szCs w:val="16"/>
                <w:lang w:eastAsia="sr-Latn-RS"/>
              </w:rPr>
              <w:t>DUEL-MUA-152</w:t>
            </w:r>
          </w:p>
        </w:tc>
        <w:tc>
          <w:tcPr>
            <w:tcW w:w="0" w:type="auto"/>
          </w:tcPr>
          <w:p w14:paraId="0C0EF0C7" w14:textId="77777777" w:rsidR="00E93734" w:rsidRPr="00A251CB" w:rsidRDefault="00C838C0" w:rsidP="0096259F">
            <w:pPr>
              <w:rPr>
                <w:rFonts w:ascii="Arial Narrow" w:eastAsia="Times New Roman" w:hAnsi="Arial Narrow"/>
                <w:sz w:val="16"/>
                <w:szCs w:val="16"/>
                <w:lang w:eastAsia="sr-Latn-RS"/>
              </w:rPr>
            </w:pPr>
            <w:r w:rsidRPr="00C838C0">
              <w:rPr>
                <w:rFonts w:ascii="Arial Narrow" w:eastAsia="Times New Roman" w:hAnsi="Arial Narrow"/>
                <w:sz w:val="16"/>
                <w:szCs w:val="16"/>
                <w:lang w:eastAsia="sr-Latn-RS"/>
              </w:rPr>
              <w:t>Korszerű anyag- és gyártástechnológiák</w:t>
            </w:r>
          </w:p>
        </w:tc>
        <w:tc>
          <w:tcPr>
            <w:tcW w:w="0" w:type="auto"/>
          </w:tcPr>
          <w:p w14:paraId="3437B70B"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875F60A"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06CBDB1"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6B603E6"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FC044CE"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E1C59CA"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0AD9B1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3F245D69"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1204F9F"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F9B75BA"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A00613A"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B9E9CE6"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EF6118D"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610C1A93"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286456C4" w14:textId="77777777" w:rsidR="00E93734" w:rsidRPr="009A760B" w:rsidRDefault="00E93734" w:rsidP="0096259F">
            <w:pPr>
              <w:jc w:val="center"/>
              <w:rPr>
                <w:rFonts w:ascii="Arial Narrow" w:eastAsia="Times New Roman" w:hAnsi="Arial Narrow"/>
                <w:sz w:val="16"/>
                <w:szCs w:val="16"/>
                <w:lang w:eastAsia="sr-Latn-RS"/>
              </w:rPr>
            </w:pPr>
          </w:p>
        </w:tc>
      </w:tr>
      <w:tr w:rsidR="00673449" w:rsidRPr="009A760B" w14:paraId="65A5F330" w14:textId="77777777" w:rsidTr="0051432C">
        <w:trPr>
          <w:trHeight w:val="177"/>
        </w:trPr>
        <w:tc>
          <w:tcPr>
            <w:tcW w:w="1589" w:type="dxa"/>
          </w:tcPr>
          <w:p w14:paraId="2E3E1F6B" w14:textId="77777777" w:rsidR="00E93734" w:rsidRPr="00A251CB" w:rsidRDefault="00E13005" w:rsidP="0096259F">
            <w:pPr>
              <w:rPr>
                <w:rFonts w:ascii="Arial Narrow" w:eastAsia="Times New Roman" w:hAnsi="Arial Narrow"/>
                <w:sz w:val="16"/>
                <w:szCs w:val="16"/>
                <w:lang w:eastAsia="sr-Latn-RS"/>
              </w:rPr>
            </w:pPr>
            <w:r w:rsidRPr="00E13005">
              <w:rPr>
                <w:rFonts w:ascii="Arial Narrow" w:eastAsia="Times New Roman" w:hAnsi="Arial Narrow"/>
                <w:sz w:val="16"/>
                <w:szCs w:val="16"/>
                <w:lang w:eastAsia="sr-Latn-RS"/>
              </w:rPr>
              <w:t>DUEL-MUG-110</w:t>
            </w:r>
          </w:p>
        </w:tc>
        <w:tc>
          <w:tcPr>
            <w:tcW w:w="0" w:type="auto"/>
          </w:tcPr>
          <w:p w14:paraId="20480558" w14:textId="77777777" w:rsidR="00E93734" w:rsidRPr="00A251CB" w:rsidRDefault="00E13005" w:rsidP="0096259F">
            <w:pPr>
              <w:rPr>
                <w:rFonts w:ascii="Arial Narrow" w:eastAsia="Times New Roman" w:hAnsi="Arial Narrow"/>
                <w:sz w:val="16"/>
                <w:szCs w:val="16"/>
                <w:lang w:eastAsia="sr-Latn-RS"/>
              </w:rPr>
            </w:pPr>
            <w:r w:rsidRPr="00E13005">
              <w:rPr>
                <w:rFonts w:ascii="Arial Narrow" w:eastAsia="Times New Roman" w:hAnsi="Arial Narrow"/>
                <w:sz w:val="16"/>
                <w:szCs w:val="16"/>
                <w:lang w:eastAsia="sr-Latn-RS"/>
              </w:rPr>
              <w:t>Gépszerkezettan 2.</w:t>
            </w:r>
          </w:p>
        </w:tc>
        <w:tc>
          <w:tcPr>
            <w:tcW w:w="0" w:type="auto"/>
          </w:tcPr>
          <w:p w14:paraId="0601C0A9"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C48D602"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146D08F"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4BBE2E0" w14:textId="77777777" w:rsidR="00E93734" w:rsidRDefault="00E93734" w:rsidP="0096259F">
            <w:pPr>
              <w:jc w:val="center"/>
              <w:rPr>
                <w:rFonts w:ascii="Arial Narrow" w:eastAsia="Times New Roman" w:hAnsi="Arial Narrow"/>
                <w:sz w:val="16"/>
                <w:szCs w:val="16"/>
                <w:lang w:eastAsia="sr-Latn-RS"/>
              </w:rPr>
            </w:pPr>
          </w:p>
        </w:tc>
        <w:tc>
          <w:tcPr>
            <w:tcW w:w="0" w:type="auto"/>
          </w:tcPr>
          <w:p w14:paraId="66FB9EEA" w14:textId="77777777" w:rsidR="00E93734" w:rsidRDefault="00E93734" w:rsidP="0096259F">
            <w:pPr>
              <w:jc w:val="center"/>
              <w:rPr>
                <w:rFonts w:ascii="Arial Narrow" w:eastAsia="Times New Roman" w:hAnsi="Arial Narrow"/>
                <w:sz w:val="16"/>
                <w:szCs w:val="16"/>
                <w:lang w:eastAsia="sr-Latn-RS"/>
              </w:rPr>
            </w:pPr>
          </w:p>
        </w:tc>
        <w:tc>
          <w:tcPr>
            <w:tcW w:w="0" w:type="auto"/>
          </w:tcPr>
          <w:p w14:paraId="5E0C5471" w14:textId="77777777" w:rsidR="00E93734" w:rsidRDefault="00E93734" w:rsidP="0096259F">
            <w:pPr>
              <w:jc w:val="center"/>
              <w:rPr>
                <w:rFonts w:ascii="Arial Narrow" w:eastAsia="Times New Roman" w:hAnsi="Arial Narrow"/>
                <w:sz w:val="16"/>
                <w:szCs w:val="16"/>
                <w:lang w:eastAsia="sr-Latn-RS"/>
              </w:rPr>
            </w:pPr>
          </w:p>
        </w:tc>
        <w:tc>
          <w:tcPr>
            <w:tcW w:w="0" w:type="auto"/>
          </w:tcPr>
          <w:p w14:paraId="1A10604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014B1702" w14:textId="77777777" w:rsidR="00E93734" w:rsidRDefault="00E93734" w:rsidP="0096259F">
            <w:pPr>
              <w:jc w:val="center"/>
              <w:rPr>
                <w:rFonts w:ascii="Arial Narrow" w:eastAsia="Times New Roman" w:hAnsi="Arial Narrow"/>
                <w:sz w:val="16"/>
                <w:szCs w:val="16"/>
                <w:lang w:eastAsia="sr-Latn-RS"/>
              </w:rPr>
            </w:pPr>
          </w:p>
        </w:tc>
        <w:tc>
          <w:tcPr>
            <w:tcW w:w="0" w:type="auto"/>
          </w:tcPr>
          <w:p w14:paraId="38BE6192"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AB20091"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9CCC0E0"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F101123"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066E5BA9"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52BF241B"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09D9051E" w14:textId="77777777" w:rsidR="00E93734" w:rsidRPr="009A760B" w:rsidRDefault="00673449" w:rsidP="0096259F">
            <w:pPr>
              <w:jc w:val="center"/>
              <w:rPr>
                <w:rFonts w:ascii="Arial Narrow" w:eastAsia="Times New Roman" w:hAnsi="Arial Narrow"/>
                <w:sz w:val="16"/>
                <w:szCs w:val="16"/>
                <w:lang w:eastAsia="sr-Latn-RS"/>
              </w:rPr>
            </w:pPr>
            <w:r w:rsidRPr="00673449">
              <w:rPr>
                <w:rFonts w:ascii="Arial Narrow" w:eastAsia="Times New Roman" w:hAnsi="Arial Narrow"/>
                <w:sz w:val="16"/>
                <w:szCs w:val="16"/>
                <w:lang w:eastAsia="sr-Latn-RS"/>
              </w:rPr>
              <w:t>DUEL-MUG-214</w:t>
            </w:r>
            <w:r>
              <w:rPr>
                <w:rFonts w:ascii="Arial Narrow" w:eastAsia="Times New Roman" w:hAnsi="Arial Narrow"/>
                <w:sz w:val="16"/>
                <w:szCs w:val="16"/>
                <w:lang w:eastAsia="sr-Latn-RS"/>
              </w:rPr>
              <w:br/>
            </w:r>
            <w:r w:rsidRPr="00673449">
              <w:rPr>
                <w:rFonts w:ascii="Arial Narrow" w:eastAsia="Times New Roman" w:hAnsi="Arial Narrow"/>
                <w:sz w:val="16"/>
                <w:szCs w:val="16"/>
                <w:lang w:eastAsia="sr-Latn-RS"/>
              </w:rPr>
              <w:t>DUEL-MUG-152</w:t>
            </w:r>
          </w:p>
        </w:tc>
      </w:tr>
      <w:tr w:rsidR="00673449" w:rsidRPr="009A760B" w14:paraId="22BC1ACB" w14:textId="77777777" w:rsidTr="0051432C">
        <w:trPr>
          <w:trHeight w:val="177"/>
        </w:trPr>
        <w:tc>
          <w:tcPr>
            <w:tcW w:w="1589" w:type="dxa"/>
          </w:tcPr>
          <w:p w14:paraId="2A6F677C" w14:textId="77777777" w:rsidR="00E93734" w:rsidRPr="00A251CB" w:rsidRDefault="00E93734" w:rsidP="0096259F">
            <w:pPr>
              <w:rPr>
                <w:rFonts w:ascii="Arial Narrow" w:eastAsia="Times New Roman" w:hAnsi="Arial Narrow"/>
                <w:sz w:val="16"/>
                <w:szCs w:val="16"/>
                <w:lang w:eastAsia="sr-Latn-RS"/>
              </w:rPr>
            </w:pPr>
          </w:p>
        </w:tc>
        <w:tc>
          <w:tcPr>
            <w:tcW w:w="0" w:type="auto"/>
          </w:tcPr>
          <w:p w14:paraId="0EE1BADE" w14:textId="77777777" w:rsidR="00E93734" w:rsidRPr="00A251CB" w:rsidRDefault="004206C3" w:rsidP="0096259F">
            <w:pPr>
              <w:rPr>
                <w:rFonts w:ascii="Arial Narrow" w:eastAsia="Times New Roman" w:hAnsi="Arial Narrow"/>
                <w:sz w:val="16"/>
                <w:szCs w:val="16"/>
                <w:lang w:eastAsia="sr-Latn-RS"/>
              </w:rPr>
            </w:pPr>
            <w:r w:rsidRPr="004206C3">
              <w:rPr>
                <w:rFonts w:ascii="Arial Narrow" w:eastAsia="Times New Roman" w:hAnsi="Arial Narrow"/>
                <w:sz w:val="16"/>
                <w:szCs w:val="16"/>
                <w:lang w:eastAsia="sr-Latn-RS"/>
              </w:rPr>
              <w:t>Szakterületi választható</w:t>
            </w:r>
          </w:p>
        </w:tc>
        <w:tc>
          <w:tcPr>
            <w:tcW w:w="0" w:type="auto"/>
          </w:tcPr>
          <w:p w14:paraId="04CAA0AE"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82F85E"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777F2116" w14:textId="77777777" w:rsidR="00E93734" w:rsidRDefault="00E93734" w:rsidP="0096259F">
            <w:pPr>
              <w:jc w:val="center"/>
              <w:rPr>
                <w:rFonts w:ascii="Arial Narrow" w:eastAsia="Times New Roman" w:hAnsi="Arial Narrow"/>
                <w:sz w:val="16"/>
                <w:szCs w:val="16"/>
                <w:lang w:eastAsia="sr-Latn-RS"/>
              </w:rPr>
            </w:pPr>
          </w:p>
        </w:tc>
        <w:tc>
          <w:tcPr>
            <w:tcW w:w="0" w:type="auto"/>
          </w:tcPr>
          <w:p w14:paraId="63253B68"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664ECB5" w14:textId="77777777" w:rsidR="00E93734" w:rsidRDefault="00E93734" w:rsidP="0096259F">
            <w:pPr>
              <w:jc w:val="center"/>
              <w:rPr>
                <w:rFonts w:ascii="Arial Narrow" w:eastAsia="Times New Roman" w:hAnsi="Arial Narrow"/>
                <w:sz w:val="16"/>
                <w:szCs w:val="16"/>
                <w:lang w:eastAsia="sr-Latn-RS"/>
              </w:rPr>
            </w:pPr>
          </w:p>
        </w:tc>
        <w:tc>
          <w:tcPr>
            <w:tcW w:w="0" w:type="auto"/>
          </w:tcPr>
          <w:p w14:paraId="08D9B320"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2B97E29" w14:textId="77777777" w:rsidR="00E93734" w:rsidRDefault="00E93734" w:rsidP="0096259F">
            <w:pPr>
              <w:jc w:val="center"/>
              <w:rPr>
                <w:rFonts w:ascii="Arial Narrow" w:eastAsia="Times New Roman" w:hAnsi="Arial Narrow"/>
                <w:sz w:val="16"/>
                <w:szCs w:val="16"/>
                <w:lang w:eastAsia="sr-Latn-RS"/>
              </w:rPr>
            </w:pPr>
          </w:p>
        </w:tc>
        <w:tc>
          <w:tcPr>
            <w:tcW w:w="0" w:type="auto"/>
          </w:tcPr>
          <w:p w14:paraId="4129B2D3"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7BE30E0"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665F49D"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06612F7"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6F23EBD"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65D8432"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CA53A19"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09B292F3" w14:textId="77777777" w:rsidR="00E93734" w:rsidRPr="009A760B" w:rsidRDefault="00E93734" w:rsidP="0096259F">
            <w:pPr>
              <w:jc w:val="center"/>
              <w:rPr>
                <w:rFonts w:ascii="Arial Narrow" w:eastAsia="Times New Roman" w:hAnsi="Arial Narrow"/>
                <w:sz w:val="16"/>
                <w:szCs w:val="16"/>
                <w:lang w:eastAsia="sr-Latn-RS"/>
              </w:rPr>
            </w:pPr>
          </w:p>
        </w:tc>
      </w:tr>
      <w:tr w:rsidR="00866A29" w:rsidRPr="009A760B" w14:paraId="32029AE3" w14:textId="77777777" w:rsidTr="0051432C">
        <w:trPr>
          <w:trHeight w:val="177"/>
        </w:trPr>
        <w:tc>
          <w:tcPr>
            <w:tcW w:w="1589" w:type="dxa"/>
          </w:tcPr>
          <w:p w14:paraId="255C9F29" w14:textId="77777777" w:rsidR="00866A29" w:rsidRPr="00A251CB" w:rsidRDefault="00866A29" w:rsidP="0096259F">
            <w:pPr>
              <w:rPr>
                <w:rFonts w:ascii="Arial Narrow" w:eastAsia="Times New Roman" w:hAnsi="Arial Narrow"/>
                <w:sz w:val="16"/>
                <w:szCs w:val="16"/>
                <w:lang w:eastAsia="sr-Latn-RS"/>
              </w:rPr>
            </w:pPr>
            <w:r w:rsidRPr="00866A29">
              <w:rPr>
                <w:rFonts w:ascii="Arial Narrow" w:eastAsia="Times New Roman" w:hAnsi="Arial Narrow"/>
                <w:sz w:val="16"/>
                <w:szCs w:val="16"/>
                <w:lang w:eastAsia="sr-Latn-RS"/>
              </w:rPr>
              <w:t>DUEL-TKK-213</w:t>
            </w:r>
          </w:p>
        </w:tc>
        <w:tc>
          <w:tcPr>
            <w:tcW w:w="0" w:type="auto"/>
          </w:tcPr>
          <w:p w14:paraId="6D52B152" w14:textId="77777777" w:rsidR="00866A29" w:rsidRPr="004206C3" w:rsidRDefault="00866A29" w:rsidP="0096259F">
            <w:pPr>
              <w:rPr>
                <w:rFonts w:ascii="Arial Narrow" w:eastAsia="Times New Roman" w:hAnsi="Arial Narrow"/>
                <w:sz w:val="16"/>
                <w:szCs w:val="16"/>
                <w:lang w:eastAsia="sr-Latn-RS"/>
              </w:rPr>
            </w:pPr>
            <w:r w:rsidRPr="00866A29">
              <w:rPr>
                <w:rFonts w:ascii="Arial Narrow" w:eastAsia="Times New Roman" w:hAnsi="Arial Narrow"/>
                <w:sz w:val="16"/>
                <w:szCs w:val="16"/>
                <w:lang w:eastAsia="sr-Latn-RS"/>
              </w:rPr>
              <w:t>Pedagógiai szeminárium II. (portfólió+pedagógia+módszertan)</w:t>
            </w:r>
          </w:p>
        </w:tc>
        <w:tc>
          <w:tcPr>
            <w:tcW w:w="0" w:type="auto"/>
          </w:tcPr>
          <w:p w14:paraId="1869974B" w14:textId="77777777" w:rsidR="00866A29"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5DDDF81" w14:textId="77777777" w:rsidR="00866A29"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BD427BD" w14:textId="77777777" w:rsidR="00866A29" w:rsidRDefault="00866A29" w:rsidP="0096259F">
            <w:pPr>
              <w:jc w:val="center"/>
              <w:rPr>
                <w:rFonts w:ascii="Arial Narrow" w:eastAsia="Times New Roman" w:hAnsi="Arial Narrow"/>
                <w:sz w:val="16"/>
                <w:szCs w:val="16"/>
                <w:lang w:eastAsia="sr-Latn-RS"/>
              </w:rPr>
            </w:pPr>
          </w:p>
        </w:tc>
        <w:tc>
          <w:tcPr>
            <w:tcW w:w="0" w:type="auto"/>
          </w:tcPr>
          <w:p w14:paraId="25054944" w14:textId="77777777" w:rsidR="00866A29" w:rsidRDefault="00866A29" w:rsidP="0096259F">
            <w:pPr>
              <w:jc w:val="center"/>
              <w:rPr>
                <w:rFonts w:ascii="Arial Narrow" w:eastAsia="Times New Roman" w:hAnsi="Arial Narrow"/>
                <w:sz w:val="16"/>
                <w:szCs w:val="16"/>
                <w:lang w:eastAsia="sr-Latn-RS"/>
              </w:rPr>
            </w:pPr>
          </w:p>
        </w:tc>
        <w:tc>
          <w:tcPr>
            <w:tcW w:w="0" w:type="auto"/>
          </w:tcPr>
          <w:p w14:paraId="56D873BE"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8DD2926" w14:textId="77777777" w:rsidR="00866A29" w:rsidRDefault="00866A29" w:rsidP="0096259F">
            <w:pPr>
              <w:jc w:val="center"/>
              <w:rPr>
                <w:rFonts w:ascii="Arial Narrow" w:eastAsia="Times New Roman" w:hAnsi="Arial Narrow"/>
                <w:sz w:val="16"/>
                <w:szCs w:val="16"/>
                <w:lang w:eastAsia="sr-Latn-RS"/>
              </w:rPr>
            </w:pPr>
          </w:p>
        </w:tc>
        <w:tc>
          <w:tcPr>
            <w:tcW w:w="0" w:type="auto"/>
          </w:tcPr>
          <w:p w14:paraId="67806A93"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4856617"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CAA4E48" w14:textId="77777777" w:rsidR="00866A29" w:rsidRDefault="00866A29" w:rsidP="0096259F">
            <w:pPr>
              <w:jc w:val="center"/>
              <w:rPr>
                <w:rFonts w:ascii="Arial Narrow" w:eastAsia="Times New Roman" w:hAnsi="Arial Narrow"/>
                <w:sz w:val="16"/>
                <w:szCs w:val="16"/>
                <w:lang w:eastAsia="sr-Latn-RS"/>
              </w:rPr>
            </w:pPr>
          </w:p>
        </w:tc>
        <w:tc>
          <w:tcPr>
            <w:tcW w:w="0" w:type="auto"/>
          </w:tcPr>
          <w:p w14:paraId="3C89F666" w14:textId="77777777" w:rsidR="00866A29" w:rsidRDefault="00866A29" w:rsidP="0096259F">
            <w:pPr>
              <w:jc w:val="center"/>
              <w:rPr>
                <w:rFonts w:ascii="Arial Narrow" w:eastAsia="Times New Roman" w:hAnsi="Arial Narrow"/>
                <w:sz w:val="16"/>
                <w:szCs w:val="16"/>
                <w:lang w:eastAsia="sr-Latn-RS"/>
              </w:rPr>
            </w:pPr>
          </w:p>
        </w:tc>
        <w:tc>
          <w:tcPr>
            <w:tcW w:w="0" w:type="auto"/>
          </w:tcPr>
          <w:p w14:paraId="13BE8385" w14:textId="77777777" w:rsidR="00866A29" w:rsidRDefault="00866A29" w:rsidP="0096259F">
            <w:pPr>
              <w:jc w:val="center"/>
              <w:rPr>
                <w:rFonts w:ascii="Arial Narrow" w:eastAsia="Times New Roman" w:hAnsi="Arial Narrow"/>
                <w:sz w:val="16"/>
                <w:szCs w:val="16"/>
                <w:lang w:eastAsia="sr-Latn-RS"/>
              </w:rPr>
            </w:pPr>
          </w:p>
        </w:tc>
        <w:tc>
          <w:tcPr>
            <w:tcW w:w="0" w:type="auto"/>
          </w:tcPr>
          <w:p w14:paraId="0EC83E57" w14:textId="77777777" w:rsidR="00866A29" w:rsidRPr="009A760B"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30C4BD9" w14:textId="77777777" w:rsidR="00866A29" w:rsidRPr="009A760B"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9C69F2B" w14:textId="77777777" w:rsidR="00866A29" w:rsidRPr="009A760B"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3D51E92" w14:textId="77777777" w:rsidR="00866A29" w:rsidRPr="009A760B" w:rsidRDefault="00866A29" w:rsidP="0096259F">
            <w:pPr>
              <w:jc w:val="center"/>
              <w:rPr>
                <w:rFonts w:ascii="Arial Narrow" w:eastAsia="Times New Roman" w:hAnsi="Arial Narrow"/>
                <w:sz w:val="16"/>
                <w:szCs w:val="16"/>
                <w:lang w:eastAsia="sr-Latn-RS"/>
              </w:rPr>
            </w:pPr>
          </w:p>
        </w:tc>
      </w:tr>
      <w:tr w:rsidR="00866A29" w:rsidRPr="009A760B" w14:paraId="15978000" w14:textId="77777777" w:rsidTr="0051432C">
        <w:trPr>
          <w:trHeight w:val="177"/>
        </w:trPr>
        <w:tc>
          <w:tcPr>
            <w:tcW w:w="1589" w:type="dxa"/>
          </w:tcPr>
          <w:p w14:paraId="28FCB3C2" w14:textId="77777777" w:rsidR="00866A29" w:rsidRPr="00866A2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DUEL-MUG-215</w:t>
            </w:r>
          </w:p>
        </w:tc>
        <w:tc>
          <w:tcPr>
            <w:tcW w:w="0" w:type="auto"/>
          </w:tcPr>
          <w:p w14:paraId="0188E349" w14:textId="77777777" w:rsidR="00866A29" w:rsidRPr="00866A2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Gépszerkezettan 3.</w:t>
            </w:r>
          </w:p>
        </w:tc>
        <w:tc>
          <w:tcPr>
            <w:tcW w:w="0" w:type="auto"/>
          </w:tcPr>
          <w:p w14:paraId="7B8417C5"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590DFE0"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1E94467" w14:textId="77777777" w:rsidR="00866A29" w:rsidRDefault="00866A29" w:rsidP="0096259F">
            <w:pPr>
              <w:jc w:val="center"/>
              <w:rPr>
                <w:rFonts w:ascii="Arial Narrow" w:eastAsia="Times New Roman" w:hAnsi="Arial Narrow"/>
                <w:sz w:val="16"/>
                <w:szCs w:val="16"/>
                <w:lang w:eastAsia="sr-Latn-RS"/>
              </w:rPr>
            </w:pPr>
          </w:p>
        </w:tc>
        <w:tc>
          <w:tcPr>
            <w:tcW w:w="0" w:type="auto"/>
          </w:tcPr>
          <w:p w14:paraId="1CF20DD2" w14:textId="77777777" w:rsidR="00866A29" w:rsidRDefault="00866A29" w:rsidP="0096259F">
            <w:pPr>
              <w:jc w:val="center"/>
              <w:rPr>
                <w:rFonts w:ascii="Arial Narrow" w:eastAsia="Times New Roman" w:hAnsi="Arial Narrow"/>
                <w:sz w:val="16"/>
                <w:szCs w:val="16"/>
                <w:lang w:eastAsia="sr-Latn-RS"/>
              </w:rPr>
            </w:pPr>
          </w:p>
        </w:tc>
        <w:tc>
          <w:tcPr>
            <w:tcW w:w="0" w:type="auto"/>
          </w:tcPr>
          <w:p w14:paraId="0D08E212" w14:textId="77777777" w:rsidR="00866A29" w:rsidRDefault="00866A29" w:rsidP="0096259F">
            <w:pPr>
              <w:jc w:val="center"/>
              <w:rPr>
                <w:rFonts w:ascii="Arial Narrow" w:eastAsia="Times New Roman" w:hAnsi="Arial Narrow"/>
                <w:sz w:val="16"/>
                <w:szCs w:val="16"/>
                <w:lang w:eastAsia="sr-Latn-RS"/>
              </w:rPr>
            </w:pPr>
          </w:p>
        </w:tc>
        <w:tc>
          <w:tcPr>
            <w:tcW w:w="0" w:type="auto"/>
          </w:tcPr>
          <w:p w14:paraId="28D58988" w14:textId="77777777" w:rsidR="00866A29" w:rsidRDefault="00866A29" w:rsidP="0096259F">
            <w:pPr>
              <w:jc w:val="center"/>
              <w:rPr>
                <w:rFonts w:ascii="Arial Narrow" w:eastAsia="Times New Roman" w:hAnsi="Arial Narrow"/>
                <w:sz w:val="16"/>
                <w:szCs w:val="16"/>
                <w:lang w:eastAsia="sr-Latn-RS"/>
              </w:rPr>
            </w:pPr>
          </w:p>
        </w:tc>
        <w:tc>
          <w:tcPr>
            <w:tcW w:w="0" w:type="auto"/>
          </w:tcPr>
          <w:p w14:paraId="2309FAB4" w14:textId="77777777" w:rsidR="00866A29" w:rsidRDefault="00866A29" w:rsidP="0096259F">
            <w:pPr>
              <w:jc w:val="center"/>
              <w:rPr>
                <w:rFonts w:ascii="Arial Narrow" w:eastAsia="Times New Roman" w:hAnsi="Arial Narrow"/>
                <w:sz w:val="16"/>
                <w:szCs w:val="16"/>
                <w:lang w:eastAsia="sr-Latn-RS"/>
              </w:rPr>
            </w:pPr>
          </w:p>
        </w:tc>
        <w:tc>
          <w:tcPr>
            <w:tcW w:w="0" w:type="auto"/>
          </w:tcPr>
          <w:p w14:paraId="50E38C21"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483A56E" w14:textId="77777777" w:rsidR="00866A29" w:rsidRDefault="00866A29" w:rsidP="0096259F">
            <w:pPr>
              <w:jc w:val="center"/>
              <w:rPr>
                <w:rFonts w:ascii="Arial Narrow" w:eastAsia="Times New Roman" w:hAnsi="Arial Narrow"/>
                <w:sz w:val="16"/>
                <w:szCs w:val="16"/>
                <w:lang w:eastAsia="sr-Latn-RS"/>
              </w:rPr>
            </w:pPr>
          </w:p>
        </w:tc>
        <w:tc>
          <w:tcPr>
            <w:tcW w:w="0" w:type="auto"/>
          </w:tcPr>
          <w:p w14:paraId="096E45D4" w14:textId="77777777" w:rsidR="00866A29" w:rsidRDefault="00866A29" w:rsidP="0096259F">
            <w:pPr>
              <w:jc w:val="center"/>
              <w:rPr>
                <w:rFonts w:ascii="Arial Narrow" w:eastAsia="Times New Roman" w:hAnsi="Arial Narrow"/>
                <w:sz w:val="16"/>
                <w:szCs w:val="16"/>
                <w:lang w:eastAsia="sr-Latn-RS"/>
              </w:rPr>
            </w:pPr>
          </w:p>
        </w:tc>
        <w:tc>
          <w:tcPr>
            <w:tcW w:w="0" w:type="auto"/>
          </w:tcPr>
          <w:p w14:paraId="667999D3" w14:textId="77777777" w:rsidR="00866A29" w:rsidRDefault="00866A29" w:rsidP="0096259F">
            <w:pPr>
              <w:jc w:val="center"/>
              <w:rPr>
                <w:rFonts w:ascii="Arial Narrow" w:eastAsia="Times New Roman" w:hAnsi="Arial Narrow"/>
                <w:sz w:val="16"/>
                <w:szCs w:val="16"/>
                <w:lang w:eastAsia="sr-Latn-RS"/>
              </w:rPr>
            </w:pPr>
          </w:p>
        </w:tc>
        <w:tc>
          <w:tcPr>
            <w:tcW w:w="0" w:type="auto"/>
          </w:tcPr>
          <w:p w14:paraId="620F1C40"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8BBB2F7"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3CDA743"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396A729" w14:textId="77777777" w:rsidR="00866A2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DUEL-MUG-214</w:t>
            </w:r>
          </w:p>
        </w:tc>
      </w:tr>
      <w:tr w:rsidR="00473649" w:rsidRPr="009A760B" w14:paraId="30303385" w14:textId="77777777" w:rsidTr="0051432C">
        <w:trPr>
          <w:trHeight w:val="177"/>
        </w:trPr>
        <w:tc>
          <w:tcPr>
            <w:tcW w:w="1589" w:type="dxa"/>
          </w:tcPr>
          <w:p w14:paraId="70164B00" w14:textId="77777777" w:rsidR="00473649" w:rsidRPr="0047364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DUEL-MUG-213</w:t>
            </w:r>
          </w:p>
        </w:tc>
        <w:tc>
          <w:tcPr>
            <w:tcW w:w="0" w:type="auto"/>
          </w:tcPr>
          <w:p w14:paraId="22483863" w14:textId="77777777" w:rsidR="00473649" w:rsidRPr="0047364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Gépészeti méréstechnika</w:t>
            </w:r>
          </w:p>
        </w:tc>
        <w:tc>
          <w:tcPr>
            <w:tcW w:w="0" w:type="auto"/>
          </w:tcPr>
          <w:p w14:paraId="47A7EB55"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FFBECA8"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EB2952A"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411459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15A6DFA9"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DDF2645"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4CBF0AC"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EDCB48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440661CE" w14:textId="77777777" w:rsidR="00473649" w:rsidRDefault="00473649" w:rsidP="0096259F">
            <w:pPr>
              <w:jc w:val="center"/>
              <w:rPr>
                <w:rFonts w:ascii="Arial Narrow" w:eastAsia="Times New Roman" w:hAnsi="Arial Narrow"/>
                <w:sz w:val="16"/>
                <w:szCs w:val="16"/>
                <w:lang w:eastAsia="sr-Latn-RS"/>
              </w:rPr>
            </w:pPr>
          </w:p>
        </w:tc>
        <w:tc>
          <w:tcPr>
            <w:tcW w:w="0" w:type="auto"/>
          </w:tcPr>
          <w:p w14:paraId="43E2EF9B"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40EE9FE"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B33A98F"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7FCCF8F"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8B35720"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322269D"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DUEL-MUG-257</w:t>
            </w:r>
          </w:p>
        </w:tc>
      </w:tr>
      <w:tr w:rsidR="00473649" w:rsidRPr="009A760B" w14:paraId="7D6A7073" w14:textId="77777777" w:rsidTr="0051432C">
        <w:trPr>
          <w:trHeight w:val="177"/>
        </w:trPr>
        <w:tc>
          <w:tcPr>
            <w:tcW w:w="1589" w:type="dxa"/>
          </w:tcPr>
          <w:p w14:paraId="44355107" w14:textId="77777777" w:rsidR="00473649" w:rsidRPr="00473649" w:rsidRDefault="00C402DE" w:rsidP="0096259F">
            <w:pP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DUEL-MUG-210</w:t>
            </w:r>
          </w:p>
        </w:tc>
        <w:tc>
          <w:tcPr>
            <w:tcW w:w="0" w:type="auto"/>
          </w:tcPr>
          <w:p w14:paraId="4C725FF8" w14:textId="77777777" w:rsidR="00473649" w:rsidRPr="00473649" w:rsidRDefault="00C402DE" w:rsidP="0096259F">
            <w:pP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Általános géptan</w:t>
            </w:r>
          </w:p>
        </w:tc>
        <w:tc>
          <w:tcPr>
            <w:tcW w:w="0" w:type="auto"/>
          </w:tcPr>
          <w:p w14:paraId="5AD8928C"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17ADC73"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1680E95"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00425B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A270704"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644E6C4"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C55BD88"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054B31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C676B65"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68FED1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A8663D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0B01D11"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F5814B5"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11F1D39"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1B0F9C3"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DUEL-MUT-250</w:t>
            </w:r>
          </w:p>
        </w:tc>
      </w:tr>
      <w:tr w:rsidR="00473649" w:rsidRPr="009A760B" w14:paraId="5110487B" w14:textId="77777777" w:rsidTr="0051432C">
        <w:trPr>
          <w:trHeight w:val="177"/>
        </w:trPr>
        <w:tc>
          <w:tcPr>
            <w:tcW w:w="1589" w:type="dxa"/>
          </w:tcPr>
          <w:p w14:paraId="7768D7F9" w14:textId="77777777" w:rsidR="00473649" w:rsidRPr="00473649" w:rsidRDefault="005F17B3" w:rsidP="0096259F">
            <w:pPr>
              <w:rPr>
                <w:rFonts w:ascii="Arial Narrow" w:eastAsia="Times New Roman" w:hAnsi="Arial Narrow"/>
                <w:sz w:val="16"/>
                <w:szCs w:val="16"/>
                <w:lang w:eastAsia="sr-Latn-RS"/>
              </w:rPr>
            </w:pPr>
            <w:r w:rsidRPr="005F17B3">
              <w:rPr>
                <w:rFonts w:ascii="Arial Narrow" w:eastAsia="Times New Roman" w:hAnsi="Arial Narrow"/>
                <w:sz w:val="16"/>
                <w:szCs w:val="16"/>
                <w:lang w:eastAsia="sr-Latn-RS"/>
              </w:rPr>
              <w:t>DUEL-MUG-259</w:t>
            </w:r>
          </w:p>
        </w:tc>
        <w:tc>
          <w:tcPr>
            <w:tcW w:w="0" w:type="auto"/>
          </w:tcPr>
          <w:p w14:paraId="0C326778" w14:textId="77777777" w:rsidR="00473649" w:rsidRPr="00473649" w:rsidRDefault="005F17B3" w:rsidP="0096259F">
            <w:pPr>
              <w:rPr>
                <w:rFonts w:ascii="Arial Narrow" w:eastAsia="Times New Roman" w:hAnsi="Arial Narrow"/>
                <w:sz w:val="16"/>
                <w:szCs w:val="16"/>
                <w:lang w:eastAsia="sr-Latn-RS"/>
              </w:rPr>
            </w:pPr>
            <w:r w:rsidRPr="005F17B3">
              <w:rPr>
                <w:rFonts w:ascii="Arial Narrow" w:eastAsia="Times New Roman" w:hAnsi="Arial Narrow"/>
                <w:sz w:val="16"/>
                <w:szCs w:val="16"/>
                <w:lang w:eastAsia="sr-Latn-RS"/>
              </w:rPr>
              <w:t>Villamos hajtástechnika</w:t>
            </w:r>
          </w:p>
        </w:tc>
        <w:tc>
          <w:tcPr>
            <w:tcW w:w="0" w:type="auto"/>
          </w:tcPr>
          <w:p w14:paraId="04B80B63" w14:textId="77777777" w:rsidR="00473649" w:rsidRDefault="005F17B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3998F90" w14:textId="4380B9EE" w:rsidR="00473649"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5253C70" w14:textId="77777777" w:rsidR="00473649" w:rsidRDefault="00473649" w:rsidP="0096259F">
            <w:pPr>
              <w:jc w:val="center"/>
              <w:rPr>
                <w:rFonts w:ascii="Arial Narrow" w:eastAsia="Times New Roman" w:hAnsi="Arial Narrow"/>
                <w:sz w:val="16"/>
                <w:szCs w:val="16"/>
                <w:lang w:eastAsia="sr-Latn-RS"/>
              </w:rPr>
            </w:pPr>
          </w:p>
        </w:tc>
        <w:tc>
          <w:tcPr>
            <w:tcW w:w="0" w:type="auto"/>
          </w:tcPr>
          <w:p w14:paraId="108C6636"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539F11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4AE21602"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E7315E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01B39B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F813D2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C13D2B2" w14:textId="77777777" w:rsidR="00473649" w:rsidRDefault="00473649" w:rsidP="0096259F">
            <w:pPr>
              <w:jc w:val="center"/>
              <w:rPr>
                <w:rFonts w:ascii="Arial Narrow" w:eastAsia="Times New Roman" w:hAnsi="Arial Narrow"/>
                <w:sz w:val="16"/>
                <w:szCs w:val="16"/>
                <w:lang w:eastAsia="sr-Latn-RS"/>
              </w:rPr>
            </w:pPr>
          </w:p>
        </w:tc>
        <w:tc>
          <w:tcPr>
            <w:tcW w:w="0" w:type="auto"/>
          </w:tcPr>
          <w:p w14:paraId="6F86AA2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1C39F8C1" w14:textId="77777777" w:rsidR="00473649" w:rsidRDefault="005F17B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708B749" w14:textId="3C69A598" w:rsidR="00473649"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46C6E0C" w14:textId="3C029E1F" w:rsidR="00473649"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EC68604"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DUEL-ISR-117</w:t>
            </w:r>
          </w:p>
        </w:tc>
      </w:tr>
      <w:tr w:rsidR="00473649" w:rsidRPr="009A760B" w14:paraId="56A115E8" w14:textId="77777777" w:rsidTr="0051432C">
        <w:trPr>
          <w:trHeight w:val="177"/>
        </w:trPr>
        <w:tc>
          <w:tcPr>
            <w:tcW w:w="1589" w:type="dxa"/>
          </w:tcPr>
          <w:p w14:paraId="78B9686D" w14:textId="77777777" w:rsidR="00473649" w:rsidRPr="00473649" w:rsidRDefault="006174D7" w:rsidP="0096259F">
            <w:pPr>
              <w:rPr>
                <w:rFonts w:ascii="Arial Narrow" w:eastAsia="Times New Roman" w:hAnsi="Arial Narrow"/>
                <w:sz w:val="16"/>
                <w:szCs w:val="16"/>
                <w:lang w:eastAsia="sr-Latn-RS"/>
              </w:rPr>
            </w:pPr>
            <w:r w:rsidRPr="006174D7">
              <w:rPr>
                <w:rFonts w:ascii="Arial Narrow" w:eastAsia="Times New Roman" w:hAnsi="Arial Narrow"/>
                <w:sz w:val="16"/>
                <w:szCs w:val="16"/>
                <w:lang w:eastAsia="sr-Latn-RS"/>
              </w:rPr>
              <w:t>DUEL-MUG-217</w:t>
            </w:r>
          </w:p>
        </w:tc>
        <w:tc>
          <w:tcPr>
            <w:tcW w:w="0" w:type="auto"/>
          </w:tcPr>
          <w:p w14:paraId="7BE82451" w14:textId="77777777" w:rsidR="00473649" w:rsidRPr="00473649" w:rsidRDefault="006174D7" w:rsidP="0096259F">
            <w:pPr>
              <w:rPr>
                <w:rFonts w:ascii="Arial Narrow" w:eastAsia="Times New Roman" w:hAnsi="Arial Narrow"/>
                <w:sz w:val="16"/>
                <w:szCs w:val="16"/>
                <w:lang w:eastAsia="sr-Latn-RS"/>
              </w:rPr>
            </w:pPr>
            <w:r w:rsidRPr="006174D7">
              <w:rPr>
                <w:rFonts w:ascii="Arial Narrow" w:eastAsia="Times New Roman" w:hAnsi="Arial Narrow"/>
                <w:sz w:val="16"/>
                <w:szCs w:val="16"/>
                <w:lang w:eastAsia="sr-Latn-RS"/>
              </w:rPr>
              <w:t>Mechatronika projekt 2.</w:t>
            </w:r>
          </w:p>
        </w:tc>
        <w:tc>
          <w:tcPr>
            <w:tcW w:w="0" w:type="auto"/>
          </w:tcPr>
          <w:p w14:paraId="13C6280C"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3FB0823"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073EDE6"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A7A5976"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2C6D398"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0B02BE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19069C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C35C3C4"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5A407F2"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0D1D5A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CFD987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7CF0DA9"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D4BCCC2"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FB0970"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CA5FB29"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DUEL-MUG-113</w:t>
            </w:r>
          </w:p>
        </w:tc>
      </w:tr>
      <w:tr w:rsidR="00C008F7" w:rsidRPr="009A760B" w14:paraId="5E084316" w14:textId="77777777" w:rsidTr="0051432C">
        <w:trPr>
          <w:trHeight w:val="177"/>
        </w:trPr>
        <w:tc>
          <w:tcPr>
            <w:tcW w:w="1589" w:type="dxa"/>
          </w:tcPr>
          <w:p w14:paraId="7CD24017" w14:textId="77777777" w:rsidR="00C008F7" w:rsidRPr="006174D7" w:rsidRDefault="00C008F7" w:rsidP="0096259F">
            <w:pPr>
              <w:rPr>
                <w:rFonts w:ascii="Arial Narrow" w:eastAsia="Times New Roman" w:hAnsi="Arial Narrow"/>
                <w:sz w:val="16"/>
                <w:szCs w:val="16"/>
                <w:lang w:eastAsia="sr-Latn-RS"/>
              </w:rPr>
            </w:pPr>
          </w:p>
        </w:tc>
        <w:tc>
          <w:tcPr>
            <w:tcW w:w="0" w:type="auto"/>
          </w:tcPr>
          <w:p w14:paraId="28F1B841" w14:textId="77777777" w:rsidR="00C008F7" w:rsidRPr="006174D7" w:rsidRDefault="00C008F7" w:rsidP="0096259F">
            <w:pPr>
              <w:rPr>
                <w:rFonts w:ascii="Arial Narrow" w:eastAsia="Times New Roman" w:hAnsi="Arial Narrow"/>
                <w:sz w:val="16"/>
                <w:szCs w:val="16"/>
                <w:lang w:eastAsia="sr-Latn-RS"/>
              </w:rPr>
            </w:pPr>
          </w:p>
        </w:tc>
        <w:tc>
          <w:tcPr>
            <w:tcW w:w="0" w:type="auto"/>
          </w:tcPr>
          <w:p w14:paraId="5C365FDE" w14:textId="77777777" w:rsidR="00C008F7" w:rsidRDefault="00C008F7" w:rsidP="0096259F">
            <w:pPr>
              <w:jc w:val="center"/>
              <w:rPr>
                <w:rFonts w:ascii="Arial Narrow" w:eastAsia="Times New Roman" w:hAnsi="Arial Narrow"/>
                <w:sz w:val="16"/>
                <w:szCs w:val="16"/>
                <w:lang w:eastAsia="sr-Latn-RS"/>
              </w:rPr>
            </w:pPr>
          </w:p>
        </w:tc>
        <w:tc>
          <w:tcPr>
            <w:tcW w:w="0" w:type="auto"/>
          </w:tcPr>
          <w:p w14:paraId="2D08A1B7" w14:textId="77777777" w:rsidR="00C008F7" w:rsidRDefault="00C008F7" w:rsidP="0096259F">
            <w:pPr>
              <w:jc w:val="center"/>
              <w:rPr>
                <w:rFonts w:ascii="Arial Narrow" w:eastAsia="Times New Roman" w:hAnsi="Arial Narrow"/>
                <w:sz w:val="16"/>
                <w:szCs w:val="16"/>
                <w:lang w:eastAsia="sr-Latn-RS"/>
              </w:rPr>
            </w:pPr>
          </w:p>
        </w:tc>
        <w:tc>
          <w:tcPr>
            <w:tcW w:w="0" w:type="auto"/>
          </w:tcPr>
          <w:p w14:paraId="3F30A9B2"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48EADEB1"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756DFBA6"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175BF6DC"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3E1A0A99"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8155DA9"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36B6DA36"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1FDE1DD7"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272B7AE1"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A15BEF0"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3F4AD5AE"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34F43B8B"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189D1A57" w14:textId="77777777" w:rsidR="00C008F7" w:rsidRPr="00C402DE" w:rsidRDefault="00C008F7" w:rsidP="0096259F">
            <w:pPr>
              <w:jc w:val="center"/>
              <w:rPr>
                <w:rFonts w:ascii="Arial Narrow" w:eastAsia="Times New Roman" w:hAnsi="Arial Narrow"/>
                <w:sz w:val="16"/>
                <w:szCs w:val="16"/>
                <w:lang w:eastAsia="sr-Latn-RS"/>
              </w:rPr>
            </w:pPr>
          </w:p>
        </w:tc>
      </w:tr>
      <w:tr w:rsidR="0051432C" w:rsidRPr="009A760B" w14:paraId="13563576" w14:textId="77777777" w:rsidTr="0096259F">
        <w:trPr>
          <w:trHeight w:val="177"/>
        </w:trPr>
        <w:tc>
          <w:tcPr>
            <w:tcW w:w="1589" w:type="dxa"/>
          </w:tcPr>
          <w:p w14:paraId="7E0287C4" w14:textId="77777777" w:rsidR="0051432C" w:rsidRPr="006174D7" w:rsidRDefault="0051432C" w:rsidP="0096259F">
            <w:pPr>
              <w:rPr>
                <w:rFonts w:ascii="Arial Narrow" w:eastAsia="Times New Roman" w:hAnsi="Arial Narrow"/>
                <w:sz w:val="16"/>
                <w:szCs w:val="16"/>
                <w:lang w:eastAsia="sr-Latn-RS"/>
              </w:rPr>
            </w:pPr>
          </w:p>
        </w:tc>
        <w:tc>
          <w:tcPr>
            <w:tcW w:w="0" w:type="auto"/>
          </w:tcPr>
          <w:p w14:paraId="421F762B" w14:textId="77777777" w:rsidR="0051432C" w:rsidRPr="0051432C" w:rsidRDefault="0051432C" w:rsidP="0096259F">
            <w:pP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Összesen kontakt óraszám</w:t>
            </w:r>
          </w:p>
        </w:tc>
        <w:tc>
          <w:tcPr>
            <w:tcW w:w="0" w:type="auto"/>
          </w:tcPr>
          <w:p w14:paraId="4C053526"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120</w:t>
            </w:r>
          </w:p>
        </w:tc>
        <w:tc>
          <w:tcPr>
            <w:tcW w:w="0" w:type="auto"/>
          </w:tcPr>
          <w:p w14:paraId="7ED4D15C" w14:textId="77777777" w:rsidR="0051432C" w:rsidRDefault="0051432C" w:rsidP="0096259F">
            <w:pPr>
              <w:jc w:val="center"/>
              <w:rPr>
                <w:rFonts w:ascii="Arial Narrow" w:eastAsia="Times New Roman" w:hAnsi="Arial Narrow"/>
                <w:sz w:val="16"/>
                <w:szCs w:val="16"/>
                <w:lang w:eastAsia="sr-Latn-RS"/>
              </w:rPr>
            </w:pPr>
          </w:p>
        </w:tc>
        <w:tc>
          <w:tcPr>
            <w:tcW w:w="0" w:type="auto"/>
            <w:gridSpan w:val="3"/>
          </w:tcPr>
          <w:p w14:paraId="4570BF77"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95</w:t>
            </w:r>
          </w:p>
        </w:tc>
        <w:tc>
          <w:tcPr>
            <w:tcW w:w="0" w:type="auto"/>
            <w:gridSpan w:val="3"/>
          </w:tcPr>
          <w:p w14:paraId="116E1A9D" w14:textId="77777777" w:rsidR="0051432C" w:rsidRPr="0051432C" w:rsidRDefault="0051432C"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47FFBF78"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9</w:t>
            </w:r>
            <w:r w:rsidR="00A07059">
              <w:rPr>
                <w:rFonts w:ascii="Arial Narrow" w:eastAsia="Times New Roman" w:hAnsi="Arial Narrow"/>
                <w:b/>
                <w:bCs/>
                <w:sz w:val="16"/>
                <w:szCs w:val="16"/>
                <w:lang w:eastAsia="sr-Latn-RS"/>
              </w:rPr>
              <w:t>5</w:t>
            </w:r>
          </w:p>
        </w:tc>
        <w:tc>
          <w:tcPr>
            <w:tcW w:w="0" w:type="auto"/>
            <w:gridSpan w:val="3"/>
          </w:tcPr>
          <w:p w14:paraId="39612E8B"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95</w:t>
            </w:r>
          </w:p>
        </w:tc>
        <w:tc>
          <w:tcPr>
            <w:tcW w:w="0" w:type="auto"/>
          </w:tcPr>
          <w:p w14:paraId="60435D11" w14:textId="77777777" w:rsidR="0051432C" w:rsidRPr="00C402DE" w:rsidRDefault="0051432C" w:rsidP="0096259F">
            <w:pPr>
              <w:jc w:val="center"/>
              <w:rPr>
                <w:rFonts w:ascii="Arial Narrow" w:eastAsia="Times New Roman" w:hAnsi="Arial Narrow"/>
                <w:sz w:val="16"/>
                <w:szCs w:val="16"/>
                <w:lang w:eastAsia="sr-Latn-RS"/>
              </w:rPr>
            </w:pPr>
          </w:p>
        </w:tc>
      </w:tr>
    </w:tbl>
    <w:p w14:paraId="6D4DB300" w14:textId="77777777" w:rsidR="003E4D7C" w:rsidRPr="00D9537F" w:rsidRDefault="0087485F" w:rsidP="00D9537F">
      <w:pPr>
        <w:spacing w:before="480"/>
        <w:ind w:left="-993"/>
        <w:jc w:val="center"/>
        <w:rPr>
          <w:rFonts w:ascii="Arial Narrow" w:eastAsia="Times New Roman" w:hAnsi="Arial Narrow"/>
          <w:b/>
          <w:bCs/>
          <w:sz w:val="16"/>
          <w:szCs w:val="16"/>
          <w:lang w:eastAsia="sr-Latn-RS"/>
        </w:rPr>
      </w:pPr>
      <w:r w:rsidRPr="00D9537F">
        <w:rPr>
          <w:rFonts w:ascii="Arial Narrow" w:eastAsia="Times New Roman" w:hAnsi="Arial Narrow"/>
          <w:b/>
          <w:bCs/>
          <w:sz w:val="16"/>
          <w:szCs w:val="16"/>
          <w:lang w:eastAsia="sr-Latn-RS"/>
        </w:rPr>
        <w:lastRenderedPageBreak/>
        <w:t>Választható szakmai</w:t>
      </w:r>
    </w:p>
    <w:tbl>
      <w:tblPr>
        <w:tblStyle w:val="Rcsostblzat"/>
        <w:tblW w:w="15818" w:type="dxa"/>
        <w:tblInd w:w="-993" w:type="dxa"/>
        <w:tblLook w:val="04A0" w:firstRow="1" w:lastRow="0" w:firstColumn="1" w:lastColumn="0" w:noHBand="0" w:noVBand="1"/>
      </w:tblPr>
      <w:tblGrid>
        <w:gridCol w:w="1588"/>
        <w:gridCol w:w="2704"/>
        <w:gridCol w:w="968"/>
        <w:gridCol w:w="1682"/>
        <w:gridCol w:w="590"/>
        <w:gridCol w:w="603"/>
        <w:gridCol w:w="531"/>
        <w:gridCol w:w="590"/>
        <w:gridCol w:w="603"/>
        <w:gridCol w:w="531"/>
        <w:gridCol w:w="650"/>
        <w:gridCol w:w="603"/>
        <w:gridCol w:w="531"/>
        <w:gridCol w:w="590"/>
        <w:gridCol w:w="603"/>
        <w:gridCol w:w="531"/>
        <w:gridCol w:w="1920"/>
      </w:tblGrid>
      <w:tr w:rsidR="00531BCE" w:rsidRPr="00607886" w14:paraId="6C69337D" w14:textId="77777777" w:rsidTr="0096259F">
        <w:trPr>
          <w:trHeight w:val="244"/>
        </w:trPr>
        <w:tc>
          <w:tcPr>
            <w:tcW w:w="1589" w:type="dxa"/>
            <w:vMerge w:val="restart"/>
          </w:tcPr>
          <w:p w14:paraId="58D8FD9C" w14:textId="77777777" w:rsidR="00531BCE" w:rsidRPr="003D5E8E" w:rsidRDefault="00531BCE"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17863832" w14:textId="77777777" w:rsidR="00531BCE" w:rsidRPr="003D5E8E" w:rsidRDefault="00531BCE"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3268692" w14:textId="77777777" w:rsidR="00531BCE" w:rsidRPr="003D5E8E" w:rsidRDefault="00531BCE"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48054F8D" w14:textId="77777777" w:rsidR="00531BCE" w:rsidRPr="003D5E8E" w:rsidRDefault="00531BCE"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0EC9BD20" w14:textId="77777777" w:rsidR="00531BCE" w:rsidRPr="00607886"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31BCE" w:rsidRPr="009A760B" w14:paraId="77A59056" w14:textId="77777777" w:rsidTr="0096259F">
        <w:trPr>
          <w:trHeight w:val="205"/>
        </w:trPr>
        <w:tc>
          <w:tcPr>
            <w:tcW w:w="1589" w:type="dxa"/>
            <w:vMerge/>
          </w:tcPr>
          <w:p w14:paraId="1AE92B76" w14:textId="77777777" w:rsidR="00531BCE" w:rsidRDefault="00531BCE" w:rsidP="0096259F">
            <w:pPr>
              <w:rPr>
                <w:noProof/>
              </w:rPr>
            </w:pPr>
          </w:p>
        </w:tc>
        <w:tc>
          <w:tcPr>
            <w:tcW w:w="0" w:type="auto"/>
            <w:vMerge/>
          </w:tcPr>
          <w:p w14:paraId="7E351AD1" w14:textId="77777777" w:rsidR="00531BCE" w:rsidRDefault="00531BCE" w:rsidP="0096259F">
            <w:pPr>
              <w:rPr>
                <w:noProof/>
              </w:rPr>
            </w:pPr>
          </w:p>
        </w:tc>
        <w:tc>
          <w:tcPr>
            <w:tcW w:w="0" w:type="auto"/>
            <w:vMerge/>
          </w:tcPr>
          <w:p w14:paraId="5652B2AB" w14:textId="77777777" w:rsidR="00531BCE" w:rsidRDefault="00531BCE" w:rsidP="0096259F">
            <w:pPr>
              <w:rPr>
                <w:noProof/>
              </w:rPr>
            </w:pPr>
          </w:p>
        </w:tc>
        <w:tc>
          <w:tcPr>
            <w:tcW w:w="0" w:type="auto"/>
            <w:vMerge/>
          </w:tcPr>
          <w:p w14:paraId="3D9D35F2" w14:textId="77777777" w:rsidR="00531BCE" w:rsidRDefault="00531BCE" w:rsidP="0096259F">
            <w:pPr>
              <w:rPr>
                <w:noProof/>
              </w:rPr>
            </w:pPr>
          </w:p>
        </w:tc>
        <w:tc>
          <w:tcPr>
            <w:tcW w:w="0" w:type="auto"/>
            <w:gridSpan w:val="3"/>
          </w:tcPr>
          <w:p w14:paraId="532B4700" w14:textId="77777777" w:rsidR="00531BCE" w:rsidRDefault="00531BCE"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E4FACC8" w14:textId="77777777" w:rsidR="00531BCE" w:rsidRDefault="00531BCE"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1A45012" w14:textId="77777777" w:rsidR="00531BCE" w:rsidRDefault="00531BCE"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7A08D17" w14:textId="77777777" w:rsidR="00531BCE" w:rsidRDefault="00531BCE"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1551A14C"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31BCE" w:rsidRPr="009A760B" w14:paraId="235D1005" w14:textId="77777777" w:rsidTr="0096259F">
        <w:trPr>
          <w:trHeight w:val="139"/>
        </w:trPr>
        <w:tc>
          <w:tcPr>
            <w:tcW w:w="1589" w:type="dxa"/>
            <w:vMerge/>
          </w:tcPr>
          <w:p w14:paraId="259F2822" w14:textId="77777777" w:rsidR="00531BCE" w:rsidRDefault="00531BCE" w:rsidP="0096259F">
            <w:pPr>
              <w:rPr>
                <w:noProof/>
              </w:rPr>
            </w:pPr>
          </w:p>
        </w:tc>
        <w:tc>
          <w:tcPr>
            <w:tcW w:w="0" w:type="auto"/>
            <w:vMerge/>
          </w:tcPr>
          <w:p w14:paraId="65D3619D" w14:textId="77777777" w:rsidR="00531BCE" w:rsidRDefault="00531BCE" w:rsidP="0096259F">
            <w:pPr>
              <w:rPr>
                <w:noProof/>
              </w:rPr>
            </w:pPr>
          </w:p>
        </w:tc>
        <w:tc>
          <w:tcPr>
            <w:tcW w:w="0" w:type="auto"/>
            <w:vMerge/>
          </w:tcPr>
          <w:p w14:paraId="7954A5E3" w14:textId="77777777" w:rsidR="00531BCE" w:rsidRDefault="00531BCE" w:rsidP="0096259F">
            <w:pPr>
              <w:rPr>
                <w:noProof/>
              </w:rPr>
            </w:pPr>
          </w:p>
        </w:tc>
        <w:tc>
          <w:tcPr>
            <w:tcW w:w="0" w:type="auto"/>
            <w:vMerge/>
          </w:tcPr>
          <w:p w14:paraId="3F6CFE36" w14:textId="77777777" w:rsidR="00531BCE" w:rsidRDefault="00531BCE" w:rsidP="0096259F">
            <w:pPr>
              <w:rPr>
                <w:noProof/>
              </w:rPr>
            </w:pPr>
          </w:p>
        </w:tc>
        <w:tc>
          <w:tcPr>
            <w:tcW w:w="0" w:type="auto"/>
            <w:vAlign w:val="center"/>
          </w:tcPr>
          <w:p w14:paraId="53612420"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0B3B68B"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96EC0F3"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8ECE492"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3099B04"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28CCA75"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E3FDAD2"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2BA8ED9"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A06C52B"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0C6CE28"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5DF7C3E"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9AE3AB4"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3C0EEB13" w14:textId="77777777" w:rsidR="00531BCE" w:rsidRPr="009A760B" w:rsidRDefault="00531BCE" w:rsidP="0096259F">
            <w:pPr>
              <w:jc w:val="center"/>
              <w:rPr>
                <w:rFonts w:ascii="Arial Narrow" w:eastAsia="Times New Roman" w:hAnsi="Arial Narrow"/>
                <w:b/>
                <w:bCs/>
                <w:sz w:val="16"/>
                <w:szCs w:val="16"/>
                <w:lang w:eastAsia="sr-Latn-RS"/>
              </w:rPr>
            </w:pPr>
          </w:p>
        </w:tc>
      </w:tr>
      <w:tr w:rsidR="00531BCE" w:rsidRPr="009A760B" w14:paraId="7E4EFF7F" w14:textId="77777777" w:rsidTr="0096259F">
        <w:trPr>
          <w:trHeight w:val="177"/>
        </w:trPr>
        <w:tc>
          <w:tcPr>
            <w:tcW w:w="1589" w:type="dxa"/>
          </w:tcPr>
          <w:p w14:paraId="443C5AAB"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DUEL-MUG-158</w:t>
            </w:r>
          </w:p>
        </w:tc>
        <w:tc>
          <w:tcPr>
            <w:tcW w:w="0" w:type="auto"/>
          </w:tcPr>
          <w:p w14:paraId="5A6F3D91"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Szenzorok és aktuátorok</w:t>
            </w:r>
          </w:p>
        </w:tc>
        <w:tc>
          <w:tcPr>
            <w:tcW w:w="0" w:type="auto"/>
            <w:vAlign w:val="center"/>
          </w:tcPr>
          <w:p w14:paraId="7899CFA5"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FBFE354" w14:textId="4B78E64D" w:rsidR="00531BCE" w:rsidRPr="009A760B"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3F80E70E"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4F2CE03F"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07A3BAC4"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2F409791"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5C036F83"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0AD9ECA1"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65578F83" w14:textId="77777777" w:rsidR="00531BCE" w:rsidRPr="009A760B" w:rsidRDefault="00531BCE" w:rsidP="0096259F">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r>
              <w:rPr>
                <w:rFonts w:ascii="Arial Narrow" w:eastAsia="Times New Roman" w:hAnsi="Arial Narrow"/>
                <w:sz w:val="16"/>
                <w:szCs w:val="16"/>
                <w:lang w:eastAsia="sr-Latn-RS"/>
              </w:rPr>
              <w:t>10</w:t>
            </w:r>
          </w:p>
        </w:tc>
        <w:tc>
          <w:tcPr>
            <w:tcW w:w="0" w:type="auto"/>
            <w:vAlign w:val="center"/>
          </w:tcPr>
          <w:p w14:paraId="6B29892D" w14:textId="7827E60B" w:rsidR="00531BCE" w:rsidRPr="009A760B"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r w:rsidR="00531BCE" w:rsidRPr="009A760B">
              <w:rPr>
                <w:rFonts w:ascii="Arial Narrow" w:eastAsia="Times New Roman" w:hAnsi="Arial Narrow"/>
                <w:sz w:val="16"/>
                <w:szCs w:val="16"/>
                <w:lang w:eastAsia="sr-Latn-RS"/>
              </w:rPr>
              <w:t> </w:t>
            </w:r>
          </w:p>
        </w:tc>
        <w:tc>
          <w:tcPr>
            <w:tcW w:w="0" w:type="auto"/>
            <w:vAlign w:val="center"/>
          </w:tcPr>
          <w:p w14:paraId="33807577" w14:textId="2DB13E8A" w:rsidR="00531BCE" w:rsidRPr="009A760B"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r w:rsidR="00531BCE" w:rsidRPr="009A760B">
              <w:rPr>
                <w:rFonts w:ascii="Arial Narrow" w:eastAsia="Times New Roman" w:hAnsi="Arial Narrow"/>
                <w:sz w:val="16"/>
                <w:szCs w:val="16"/>
                <w:lang w:eastAsia="sr-Latn-RS"/>
              </w:rPr>
              <w:t> </w:t>
            </w:r>
          </w:p>
        </w:tc>
        <w:tc>
          <w:tcPr>
            <w:tcW w:w="0" w:type="auto"/>
            <w:vAlign w:val="center"/>
          </w:tcPr>
          <w:p w14:paraId="62272248"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125B0C03"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49E87920" w14:textId="77777777" w:rsidR="00531BCE" w:rsidRPr="009A760B" w:rsidRDefault="00531BCE" w:rsidP="0096259F">
            <w:pPr>
              <w:jc w:val="center"/>
              <w:rPr>
                <w:rFonts w:ascii="Arial Narrow" w:eastAsia="Times New Roman" w:hAnsi="Arial Narrow"/>
                <w:sz w:val="16"/>
                <w:szCs w:val="16"/>
                <w:lang w:eastAsia="sr-Latn-RS"/>
              </w:rPr>
            </w:pPr>
          </w:p>
        </w:tc>
        <w:tc>
          <w:tcPr>
            <w:tcW w:w="0" w:type="auto"/>
          </w:tcPr>
          <w:p w14:paraId="767B96A4" w14:textId="77777777" w:rsidR="00531BCE" w:rsidRPr="009A760B" w:rsidRDefault="00531BCE" w:rsidP="0096259F">
            <w:pPr>
              <w:jc w:val="cente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DUEL-MUG-211</w:t>
            </w:r>
          </w:p>
        </w:tc>
      </w:tr>
      <w:tr w:rsidR="00531BCE" w:rsidRPr="009A760B" w14:paraId="4229BF21" w14:textId="77777777" w:rsidTr="0096259F">
        <w:trPr>
          <w:trHeight w:val="177"/>
        </w:trPr>
        <w:tc>
          <w:tcPr>
            <w:tcW w:w="1589" w:type="dxa"/>
          </w:tcPr>
          <w:p w14:paraId="37AC96F6"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DUEL-MUG-153</w:t>
            </w:r>
          </w:p>
        </w:tc>
        <w:tc>
          <w:tcPr>
            <w:tcW w:w="0" w:type="auto"/>
          </w:tcPr>
          <w:p w14:paraId="73281D87"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Mechanika 3.</w:t>
            </w:r>
          </w:p>
        </w:tc>
        <w:tc>
          <w:tcPr>
            <w:tcW w:w="0" w:type="auto"/>
            <w:vAlign w:val="center"/>
          </w:tcPr>
          <w:p w14:paraId="6501ACCA" w14:textId="77777777" w:rsidR="00531BCE"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C4EBF31" w14:textId="77777777" w:rsidR="00531BCE"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4096D4D" w14:textId="77777777" w:rsidR="00531BCE" w:rsidRDefault="00531BCE" w:rsidP="0096259F">
            <w:pPr>
              <w:jc w:val="center"/>
              <w:rPr>
                <w:rFonts w:ascii="Arial Narrow" w:eastAsia="Times New Roman" w:hAnsi="Arial Narrow"/>
                <w:sz w:val="16"/>
                <w:szCs w:val="16"/>
                <w:lang w:eastAsia="sr-Latn-RS"/>
              </w:rPr>
            </w:pPr>
          </w:p>
        </w:tc>
        <w:tc>
          <w:tcPr>
            <w:tcW w:w="0" w:type="auto"/>
            <w:vAlign w:val="center"/>
          </w:tcPr>
          <w:p w14:paraId="38B30D26" w14:textId="77777777" w:rsidR="00531BCE" w:rsidRDefault="00531BCE" w:rsidP="0096259F">
            <w:pPr>
              <w:jc w:val="center"/>
              <w:rPr>
                <w:rFonts w:ascii="Arial Narrow" w:eastAsia="Times New Roman" w:hAnsi="Arial Narrow"/>
                <w:sz w:val="16"/>
                <w:szCs w:val="16"/>
                <w:lang w:eastAsia="sr-Latn-RS"/>
              </w:rPr>
            </w:pPr>
          </w:p>
        </w:tc>
        <w:tc>
          <w:tcPr>
            <w:tcW w:w="0" w:type="auto"/>
            <w:vAlign w:val="center"/>
          </w:tcPr>
          <w:p w14:paraId="480C2D0B" w14:textId="77777777" w:rsidR="00531BCE" w:rsidRDefault="00531BCE" w:rsidP="0096259F">
            <w:pPr>
              <w:jc w:val="center"/>
              <w:rPr>
                <w:rFonts w:ascii="Arial Narrow" w:eastAsia="Times New Roman" w:hAnsi="Arial Narrow"/>
                <w:sz w:val="16"/>
                <w:szCs w:val="16"/>
                <w:lang w:eastAsia="sr-Latn-RS"/>
              </w:rPr>
            </w:pPr>
          </w:p>
        </w:tc>
        <w:tc>
          <w:tcPr>
            <w:tcW w:w="0" w:type="auto"/>
            <w:vAlign w:val="center"/>
          </w:tcPr>
          <w:p w14:paraId="1628C85B"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359AF7DE"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1523CAF4"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192DBB2D"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A725A3C"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FFC5BB4"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F56F329"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75BB65E0"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3140377D" w14:textId="77777777" w:rsidR="00531BCE" w:rsidRPr="009A760B" w:rsidRDefault="00531BCE" w:rsidP="0096259F">
            <w:pPr>
              <w:jc w:val="center"/>
              <w:rPr>
                <w:rFonts w:ascii="Arial Narrow" w:eastAsia="Times New Roman" w:hAnsi="Arial Narrow"/>
                <w:sz w:val="16"/>
                <w:szCs w:val="16"/>
                <w:lang w:eastAsia="sr-Latn-RS"/>
              </w:rPr>
            </w:pPr>
          </w:p>
        </w:tc>
        <w:tc>
          <w:tcPr>
            <w:tcW w:w="0" w:type="auto"/>
          </w:tcPr>
          <w:p w14:paraId="079D8CA8" w14:textId="77777777" w:rsidR="00531BCE" w:rsidRPr="009A760B" w:rsidRDefault="00531BCE" w:rsidP="0096259F">
            <w:pPr>
              <w:jc w:val="cente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DUEL-MUG-152</w:t>
            </w:r>
          </w:p>
        </w:tc>
      </w:tr>
    </w:tbl>
    <w:p w14:paraId="5696345F" w14:textId="77777777" w:rsidR="00D9537F" w:rsidRDefault="00D9537F" w:rsidP="003E4D7C">
      <w:pPr>
        <w:tabs>
          <w:tab w:val="left" w:pos="1296"/>
        </w:tabs>
        <w:spacing w:after="0"/>
        <w:ind w:left="-993"/>
        <w:jc w:val="both"/>
        <w:rPr>
          <w:rFonts w:ascii="Arial Narrow" w:eastAsia="Times New Roman" w:hAnsi="Arial Narrow"/>
          <w:sz w:val="16"/>
          <w:szCs w:val="16"/>
          <w:lang w:eastAsia="sr-Latn-RS"/>
        </w:rPr>
      </w:pPr>
    </w:p>
    <w:p w14:paraId="5B64031E" w14:textId="0338417D" w:rsidR="006C7F68" w:rsidRDefault="006C7F68" w:rsidP="006C7F68">
      <w:pPr>
        <w:pStyle w:val="Cmsor3"/>
        <w:rPr>
          <w:lang w:eastAsia="sr-Latn-RS"/>
        </w:rPr>
      </w:pPr>
      <w:bookmarkStart w:id="9" w:name="_Toc64291919"/>
      <w:r w:rsidRPr="006C7F68">
        <w:rPr>
          <w:lang w:eastAsia="sr-Latn-RS"/>
        </w:rPr>
        <w:t>6. Osztott mérnöktanár - gépészet-mechatronika s</w:t>
      </w:r>
      <w:r w:rsidR="001922EA">
        <w:rPr>
          <w:lang w:eastAsia="sr-Latn-RS"/>
        </w:rPr>
        <w:t>pecializáció</w:t>
      </w:r>
      <w:bookmarkEnd w:id="9"/>
    </w:p>
    <w:p w14:paraId="26D8713D" w14:textId="77777777" w:rsidR="006C7F68" w:rsidRPr="007A7579" w:rsidRDefault="006C7F68" w:rsidP="007A7579">
      <w:pPr>
        <w:tabs>
          <w:tab w:val="left" w:pos="1296"/>
        </w:tabs>
        <w:spacing w:after="0"/>
        <w:ind w:left="-993"/>
        <w:jc w:val="center"/>
        <w:rPr>
          <w:rFonts w:asciiTheme="minorHAnsi" w:eastAsia="Times New Roman" w:hAnsiTheme="minorHAnsi" w:cstheme="minorHAnsi"/>
          <w:b/>
          <w:bCs/>
          <w:sz w:val="18"/>
          <w:szCs w:val="18"/>
          <w:lang w:eastAsia="sr-Latn-RS"/>
        </w:rPr>
      </w:pPr>
      <w:r w:rsidRPr="007A7579">
        <w:rPr>
          <w:rFonts w:asciiTheme="minorHAnsi" w:eastAsia="Times New Roman" w:hAnsiTheme="minorHAnsi" w:cstheme="minorHAnsi"/>
          <w:b/>
          <w:bCs/>
          <w:sz w:val="18"/>
          <w:szCs w:val="18"/>
          <w:lang w:eastAsia="sr-Latn-RS"/>
        </w:rPr>
        <w:t>Szakoktató (BSc) ---&gt; mérnöktanár (MA): 120 kr.</w:t>
      </w:r>
    </w:p>
    <w:p w14:paraId="587CF4BF" w14:textId="77777777" w:rsidR="006C7F68" w:rsidRDefault="006C7F68" w:rsidP="007A7579">
      <w:pPr>
        <w:tabs>
          <w:tab w:val="left" w:pos="1296"/>
        </w:tabs>
        <w:spacing w:after="0"/>
        <w:ind w:left="-993"/>
        <w:jc w:val="center"/>
        <w:rPr>
          <w:rFonts w:asciiTheme="minorHAnsi" w:eastAsia="Times New Roman" w:hAnsiTheme="minorHAnsi" w:cstheme="minorHAnsi"/>
          <w:b/>
          <w:bCs/>
          <w:sz w:val="18"/>
          <w:szCs w:val="18"/>
          <w:lang w:eastAsia="sr-Latn-RS"/>
        </w:rPr>
      </w:pPr>
      <w:r w:rsidRPr="007A7579">
        <w:rPr>
          <w:rFonts w:asciiTheme="minorHAnsi" w:eastAsia="Times New Roman" w:hAnsiTheme="minorHAnsi" w:cstheme="minorHAnsi"/>
          <w:b/>
          <w:bCs/>
          <w:sz w:val="18"/>
          <w:szCs w:val="18"/>
          <w:lang w:eastAsia="sr-Latn-RS"/>
        </w:rPr>
        <w:t>(szakterületi:50; szakmódszertan:15; összefüggő isk.gy:20)</w:t>
      </w:r>
    </w:p>
    <w:tbl>
      <w:tblPr>
        <w:tblStyle w:val="Rcsostblzat"/>
        <w:tblW w:w="15818" w:type="dxa"/>
        <w:tblInd w:w="-993" w:type="dxa"/>
        <w:tblLook w:val="04A0" w:firstRow="1" w:lastRow="0" w:firstColumn="1" w:lastColumn="0" w:noHBand="0" w:noVBand="1"/>
      </w:tblPr>
      <w:tblGrid>
        <w:gridCol w:w="1586"/>
        <w:gridCol w:w="4941"/>
        <w:gridCol w:w="770"/>
        <w:gridCol w:w="1336"/>
        <w:gridCol w:w="468"/>
        <w:gridCol w:w="479"/>
        <w:gridCol w:w="468"/>
        <w:gridCol w:w="468"/>
        <w:gridCol w:w="479"/>
        <w:gridCol w:w="468"/>
        <w:gridCol w:w="468"/>
        <w:gridCol w:w="479"/>
        <w:gridCol w:w="468"/>
        <w:gridCol w:w="468"/>
        <w:gridCol w:w="479"/>
        <w:gridCol w:w="468"/>
        <w:gridCol w:w="1525"/>
      </w:tblGrid>
      <w:tr w:rsidR="00EC3C8A" w:rsidRPr="00607886" w14:paraId="54EBED1D" w14:textId="77777777" w:rsidTr="00205E46">
        <w:trPr>
          <w:trHeight w:val="244"/>
        </w:trPr>
        <w:tc>
          <w:tcPr>
            <w:tcW w:w="1585" w:type="dxa"/>
            <w:vMerge w:val="restart"/>
          </w:tcPr>
          <w:p w14:paraId="4CC61715" w14:textId="77777777" w:rsidR="00F56EE1" w:rsidRPr="003D5E8E" w:rsidRDefault="00F56EE1"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66705658" w14:textId="77777777" w:rsidR="00F56EE1" w:rsidRPr="003D5E8E" w:rsidRDefault="00F56EE1"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7EAD6660" w14:textId="77777777" w:rsidR="00F56EE1" w:rsidRPr="003D5E8E" w:rsidRDefault="00F56EE1"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D3D6D1B" w14:textId="77777777" w:rsidR="00F56EE1" w:rsidRPr="003D5E8E" w:rsidRDefault="00F56EE1"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188F84F2" w14:textId="77777777" w:rsidR="00F56EE1" w:rsidRPr="00607886"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7C01B0" w:rsidRPr="009A760B" w14:paraId="6D749983" w14:textId="77777777" w:rsidTr="00205E46">
        <w:trPr>
          <w:trHeight w:val="205"/>
        </w:trPr>
        <w:tc>
          <w:tcPr>
            <w:tcW w:w="1585" w:type="dxa"/>
            <w:vMerge/>
          </w:tcPr>
          <w:p w14:paraId="79F44A06" w14:textId="77777777" w:rsidR="00F56EE1" w:rsidRDefault="00F56EE1" w:rsidP="0096259F">
            <w:pPr>
              <w:rPr>
                <w:noProof/>
              </w:rPr>
            </w:pPr>
          </w:p>
        </w:tc>
        <w:tc>
          <w:tcPr>
            <w:tcW w:w="0" w:type="auto"/>
            <w:vMerge/>
          </w:tcPr>
          <w:p w14:paraId="2BC8B5E0" w14:textId="77777777" w:rsidR="00F56EE1" w:rsidRDefault="00F56EE1" w:rsidP="0096259F">
            <w:pPr>
              <w:rPr>
                <w:noProof/>
              </w:rPr>
            </w:pPr>
          </w:p>
        </w:tc>
        <w:tc>
          <w:tcPr>
            <w:tcW w:w="0" w:type="auto"/>
            <w:vMerge/>
          </w:tcPr>
          <w:p w14:paraId="4DF62937" w14:textId="77777777" w:rsidR="00F56EE1" w:rsidRDefault="00F56EE1" w:rsidP="0096259F">
            <w:pPr>
              <w:rPr>
                <w:noProof/>
              </w:rPr>
            </w:pPr>
          </w:p>
        </w:tc>
        <w:tc>
          <w:tcPr>
            <w:tcW w:w="0" w:type="auto"/>
            <w:vMerge/>
          </w:tcPr>
          <w:p w14:paraId="779810D3" w14:textId="77777777" w:rsidR="00F56EE1" w:rsidRDefault="00F56EE1" w:rsidP="0096259F">
            <w:pPr>
              <w:rPr>
                <w:noProof/>
              </w:rPr>
            </w:pPr>
          </w:p>
        </w:tc>
        <w:tc>
          <w:tcPr>
            <w:tcW w:w="0" w:type="auto"/>
            <w:gridSpan w:val="3"/>
          </w:tcPr>
          <w:p w14:paraId="1FCA536F" w14:textId="77777777" w:rsidR="00F56EE1" w:rsidRDefault="00F56EE1"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FEF88A4" w14:textId="77777777" w:rsidR="00F56EE1" w:rsidRDefault="00F56EE1"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359C1B7" w14:textId="77777777" w:rsidR="00F56EE1" w:rsidRDefault="00F56EE1"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75693D8D" w14:textId="77777777" w:rsidR="00F56EE1" w:rsidRDefault="00F56EE1"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616B53A4"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7C01B0" w:rsidRPr="009A760B" w14:paraId="7AED47D6" w14:textId="77777777" w:rsidTr="00205E46">
        <w:trPr>
          <w:trHeight w:val="139"/>
        </w:trPr>
        <w:tc>
          <w:tcPr>
            <w:tcW w:w="1585" w:type="dxa"/>
            <w:vMerge/>
          </w:tcPr>
          <w:p w14:paraId="2D3215C0" w14:textId="77777777" w:rsidR="00F56EE1" w:rsidRDefault="00F56EE1" w:rsidP="0096259F">
            <w:pPr>
              <w:rPr>
                <w:noProof/>
              </w:rPr>
            </w:pPr>
          </w:p>
        </w:tc>
        <w:tc>
          <w:tcPr>
            <w:tcW w:w="0" w:type="auto"/>
            <w:vMerge/>
          </w:tcPr>
          <w:p w14:paraId="75793499" w14:textId="77777777" w:rsidR="00F56EE1" w:rsidRDefault="00F56EE1" w:rsidP="0096259F">
            <w:pPr>
              <w:rPr>
                <w:noProof/>
              </w:rPr>
            </w:pPr>
          </w:p>
        </w:tc>
        <w:tc>
          <w:tcPr>
            <w:tcW w:w="0" w:type="auto"/>
            <w:vMerge/>
          </w:tcPr>
          <w:p w14:paraId="45E3C738" w14:textId="77777777" w:rsidR="00F56EE1" w:rsidRDefault="00F56EE1" w:rsidP="0096259F">
            <w:pPr>
              <w:rPr>
                <w:noProof/>
              </w:rPr>
            </w:pPr>
          </w:p>
        </w:tc>
        <w:tc>
          <w:tcPr>
            <w:tcW w:w="0" w:type="auto"/>
            <w:vMerge/>
          </w:tcPr>
          <w:p w14:paraId="4E5E9013" w14:textId="77777777" w:rsidR="00F56EE1" w:rsidRDefault="00F56EE1" w:rsidP="0096259F">
            <w:pPr>
              <w:rPr>
                <w:noProof/>
              </w:rPr>
            </w:pPr>
          </w:p>
        </w:tc>
        <w:tc>
          <w:tcPr>
            <w:tcW w:w="0" w:type="auto"/>
            <w:vAlign w:val="center"/>
          </w:tcPr>
          <w:p w14:paraId="1CCA15DA"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FB503B8"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E5C742D"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BE19D05"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95184EA"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764AC0C"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C291431"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EF84863"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5FDB45D"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0FD28AD"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B0E6D54"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38532B8"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47F7726B" w14:textId="77777777" w:rsidR="00F56EE1" w:rsidRPr="009A760B" w:rsidRDefault="00F56EE1" w:rsidP="0096259F">
            <w:pPr>
              <w:jc w:val="center"/>
              <w:rPr>
                <w:rFonts w:ascii="Arial Narrow" w:eastAsia="Times New Roman" w:hAnsi="Arial Narrow"/>
                <w:b/>
                <w:bCs/>
                <w:sz w:val="16"/>
                <w:szCs w:val="16"/>
                <w:lang w:eastAsia="sr-Latn-RS"/>
              </w:rPr>
            </w:pPr>
          </w:p>
        </w:tc>
      </w:tr>
      <w:tr w:rsidR="007C01B0" w:rsidRPr="009A760B" w14:paraId="1F17AC74" w14:textId="77777777" w:rsidTr="00205E46">
        <w:trPr>
          <w:trHeight w:val="177"/>
        </w:trPr>
        <w:tc>
          <w:tcPr>
            <w:tcW w:w="1585" w:type="dxa"/>
          </w:tcPr>
          <w:p w14:paraId="7BE9DC31"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DUEL-MUG-110</w:t>
            </w:r>
          </w:p>
        </w:tc>
        <w:tc>
          <w:tcPr>
            <w:tcW w:w="0" w:type="auto"/>
          </w:tcPr>
          <w:p w14:paraId="55B142F4"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Gépszerkezettan 2.</w:t>
            </w:r>
          </w:p>
        </w:tc>
        <w:tc>
          <w:tcPr>
            <w:tcW w:w="0" w:type="auto"/>
            <w:vAlign w:val="center"/>
          </w:tcPr>
          <w:p w14:paraId="0C626DED"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71FC410"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8B15EAC"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789C38E"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B1FD49B"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F2C3D16"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1F305BB9"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1D3B7CCF"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0E2FD84F" w14:textId="77777777" w:rsidR="00F56EE1" w:rsidRPr="009A760B" w:rsidRDefault="00F56EE1" w:rsidP="0096259F">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C8A10A2"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37AD110F" w14:textId="77777777" w:rsidR="00F56EE1" w:rsidRPr="009A760B" w:rsidRDefault="00F56EE1" w:rsidP="0096259F">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0574501C"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A31E59D"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47428EA7" w14:textId="77777777" w:rsidR="00F56EE1" w:rsidRPr="009A760B" w:rsidRDefault="00F56EE1" w:rsidP="0096259F">
            <w:pPr>
              <w:jc w:val="center"/>
              <w:rPr>
                <w:rFonts w:ascii="Arial Narrow" w:eastAsia="Times New Roman" w:hAnsi="Arial Narrow"/>
                <w:sz w:val="16"/>
                <w:szCs w:val="16"/>
                <w:lang w:eastAsia="sr-Latn-RS"/>
              </w:rPr>
            </w:pPr>
          </w:p>
        </w:tc>
        <w:tc>
          <w:tcPr>
            <w:tcW w:w="0" w:type="auto"/>
          </w:tcPr>
          <w:p w14:paraId="5F67759B" w14:textId="77777777" w:rsidR="00F56EE1" w:rsidRPr="009A760B" w:rsidRDefault="00F56EE1" w:rsidP="0096259F">
            <w:pPr>
              <w:jc w:val="center"/>
              <w:rPr>
                <w:rFonts w:ascii="Arial Narrow" w:eastAsia="Times New Roman" w:hAnsi="Arial Narrow"/>
                <w:sz w:val="16"/>
                <w:szCs w:val="16"/>
                <w:lang w:eastAsia="sr-Latn-RS"/>
              </w:rPr>
            </w:pPr>
          </w:p>
        </w:tc>
      </w:tr>
      <w:tr w:rsidR="007C01B0" w:rsidRPr="009A760B" w14:paraId="5EC8A048" w14:textId="77777777" w:rsidTr="00205E46">
        <w:trPr>
          <w:trHeight w:val="177"/>
        </w:trPr>
        <w:tc>
          <w:tcPr>
            <w:tcW w:w="1585" w:type="dxa"/>
          </w:tcPr>
          <w:p w14:paraId="6A3F9C41"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DUEL-MUG-155</w:t>
            </w:r>
          </w:p>
        </w:tc>
        <w:tc>
          <w:tcPr>
            <w:tcW w:w="0" w:type="auto"/>
          </w:tcPr>
          <w:p w14:paraId="255A59B5"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Mechatronika alapjai</w:t>
            </w:r>
          </w:p>
        </w:tc>
        <w:tc>
          <w:tcPr>
            <w:tcW w:w="0" w:type="auto"/>
            <w:vAlign w:val="center"/>
          </w:tcPr>
          <w:p w14:paraId="16304468"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4BD007A"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1C83916"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942E8FF"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6F1369D"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EC8CC72"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28582016"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7D3AA68"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6E3D3D62" w14:textId="77777777" w:rsidR="00F56EE1" w:rsidRPr="009A760B" w:rsidRDefault="00F56EE1" w:rsidP="00F56EE1">
            <w:pPr>
              <w:jc w:val="center"/>
              <w:rPr>
                <w:rFonts w:ascii="Arial Narrow" w:eastAsia="Times New Roman" w:hAnsi="Arial Narrow"/>
                <w:sz w:val="16"/>
                <w:szCs w:val="16"/>
                <w:lang w:eastAsia="sr-Latn-RS"/>
              </w:rPr>
            </w:pPr>
          </w:p>
        </w:tc>
        <w:tc>
          <w:tcPr>
            <w:tcW w:w="0" w:type="auto"/>
            <w:vAlign w:val="center"/>
          </w:tcPr>
          <w:p w14:paraId="3E68BE21"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352D69F"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2C007B6A"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298B4955"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F8901B7" w14:textId="77777777" w:rsidR="00F56EE1" w:rsidRPr="009A760B" w:rsidRDefault="00F56EE1" w:rsidP="0096259F">
            <w:pPr>
              <w:jc w:val="center"/>
              <w:rPr>
                <w:rFonts w:ascii="Arial Narrow" w:eastAsia="Times New Roman" w:hAnsi="Arial Narrow"/>
                <w:sz w:val="16"/>
                <w:szCs w:val="16"/>
                <w:lang w:eastAsia="sr-Latn-RS"/>
              </w:rPr>
            </w:pPr>
          </w:p>
        </w:tc>
        <w:tc>
          <w:tcPr>
            <w:tcW w:w="0" w:type="auto"/>
          </w:tcPr>
          <w:p w14:paraId="2613C065" w14:textId="77777777" w:rsidR="00F56EE1" w:rsidRPr="009A760B" w:rsidRDefault="00F56EE1" w:rsidP="0096259F">
            <w:pPr>
              <w:jc w:val="center"/>
              <w:rPr>
                <w:rFonts w:ascii="Arial Narrow" w:eastAsia="Times New Roman" w:hAnsi="Arial Narrow"/>
                <w:sz w:val="16"/>
                <w:szCs w:val="16"/>
                <w:lang w:eastAsia="sr-Latn-RS"/>
              </w:rPr>
            </w:pPr>
          </w:p>
        </w:tc>
      </w:tr>
      <w:tr w:rsidR="007C01B0" w:rsidRPr="009A760B" w14:paraId="2ABEFE71" w14:textId="77777777" w:rsidTr="00205E46">
        <w:trPr>
          <w:trHeight w:val="177"/>
        </w:trPr>
        <w:tc>
          <w:tcPr>
            <w:tcW w:w="1585" w:type="dxa"/>
          </w:tcPr>
          <w:p w14:paraId="51B9CFD5" w14:textId="77777777" w:rsidR="002A6313" w:rsidRPr="0075211B"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DUEL-ISR-117</w:t>
            </w:r>
          </w:p>
        </w:tc>
        <w:tc>
          <w:tcPr>
            <w:tcW w:w="0" w:type="auto"/>
          </w:tcPr>
          <w:p w14:paraId="60670AE0" w14:textId="77777777" w:rsidR="002A6313" w:rsidRPr="0075211B"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Villamos gépek</w:t>
            </w:r>
          </w:p>
        </w:tc>
        <w:tc>
          <w:tcPr>
            <w:tcW w:w="0" w:type="auto"/>
            <w:vAlign w:val="center"/>
          </w:tcPr>
          <w:p w14:paraId="6C190DD0"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833C79F"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57DD756"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7BAB70A"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10CC855"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26E4C9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2C7CB298"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6DC291D"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07222AB6"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44CD2E2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0E717F0B"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32384CA"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74AA114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B6586B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40EEF879"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2B148F6B" w14:textId="77777777" w:rsidTr="00205E46">
        <w:trPr>
          <w:trHeight w:val="177"/>
        </w:trPr>
        <w:tc>
          <w:tcPr>
            <w:tcW w:w="1585" w:type="dxa"/>
          </w:tcPr>
          <w:p w14:paraId="7C340FA3"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DUEL-MUG-113</w:t>
            </w:r>
          </w:p>
        </w:tc>
        <w:tc>
          <w:tcPr>
            <w:tcW w:w="0" w:type="auto"/>
          </w:tcPr>
          <w:p w14:paraId="7448D134"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Mechatronika projekt 1.</w:t>
            </w:r>
          </w:p>
        </w:tc>
        <w:tc>
          <w:tcPr>
            <w:tcW w:w="0" w:type="auto"/>
            <w:vAlign w:val="center"/>
          </w:tcPr>
          <w:p w14:paraId="288EB4CC"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BAC829"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99D7C66"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9BA3509"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7918E42"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60B5AB6"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7CA3BEB2"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0D7B6EA"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E90F969"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7ABD1924"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37A7EC7"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D5E662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98168B7"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49B151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3C83E5D2"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41C0D41B" w14:textId="77777777" w:rsidTr="00205E46">
        <w:trPr>
          <w:trHeight w:val="177"/>
        </w:trPr>
        <w:tc>
          <w:tcPr>
            <w:tcW w:w="1585" w:type="dxa"/>
          </w:tcPr>
          <w:p w14:paraId="4ECEC573"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DUEL-TKK-112</w:t>
            </w:r>
          </w:p>
        </w:tc>
        <w:tc>
          <w:tcPr>
            <w:tcW w:w="0" w:type="auto"/>
          </w:tcPr>
          <w:p w14:paraId="6D79B4DA"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Digitális pedagógia</w:t>
            </w:r>
          </w:p>
        </w:tc>
        <w:tc>
          <w:tcPr>
            <w:tcW w:w="0" w:type="auto"/>
            <w:vAlign w:val="center"/>
          </w:tcPr>
          <w:p w14:paraId="711BF47F"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87F9C27"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296734A"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0D19FAB"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4E74F65"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8DD9B3B"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898C92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868AE49"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2F3024F"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7FAC57BA"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11AE824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6EC842B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13B55D46"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2FC80FC9"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29126531"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1CBDC7EA" w14:textId="77777777" w:rsidTr="00205E46">
        <w:trPr>
          <w:trHeight w:val="177"/>
        </w:trPr>
        <w:tc>
          <w:tcPr>
            <w:tcW w:w="1585" w:type="dxa"/>
          </w:tcPr>
          <w:p w14:paraId="1D95D857" w14:textId="77777777" w:rsidR="002A6313" w:rsidRPr="002A6313" w:rsidRDefault="00E97235" w:rsidP="0096259F">
            <w:pPr>
              <w:rPr>
                <w:rFonts w:ascii="Arial Narrow" w:eastAsia="Times New Roman" w:hAnsi="Arial Narrow"/>
                <w:sz w:val="16"/>
                <w:szCs w:val="16"/>
                <w:lang w:eastAsia="sr-Latn-RS"/>
              </w:rPr>
            </w:pPr>
            <w:r w:rsidRPr="00E97235">
              <w:rPr>
                <w:rFonts w:ascii="Arial Narrow" w:eastAsia="Times New Roman" w:hAnsi="Arial Narrow"/>
                <w:sz w:val="16"/>
                <w:szCs w:val="16"/>
                <w:lang w:eastAsia="sr-Latn-RS"/>
              </w:rPr>
              <w:t>DUEL-TKK-115</w:t>
            </w:r>
          </w:p>
        </w:tc>
        <w:tc>
          <w:tcPr>
            <w:tcW w:w="0" w:type="auto"/>
          </w:tcPr>
          <w:p w14:paraId="189954DB" w14:textId="77777777" w:rsidR="002A6313" w:rsidRPr="002A6313" w:rsidRDefault="00E97235" w:rsidP="0096259F">
            <w:pPr>
              <w:rPr>
                <w:rFonts w:ascii="Arial Narrow" w:eastAsia="Times New Roman" w:hAnsi="Arial Narrow"/>
                <w:sz w:val="16"/>
                <w:szCs w:val="16"/>
                <w:lang w:eastAsia="sr-Latn-RS"/>
              </w:rPr>
            </w:pPr>
            <w:r w:rsidRPr="00E97235">
              <w:rPr>
                <w:rFonts w:ascii="Arial Narrow" w:eastAsia="Times New Roman" w:hAnsi="Arial Narrow"/>
                <w:sz w:val="16"/>
                <w:szCs w:val="16"/>
                <w:lang w:eastAsia="sr-Latn-RS"/>
              </w:rPr>
              <w:t>Szakmódszertan I. (Általános- és gépszerkezettan m.)</w:t>
            </w:r>
          </w:p>
        </w:tc>
        <w:tc>
          <w:tcPr>
            <w:tcW w:w="0" w:type="auto"/>
            <w:vAlign w:val="center"/>
          </w:tcPr>
          <w:p w14:paraId="4D590177"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A9A1D00"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55782FC"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48CC4B"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8D255C6"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83188F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F5F2A57"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60E82C9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6026BCD"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65EE68F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063ECA18"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1DBAAD3"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3352BA8"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9D89F0D"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465A9974"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730682EF" w14:textId="77777777" w:rsidTr="00205E46">
        <w:trPr>
          <w:trHeight w:val="177"/>
        </w:trPr>
        <w:tc>
          <w:tcPr>
            <w:tcW w:w="1585" w:type="dxa"/>
          </w:tcPr>
          <w:p w14:paraId="37AB2E81" w14:textId="77777777" w:rsidR="00902546" w:rsidRPr="00E97235" w:rsidRDefault="00902546" w:rsidP="0096259F">
            <w:pPr>
              <w:rPr>
                <w:rFonts w:ascii="Arial Narrow" w:eastAsia="Times New Roman" w:hAnsi="Arial Narrow"/>
                <w:sz w:val="16"/>
                <w:szCs w:val="16"/>
                <w:lang w:eastAsia="sr-Latn-RS"/>
              </w:rPr>
            </w:pPr>
            <w:r w:rsidRPr="00902546">
              <w:rPr>
                <w:rFonts w:ascii="Arial Narrow" w:eastAsia="Times New Roman" w:hAnsi="Arial Narrow"/>
                <w:sz w:val="16"/>
                <w:szCs w:val="16"/>
                <w:lang w:eastAsia="sr-Latn-RS"/>
              </w:rPr>
              <w:t>DUEL-MUG-215</w:t>
            </w:r>
          </w:p>
        </w:tc>
        <w:tc>
          <w:tcPr>
            <w:tcW w:w="0" w:type="auto"/>
          </w:tcPr>
          <w:p w14:paraId="3D23E42E" w14:textId="77777777" w:rsidR="00902546" w:rsidRPr="00E97235" w:rsidRDefault="00902546" w:rsidP="0096259F">
            <w:pPr>
              <w:rPr>
                <w:rFonts w:ascii="Arial Narrow" w:eastAsia="Times New Roman" w:hAnsi="Arial Narrow"/>
                <w:sz w:val="16"/>
                <w:szCs w:val="16"/>
                <w:lang w:eastAsia="sr-Latn-RS"/>
              </w:rPr>
            </w:pPr>
            <w:r w:rsidRPr="00902546">
              <w:rPr>
                <w:rFonts w:ascii="Arial Narrow" w:eastAsia="Times New Roman" w:hAnsi="Arial Narrow"/>
                <w:sz w:val="16"/>
                <w:szCs w:val="16"/>
                <w:lang w:eastAsia="sr-Latn-RS"/>
              </w:rPr>
              <w:t>Gépszerkezettan 3.</w:t>
            </w:r>
          </w:p>
        </w:tc>
        <w:tc>
          <w:tcPr>
            <w:tcW w:w="0" w:type="auto"/>
            <w:vAlign w:val="center"/>
          </w:tcPr>
          <w:p w14:paraId="24F57FF8" w14:textId="77777777" w:rsidR="00902546"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3B1CF7" w14:textId="77777777" w:rsidR="00902546"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BD321B2"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1DC08E25"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7F19EB3E"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2062A682" w14:textId="77777777" w:rsidR="00902546" w:rsidRPr="009A760B"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39A7BCF" w14:textId="77777777" w:rsidR="00902546" w:rsidRPr="009A760B"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88C589D" w14:textId="77777777" w:rsidR="00902546" w:rsidRPr="009A760B"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B306384" w14:textId="77777777" w:rsidR="00902546" w:rsidRPr="009A760B" w:rsidRDefault="00902546" w:rsidP="00F56EE1">
            <w:pPr>
              <w:jc w:val="center"/>
              <w:rPr>
                <w:rFonts w:ascii="Arial Narrow" w:eastAsia="Times New Roman" w:hAnsi="Arial Narrow"/>
                <w:sz w:val="16"/>
                <w:szCs w:val="16"/>
                <w:lang w:eastAsia="sr-Latn-RS"/>
              </w:rPr>
            </w:pPr>
          </w:p>
        </w:tc>
        <w:tc>
          <w:tcPr>
            <w:tcW w:w="0" w:type="auto"/>
            <w:vAlign w:val="center"/>
          </w:tcPr>
          <w:p w14:paraId="2A6688AF"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3A967139"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388274C5"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7FC673F7"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7B5BD917" w14:textId="77777777" w:rsidR="00902546" w:rsidRPr="009A760B" w:rsidRDefault="00902546" w:rsidP="0096259F">
            <w:pPr>
              <w:jc w:val="center"/>
              <w:rPr>
                <w:rFonts w:ascii="Arial Narrow" w:eastAsia="Times New Roman" w:hAnsi="Arial Narrow"/>
                <w:sz w:val="16"/>
                <w:szCs w:val="16"/>
                <w:lang w:eastAsia="sr-Latn-RS"/>
              </w:rPr>
            </w:pPr>
          </w:p>
        </w:tc>
        <w:tc>
          <w:tcPr>
            <w:tcW w:w="0" w:type="auto"/>
          </w:tcPr>
          <w:p w14:paraId="0DA44C0F" w14:textId="77777777" w:rsidR="00902546" w:rsidRPr="009A760B" w:rsidRDefault="00902546" w:rsidP="0096259F">
            <w:pPr>
              <w:jc w:val="center"/>
              <w:rPr>
                <w:rFonts w:ascii="Arial Narrow" w:eastAsia="Times New Roman" w:hAnsi="Arial Narrow"/>
                <w:sz w:val="16"/>
                <w:szCs w:val="16"/>
                <w:lang w:eastAsia="sr-Latn-RS"/>
              </w:rPr>
            </w:pPr>
          </w:p>
        </w:tc>
      </w:tr>
      <w:tr w:rsidR="007C01B0" w:rsidRPr="009A760B" w14:paraId="4D794F4F" w14:textId="77777777" w:rsidTr="00205E46">
        <w:trPr>
          <w:trHeight w:val="177"/>
        </w:trPr>
        <w:tc>
          <w:tcPr>
            <w:tcW w:w="1585" w:type="dxa"/>
          </w:tcPr>
          <w:p w14:paraId="5BDA0076" w14:textId="77777777" w:rsidR="00902546" w:rsidRPr="00902546"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DUEL-MUG-213</w:t>
            </w:r>
          </w:p>
        </w:tc>
        <w:tc>
          <w:tcPr>
            <w:tcW w:w="0" w:type="auto"/>
          </w:tcPr>
          <w:p w14:paraId="55508F99" w14:textId="77777777" w:rsidR="00902546" w:rsidRPr="00902546"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Gépészeti méréstechnika</w:t>
            </w:r>
          </w:p>
        </w:tc>
        <w:tc>
          <w:tcPr>
            <w:tcW w:w="0" w:type="auto"/>
            <w:vAlign w:val="center"/>
          </w:tcPr>
          <w:p w14:paraId="0EA1CD88"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05691ED"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42921CA"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79022369"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62157BF6"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6D418047"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4E323ED"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8E5DF97"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BF68F0" w14:textId="77777777" w:rsidR="00902546" w:rsidRPr="009A760B" w:rsidRDefault="00902546" w:rsidP="00F56EE1">
            <w:pPr>
              <w:jc w:val="center"/>
              <w:rPr>
                <w:rFonts w:ascii="Arial Narrow" w:eastAsia="Times New Roman" w:hAnsi="Arial Narrow"/>
                <w:sz w:val="16"/>
                <w:szCs w:val="16"/>
                <w:lang w:eastAsia="sr-Latn-RS"/>
              </w:rPr>
            </w:pPr>
          </w:p>
        </w:tc>
        <w:tc>
          <w:tcPr>
            <w:tcW w:w="0" w:type="auto"/>
            <w:vAlign w:val="center"/>
          </w:tcPr>
          <w:p w14:paraId="5B29AB28"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689813EA"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2D40F7E9"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307381CF"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5A47A5B5" w14:textId="77777777" w:rsidR="00902546" w:rsidRPr="009A760B" w:rsidRDefault="00902546" w:rsidP="0096259F">
            <w:pPr>
              <w:jc w:val="center"/>
              <w:rPr>
                <w:rFonts w:ascii="Arial Narrow" w:eastAsia="Times New Roman" w:hAnsi="Arial Narrow"/>
                <w:sz w:val="16"/>
                <w:szCs w:val="16"/>
                <w:lang w:eastAsia="sr-Latn-RS"/>
              </w:rPr>
            </w:pPr>
          </w:p>
        </w:tc>
        <w:tc>
          <w:tcPr>
            <w:tcW w:w="0" w:type="auto"/>
          </w:tcPr>
          <w:p w14:paraId="09AD03D9" w14:textId="77777777" w:rsidR="00902546" w:rsidRPr="009A760B" w:rsidRDefault="00902546" w:rsidP="0096259F">
            <w:pPr>
              <w:jc w:val="center"/>
              <w:rPr>
                <w:rFonts w:ascii="Arial Narrow" w:eastAsia="Times New Roman" w:hAnsi="Arial Narrow"/>
                <w:sz w:val="16"/>
                <w:szCs w:val="16"/>
                <w:lang w:eastAsia="sr-Latn-RS"/>
              </w:rPr>
            </w:pPr>
          </w:p>
        </w:tc>
      </w:tr>
      <w:tr w:rsidR="007C01B0" w:rsidRPr="009A760B" w14:paraId="6FF10208" w14:textId="77777777" w:rsidTr="00205E46">
        <w:trPr>
          <w:trHeight w:val="177"/>
        </w:trPr>
        <w:tc>
          <w:tcPr>
            <w:tcW w:w="1585" w:type="dxa"/>
          </w:tcPr>
          <w:p w14:paraId="41E45B5F"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DUEL-MUG-259</w:t>
            </w:r>
          </w:p>
        </w:tc>
        <w:tc>
          <w:tcPr>
            <w:tcW w:w="0" w:type="auto"/>
          </w:tcPr>
          <w:p w14:paraId="709224E6"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Villamos hajtástechnika</w:t>
            </w:r>
          </w:p>
        </w:tc>
        <w:tc>
          <w:tcPr>
            <w:tcW w:w="0" w:type="auto"/>
            <w:vAlign w:val="center"/>
          </w:tcPr>
          <w:p w14:paraId="319E8025"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A6D732" w14:textId="03B9086E" w:rsidR="00E00930"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39A6525"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7526F6F5"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72DD0FE2"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25B74D1C"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415F654" w14:textId="6C8524B2" w:rsidR="00E00930"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997AF1C" w14:textId="4ADDBE78" w:rsidR="00E00930"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B25A0A9" w14:textId="77777777" w:rsidR="00E00930" w:rsidRPr="009A760B" w:rsidRDefault="00E00930" w:rsidP="00F56EE1">
            <w:pPr>
              <w:jc w:val="center"/>
              <w:rPr>
                <w:rFonts w:ascii="Arial Narrow" w:eastAsia="Times New Roman" w:hAnsi="Arial Narrow"/>
                <w:sz w:val="16"/>
                <w:szCs w:val="16"/>
                <w:lang w:eastAsia="sr-Latn-RS"/>
              </w:rPr>
            </w:pPr>
          </w:p>
        </w:tc>
        <w:tc>
          <w:tcPr>
            <w:tcW w:w="0" w:type="auto"/>
            <w:vAlign w:val="center"/>
          </w:tcPr>
          <w:p w14:paraId="5D9144EA"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290DB6D3"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0E2B931F"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38B7D744"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7FCA1EB8" w14:textId="77777777" w:rsidR="00E00930" w:rsidRPr="009A760B" w:rsidRDefault="00E00930" w:rsidP="0096259F">
            <w:pPr>
              <w:jc w:val="center"/>
              <w:rPr>
                <w:rFonts w:ascii="Arial Narrow" w:eastAsia="Times New Roman" w:hAnsi="Arial Narrow"/>
                <w:sz w:val="16"/>
                <w:szCs w:val="16"/>
                <w:lang w:eastAsia="sr-Latn-RS"/>
              </w:rPr>
            </w:pPr>
          </w:p>
        </w:tc>
        <w:tc>
          <w:tcPr>
            <w:tcW w:w="0" w:type="auto"/>
          </w:tcPr>
          <w:p w14:paraId="080982F1" w14:textId="77777777" w:rsidR="00E00930" w:rsidRPr="009A760B" w:rsidRDefault="00E00930" w:rsidP="0096259F">
            <w:pPr>
              <w:jc w:val="center"/>
              <w:rPr>
                <w:rFonts w:ascii="Arial Narrow" w:eastAsia="Times New Roman" w:hAnsi="Arial Narrow"/>
                <w:sz w:val="16"/>
                <w:szCs w:val="16"/>
                <w:lang w:eastAsia="sr-Latn-RS"/>
              </w:rPr>
            </w:pPr>
          </w:p>
        </w:tc>
      </w:tr>
      <w:tr w:rsidR="007C01B0" w:rsidRPr="009A760B" w14:paraId="6FA6D6D0" w14:textId="77777777" w:rsidTr="00205E46">
        <w:trPr>
          <w:trHeight w:val="177"/>
        </w:trPr>
        <w:tc>
          <w:tcPr>
            <w:tcW w:w="1585" w:type="dxa"/>
          </w:tcPr>
          <w:p w14:paraId="0BE7ECBD"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DUEL-MUG-217</w:t>
            </w:r>
          </w:p>
        </w:tc>
        <w:tc>
          <w:tcPr>
            <w:tcW w:w="0" w:type="auto"/>
          </w:tcPr>
          <w:p w14:paraId="5B71BDA4"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Mechatronika projekt 2.</w:t>
            </w:r>
          </w:p>
        </w:tc>
        <w:tc>
          <w:tcPr>
            <w:tcW w:w="0" w:type="auto"/>
            <w:vAlign w:val="center"/>
          </w:tcPr>
          <w:p w14:paraId="35851226"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D15FFEA"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007921E"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1D7D6822"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6F10B505"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6EFD6465"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A015FF8"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1CB6882"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3754501" w14:textId="77777777" w:rsidR="00E00930" w:rsidRPr="009A760B" w:rsidRDefault="00E00930" w:rsidP="00F56EE1">
            <w:pPr>
              <w:jc w:val="center"/>
              <w:rPr>
                <w:rFonts w:ascii="Arial Narrow" w:eastAsia="Times New Roman" w:hAnsi="Arial Narrow"/>
                <w:sz w:val="16"/>
                <w:szCs w:val="16"/>
                <w:lang w:eastAsia="sr-Latn-RS"/>
              </w:rPr>
            </w:pPr>
          </w:p>
        </w:tc>
        <w:tc>
          <w:tcPr>
            <w:tcW w:w="0" w:type="auto"/>
            <w:vAlign w:val="center"/>
          </w:tcPr>
          <w:p w14:paraId="64E501EA"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408763F2"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25121102"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41234840"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0197A6E1" w14:textId="77777777" w:rsidR="00E00930" w:rsidRPr="009A760B" w:rsidRDefault="00E00930" w:rsidP="0096259F">
            <w:pPr>
              <w:jc w:val="center"/>
              <w:rPr>
                <w:rFonts w:ascii="Arial Narrow" w:eastAsia="Times New Roman" w:hAnsi="Arial Narrow"/>
                <w:sz w:val="16"/>
                <w:szCs w:val="16"/>
                <w:lang w:eastAsia="sr-Latn-RS"/>
              </w:rPr>
            </w:pPr>
          </w:p>
        </w:tc>
        <w:tc>
          <w:tcPr>
            <w:tcW w:w="0" w:type="auto"/>
          </w:tcPr>
          <w:p w14:paraId="31E9C13C" w14:textId="77777777" w:rsidR="00E00930" w:rsidRPr="009A760B" w:rsidRDefault="00E00930" w:rsidP="0096259F">
            <w:pPr>
              <w:jc w:val="cente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DUEL-MUG-113</w:t>
            </w:r>
          </w:p>
        </w:tc>
      </w:tr>
      <w:tr w:rsidR="007C01B0" w:rsidRPr="009A760B" w14:paraId="2AE2B67E" w14:textId="77777777" w:rsidTr="00205E46">
        <w:trPr>
          <w:trHeight w:val="177"/>
        </w:trPr>
        <w:tc>
          <w:tcPr>
            <w:tcW w:w="1585" w:type="dxa"/>
          </w:tcPr>
          <w:p w14:paraId="6E8BE1DB" w14:textId="77777777" w:rsidR="0031206C" w:rsidRPr="00E00930" w:rsidRDefault="0031206C" w:rsidP="0096259F">
            <w:pPr>
              <w:rPr>
                <w:rFonts w:ascii="Arial Narrow" w:eastAsia="Times New Roman" w:hAnsi="Arial Narrow"/>
                <w:sz w:val="16"/>
                <w:szCs w:val="16"/>
                <w:lang w:eastAsia="sr-Latn-RS"/>
              </w:rPr>
            </w:pPr>
            <w:r w:rsidRPr="0031206C">
              <w:rPr>
                <w:rFonts w:ascii="Arial Narrow" w:eastAsia="Times New Roman" w:hAnsi="Arial Narrow"/>
                <w:sz w:val="16"/>
                <w:szCs w:val="16"/>
                <w:lang w:eastAsia="sr-Latn-RS"/>
              </w:rPr>
              <w:t>DUEL-TKK-215</w:t>
            </w:r>
          </w:p>
        </w:tc>
        <w:tc>
          <w:tcPr>
            <w:tcW w:w="0" w:type="auto"/>
          </w:tcPr>
          <w:p w14:paraId="0764938F" w14:textId="77777777" w:rsidR="0031206C" w:rsidRPr="00E00930" w:rsidRDefault="0031206C" w:rsidP="0096259F">
            <w:pPr>
              <w:rPr>
                <w:rFonts w:ascii="Arial Narrow" w:eastAsia="Times New Roman" w:hAnsi="Arial Narrow"/>
                <w:sz w:val="16"/>
                <w:szCs w:val="16"/>
                <w:lang w:eastAsia="sr-Latn-RS"/>
              </w:rPr>
            </w:pPr>
            <w:r w:rsidRPr="0031206C">
              <w:rPr>
                <w:rFonts w:ascii="Arial Narrow" w:eastAsia="Times New Roman" w:hAnsi="Arial Narrow"/>
                <w:sz w:val="16"/>
                <w:szCs w:val="16"/>
                <w:lang w:eastAsia="sr-Latn-RS"/>
              </w:rPr>
              <w:t>Tudásszint- és kompetenciamérés</w:t>
            </w:r>
          </w:p>
        </w:tc>
        <w:tc>
          <w:tcPr>
            <w:tcW w:w="0" w:type="auto"/>
            <w:vAlign w:val="center"/>
          </w:tcPr>
          <w:p w14:paraId="387D984F"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48F3DA"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ABFD447" w14:textId="77777777" w:rsidR="0031206C" w:rsidRDefault="0031206C" w:rsidP="0096259F">
            <w:pPr>
              <w:jc w:val="center"/>
              <w:rPr>
                <w:rFonts w:ascii="Arial Narrow" w:eastAsia="Times New Roman" w:hAnsi="Arial Narrow"/>
                <w:sz w:val="16"/>
                <w:szCs w:val="16"/>
                <w:lang w:eastAsia="sr-Latn-RS"/>
              </w:rPr>
            </w:pPr>
          </w:p>
        </w:tc>
        <w:tc>
          <w:tcPr>
            <w:tcW w:w="0" w:type="auto"/>
            <w:vAlign w:val="center"/>
          </w:tcPr>
          <w:p w14:paraId="4C3F78B7" w14:textId="77777777" w:rsidR="0031206C" w:rsidRDefault="0031206C" w:rsidP="0096259F">
            <w:pPr>
              <w:jc w:val="center"/>
              <w:rPr>
                <w:rFonts w:ascii="Arial Narrow" w:eastAsia="Times New Roman" w:hAnsi="Arial Narrow"/>
                <w:sz w:val="16"/>
                <w:szCs w:val="16"/>
                <w:lang w:eastAsia="sr-Latn-RS"/>
              </w:rPr>
            </w:pPr>
          </w:p>
        </w:tc>
        <w:tc>
          <w:tcPr>
            <w:tcW w:w="0" w:type="auto"/>
            <w:vAlign w:val="center"/>
          </w:tcPr>
          <w:p w14:paraId="3A06E4EA" w14:textId="77777777" w:rsidR="0031206C" w:rsidRDefault="0031206C" w:rsidP="0096259F">
            <w:pPr>
              <w:jc w:val="center"/>
              <w:rPr>
                <w:rFonts w:ascii="Arial Narrow" w:eastAsia="Times New Roman" w:hAnsi="Arial Narrow"/>
                <w:sz w:val="16"/>
                <w:szCs w:val="16"/>
                <w:lang w:eastAsia="sr-Latn-RS"/>
              </w:rPr>
            </w:pPr>
          </w:p>
        </w:tc>
        <w:tc>
          <w:tcPr>
            <w:tcW w:w="0" w:type="auto"/>
            <w:vAlign w:val="center"/>
          </w:tcPr>
          <w:p w14:paraId="3588B615"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8BE0BA2"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DD1350C"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DECD61E" w14:textId="77777777" w:rsidR="0031206C" w:rsidRPr="009A760B" w:rsidRDefault="0031206C" w:rsidP="00F56EE1">
            <w:pPr>
              <w:jc w:val="center"/>
              <w:rPr>
                <w:rFonts w:ascii="Arial Narrow" w:eastAsia="Times New Roman" w:hAnsi="Arial Narrow"/>
                <w:sz w:val="16"/>
                <w:szCs w:val="16"/>
                <w:lang w:eastAsia="sr-Latn-RS"/>
              </w:rPr>
            </w:pPr>
          </w:p>
        </w:tc>
        <w:tc>
          <w:tcPr>
            <w:tcW w:w="0" w:type="auto"/>
            <w:vAlign w:val="center"/>
          </w:tcPr>
          <w:p w14:paraId="71DEFEAF"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12DD6BD9"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537F2971"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5065A41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66544671"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4A1F3936"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34612C45" w14:textId="77777777" w:rsidTr="00205E46">
        <w:trPr>
          <w:trHeight w:val="177"/>
        </w:trPr>
        <w:tc>
          <w:tcPr>
            <w:tcW w:w="1585" w:type="dxa"/>
          </w:tcPr>
          <w:p w14:paraId="567FCC80"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DUEL-TKK-214</w:t>
            </w:r>
          </w:p>
        </w:tc>
        <w:tc>
          <w:tcPr>
            <w:tcW w:w="0" w:type="auto"/>
          </w:tcPr>
          <w:p w14:paraId="7FD52456"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Szakmódszertan II. (Anyag- és gyártásismeret m.)</w:t>
            </w:r>
          </w:p>
        </w:tc>
        <w:tc>
          <w:tcPr>
            <w:tcW w:w="0" w:type="auto"/>
          </w:tcPr>
          <w:p w14:paraId="2EDFEF47"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FEB5055"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175A90A" w14:textId="77777777" w:rsidR="0031206C" w:rsidRDefault="0031206C" w:rsidP="0096259F">
            <w:pPr>
              <w:jc w:val="center"/>
              <w:rPr>
                <w:rFonts w:ascii="Arial Narrow" w:eastAsia="Times New Roman" w:hAnsi="Arial Narrow"/>
                <w:sz w:val="16"/>
                <w:szCs w:val="16"/>
                <w:lang w:eastAsia="sr-Latn-RS"/>
              </w:rPr>
            </w:pPr>
          </w:p>
        </w:tc>
        <w:tc>
          <w:tcPr>
            <w:tcW w:w="0" w:type="auto"/>
          </w:tcPr>
          <w:p w14:paraId="79E2CE8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D191DF5"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79EF37C"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7EF875B"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B288773"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E11500"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1EF931E"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2EEBB1F4"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23169F21"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5E3856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480FCFB"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376171B"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0F0435C0" w14:textId="77777777" w:rsidTr="00205E46">
        <w:trPr>
          <w:trHeight w:val="177"/>
        </w:trPr>
        <w:tc>
          <w:tcPr>
            <w:tcW w:w="1585" w:type="dxa"/>
          </w:tcPr>
          <w:p w14:paraId="0EEC1528"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DUEL-MUA-152</w:t>
            </w:r>
          </w:p>
        </w:tc>
        <w:tc>
          <w:tcPr>
            <w:tcW w:w="0" w:type="auto"/>
          </w:tcPr>
          <w:p w14:paraId="11F45AF4"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Korszerű anyag- és gyártástechnológiák</w:t>
            </w:r>
          </w:p>
        </w:tc>
        <w:tc>
          <w:tcPr>
            <w:tcW w:w="0" w:type="auto"/>
          </w:tcPr>
          <w:p w14:paraId="6651F7B0"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1980BDA"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10BA02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660B0E9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13BB9C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7B520776"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4F53EB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F73CE45" w14:textId="77777777" w:rsidR="0031206C" w:rsidRDefault="0031206C" w:rsidP="0096259F">
            <w:pPr>
              <w:jc w:val="center"/>
              <w:rPr>
                <w:rFonts w:ascii="Arial Narrow" w:eastAsia="Times New Roman" w:hAnsi="Arial Narrow"/>
                <w:sz w:val="16"/>
                <w:szCs w:val="16"/>
                <w:lang w:eastAsia="sr-Latn-RS"/>
              </w:rPr>
            </w:pPr>
          </w:p>
        </w:tc>
        <w:tc>
          <w:tcPr>
            <w:tcW w:w="0" w:type="auto"/>
          </w:tcPr>
          <w:p w14:paraId="38BCF419"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3ED446A"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0666E7A"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4A8FB3C"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1BB207E"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52DA2EA8"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73CB54E"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69B0F235" w14:textId="77777777" w:rsidTr="00205E46">
        <w:trPr>
          <w:trHeight w:val="177"/>
        </w:trPr>
        <w:tc>
          <w:tcPr>
            <w:tcW w:w="1585" w:type="dxa"/>
          </w:tcPr>
          <w:p w14:paraId="2F8EB402" w14:textId="77777777" w:rsidR="0031206C" w:rsidRPr="00E00930" w:rsidRDefault="0031206C" w:rsidP="0096259F">
            <w:pPr>
              <w:rPr>
                <w:rFonts w:ascii="Arial Narrow" w:eastAsia="Times New Roman" w:hAnsi="Arial Narrow"/>
                <w:sz w:val="16"/>
                <w:szCs w:val="16"/>
                <w:lang w:eastAsia="sr-Latn-RS"/>
              </w:rPr>
            </w:pPr>
          </w:p>
        </w:tc>
        <w:tc>
          <w:tcPr>
            <w:tcW w:w="0" w:type="auto"/>
          </w:tcPr>
          <w:p w14:paraId="109C7F7B"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Szakterületi választható</w:t>
            </w:r>
          </w:p>
        </w:tc>
        <w:tc>
          <w:tcPr>
            <w:tcW w:w="0" w:type="auto"/>
          </w:tcPr>
          <w:p w14:paraId="5ED3417C"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9842DE7"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EE1DA6D"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985437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87A0B17"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D08498B" w14:textId="77777777" w:rsidR="0031206C" w:rsidRDefault="0031206C" w:rsidP="0096259F">
            <w:pPr>
              <w:jc w:val="center"/>
              <w:rPr>
                <w:rFonts w:ascii="Arial Narrow" w:eastAsia="Times New Roman" w:hAnsi="Arial Narrow"/>
                <w:sz w:val="16"/>
                <w:szCs w:val="16"/>
                <w:lang w:eastAsia="sr-Latn-RS"/>
              </w:rPr>
            </w:pPr>
          </w:p>
        </w:tc>
        <w:tc>
          <w:tcPr>
            <w:tcW w:w="0" w:type="auto"/>
          </w:tcPr>
          <w:p w14:paraId="21FA51A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B1C678A" w14:textId="77777777" w:rsidR="0031206C" w:rsidRDefault="0031206C" w:rsidP="0096259F">
            <w:pPr>
              <w:jc w:val="center"/>
              <w:rPr>
                <w:rFonts w:ascii="Arial Narrow" w:eastAsia="Times New Roman" w:hAnsi="Arial Narrow"/>
                <w:sz w:val="16"/>
                <w:szCs w:val="16"/>
                <w:lang w:eastAsia="sr-Latn-RS"/>
              </w:rPr>
            </w:pPr>
          </w:p>
        </w:tc>
        <w:tc>
          <w:tcPr>
            <w:tcW w:w="0" w:type="auto"/>
          </w:tcPr>
          <w:p w14:paraId="2BBCDF1E"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7C84E67"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A748A5B"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3EC7CBB"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279EA3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0A1A7F52"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59329A2"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6E85FA3E" w14:textId="77777777" w:rsidTr="00205E46">
        <w:trPr>
          <w:trHeight w:val="177"/>
        </w:trPr>
        <w:tc>
          <w:tcPr>
            <w:tcW w:w="1585" w:type="dxa"/>
          </w:tcPr>
          <w:p w14:paraId="4448CA99" w14:textId="77777777" w:rsidR="0031206C" w:rsidRPr="00E00930" w:rsidRDefault="00E02B68" w:rsidP="0096259F">
            <w:pPr>
              <w:rPr>
                <w:rFonts w:ascii="Arial Narrow" w:eastAsia="Times New Roman" w:hAnsi="Arial Narrow"/>
                <w:sz w:val="16"/>
                <w:szCs w:val="16"/>
                <w:lang w:eastAsia="sr-Latn-RS"/>
              </w:rPr>
            </w:pPr>
            <w:r w:rsidRPr="00E02B68">
              <w:rPr>
                <w:rFonts w:ascii="Arial Narrow" w:eastAsia="Times New Roman" w:hAnsi="Arial Narrow"/>
                <w:sz w:val="16"/>
                <w:szCs w:val="16"/>
                <w:lang w:eastAsia="sr-Latn-RS"/>
              </w:rPr>
              <w:t>DUEL-TKK-151</w:t>
            </w:r>
          </w:p>
        </w:tc>
        <w:tc>
          <w:tcPr>
            <w:tcW w:w="0" w:type="auto"/>
          </w:tcPr>
          <w:p w14:paraId="37912646" w14:textId="77777777" w:rsidR="0031206C" w:rsidRPr="00E00930" w:rsidRDefault="00E02B68" w:rsidP="0096259F">
            <w:pPr>
              <w:rPr>
                <w:rFonts w:ascii="Arial Narrow" w:eastAsia="Times New Roman" w:hAnsi="Arial Narrow"/>
                <w:sz w:val="16"/>
                <w:szCs w:val="16"/>
                <w:lang w:eastAsia="sr-Latn-RS"/>
              </w:rPr>
            </w:pPr>
            <w:r w:rsidRPr="00E02B68">
              <w:rPr>
                <w:rFonts w:ascii="Arial Narrow" w:eastAsia="Times New Roman" w:hAnsi="Arial Narrow"/>
                <w:sz w:val="16"/>
                <w:szCs w:val="16"/>
                <w:lang w:eastAsia="sr-Latn-RS"/>
              </w:rPr>
              <w:t>Pedagógiai kutatásmódszertan</w:t>
            </w:r>
          </w:p>
        </w:tc>
        <w:tc>
          <w:tcPr>
            <w:tcW w:w="0" w:type="auto"/>
          </w:tcPr>
          <w:p w14:paraId="56762B56" w14:textId="77777777" w:rsidR="0031206C"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E696F44" w14:textId="77777777" w:rsidR="0031206C"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DDE423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29E3E5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BCBA3F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6E5F2D2C"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454F262"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9E38E1D"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9CFD9B0" w14:textId="77777777" w:rsidR="0031206C" w:rsidRPr="009A760B"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5DEDEAD" w14:textId="77777777" w:rsidR="0031206C" w:rsidRPr="009A760B"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2114CFE" w14:textId="77777777" w:rsidR="0031206C" w:rsidRPr="009A760B"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CC38450"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3B7DB4F"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6F65556A"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D8ABD1E"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5218DC0A" w14:textId="77777777" w:rsidTr="00205E46">
        <w:trPr>
          <w:trHeight w:val="177"/>
        </w:trPr>
        <w:tc>
          <w:tcPr>
            <w:tcW w:w="1585" w:type="dxa"/>
          </w:tcPr>
          <w:p w14:paraId="24DE0E44"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DUEL-TKK-</w:t>
            </w:r>
          </w:p>
        </w:tc>
        <w:tc>
          <w:tcPr>
            <w:tcW w:w="0" w:type="auto"/>
          </w:tcPr>
          <w:p w14:paraId="75D61659"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Pedagógia-pszichológia választható</w:t>
            </w:r>
          </w:p>
        </w:tc>
        <w:tc>
          <w:tcPr>
            <w:tcW w:w="0" w:type="auto"/>
          </w:tcPr>
          <w:p w14:paraId="312457C2"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A477807"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2D49A7C" w14:textId="77777777" w:rsidR="0031206C" w:rsidRDefault="0031206C" w:rsidP="0096259F">
            <w:pPr>
              <w:jc w:val="center"/>
              <w:rPr>
                <w:rFonts w:ascii="Arial Narrow" w:eastAsia="Times New Roman" w:hAnsi="Arial Narrow"/>
                <w:sz w:val="16"/>
                <w:szCs w:val="16"/>
                <w:lang w:eastAsia="sr-Latn-RS"/>
              </w:rPr>
            </w:pPr>
          </w:p>
        </w:tc>
        <w:tc>
          <w:tcPr>
            <w:tcW w:w="0" w:type="auto"/>
          </w:tcPr>
          <w:p w14:paraId="313736C7" w14:textId="77777777" w:rsidR="0031206C" w:rsidRDefault="0031206C" w:rsidP="0096259F">
            <w:pPr>
              <w:jc w:val="center"/>
              <w:rPr>
                <w:rFonts w:ascii="Arial Narrow" w:eastAsia="Times New Roman" w:hAnsi="Arial Narrow"/>
                <w:sz w:val="16"/>
                <w:szCs w:val="16"/>
                <w:lang w:eastAsia="sr-Latn-RS"/>
              </w:rPr>
            </w:pPr>
          </w:p>
        </w:tc>
        <w:tc>
          <w:tcPr>
            <w:tcW w:w="0" w:type="auto"/>
          </w:tcPr>
          <w:p w14:paraId="2E3D3ED2" w14:textId="77777777" w:rsidR="0031206C" w:rsidRDefault="0031206C" w:rsidP="0096259F">
            <w:pPr>
              <w:jc w:val="center"/>
              <w:rPr>
                <w:rFonts w:ascii="Arial Narrow" w:eastAsia="Times New Roman" w:hAnsi="Arial Narrow"/>
                <w:sz w:val="16"/>
                <w:szCs w:val="16"/>
                <w:lang w:eastAsia="sr-Latn-RS"/>
              </w:rPr>
            </w:pPr>
          </w:p>
        </w:tc>
        <w:tc>
          <w:tcPr>
            <w:tcW w:w="0" w:type="auto"/>
          </w:tcPr>
          <w:p w14:paraId="7E9FD68D"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4F6DE60"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DBDEC2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A1987DC"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07DC7C8"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4661AB9"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C1C0797"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0A5C2AA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0CDC6F95"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FB15BBA"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78171475" w14:textId="77777777" w:rsidTr="00205E46">
        <w:trPr>
          <w:trHeight w:val="177"/>
        </w:trPr>
        <w:tc>
          <w:tcPr>
            <w:tcW w:w="1585" w:type="dxa"/>
          </w:tcPr>
          <w:p w14:paraId="1EBE5403"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DUEL-TKK-213</w:t>
            </w:r>
          </w:p>
        </w:tc>
        <w:tc>
          <w:tcPr>
            <w:tcW w:w="0" w:type="auto"/>
          </w:tcPr>
          <w:p w14:paraId="06A9AB8B"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 xml:space="preserve">Pedagógiai </w:t>
            </w:r>
            <w:r w:rsidR="00EC3C8A" w:rsidRPr="00016096">
              <w:rPr>
                <w:rFonts w:ascii="Arial Narrow" w:eastAsia="Times New Roman" w:hAnsi="Arial Narrow"/>
                <w:sz w:val="16"/>
                <w:szCs w:val="16"/>
                <w:lang w:eastAsia="sr-Latn-RS"/>
              </w:rPr>
              <w:t>szeminárium</w:t>
            </w:r>
            <w:r w:rsidRPr="00016096">
              <w:rPr>
                <w:rFonts w:ascii="Arial Narrow" w:eastAsia="Times New Roman" w:hAnsi="Arial Narrow"/>
                <w:sz w:val="16"/>
                <w:szCs w:val="16"/>
                <w:lang w:eastAsia="sr-Latn-RS"/>
              </w:rPr>
              <w:t xml:space="preserve"> I. (Portfólió+pedagógia+módszertan)</w:t>
            </w:r>
          </w:p>
        </w:tc>
        <w:tc>
          <w:tcPr>
            <w:tcW w:w="0" w:type="auto"/>
          </w:tcPr>
          <w:p w14:paraId="3626ACAB"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4BAE64E"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121EB12"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D43D5D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E70BF0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65D426B"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2C9B24E"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ECA0CFC"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86117A9"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FD56864"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09128E70"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7EF0474"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78A9E99"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BF31FDC"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91A1150"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39C95665" w14:textId="77777777" w:rsidTr="00205E46">
        <w:trPr>
          <w:trHeight w:val="177"/>
        </w:trPr>
        <w:tc>
          <w:tcPr>
            <w:tcW w:w="1585" w:type="dxa"/>
          </w:tcPr>
          <w:p w14:paraId="2878CA03" w14:textId="77777777" w:rsidR="00016096" w:rsidRPr="00016096"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DUEL-TKK-116</w:t>
            </w:r>
          </w:p>
        </w:tc>
        <w:tc>
          <w:tcPr>
            <w:tcW w:w="0" w:type="auto"/>
          </w:tcPr>
          <w:p w14:paraId="3CEA9228" w14:textId="77777777" w:rsidR="00016096" w:rsidRPr="00016096"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Szakmódszertan III. (Szakmódszertani gyakorlatok)</w:t>
            </w:r>
          </w:p>
        </w:tc>
        <w:tc>
          <w:tcPr>
            <w:tcW w:w="0" w:type="auto"/>
          </w:tcPr>
          <w:p w14:paraId="0DF5E3CC"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D30C5BA"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31E4863" w14:textId="77777777" w:rsidR="00016096" w:rsidRDefault="00016096" w:rsidP="0096259F">
            <w:pPr>
              <w:jc w:val="center"/>
              <w:rPr>
                <w:rFonts w:ascii="Arial Narrow" w:eastAsia="Times New Roman" w:hAnsi="Arial Narrow"/>
                <w:sz w:val="16"/>
                <w:szCs w:val="16"/>
                <w:lang w:eastAsia="sr-Latn-RS"/>
              </w:rPr>
            </w:pPr>
          </w:p>
        </w:tc>
        <w:tc>
          <w:tcPr>
            <w:tcW w:w="0" w:type="auto"/>
          </w:tcPr>
          <w:p w14:paraId="7BCBD34E" w14:textId="77777777" w:rsidR="00016096" w:rsidRDefault="00016096" w:rsidP="0096259F">
            <w:pPr>
              <w:jc w:val="center"/>
              <w:rPr>
                <w:rFonts w:ascii="Arial Narrow" w:eastAsia="Times New Roman" w:hAnsi="Arial Narrow"/>
                <w:sz w:val="16"/>
                <w:szCs w:val="16"/>
                <w:lang w:eastAsia="sr-Latn-RS"/>
              </w:rPr>
            </w:pPr>
          </w:p>
        </w:tc>
        <w:tc>
          <w:tcPr>
            <w:tcW w:w="0" w:type="auto"/>
          </w:tcPr>
          <w:p w14:paraId="55765344" w14:textId="77777777" w:rsidR="00016096" w:rsidRDefault="00016096" w:rsidP="0096259F">
            <w:pPr>
              <w:jc w:val="center"/>
              <w:rPr>
                <w:rFonts w:ascii="Arial Narrow" w:eastAsia="Times New Roman" w:hAnsi="Arial Narrow"/>
                <w:sz w:val="16"/>
                <w:szCs w:val="16"/>
                <w:lang w:eastAsia="sr-Latn-RS"/>
              </w:rPr>
            </w:pPr>
          </w:p>
        </w:tc>
        <w:tc>
          <w:tcPr>
            <w:tcW w:w="0" w:type="auto"/>
          </w:tcPr>
          <w:p w14:paraId="37654254" w14:textId="77777777" w:rsidR="00016096" w:rsidRDefault="00016096" w:rsidP="0096259F">
            <w:pPr>
              <w:jc w:val="center"/>
              <w:rPr>
                <w:rFonts w:ascii="Arial Narrow" w:eastAsia="Times New Roman" w:hAnsi="Arial Narrow"/>
                <w:sz w:val="16"/>
                <w:szCs w:val="16"/>
                <w:lang w:eastAsia="sr-Latn-RS"/>
              </w:rPr>
            </w:pPr>
          </w:p>
        </w:tc>
        <w:tc>
          <w:tcPr>
            <w:tcW w:w="0" w:type="auto"/>
          </w:tcPr>
          <w:p w14:paraId="42AE5633" w14:textId="77777777" w:rsidR="00016096" w:rsidRDefault="00016096" w:rsidP="0096259F">
            <w:pPr>
              <w:jc w:val="center"/>
              <w:rPr>
                <w:rFonts w:ascii="Arial Narrow" w:eastAsia="Times New Roman" w:hAnsi="Arial Narrow"/>
                <w:sz w:val="16"/>
                <w:szCs w:val="16"/>
                <w:lang w:eastAsia="sr-Latn-RS"/>
              </w:rPr>
            </w:pPr>
          </w:p>
        </w:tc>
        <w:tc>
          <w:tcPr>
            <w:tcW w:w="0" w:type="auto"/>
          </w:tcPr>
          <w:p w14:paraId="352DB985" w14:textId="77777777" w:rsidR="00016096" w:rsidRDefault="00016096" w:rsidP="0096259F">
            <w:pPr>
              <w:jc w:val="center"/>
              <w:rPr>
                <w:rFonts w:ascii="Arial Narrow" w:eastAsia="Times New Roman" w:hAnsi="Arial Narrow"/>
                <w:sz w:val="16"/>
                <w:szCs w:val="16"/>
                <w:lang w:eastAsia="sr-Latn-RS"/>
              </w:rPr>
            </w:pPr>
          </w:p>
        </w:tc>
        <w:tc>
          <w:tcPr>
            <w:tcW w:w="0" w:type="auto"/>
          </w:tcPr>
          <w:p w14:paraId="3632F8BC"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C7D20D5"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76171BB"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0054F16C" w14:textId="77777777" w:rsidR="00016096" w:rsidRPr="009A760B" w:rsidRDefault="00016096" w:rsidP="0096259F">
            <w:pPr>
              <w:jc w:val="center"/>
              <w:rPr>
                <w:rFonts w:ascii="Arial Narrow" w:eastAsia="Times New Roman" w:hAnsi="Arial Narrow"/>
                <w:sz w:val="16"/>
                <w:szCs w:val="16"/>
                <w:lang w:eastAsia="sr-Latn-RS"/>
              </w:rPr>
            </w:pPr>
          </w:p>
        </w:tc>
        <w:tc>
          <w:tcPr>
            <w:tcW w:w="0" w:type="auto"/>
          </w:tcPr>
          <w:p w14:paraId="55BE7195" w14:textId="77777777" w:rsidR="00016096" w:rsidRPr="009A760B" w:rsidRDefault="00016096" w:rsidP="0096259F">
            <w:pPr>
              <w:jc w:val="center"/>
              <w:rPr>
                <w:rFonts w:ascii="Arial Narrow" w:eastAsia="Times New Roman" w:hAnsi="Arial Narrow"/>
                <w:sz w:val="16"/>
                <w:szCs w:val="16"/>
                <w:lang w:eastAsia="sr-Latn-RS"/>
              </w:rPr>
            </w:pPr>
          </w:p>
        </w:tc>
        <w:tc>
          <w:tcPr>
            <w:tcW w:w="0" w:type="auto"/>
          </w:tcPr>
          <w:p w14:paraId="06184790" w14:textId="77777777" w:rsidR="00016096" w:rsidRPr="009A760B" w:rsidRDefault="00016096" w:rsidP="0096259F">
            <w:pPr>
              <w:jc w:val="center"/>
              <w:rPr>
                <w:rFonts w:ascii="Arial Narrow" w:eastAsia="Times New Roman" w:hAnsi="Arial Narrow"/>
                <w:sz w:val="16"/>
                <w:szCs w:val="16"/>
                <w:lang w:eastAsia="sr-Latn-RS"/>
              </w:rPr>
            </w:pPr>
          </w:p>
        </w:tc>
        <w:tc>
          <w:tcPr>
            <w:tcW w:w="0" w:type="auto"/>
          </w:tcPr>
          <w:p w14:paraId="6C7E066C" w14:textId="77777777" w:rsidR="00016096" w:rsidRPr="00E00930" w:rsidRDefault="00016096" w:rsidP="0096259F">
            <w:pPr>
              <w:jc w:val="center"/>
              <w:rPr>
                <w:rFonts w:ascii="Arial Narrow" w:eastAsia="Times New Roman" w:hAnsi="Arial Narrow"/>
                <w:sz w:val="16"/>
                <w:szCs w:val="16"/>
                <w:lang w:eastAsia="sr-Latn-RS"/>
              </w:rPr>
            </w:pPr>
          </w:p>
        </w:tc>
      </w:tr>
      <w:tr w:rsidR="007C01B0" w:rsidRPr="009A760B" w14:paraId="06FB39E9" w14:textId="77777777" w:rsidTr="00205E46">
        <w:trPr>
          <w:trHeight w:val="177"/>
        </w:trPr>
        <w:tc>
          <w:tcPr>
            <w:tcW w:w="1585" w:type="dxa"/>
          </w:tcPr>
          <w:p w14:paraId="7C042F96" w14:textId="77777777" w:rsidR="00EC3C8A" w:rsidRPr="00016096"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DUEL-TKK-113</w:t>
            </w:r>
          </w:p>
        </w:tc>
        <w:tc>
          <w:tcPr>
            <w:tcW w:w="0" w:type="auto"/>
          </w:tcPr>
          <w:p w14:paraId="47A297F6" w14:textId="77777777" w:rsidR="00EC3C8A" w:rsidRPr="00016096"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Összefüggő egyéni iskolai gyakorlat</w:t>
            </w:r>
          </w:p>
        </w:tc>
        <w:tc>
          <w:tcPr>
            <w:tcW w:w="0" w:type="auto"/>
          </w:tcPr>
          <w:p w14:paraId="43AC859E"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C8EE2A7"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099FBDC" w14:textId="77777777" w:rsidR="00EC3C8A" w:rsidRDefault="00EC3C8A" w:rsidP="0096259F">
            <w:pPr>
              <w:jc w:val="center"/>
              <w:rPr>
                <w:rFonts w:ascii="Arial Narrow" w:eastAsia="Times New Roman" w:hAnsi="Arial Narrow"/>
                <w:sz w:val="16"/>
                <w:szCs w:val="16"/>
                <w:lang w:eastAsia="sr-Latn-RS"/>
              </w:rPr>
            </w:pPr>
          </w:p>
        </w:tc>
        <w:tc>
          <w:tcPr>
            <w:tcW w:w="0" w:type="auto"/>
          </w:tcPr>
          <w:p w14:paraId="4E5FDC9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4E9DA8FA"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16853CB"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A63457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7D6D0BAB"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B65A1B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4FA00C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5FC0869"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0DBA09B" w14:textId="77777777" w:rsidR="00EC3C8A" w:rsidRPr="009A760B"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4AD0278" w14:textId="77777777" w:rsidR="00EC3C8A" w:rsidRPr="009A760B"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0C449D39" w14:textId="77777777" w:rsidR="00EC3C8A" w:rsidRPr="009A760B"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3F504F33"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179CCB48" w14:textId="77777777" w:rsidTr="00205E46">
        <w:trPr>
          <w:trHeight w:val="177"/>
        </w:trPr>
        <w:tc>
          <w:tcPr>
            <w:tcW w:w="1585" w:type="dxa"/>
          </w:tcPr>
          <w:p w14:paraId="6EE96613" w14:textId="77777777" w:rsidR="00EC3C8A" w:rsidRPr="00EC3C8A"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DUEL-TKK-216</w:t>
            </w:r>
          </w:p>
        </w:tc>
        <w:tc>
          <w:tcPr>
            <w:tcW w:w="0" w:type="auto"/>
          </w:tcPr>
          <w:p w14:paraId="0AFDDD38" w14:textId="77777777" w:rsidR="00EC3C8A" w:rsidRPr="00EC3C8A"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Pedagógiai szeminárium II. (Portfólió)</w:t>
            </w:r>
          </w:p>
        </w:tc>
        <w:tc>
          <w:tcPr>
            <w:tcW w:w="0" w:type="auto"/>
          </w:tcPr>
          <w:p w14:paraId="481C59A0"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2A73661"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3DDE640"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2D71C3D"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1632BBA" w14:textId="77777777" w:rsidR="00EC3C8A" w:rsidRDefault="00EC3C8A" w:rsidP="0096259F">
            <w:pPr>
              <w:jc w:val="center"/>
              <w:rPr>
                <w:rFonts w:ascii="Arial Narrow" w:eastAsia="Times New Roman" w:hAnsi="Arial Narrow"/>
                <w:sz w:val="16"/>
                <w:szCs w:val="16"/>
                <w:lang w:eastAsia="sr-Latn-RS"/>
              </w:rPr>
            </w:pPr>
          </w:p>
        </w:tc>
        <w:tc>
          <w:tcPr>
            <w:tcW w:w="0" w:type="auto"/>
          </w:tcPr>
          <w:p w14:paraId="749130B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01060A5D"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FC84243"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0A2F230"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631E55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337320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78671E8"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BCCC2CC"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5959ED11"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9E880A9"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05D6FF3E" w14:textId="77777777" w:rsidTr="00205E46">
        <w:trPr>
          <w:trHeight w:val="177"/>
        </w:trPr>
        <w:tc>
          <w:tcPr>
            <w:tcW w:w="1585" w:type="dxa"/>
          </w:tcPr>
          <w:p w14:paraId="752F549B" w14:textId="77777777" w:rsidR="00EC3C8A" w:rsidRPr="00EC3C8A" w:rsidRDefault="00EC3C8A" w:rsidP="0096259F">
            <w:pPr>
              <w:rPr>
                <w:rFonts w:ascii="Arial Narrow" w:eastAsia="Times New Roman" w:hAnsi="Arial Narrow"/>
                <w:sz w:val="16"/>
                <w:szCs w:val="16"/>
                <w:lang w:eastAsia="sr-Latn-RS"/>
              </w:rPr>
            </w:pPr>
          </w:p>
        </w:tc>
        <w:tc>
          <w:tcPr>
            <w:tcW w:w="0" w:type="auto"/>
          </w:tcPr>
          <w:p w14:paraId="33CDBB24" w14:textId="77777777" w:rsidR="00EC3C8A" w:rsidRPr="00EC3C8A" w:rsidRDefault="00E73267" w:rsidP="0096259F">
            <w:pPr>
              <w:rPr>
                <w:rFonts w:ascii="Arial Narrow" w:eastAsia="Times New Roman" w:hAnsi="Arial Narrow"/>
                <w:sz w:val="16"/>
                <w:szCs w:val="16"/>
                <w:lang w:eastAsia="sr-Latn-RS"/>
              </w:rPr>
            </w:pPr>
            <w:r w:rsidRPr="00E73267">
              <w:rPr>
                <w:rFonts w:ascii="Arial Narrow" w:eastAsia="Times New Roman" w:hAnsi="Arial Narrow"/>
                <w:sz w:val="16"/>
                <w:szCs w:val="16"/>
                <w:lang w:eastAsia="sr-Latn-RS"/>
              </w:rPr>
              <w:t>Pedagógia-pszichológia választható</w:t>
            </w:r>
          </w:p>
        </w:tc>
        <w:tc>
          <w:tcPr>
            <w:tcW w:w="0" w:type="auto"/>
          </w:tcPr>
          <w:p w14:paraId="76911F3A" w14:textId="77777777" w:rsidR="00EC3C8A" w:rsidRDefault="00E7326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867FB64" w14:textId="77777777" w:rsidR="00EC3C8A" w:rsidRDefault="00E7326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82406F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92C1130"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A9C4803" w14:textId="77777777" w:rsidR="00EC3C8A" w:rsidRDefault="00EC3C8A" w:rsidP="0096259F">
            <w:pPr>
              <w:jc w:val="center"/>
              <w:rPr>
                <w:rFonts w:ascii="Arial Narrow" w:eastAsia="Times New Roman" w:hAnsi="Arial Narrow"/>
                <w:sz w:val="16"/>
                <w:szCs w:val="16"/>
                <w:lang w:eastAsia="sr-Latn-RS"/>
              </w:rPr>
            </w:pPr>
          </w:p>
        </w:tc>
        <w:tc>
          <w:tcPr>
            <w:tcW w:w="0" w:type="auto"/>
          </w:tcPr>
          <w:p w14:paraId="3883724F"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5C504A9"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250979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38D37D27"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4751517" w14:textId="77777777" w:rsidR="00EC3C8A" w:rsidRDefault="00EC3C8A" w:rsidP="0096259F">
            <w:pPr>
              <w:jc w:val="center"/>
              <w:rPr>
                <w:rFonts w:ascii="Arial Narrow" w:eastAsia="Times New Roman" w:hAnsi="Arial Narrow"/>
                <w:sz w:val="16"/>
                <w:szCs w:val="16"/>
                <w:lang w:eastAsia="sr-Latn-RS"/>
              </w:rPr>
            </w:pPr>
          </w:p>
        </w:tc>
        <w:tc>
          <w:tcPr>
            <w:tcW w:w="0" w:type="auto"/>
          </w:tcPr>
          <w:p w14:paraId="3AB6D79E"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37A8E16"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FA9929E" w14:textId="77777777" w:rsidR="00EC3C8A" w:rsidRDefault="00EC3C8A" w:rsidP="0096259F">
            <w:pPr>
              <w:jc w:val="center"/>
              <w:rPr>
                <w:rFonts w:ascii="Arial Narrow" w:eastAsia="Times New Roman" w:hAnsi="Arial Narrow"/>
                <w:sz w:val="16"/>
                <w:szCs w:val="16"/>
                <w:lang w:eastAsia="sr-Latn-RS"/>
              </w:rPr>
            </w:pPr>
          </w:p>
        </w:tc>
        <w:tc>
          <w:tcPr>
            <w:tcW w:w="0" w:type="auto"/>
          </w:tcPr>
          <w:p w14:paraId="076AB32F"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368C840"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6B991313" w14:textId="77777777" w:rsidTr="00205E46">
        <w:trPr>
          <w:trHeight w:val="177"/>
        </w:trPr>
        <w:tc>
          <w:tcPr>
            <w:tcW w:w="1585" w:type="dxa"/>
          </w:tcPr>
          <w:p w14:paraId="240AA5A6" w14:textId="77777777" w:rsidR="00EC3C8A" w:rsidRPr="00EC3C8A" w:rsidRDefault="00EC3C8A" w:rsidP="0096259F">
            <w:pPr>
              <w:rPr>
                <w:rFonts w:ascii="Arial Narrow" w:eastAsia="Times New Roman" w:hAnsi="Arial Narrow"/>
                <w:sz w:val="16"/>
                <w:szCs w:val="16"/>
                <w:lang w:eastAsia="sr-Latn-RS"/>
              </w:rPr>
            </w:pPr>
          </w:p>
        </w:tc>
        <w:tc>
          <w:tcPr>
            <w:tcW w:w="0" w:type="auto"/>
          </w:tcPr>
          <w:p w14:paraId="478186A7" w14:textId="77777777" w:rsidR="00EC3C8A" w:rsidRPr="00EC3C8A" w:rsidRDefault="00EC3C8A" w:rsidP="0096259F">
            <w:pPr>
              <w:rPr>
                <w:rFonts w:ascii="Arial Narrow" w:eastAsia="Times New Roman" w:hAnsi="Arial Narrow"/>
                <w:sz w:val="16"/>
                <w:szCs w:val="16"/>
                <w:lang w:eastAsia="sr-Latn-RS"/>
              </w:rPr>
            </w:pPr>
          </w:p>
        </w:tc>
        <w:tc>
          <w:tcPr>
            <w:tcW w:w="0" w:type="auto"/>
          </w:tcPr>
          <w:p w14:paraId="4F179B1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7A5CD2C" w14:textId="77777777" w:rsidR="00EC3C8A" w:rsidRDefault="00EC3C8A" w:rsidP="0096259F">
            <w:pPr>
              <w:jc w:val="center"/>
              <w:rPr>
                <w:rFonts w:ascii="Arial Narrow" w:eastAsia="Times New Roman" w:hAnsi="Arial Narrow"/>
                <w:sz w:val="16"/>
                <w:szCs w:val="16"/>
                <w:lang w:eastAsia="sr-Latn-RS"/>
              </w:rPr>
            </w:pPr>
          </w:p>
        </w:tc>
        <w:tc>
          <w:tcPr>
            <w:tcW w:w="0" w:type="auto"/>
          </w:tcPr>
          <w:p w14:paraId="0EBCE894"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0333635"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47B34AD2"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444A43A4"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7011BB46"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734A5E51"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07114D3A"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3DCC7107"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6718F3E8"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4351E75E"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825E40E"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20AABDF0"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5145534A"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6B8375F4" w14:textId="77777777" w:rsidTr="00205E46">
        <w:trPr>
          <w:trHeight w:val="177"/>
        </w:trPr>
        <w:tc>
          <w:tcPr>
            <w:tcW w:w="1585" w:type="dxa"/>
          </w:tcPr>
          <w:p w14:paraId="6A7DADE5" w14:textId="77777777" w:rsidR="007C01B0" w:rsidRPr="00EC3C8A" w:rsidRDefault="007C01B0" w:rsidP="0096259F">
            <w:pPr>
              <w:rPr>
                <w:rFonts w:ascii="Arial Narrow" w:eastAsia="Times New Roman" w:hAnsi="Arial Narrow"/>
                <w:sz w:val="16"/>
                <w:szCs w:val="16"/>
                <w:lang w:eastAsia="sr-Latn-RS"/>
              </w:rPr>
            </w:pPr>
          </w:p>
        </w:tc>
        <w:tc>
          <w:tcPr>
            <w:tcW w:w="0" w:type="auto"/>
          </w:tcPr>
          <w:p w14:paraId="72851CE7" w14:textId="77777777" w:rsidR="007C01B0" w:rsidRPr="00BC406C" w:rsidRDefault="00BC406C" w:rsidP="0096259F">
            <w:pPr>
              <w:rPr>
                <w:rFonts w:ascii="Arial Narrow" w:eastAsia="Times New Roman" w:hAnsi="Arial Narrow"/>
                <w:b/>
                <w:bCs/>
                <w:sz w:val="16"/>
                <w:szCs w:val="16"/>
                <w:lang w:eastAsia="sr-Latn-RS"/>
              </w:rPr>
            </w:pPr>
            <w:r w:rsidRPr="00BC406C">
              <w:rPr>
                <w:rFonts w:ascii="Arial Narrow" w:eastAsia="Times New Roman" w:hAnsi="Arial Narrow"/>
                <w:b/>
                <w:bCs/>
                <w:sz w:val="16"/>
                <w:szCs w:val="16"/>
                <w:lang w:eastAsia="sr-Latn-RS"/>
              </w:rPr>
              <w:t>Összesen kontakt óraszám</w:t>
            </w:r>
          </w:p>
        </w:tc>
        <w:tc>
          <w:tcPr>
            <w:tcW w:w="0" w:type="auto"/>
          </w:tcPr>
          <w:p w14:paraId="77B2CDA4" w14:textId="77777777" w:rsidR="007C01B0" w:rsidRPr="007C01B0" w:rsidRDefault="007C01B0" w:rsidP="0096259F">
            <w:pPr>
              <w:jc w:val="center"/>
              <w:rPr>
                <w:rFonts w:ascii="Arial Narrow" w:eastAsia="Times New Roman" w:hAnsi="Arial Narrow"/>
                <w:b/>
                <w:bCs/>
                <w:sz w:val="16"/>
                <w:szCs w:val="16"/>
                <w:lang w:eastAsia="sr-Latn-RS"/>
              </w:rPr>
            </w:pPr>
            <w:r w:rsidRPr="007C01B0">
              <w:rPr>
                <w:rFonts w:ascii="Arial Narrow" w:eastAsia="Times New Roman" w:hAnsi="Arial Narrow"/>
                <w:b/>
                <w:bCs/>
                <w:sz w:val="16"/>
                <w:szCs w:val="16"/>
                <w:lang w:eastAsia="sr-Latn-RS"/>
              </w:rPr>
              <w:t>120</w:t>
            </w:r>
          </w:p>
        </w:tc>
        <w:tc>
          <w:tcPr>
            <w:tcW w:w="0" w:type="auto"/>
          </w:tcPr>
          <w:p w14:paraId="2187F302" w14:textId="77777777" w:rsidR="007C01B0" w:rsidRDefault="007C01B0" w:rsidP="0096259F">
            <w:pPr>
              <w:jc w:val="center"/>
              <w:rPr>
                <w:rFonts w:ascii="Arial Narrow" w:eastAsia="Times New Roman" w:hAnsi="Arial Narrow"/>
                <w:sz w:val="16"/>
                <w:szCs w:val="16"/>
                <w:lang w:eastAsia="sr-Latn-RS"/>
              </w:rPr>
            </w:pPr>
          </w:p>
        </w:tc>
        <w:tc>
          <w:tcPr>
            <w:tcW w:w="0" w:type="auto"/>
            <w:gridSpan w:val="3"/>
          </w:tcPr>
          <w:p w14:paraId="778252E3"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5DB2D363"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30645FCC"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15BBDEFE"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35</w:t>
            </w:r>
          </w:p>
        </w:tc>
        <w:tc>
          <w:tcPr>
            <w:tcW w:w="0" w:type="auto"/>
          </w:tcPr>
          <w:p w14:paraId="63666D7E" w14:textId="77777777" w:rsidR="007C01B0" w:rsidRPr="00E00930" w:rsidRDefault="007C01B0" w:rsidP="0096259F">
            <w:pPr>
              <w:jc w:val="center"/>
              <w:rPr>
                <w:rFonts w:ascii="Arial Narrow" w:eastAsia="Times New Roman" w:hAnsi="Arial Narrow"/>
                <w:sz w:val="16"/>
                <w:szCs w:val="16"/>
                <w:lang w:eastAsia="sr-Latn-RS"/>
              </w:rPr>
            </w:pPr>
          </w:p>
        </w:tc>
      </w:tr>
    </w:tbl>
    <w:p w14:paraId="2D510329" w14:textId="77777777" w:rsidR="007A7579" w:rsidRPr="00205E46" w:rsidRDefault="00205E46" w:rsidP="00205E46">
      <w:pPr>
        <w:spacing w:before="480"/>
        <w:ind w:left="-993"/>
        <w:jc w:val="center"/>
        <w:rPr>
          <w:rFonts w:ascii="Arial Narrow" w:eastAsia="Times New Roman" w:hAnsi="Arial Narrow"/>
          <w:b/>
          <w:bCs/>
          <w:sz w:val="16"/>
          <w:szCs w:val="16"/>
          <w:lang w:eastAsia="sr-Latn-RS"/>
        </w:rPr>
      </w:pPr>
      <w:r w:rsidRPr="00205E46">
        <w:rPr>
          <w:rFonts w:ascii="Arial Narrow" w:eastAsia="Times New Roman" w:hAnsi="Arial Narrow"/>
          <w:b/>
          <w:bCs/>
          <w:sz w:val="16"/>
          <w:szCs w:val="16"/>
          <w:lang w:eastAsia="sr-Latn-RS"/>
        </w:rPr>
        <w:lastRenderedPageBreak/>
        <w:t>Választható pedagógia - pszichológia tárgyak</w:t>
      </w:r>
    </w:p>
    <w:tbl>
      <w:tblPr>
        <w:tblStyle w:val="Rcsostblzat"/>
        <w:tblW w:w="15818" w:type="dxa"/>
        <w:tblInd w:w="-993" w:type="dxa"/>
        <w:tblLook w:val="04A0" w:firstRow="1" w:lastRow="0" w:firstColumn="1" w:lastColumn="0" w:noHBand="0" w:noVBand="1"/>
      </w:tblPr>
      <w:tblGrid>
        <w:gridCol w:w="1587"/>
        <w:gridCol w:w="2895"/>
        <w:gridCol w:w="1006"/>
        <w:gridCol w:w="1747"/>
        <w:gridCol w:w="612"/>
        <w:gridCol w:w="626"/>
        <w:gridCol w:w="551"/>
        <w:gridCol w:w="612"/>
        <w:gridCol w:w="626"/>
        <w:gridCol w:w="551"/>
        <w:gridCol w:w="612"/>
        <w:gridCol w:w="626"/>
        <w:gridCol w:w="551"/>
        <w:gridCol w:w="612"/>
        <w:gridCol w:w="626"/>
        <w:gridCol w:w="551"/>
        <w:gridCol w:w="1427"/>
      </w:tblGrid>
      <w:tr w:rsidR="000F24E7" w:rsidRPr="00607886" w14:paraId="68F86AF8" w14:textId="77777777" w:rsidTr="00BB75E5">
        <w:trPr>
          <w:trHeight w:val="244"/>
        </w:trPr>
        <w:tc>
          <w:tcPr>
            <w:tcW w:w="1587" w:type="dxa"/>
            <w:vMerge w:val="restart"/>
          </w:tcPr>
          <w:p w14:paraId="17F2F691" w14:textId="77777777" w:rsidR="000F24E7" w:rsidRPr="003D5E8E" w:rsidRDefault="000F24E7"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5EE9D4C4" w14:textId="77777777" w:rsidR="000F24E7" w:rsidRPr="003D5E8E" w:rsidRDefault="000F24E7"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4B9456F8" w14:textId="77777777" w:rsidR="000F24E7" w:rsidRPr="003D5E8E" w:rsidRDefault="000F24E7"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14D933ED" w14:textId="77777777" w:rsidR="000F24E7" w:rsidRPr="003D5E8E" w:rsidRDefault="000F24E7"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BA9B7AD" w14:textId="77777777" w:rsidR="000F24E7" w:rsidRPr="00607886"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BB75E5" w:rsidRPr="009A760B" w14:paraId="76D2E13F" w14:textId="77777777" w:rsidTr="00BB75E5">
        <w:trPr>
          <w:trHeight w:val="205"/>
        </w:trPr>
        <w:tc>
          <w:tcPr>
            <w:tcW w:w="1587" w:type="dxa"/>
            <w:vMerge/>
          </w:tcPr>
          <w:p w14:paraId="1D2CA781" w14:textId="77777777" w:rsidR="000F24E7" w:rsidRDefault="000F24E7" w:rsidP="0096259F">
            <w:pPr>
              <w:rPr>
                <w:noProof/>
              </w:rPr>
            </w:pPr>
          </w:p>
        </w:tc>
        <w:tc>
          <w:tcPr>
            <w:tcW w:w="0" w:type="auto"/>
            <w:vMerge/>
          </w:tcPr>
          <w:p w14:paraId="5522B98F" w14:textId="77777777" w:rsidR="000F24E7" w:rsidRDefault="000F24E7" w:rsidP="0096259F">
            <w:pPr>
              <w:rPr>
                <w:noProof/>
              </w:rPr>
            </w:pPr>
          </w:p>
        </w:tc>
        <w:tc>
          <w:tcPr>
            <w:tcW w:w="0" w:type="auto"/>
            <w:vMerge/>
          </w:tcPr>
          <w:p w14:paraId="3035778B" w14:textId="77777777" w:rsidR="000F24E7" w:rsidRDefault="000F24E7" w:rsidP="0096259F">
            <w:pPr>
              <w:rPr>
                <w:noProof/>
              </w:rPr>
            </w:pPr>
          </w:p>
        </w:tc>
        <w:tc>
          <w:tcPr>
            <w:tcW w:w="0" w:type="auto"/>
            <w:vMerge/>
          </w:tcPr>
          <w:p w14:paraId="0E37EC1C" w14:textId="77777777" w:rsidR="000F24E7" w:rsidRDefault="000F24E7" w:rsidP="0096259F">
            <w:pPr>
              <w:rPr>
                <w:noProof/>
              </w:rPr>
            </w:pPr>
          </w:p>
        </w:tc>
        <w:tc>
          <w:tcPr>
            <w:tcW w:w="0" w:type="auto"/>
            <w:gridSpan w:val="3"/>
          </w:tcPr>
          <w:p w14:paraId="1269B522" w14:textId="77777777" w:rsidR="000F24E7" w:rsidRDefault="000F24E7"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7C568D59" w14:textId="77777777" w:rsidR="000F24E7" w:rsidRDefault="000F24E7"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F7991C9" w14:textId="77777777" w:rsidR="000F24E7" w:rsidRDefault="000F24E7"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15DA88A4" w14:textId="77777777" w:rsidR="000F24E7" w:rsidRDefault="000F24E7"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7BB8AD07"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BB75E5" w:rsidRPr="009A760B" w14:paraId="79BC48DE" w14:textId="77777777" w:rsidTr="00BB75E5">
        <w:trPr>
          <w:trHeight w:val="139"/>
        </w:trPr>
        <w:tc>
          <w:tcPr>
            <w:tcW w:w="1587" w:type="dxa"/>
            <w:vMerge/>
          </w:tcPr>
          <w:p w14:paraId="131829E5" w14:textId="77777777" w:rsidR="000F24E7" w:rsidRDefault="000F24E7" w:rsidP="0096259F">
            <w:pPr>
              <w:rPr>
                <w:noProof/>
              </w:rPr>
            </w:pPr>
          </w:p>
        </w:tc>
        <w:tc>
          <w:tcPr>
            <w:tcW w:w="0" w:type="auto"/>
            <w:vMerge/>
          </w:tcPr>
          <w:p w14:paraId="210C0159" w14:textId="77777777" w:rsidR="000F24E7" w:rsidRDefault="000F24E7" w:rsidP="0096259F">
            <w:pPr>
              <w:rPr>
                <w:noProof/>
              </w:rPr>
            </w:pPr>
          </w:p>
        </w:tc>
        <w:tc>
          <w:tcPr>
            <w:tcW w:w="0" w:type="auto"/>
            <w:vMerge/>
          </w:tcPr>
          <w:p w14:paraId="649C6DED" w14:textId="77777777" w:rsidR="000F24E7" w:rsidRDefault="000F24E7" w:rsidP="0096259F">
            <w:pPr>
              <w:rPr>
                <w:noProof/>
              </w:rPr>
            </w:pPr>
          </w:p>
        </w:tc>
        <w:tc>
          <w:tcPr>
            <w:tcW w:w="0" w:type="auto"/>
            <w:vMerge/>
          </w:tcPr>
          <w:p w14:paraId="6031F895" w14:textId="77777777" w:rsidR="000F24E7" w:rsidRDefault="000F24E7" w:rsidP="0096259F">
            <w:pPr>
              <w:rPr>
                <w:noProof/>
              </w:rPr>
            </w:pPr>
          </w:p>
        </w:tc>
        <w:tc>
          <w:tcPr>
            <w:tcW w:w="0" w:type="auto"/>
            <w:vAlign w:val="center"/>
          </w:tcPr>
          <w:p w14:paraId="781A6403"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77BB8E8"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07172D3"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B4EDAA0"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B25FB07"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B1BF949"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B3732C6"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FA393D2"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16ABA7B"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680B656"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2DFB6D0"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B7544E5"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1CE0DE49" w14:textId="77777777" w:rsidR="000F24E7" w:rsidRPr="009A760B" w:rsidRDefault="000F24E7" w:rsidP="0096259F">
            <w:pPr>
              <w:jc w:val="center"/>
              <w:rPr>
                <w:rFonts w:ascii="Arial Narrow" w:eastAsia="Times New Roman" w:hAnsi="Arial Narrow"/>
                <w:b/>
                <w:bCs/>
                <w:sz w:val="16"/>
                <w:szCs w:val="16"/>
                <w:lang w:eastAsia="sr-Latn-RS"/>
              </w:rPr>
            </w:pPr>
          </w:p>
        </w:tc>
      </w:tr>
      <w:tr w:rsidR="00BB75E5" w:rsidRPr="009A760B" w14:paraId="7F2C9829" w14:textId="77777777" w:rsidTr="00BB75E5">
        <w:trPr>
          <w:trHeight w:val="177"/>
        </w:trPr>
        <w:tc>
          <w:tcPr>
            <w:tcW w:w="1587" w:type="dxa"/>
            <w:vAlign w:val="center"/>
          </w:tcPr>
          <w:p w14:paraId="47446F40" w14:textId="77777777" w:rsidR="00BB75E5" w:rsidRPr="009A760B" w:rsidRDefault="00BB75E5" w:rsidP="00BB75E5">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DUEL-TKK-110</w:t>
            </w:r>
          </w:p>
        </w:tc>
        <w:tc>
          <w:tcPr>
            <w:tcW w:w="0" w:type="auto"/>
            <w:vAlign w:val="center"/>
          </w:tcPr>
          <w:p w14:paraId="276CB4CE" w14:textId="77777777" w:rsidR="00BB75E5" w:rsidRPr="009A760B" w:rsidRDefault="00BB75E5" w:rsidP="00BB75E5">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Andragógia</w:t>
            </w:r>
          </w:p>
        </w:tc>
        <w:tc>
          <w:tcPr>
            <w:tcW w:w="0" w:type="auto"/>
            <w:vAlign w:val="center"/>
          </w:tcPr>
          <w:p w14:paraId="1061126A" w14:textId="77777777" w:rsidR="00BB75E5" w:rsidRPr="009A760B" w:rsidRDefault="00BB75E5" w:rsidP="00BB75E5">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770C1C3C"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6A41EB0"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13A0734" w14:textId="77777777" w:rsidR="00BB75E5" w:rsidRPr="009A760B" w:rsidRDefault="00BB75E5" w:rsidP="00BB75E5">
            <w:pPr>
              <w:rPr>
                <w:rFonts w:ascii="Arial Narrow" w:eastAsia="Times New Roman" w:hAnsi="Arial Narrow"/>
                <w:sz w:val="16"/>
                <w:szCs w:val="16"/>
                <w:lang w:eastAsia="sr-Latn-RS"/>
              </w:rPr>
            </w:pPr>
          </w:p>
        </w:tc>
        <w:tc>
          <w:tcPr>
            <w:tcW w:w="0" w:type="auto"/>
            <w:vAlign w:val="center"/>
          </w:tcPr>
          <w:p w14:paraId="2A331163"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42EBEFD"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10619B7C"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B969C49"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2BF64924"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260B725"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35EC617"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5E25908"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77E3CBC"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0ECADF2"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2D9F8DB" w14:textId="77777777" w:rsidR="00BB75E5" w:rsidRPr="009A760B" w:rsidRDefault="00BB75E5" w:rsidP="00BB75E5">
            <w:pPr>
              <w:jc w:val="center"/>
              <w:rPr>
                <w:rFonts w:ascii="Arial Narrow" w:eastAsia="Times New Roman" w:hAnsi="Arial Narrow"/>
                <w:sz w:val="16"/>
                <w:szCs w:val="16"/>
                <w:lang w:eastAsia="sr-Latn-RS"/>
              </w:rPr>
            </w:pPr>
          </w:p>
        </w:tc>
      </w:tr>
      <w:tr w:rsidR="00BB75E5" w:rsidRPr="009A760B" w14:paraId="0F03A3E3" w14:textId="77777777" w:rsidTr="00BB75E5">
        <w:trPr>
          <w:trHeight w:val="177"/>
        </w:trPr>
        <w:tc>
          <w:tcPr>
            <w:tcW w:w="1587" w:type="dxa"/>
            <w:vAlign w:val="center"/>
          </w:tcPr>
          <w:p w14:paraId="6CD65C59" w14:textId="77777777" w:rsidR="00BB75E5" w:rsidRPr="005C0729" w:rsidRDefault="00BB75E5" w:rsidP="00BB75E5">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DUEL-TKK-250</w:t>
            </w:r>
          </w:p>
        </w:tc>
        <w:tc>
          <w:tcPr>
            <w:tcW w:w="0" w:type="auto"/>
            <w:vAlign w:val="center"/>
          </w:tcPr>
          <w:p w14:paraId="76A1B20C" w14:textId="77777777" w:rsidR="00BB75E5" w:rsidRPr="005C0729" w:rsidRDefault="00BB75E5" w:rsidP="00BB75E5">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Gazdaság és szakképzés</w:t>
            </w:r>
          </w:p>
        </w:tc>
        <w:tc>
          <w:tcPr>
            <w:tcW w:w="0" w:type="auto"/>
            <w:vAlign w:val="center"/>
          </w:tcPr>
          <w:p w14:paraId="34386FF8"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42C4F70"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62F06D6D"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3CA2E49C" w14:textId="77777777" w:rsidR="00BB75E5" w:rsidRPr="009A760B" w:rsidRDefault="00BB75E5" w:rsidP="00BB75E5">
            <w:pPr>
              <w:rPr>
                <w:rFonts w:ascii="Arial Narrow" w:eastAsia="Times New Roman" w:hAnsi="Arial Narrow"/>
                <w:sz w:val="16"/>
                <w:szCs w:val="16"/>
                <w:lang w:eastAsia="sr-Latn-RS"/>
              </w:rPr>
            </w:pPr>
          </w:p>
        </w:tc>
        <w:tc>
          <w:tcPr>
            <w:tcW w:w="0" w:type="auto"/>
            <w:vAlign w:val="center"/>
          </w:tcPr>
          <w:p w14:paraId="502911BB"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529A23B3"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7E587206"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221B54E1"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D940998"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340B52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71939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437270C"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2E1F47E"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16D4670"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834072A" w14:textId="77777777" w:rsidR="00BB75E5" w:rsidRPr="009A760B" w:rsidRDefault="00BB75E5" w:rsidP="00BB75E5">
            <w:pPr>
              <w:jc w:val="center"/>
              <w:rPr>
                <w:rFonts w:ascii="Arial Narrow" w:eastAsia="Times New Roman" w:hAnsi="Arial Narrow"/>
                <w:sz w:val="16"/>
                <w:szCs w:val="16"/>
                <w:lang w:eastAsia="sr-Latn-RS"/>
              </w:rPr>
            </w:pPr>
          </w:p>
        </w:tc>
      </w:tr>
      <w:tr w:rsidR="00BB75E5" w:rsidRPr="009A760B" w14:paraId="0A98B71D" w14:textId="77777777" w:rsidTr="00BB75E5">
        <w:trPr>
          <w:trHeight w:val="177"/>
        </w:trPr>
        <w:tc>
          <w:tcPr>
            <w:tcW w:w="1587" w:type="dxa"/>
            <w:vAlign w:val="center"/>
          </w:tcPr>
          <w:p w14:paraId="19B2F5D6" w14:textId="77777777" w:rsidR="00BB75E5" w:rsidRPr="00BF443B"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DUEL-TKK-904</w:t>
            </w:r>
          </w:p>
        </w:tc>
        <w:tc>
          <w:tcPr>
            <w:tcW w:w="0" w:type="auto"/>
            <w:vAlign w:val="center"/>
          </w:tcPr>
          <w:p w14:paraId="018DD954" w14:textId="77777777" w:rsidR="00BB75E5" w:rsidRPr="00BF443B"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Konfliktuskezelés</w:t>
            </w:r>
          </w:p>
        </w:tc>
        <w:tc>
          <w:tcPr>
            <w:tcW w:w="0" w:type="auto"/>
            <w:vAlign w:val="center"/>
          </w:tcPr>
          <w:p w14:paraId="39D7230A"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D6800F7"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9F9C9DC"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2EC1FDBA" w14:textId="77777777" w:rsidR="00BB75E5" w:rsidRPr="009A760B" w:rsidRDefault="00BB75E5" w:rsidP="00BB75E5">
            <w:pPr>
              <w:rPr>
                <w:rFonts w:ascii="Arial Narrow" w:eastAsia="Times New Roman" w:hAnsi="Arial Narrow"/>
                <w:sz w:val="16"/>
                <w:szCs w:val="16"/>
                <w:lang w:eastAsia="sr-Latn-RS"/>
              </w:rPr>
            </w:pPr>
          </w:p>
        </w:tc>
        <w:tc>
          <w:tcPr>
            <w:tcW w:w="0" w:type="auto"/>
          </w:tcPr>
          <w:p w14:paraId="632F8543"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31183A20"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097AAEDA"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429290C6"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BC8E2E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4B4C19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574386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6A523EF"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60511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2144504"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EA85384" w14:textId="77777777" w:rsidR="00BB75E5" w:rsidRPr="009A760B" w:rsidRDefault="00BB75E5" w:rsidP="00BB75E5">
            <w:pPr>
              <w:jc w:val="center"/>
              <w:rPr>
                <w:rFonts w:ascii="Arial Narrow" w:eastAsia="Times New Roman" w:hAnsi="Arial Narrow"/>
                <w:sz w:val="16"/>
                <w:szCs w:val="16"/>
                <w:lang w:eastAsia="sr-Latn-RS"/>
              </w:rPr>
            </w:pPr>
          </w:p>
        </w:tc>
      </w:tr>
      <w:tr w:rsidR="00BB75E5" w:rsidRPr="009A760B" w14:paraId="2C02688D" w14:textId="77777777" w:rsidTr="00BB75E5">
        <w:trPr>
          <w:trHeight w:val="177"/>
        </w:trPr>
        <w:tc>
          <w:tcPr>
            <w:tcW w:w="1587" w:type="dxa"/>
            <w:vAlign w:val="center"/>
          </w:tcPr>
          <w:p w14:paraId="1FB583F1" w14:textId="77777777" w:rsidR="00BB75E5" w:rsidRPr="00AB4FBD"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DUEL-TKK-905</w:t>
            </w:r>
          </w:p>
        </w:tc>
        <w:tc>
          <w:tcPr>
            <w:tcW w:w="0" w:type="auto"/>
            <w:vAlign w:val="center"/>
          </w:tcPr>
          <w:p w14:paraId="11937511" w14:textId="77777777" w:rsidR="00BB75E5" w:rsidRPr="00AB4FBD"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Pedagógus pálya alapjai</w:t>
            </w:r>
          </w:p>
        </w:tc>
        <w:tc>
          <w:tcPr>
            <w:tcW w:w="0" w:type="auto"/>
            <w:vAlign w:val="center"/>
          </w:tcPr>
          <w:p w14:paraId="60FECFB6"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A735E59"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6F73F05"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76396F9D" w14:textId="77777777" w:rsidR="00BB75E5" w:rsidRPr="009A760B" w:rsidRDefault="00BB75E5" w:rsidP="00BB75E5">
            <w:pPr>
              <w:rPr>
                <w:rFonts w:ascii="Arial Narrow" w:eastAsia="Times New Roman" w:hAnsi="Arial Narrow"/>
                <w:sz w:val="16"/>
                <w:szCs w:val="16"/>
                <w:lang w:eastAsia="sr-Latn-RS"/>
              </w:rPr>
            </w:pPr>
          </w:p>
        </w:tc>
        <w:tc>
          <w:tcPr>
            <w:tcW w:w="0" w:type="auto"/>
          </w:tcPr>
          <w:p w14:paraId="147BE135"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6F7B7BCD"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6F496799"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6E1849CC"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34D402A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475CD81"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659A0B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782216"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6C0A573"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797DF2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857D13B" w14:textId="77777777" w:rsidR="00BB75E5" w:rsidRPr="009A760B" w:rsidRDefault="00BB75E5" w:rsidP="00BB75E5">
            <w:pPr>
              <w:jc w:val="center"/>
              <w:rPr>
                <w:rFonts w:ascii="Arial Narrow" w:eastAsia="Times New Roman" w:hAnsi="Arial Narrow"/>
                <w:sz w:val="16"/>
                <w:szCs w:val="16"/>
                <w:lang w:eastAsia="sr-Latn-RS"/>
              </w:rPr>
            </w:pPr>
          </w:p>
        </w:tc>
      </w:tr>
    </w:tbl>
    <w:p w14:paraId="7371B1D3" w14:textId="77777777" w:rsidR="00205E46" w:rsidRDefault="00205E46" w:rsidP="007A7579">
      <w:pPr>
        <w:tabs>
          <w:tab w:val="left" w:pos="1296"/>
        </w:tabs>
        <w:spacing w:after="0"/>
        <w:ind w:left="-993"/>
        <w:jc w:val="both"/>
        <w:rPr>
          <w:rFonts w:asciiTheme="minorHAnsi" w:eastAsia="Times New Roman" w:hAnsiTheme="minorHAnsi" w:cstheme="minorHAnsi"/>
          <w:sz w:val="18"/>
          <w:szCs w:val="18"/>
          <w:lang w:eastAsia="sr-Latn-RS"/>
        </w:rPr>
      </w:pPr>
    </w:p>
    <w:p w14:paraId="6BBFEC3A" w14:textId="77777777" w:rsidR="005D6025" w:rsidRPr="003E2A40" w:rsidRDefault="003E2A40" w:rsidP="003E2A40">
      <w:pPr>
        <w:spacing w:before="480"/>
        <w:ind w:left="-993"/>
        <w:jc w:val="center"/>
        <w:rPr>
          <w:rFonts w:ascii="Arial Narrow" w:eastAsia="Times New Roman" w:hAnsi="Arial Narrow"/>
          <w:b/>
          <w:bCs/>
          <w:sz w:val="16"/>
          <w:szCs w:val="16"/>
          <w:lang w:eastAsia="sr-Latn-RS"/>
        </w:rPr>
      </w:pPr>
      <w:r w:rsidRPr="003E2A40">
        <w:rPr>
          <w:rFonts w:ascii="Arial Narrow" w:eastAsia="Times New Roman" w:hAnsi="Arial Narrow"/>
          <w:b/>
          <w:bCs/>
          <w:sz w:val="16"/>
          <w:szCs w:val="16"/>
          <w:lang w:eastAsia="sr-Latn-RS"/>
        </w:rPr>
        <w:t>Választható szakmai</w:t>
      </w:r>
    </w:p>
    <w:tbl>
      <w:tblPr>
        <w:tblStyle w:val="Rcsostblzat"/>
        <w:tblW w:w="15818" w:type="dxa"/>
        <w:tblInd w:w="-993" w:type="dxa"/>
        <w:tblLook w:val="04A0" w:firstRow="1" w:lastRow="0" w:firstColumn="1" w:lastColumn="0" w:noHBand="0" w:noVBand="1"/>
      </w:tblPr>
      <w:tblGrid>
        <w:gridCol w:w="1588"/>
        <w:gridCol w:w="4059"/>
        <w:gridCol w:w="899"/>
        <w:gridCol w:w="1560"/>
        <w:gridCol w:w="546"/>
        <w:gridCol w:w="558"/>
        <w:gridCol w:w="492"/>
        <w:gridCol w:w="546"/>
        <w:gridCol w:w="558"/>
        <w:gridCol w:w="492"/>
        <w:gridCol w:w="546"/>
        <w:gridCol w:w="558"/>
        <w:gridCol w:w="546"/>
        <w:gridCol w:w="546"/>
        <w:gridCol w:w="558"/>
        <w:gridCol w:w="492"/>
        <w:gridCol w:w="1274"/>
      </w:tblGrid>
      <w:tr w:rsidR="00347038" w:rsidRPr="00607886" w14:paraId="1C0298C7" w14:textId="77777777" w:rsidTr="00363667">
        <w:trPr>
          <w:trHeight w:val="244"/>
        </w:trPr>
        <w:tc>
          <w:tcPr>
            <w:tcW w:w="1587" w:type="dxa"/>
            <w:vMerge w:val="restart"/>
          </w:tcPr>
          <w:p w14:paraId="3CD66196" w14:textId="77777777" w:rsidR="00347038" w:rsidRPr="003D5E8E" w:rsidRDefault="00347038"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076A7C5B" w14:textId="77777777" w:rsidR="00347038" w:rsidRPr="003D5E8E" w:rsidRDefault="00347038"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B315FC4" w14:textId="77777777" w:rsidR="00347038" w:rsidRPr="003D5E8E" w:rsidRDefault="00347038"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033983A" w14:textId="77777777" w:rsidR="00347038" w:rsidRPr="003D5E8E" w:rsidRDefault="00347038"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663C17C" w14:textId="77777777" w:rsidR="00347038" w:rsidRPr="00607886"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347038" w:rsidRPr="009A760B" w14:paraId="6EBEF0FF" w14:textId="77777777" w:rsidTr="00363667">
        <w:trPr>
          <w:trHeight w:val="205"/>
        </w:trPr>
        <w:tc>
          <w:tcPr>
            <w:tcW w:w="1587" w:type="dxa"/>
            <w:vMerge/>
          </w:tcPr>
          <w:p w14:paraId="2AABBEE5" w14:textId="77777777" w:rsidR="00347038" w:rsidRDefault="00347038" w:rsidP="0096259F">
            <w:pPr>
              <w:rPr>
                <w:noProof/>
              </w:rPr>
            </w:pPr>
          </w:p>
        </w:tc>
        <w:tc>
          <w:tcPr>
            <w:tcW w:w="0" w:type="auto"/>
            <w:vMerge/>
          </w:tcPr>
          <w:p w14:paraId="19C71E4D" w14:textId="77777777" w:rsidR="00347038" w:rsidRDefault="00347038" w:rsidP="0096259F">
            <w:pPr>
              <w:rPr>
                <w:noProof/>
              </w:rPr>
            </w:pPr>
          </w:p>
        </w:tc>
        <w:tc>
          <w:tcPr>
            <w:tcW w:w="0" w:type="auto"/>
            <w:vMerge/>
          </w:tcPr>
          <w:p w14:paraId="06E231EA" w14:textId="77777777" w:rsidR="00347038" w:rsidRDefault="00347038" w:rsidP="0096259F">
            <w:pPr>
              <w:rPr>
                <w:noProof/>
              </w:rPr>
            </w:pPr>
          </w:p>
        </w:tc>
        <w:tc>
          <w:tcPr>
            <w:tcW w:w="0" w:type="auto"/>
            <w:vMerge/>
          </w:tcPr>
          <w:p w14:paraId="2EA18B7E" w14:textId="77777777" w:rsidR="00347038" w:rsidRDefault="00347038" w:rsidP="0096259F">
            <w:pPr>
              <w:rPr>
                <w:noProof/>
              </w:rPr>
            </w:pPr>
          </w:p>
        </w:tc>
        <w:tc>
          <w:tcPr>
            <w:tcW w:w="0" w:type="auto"/>
            <w:gridSpan w:val="3"/>
          </w:tcPr>
          <w:p w14:paraId="06711E12" w14:textId="77777777" w:rsidR="00347038" w:rsidRDefault="00347038"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C9B3BFB" w14:textId="77777777" w:rsidR="00347038" w:rsidRDefault="00347038"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2A58E2CD" w14:textId="77777777" w:rsidR="00347038" w:rsidRDefault="00347038"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F01AB6A" w14:textId="77777777" w:rsidR="00347038" w:rsidRDefault="00347038"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6E19CC49"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6F1C0A" w:rsidRPr="009A760B" w14:paraId="4E44A5C1" w14:textId="77777777" w:rsidTr="00363667">
        <w:trPr>
          <w:trHeight w:val="139"/>
        </w:trPr>
        <w:tc>
          <w:tcPr>
            <w:tcW w:w="1587" w:type="dxa"/>
            <w:vMerge/>
          </w:tcPr>
          <w:p w14:paraId="2E3056CE" w14:textId="77777777" w:rsidR="00347038" w:rsidRDefault="00347038" w:rsidP="0096259F">
            <w:pPr>
              <w:rPr>
                <w:noProof/>
              </w:rPr>
            </w:pPr>
          </w:p>
        </w:tc>
        <w:tc>
          <w:tcPr>
            <w:tcW w:w="0" w:type="auto"/>
            <w:vMerge/>
          </w:tcPr>
          <w:p w14:paraId="0F7EF388" w14:textId="77777777" w:rsidR="00347038" w:rsidRDefault="00347038" w:rsidP="0096259F">
            <w:pPr>
              <w:rPr>
                <w:noProof/>
              </w:rPr>
            </w:pPr>
          </w:p>
        </w:tc>
        <w:tc>
          <w:tcPr>
            <w:tcW w:w="0" w:type="auto"/>
            <w:vMerge/>
          </w:tcPr>
          <w:p w14:paraId="145161F4" w14:textId="77777777" w:rsidR="00347038" w:rsidRDefault="00347038" w:rsidP="0096259F">
            <w:pPr>
              <w:rPr>
                <w:noProof/>
              </w:rPr>
            </w:pPr>
          </w:p>
        </w:tc>
        <w:tc>
          <w:tcPr>
            <w:tcW w:w="0" w:type="auto"/>
            <w:vMerge/>
          </w:tcPr>
          <w:p w14:paraId="1127944D" w14:textId="77777777" w:rsidR="00347038" w:rsidRDefault="00347038" w:rsidP="0096259F">
            <w:pPr>
              <w:rPr>
                <w:noProof/>
              </w:rPr>
            </w:pPr>
          </w:p>
        </w:tc>
        <w:tc>
          <w:tcPr>
            <w:tcW w:w="0" w:type="auto"/>
            <w:vAlign w:val="center"/>
          </w:tcPr>
          <w:p w14:paraId="36710C77"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9F7F771"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8DC6519"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A1F28A8"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8676DD5"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2ED2BB8"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FB2F32E"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F281489"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w:t>
            </w:r>
            <w:r w:rsidR="006F1C0A">
              <w:rPr>
                <w:rFonts w:ascii="Arial Narrow" w:eastAsia="Times New Roman" w:hAnsi="Arial Narrow"/>
                <w:b/>
                <w:bCs/>
                <w:sz w:val="16"/>
                <w:szCs w:val="16"/>
                <w:lang w:eastAsia="sr-Latn-RS"/>
              </w:rPr>
              <w:t>y</w:t>
            </w:r>
          </w:p>
        </w:tc>
        <w:tc>
          <w:tcPr>
            <w:tcW w:w="0" w:type="auto"/>
            <w:vAlign w:val="center"/>
          </w:tcPr>
          <w:p w14:paraId="6FA8C108"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8023416"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7950449"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D24B9F"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30ABEA34" w14:textId="77777777" w:rsidR="00347038" w:rsidRPr="009A760B" w:rsidRDefault="00347038" w:rsidP="0096259F">
            <w:pPr>
              <w:jc w:val="center"/>
              <w:rPr>
                <w:rFonts w:ascii="Arial Narrow" w:eastAsia="Times New Roman" w:hAnsi="Arial Narrow"/>
                <w:b/>
                <w:bCs/>
                <w:sz w:val="16"/>
                <w:szCs w:val="16"/>
                <w:lang w:eastAsia="sr-Latn-RS"/>
              </w:rPr>
            </w:pPr>
          </w:p>
        </w:tc>
      </w:tr>
      <w:tr w:rsidR="006F1C0A" w:rsidRPr="009A760B" w14:paraId="170FF26E" w14:textId="77777777" w:rsidTr="00363667">
        <w:trPr>
          <w:trHeight w:val="177"/>
        </w:trPr>
        <w:tc>
          <w:tcPr>
            <w:tcW w:w="1587" w:type="dxa"/>
          </w:tcPr>
          <w:p w14:paraId="3A97C74A" w14:textId="77777777" w:rsidR="006F1C0A" w:rsidRPr="001C44AF" w:rsidRDefault="006F1C0A" w:rsidP="006F1C0A">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DUEL-MUA-116</w:t>
            </w:r>
          </w:p>
        </w:tc>
        <w:tc>
          <w:tcPr>
            <w:tcW w:w="0" w:type="auto"/>
          </w:tcPr>
          <w:p w14:paraId="6BC5241E" w14:textId="77777777" w:rsidR="006F1C0A" w:rsidRPr="001C44AF" w:rsidRDefault="006F1C0A" w:rsidP="006F1C0A">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Szerkezeti anyagok technológiája</w:t>
            </w:r>
          </w:p>
        </w:tc>
        <w:tc>
          <w:tcPr>
            <w:tcW w:w="0" w:type="auto"/>
            <w:vAlign w:val="center"/>
          </w:tcPr>
          <w:p w14:paraId="0507829F"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C2ABAA6"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E471E36" w14:textId="77777777" w:rsidR="006F1C0A" w:rsidRDefault="006F1C0A" w:rsidP="006F1C0A">
            <w:pPr>
              <w:jc w:val="center"/>
              <w:rPr>
                <w:rFonts w:ascii="Arial Narrow" w:eastAsia="Times New Roman" w:hAnsi="Arial Narrow"/>
                <w:sz w:val="16"/>
                <w:szCs w:val="16"/>
                <w:lang w:eastAsia="sr-Latn-RS"/>
              </w:rPr>
            </w:pPr>
          </w:p>
        </w:tc>
        <w:tc>
          <w:tcPr>
            <w:tcW w:w="0" w:type="auto"/>
            <w:vAlign w:val="center"/>
          </w:tcPr>
          <w:p w14:paraId="695EE863" w14:textId="77777777" w:rsidR="006F1C0A" w:rsidRDefault="006F1C0A" w:rsidP="006F1C0A">
            <w:pPr>
              <w:jc w:val="center"/>
              <w:rPr>
                <w:rFonts w:ascii="Arial Narrow" w:eastAsia="Times New Roman" w:hAnsi="Arial Narrow"/>
                <w:sz w:val="16"/>
                <w:szCs w:val="16"/>
                <w:lang w:eastAsia="sr-Latn-RS"/>
              </w:rPr>
            </w:pPr>
          </w:p>
        </w:tc>
        <w:tc>
          <w:tcPr>
            <w:tcW w:w="0" w:type="auto"/>
            <w:vAlign w:val="center"/>
          </w:tcPr>
          <w:p w14:paraId="790617F2" w14:textId="77777777" w:rsidR="006F1C0A" w:rsidRDefault="006F1C0A" w:rsidP="006F1C0A">
            <w:pPr>
              <w:jc w:val="center"/>
              <w:rPr>
                <w:rFonts w:ascii="Arial Narrow" w:eastAsia="Times New Roman" w:hAnsi="Arial Narrow"/>
                <w:sz w:val="16"/>
                <w:szCs w:val="16"/>
                <w:lang w:eastAsia="sr-Latn-RS"/>
              </w:rPr>
            </w:pPr>
          </w:p>
        </w:tc>
        <w:tc>
          <w:tcPr>
            <w:tcW w:w="0" w:type="auto"/>
            <w:vAlign w:val="center"/>
          </w:tcPr>
          <w:p w14:paraId="79D19406"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7828A6C8"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4A93498E"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0F79B304"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AD55F8B"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6BF2F16"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F7E45CC"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4A485EAD"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5564FC32" w14:textId="77777777" w:rsidR="006F1C0A" w:rsidRPr="009A760B" w:rsidRDefault="006F1C0A" w:rsidP="006F1C0A">
            <w:pPr>
              <w:jc w:val="center"/>
              <w:rPr>
                <w:rFonts w:ascii="Arial Narrow" w:eastAsia="Times New Roman" w:hAnsi="Arial Narrow"/>
                <w:sz w:val="16"/>
                <w:szCs w:val="16"/>
                <w:lang w:eastAsia="sr-Latn-RS"/>
              </w:rPr>
            </w:pPr>
          </w:p>
        </w:tc>
        <w:tc>
          <w:tcPr>
            <w:tcW w:w="0" w:type="auto"/>
          </w:tcPr>
          <w:p w14:paraId="1E2BF2D7" w14:textId="77777777" w:rsidR="006F1C0A" w:rsidRPr="009A760B" w:rsidRDefault="006F1C0A" w:rsidP="006F1C0A">
            <w:pPr>
              <w:jc w:val="center"/>
              <w:rPr>
                <w:rFonts w:ascii="Arial Narrow" w:eastAsia="Times New Roman" w:hAnsi="Arial Narrow"/>
                <w:sz w:val="16"/>
                <w:szCs w:val="16"/>
                <w:lang w:eastAsia="sr-Latn-RS"/>
              </w:rPr>
            </w:pPr>
          </w:p>
        </w:tc>
      </w:tr>
      <w:tr w:rsidR="00363667" w:rsidRPr="009A760B" w14:paraId="66511DBE" w14:textId="77777777" w:rsidTr="00363667">
        <w:trPr>
          <w:trHeight w:val="177"/>
        </w:trPr>
        <w:tc>
          <w:tcPr>
            <w:tcW w:w="1587" w:type="dxa"/>
          </w:tcPr>
          <w:p w14:paraId="59D43502" w14:textId="77777777" w:rsidR="00363667" w:rsidRPr="001C44AF" w:rsidRDefault="00363667" w:rsidP="00363667">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DUEL-MUT-110</w:t>
            </w:r>
          </w:p>
        </w:tc>
        <w:tc>
          <w:tcPr>
            <w:tcW w:w="0" w:type="auto"/>
          </w:tcPr>
          <w:p w14:paraId="3D027FC5" w14:textId="77777777" w:rsidR="00363667" w:rsidRPr="001C44AF" w:rsidRDefault="00363667" w:rsidP="00363667">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Környezetvédelem és energiagazdálkodás</w:t>
            </w:r>
          </w:p>
        </w:tc>
        <w:tc>
          <w:tcPr>
            <w:tcW w:w="0" w:type="auto"/>
            <w:vAlign w:val="center"/>
          </w:tcPr>
          <w:p w14:paraId="23EC6D94"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0348568"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9EEBAED"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1685EF44"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2B38BD06"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3AB8674C"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4F5F9976"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218F2F51"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0D16FC0A"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5CFB54B"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C6AD7C9"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9E5162F"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2490CC96"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62056338" w14:textId="77777777" w:rsidR="00363667" w:rsidRPr="009A760B" w:rsidRDefault="00363667" w:rsidP="00363667">
            <w:pPr>
              <w:jc w:val="center"/>
              <w:rPr>
                <w:rFonts w:ascii="Arial Narrow" w:eastAsia="Times New Roman" w:hAnsi="Arial Narrow"/>
                <w:sz w:val="16"/>
                <w:szCs w:val="16"/>
                <w:lang w:eastAsia="sr-Latn-RS"/>
              </w:rPr>
            </w:pPr>
          </w:p>
        </w:tc>
        <w:tc>
          <w:tcPr>
            <w:tcW w:w="0" w:type="auto"/>
          </w:tcPr>
          <w:p w14:paraId="03BC3530" w14:textId="77777777" w:rsidR="00363667" w:rsidRPr="009A760B" w:rsidRDefault="00363667" w:rsidP="00363667">
            <w:pPr>
              <w:jc w:val="center"/>
              <w:rPr>
                <w:rFonts w:ascii="Arial Narrow" w:eastAsia="Times New Roman" w:hAnsi="Arial Narrow"/>
                <w:sz w:val="16"/>
                <w:szCs w:val="16"/>
                <w:lang w:eastAsia="sr-Latn-RS"/>
              </w:rPr>
            </w:pPr>
          </w:p>
        </w:tc>
      </w:tr>
      <w:tr w:rsidR="00363667" w:rsidRPr="009A760B" w14:paraId="29D0BD1E" w14:textId="77777777" w:rsidTr="00363667">
        <w:trPr>
          <w:trHeight w:val="177"/>
        </w:trPr>
        <w:tc>
          <w:tcPr>
            <w:tcW w:w="1587" w:type="dxa"/>
          </w:tcPr>
          <w:p w14:paraId="50EF01C7" w14:textId="77777777" w:rsidR="00363667" w:rsidRPr="001C44AF" w:rsidRDefault="00363667" w:rsidP="00363667">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DUEL-MUG-117</w:t>
            </w:r>
          </w:p>
        </w:tc>
        <w:tc>
          <w:tcPr>
            <w:tcW w:w="0" w:type="auto"/>
          </w:tcPr>
          <w:p w14:paraId="7C23FD84" w14:textId="77777777" w:rsidR="00363667" w:rsidRPr="001C44AF" w:rsidRDefault="00363667" w:rsidP="00363667">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Minőségirányítás</w:t>
            </w:r>
          </w:p>
        </w:tc>
        <w:tc>
          <w:tcPr>
            <w:tcW w:w="0" w:type="auto"/>
            <w:vAlign w:val="center"/>
          </w:tcPr>
          <w:p w14:paraId="0BC1A313"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E99B598"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9D849B6"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49907527"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45EB2F30"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6A7E0BFE"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009EFB06"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6E10D04C"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1613D984"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28C5D2B"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DDF07A6"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0353AA7"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75180037"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34CD3F3C" w14:textId="77777777" w:rsidR="00363667" w:rsidRPr="009A760B" w:rsidRDefault="00363667" w:rsidP="00363667">
            <w:pPr>
              <w:jc w:val="center"/>
              <w:rPr>
                <w:rFonts w:ascii="Arial Narrow" w:eastAsia="Times New Roman" w:hAnsi="Arial Narrow"/>
                <w:sz w:val="16"/>
                <w:szCs w:val="16"/>
                <w:lang w:eastAsia="sr-Latn-RS"/>
              </w:rPr>
            </w:pPr>
          </w:p>
        </w:tc>
        <w:tc>
          <w:tcPr>
            <w:tcW w:w="0" w:type="auto"/>
          </w:tcPr>
          <w:p w14:paraId="40FFA103" w14:textId="77777777" w:rsidR="00363667" w:rsidRPr="009A760B" w:rsidRDefault="00363667" w:rsidP="00363667">
            <w:pPr>
              <w:jc w:val="center"/>
              <w:rPr>
                <w:rFonts w:ascii="Arial Narrow" w:eastAsia="Times New Roman" w:hAnsi="Arial Narrow"/>
                <w:sz w:val="16"/>
                <w:szCs w:val="16"/>
                <w:lang w:eastAsia="sr-Latn-RS"/>
              </w:rPr>
            </w:pPr>
          </w:p>
        </w:tc>
      </w:tr>
    </w:tbl>
    <w:p w14:paraId="47F3F73F" w14:textId="77777777" w:rsidR="003E2A40" w:rsidRDefault="00326E2E" w:rsidP="00326E2E">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7561136F" w14:textId="2FED3FEE" w:rsidR="00326E2E" w:rsidRDefault="00326E2E" w:rsidP="00326E2E">
      <w:pPr>
        <w:pStyle w:val="Cmsor3"/>
        <w:rPr>
          <w:lang w:eastAsia="sr-Latn-RS"/>
        </w:rPr>
      </w:pPr>
      <w:bookmarkStart w:id="10" w:name="_Toc64291920"/>
      <w:r w:rsidRPr="00326E2E">
        <w:rPr>
          <w:lang w:eastAsia="sr-Latn-RS"/>
        </w:rPr>
        <w:lastRenderedPageBreak/>
        <w:t>7. Osztott mérnöktanár - gépészet-mechatronika és informatika s</w:t>
      </w:r>
      <w:r w:rsidR="001922EA">
        <w:rPr>
          <w:lang w:eastAsia="sr-Latn-RS"/>
        </w:rPr>
        <w:t>pecializáció</w:t>
      </w:r>
      <w:bookmarkEnd w:id="10"/>
    </w:p>
    <w:p w14:paraId="28338A94" w14:textId="77777777" w:rsidR="00326E2E" w:rsidRPr="00417BD6" w:rsidRDefault="00417BD6" w:rsidP="00417BD6">
      <w:pPr>
        <w:tabs>
          <w:tab w:val="left" w:pos="1296"/>
        </w:tabs>
        <w:spacing w:after="0"/>
        <w:ind w:left="-993"/>
        <w:jc w:val="center"/>
        <w:rPr>
          <w:rFonts w:asciiTheme="minorHAnsi" w:eastAsia="Times New Roman" w:hAnsiTheme="minorHAnsi" w:cstheme="minorHAnsi"/>
          <w:b/>
          <w:bCs/>
          <w:sz w:val="18"/>
          <w:szCs w:val="18"/>
          <w:lang w:eastAsia="sr-Latn-RS"/>
        </w:rPr>
      </w:pPr>
      <w:r w:rsidRPr="00417BD6">
        <w:rPr>
          <w:rFonts w:asciiTheme="minorHAnsi" w:eastAsia="Times New Roman" w:hAnsiTheme="minorHAnsi" w:cstheme="minorHAnsi"/>
          <w:b/>
          <w:bCs/>
          <w:sz w:val="18"/>
          <w:szCs w:val="18"/>
          <w:lang w:eastAsia="sr-Latn-RS"/>
        </w:rPr>
        <w:t>Mesterszintű szakirányú után ---&gt; MA (szakirány): 60 kr.</w:t>
      </w:r>
    </w:p>
    <w:p w14:paraId="5C580FFA" w14:textId="77777777" w:rsidR="00417BD6" w:rsidRPr="00417BD6" w:rsidRDefault="00417BD6" w:rsidP="00417BD6">
      <w:pPr>
        <w:tabs>
          <w:tab w:val="left" w:pos="1296"/>
        </w:tabs>
        <w:spacing w:after="0"/>
        <w:ind w:left="-993"/>
        <w:jc w:val="center"/>
        <w:rPr>
          <w:rFonts w:asciiTheme="minorHAnsi" w:eastAsia="Times New Roman" w:hAnsiTheme="minorHAnsi" w:cstheme="minorHAnsi"/>
          <w:b/>
          <w:bCs/>
          <w:sz w:val="18"/>
          <w:szCs w:val="18"/>
          <w:lang w:eastAsia="sr-Latn-RS"/>
        </w:rPr>
      </w:pPr>
      <w:r w:rsidRPr="00417BD6">
        <w:rPr>
          <w:rFonts w:asciiTheme="minorHAnsi" w:eastAsia="Times New Roman" w:hAnsiTheme="minorHAnsi" w:cstheme="minorHAnsi"/>
          <w:b/>
          <w:bCs/>
          <w:sz w:val="18"/>
          <w:szCs w:val="18"/>
          <w:lang w:eastAsia="sr-Latn-RS"/>
        </w:rPr>
        <w:t>(ped-pszich: 28; szakmódszertan: 8; összefüggő isk. gy</w:t>
      </w:r>
      <w:proofErr w:type="gramStart"/>
      <w:r w:rsidRPr="00417BD6">
        <w:rPr>
          <w:rFonts w:asciiTheme="minorHAnsi" w:eastAsia="Times New Roman" w:hAnsiTheme="minorHAnsi" w:cstheme="minorHAnsi"/>
          <w:b/>
          <w:bCs/>
          <w:sz w:val="18"/>
          <w:szCs w:val="18"/>
          <w:lang w:eastAsia="sr-Latn-RS"/>
        </w:rPr>
        <w:t>.:</w:t>
      </w:r>
      <w:proofErr w:type="gramEnd"/>
      <w:r w:rsidRPr="00417BD6">
        <w:rPr>
          <w:rFonts w:asciiTheme="minorHAnsi" w:eastAsia="Times New Roman" w:hAnsiTheme="minorHAnsi" w:cstheme="minorHAnsi"/>
          <w:b/>
          <w:bCs/>
          <w:sz w:val="18"/>
          <w:szCs w:val="18"/>
          <w:lang w:eastAsia="sr-Latn-RS"/>
        </w:rPr>
        <w:t xml:space="preserve"> 20; gyakorlati kurzushoz kapcsolódó: 4)</w:t>
      </w:r>
    </w:p>
    <w:tbl>
      <w:tblPr>
        <w:tblStyle w:val="Rcsostblzat"/>
        <w:tblW w:w="15818" w:type="dxa"/>
        <w:tblInd w:w="-993" w:type="dxa"/>
        <w:tblLook w:val="04A0" w:firstRow="1" w:lastRow="0" w:firstColumn="1" w:lastColumn="0" w:noHBand="0" w:noVBand="1"/>
      </w:tblPr>
      <w:tblGrid>
        <w:gridCol w:w="1589"/>
        <w:gridCol w:w="5197"/>
        <w:gridCol w:w="797"/>
        <w:gridCol w:w="1384"/>
        <w:gridCol w:w="485"/>
        <w:gridCol w:w="496"/>
        <w:gridCol w:w="437"/>
        <w:gridCol w:w="485"/>
        <w:gridCol w:w="496"/>
        <w:gridCol w:w="485"/>
        <w:gridCol w:w="485"/>
        <w:gridCol w:w="496"/>
        <w:gridCol w:w="437"/>
        <w:gridCol w:w="485"/>
        <w:gridCol w:w="496"/>
        <w:gridCol w:w="437"/>
        <w:gridCol w:w="1131"/>
      </w:tblGrid>
      <w:tr w:rsidR="00627333" w:rsidRPr="00607886" w14:paraId="060B5390" w14:textId="77777777" w:rsidTr="007271E4">
        <w:trPr>
          <w:trHeight w:val="244"/>
        </w:trPr>
        <w:tc>
          <w:tcPr>
            <w:tcW w:w="1589" w:type="dxa"/>
            <w:vMerge w:val="restart"/>
          </w:tcPr>
          <w:p w14:paraId="3969DD36" w14:textId="77777777" w:rsidR="00627333" w:rsidRPr="003D5E8E" w:rsidRDefault="0062733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2D582FF8" w14:textId="77777777" w:rsidR="00627333" w:rsidRPr="003D5E8E" w:rsidRDefault="0062733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2B34FE48" w14:textId="77777777" w:rsidR="00627333" w:rsidRPr="003D5E8E" w:rsidRDefault="0062733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2B0BEB0C" w14:textId="77777777" w:rsidR="00627333" w:rsidRPr="003D5E8E" w:rsidRDefault="0062733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0344EB81" w14:textId="77777777" w:rsidR="00627333" w:rsidRPr="00607886"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627333" w:rsidRPr="009A760B" w14:paraId="0871E91C" w14:textId="77777777" w:rsidTr="007271E4">
        <w:trPr>
          <w:trHeight w:val="205"/>
        </w:trPr>
        <w:tc>
          <w:tcPr>
            <w:tcW w:w="1589" w:type="dxa"/>
            <w:vMerge/>
          </w:tcPr>
          <w:p w14:paraId="7B91686B" w14:textId="77777777" w:rsidR="00627333" w:rsidRDefault="00627333" w:rsidP="00A378A0">
            <w:pPr>
              <w:rPr>
                <w:noProof/>
              </w:rPr>
            </w:pPr>
          </w:p>
        </w:tc>
        <w:tc>
          <w:tcPr>
            <w:tcW w:w="0" w:type="auto"/>
            <w:vMerge/>
          </w:tcPr>
          <w:p w14:paraId="145FCF0B" w14:textId="77777777" w:rsidR="00627333" w:rsidRDefault="00627333" w:rsidP="00A378A0">
            <w:pPr>
              <w:rPr>
                <w:noProof/>
              </w:rPr>
            </w:pPr>
          </w:p>
        </w:tc>
        <w:tc>
          <w:tcPr>
            <w:tcW w:w="0" w:type="auto"/>
            <w:vMerge/>
          </w:tcPr>
          <w:p w14:paraId="3A969F34" w14:textId="77777777" w:rsidR="00627333" w:rsidRDefault="00627333" w:rsidP="00A378A0">
            <w:pPr>
              <w:rPr>
                <w:noProof/>
              </w:rPr>
            </w:pPr>
          </w:p>
        </w:tc>
        <w:tc>
          <w:tcPr>
            <w:tcW w:w="0" w:type="auto"/>
            <w:vMerge/>
          </w:tcPr>
          <w:p w14:paraId="3F666F4C" w14:textId="77777777" w:rsidR="00627333" w:rsidRDefault="00627333" w:rsidP="00A378A0">
            <w:pPr>
              <w:rPr>
                <w:noProof/>
              </w:rPr>
            </w:pPr>
          </w:p>
        </w:tc>
        <w:tc>
          <w:tcPr>
            <w:tcW w:w="0" w:type="auto"/>
            <w:gridSpan w:val="3"/>
          </w:tcPr>
          <w:p w14:paraId="57C8958B" w14:textId="77777777" w:rsidR="00627333" w:rsidRDefault="00627333"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51DD4A8" w14:textId="77777777" w:rsidR="00627333" w:rsidRDefault="00627333"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2473FEBC" w14:textId="77777777" w:rsidR="00627333" w:rsidRDefault="00627333"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110033A3" w14:textId="77777777" w:rsidR="00627333" w:rsidRDefault="00627333"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4FC9B6AD"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F207EB" w:rsidRPr="009A760B" w14:paraId="29755FD0" w14:textId="77777777" w:rsidTr="007271E4">
        <w:trPr>
          <w:trHeight w:val="139"/>
        </w:trPr>
        <w:tc>
          <w:tcPr>
            <w:tcW w:w="1589" w:type="dxa"/>
            <w:vMerge/>
          </w:tcPr>
          <w:p w14:paraId="15089DFB" w14:textId="77777777" w:rsidR="00627333" w:rsidRDefault="00627333" w:rsidP="00A378A0">
            <w:pPr>
              <w:rPr>
                <w:noProof/>
              </w:rPr>
            </w:pPr>
          </w:p>
        </w:tc>
        <w:tc>
          <w:tcPr>
            <w:tcW w:w="0" w:type="auto"/>
            <w:vMerge/>
          </w:tcPr>
          <w:p w14:paraId="06A1729D" w14:textId="77777777" w:rsidR="00627333" w:rsidRDefault="00627333" w:rsidP="00A378A0">
            <w:pPr>
              <w:rPr>
                <w:noProof/>
              </w:rPr>
            </w:pPr>
          </w:p>
        </w:tc>
        <w:tc>
          <w:tcPr>
            <w:tcW w:w="0" w:type="auto"/>
            <w:vMerge/>
          </w:tcPr>
          <w:p w14:paraId="7AB6AEFF" w14:textId="77777777" w:rsidR="00627333" w:rsidRDefault="00627333" w:rsidP="00A378A0">
            <w:pPr>
              <w:rPr>
                <w:noProof/>
              </w:rPr>
            </w:pPr>
          </w:p>
        </w:tc>
        <w:tc>
          <w:tcPr>
            <w:tcW w:w="0" w:type="auto"/>
            <w:vMerge/>
          </w:tcPr>
          <w:p w14:paraId="4D647528" w14:textId="77777777" w:rsidR="00627333" w:rsidRDefault="00627333" w:rsidP="00A378A0">
            <w:pPr>
              <w:rPr>
                <w:noProof/>
              </w:rPr>
            </w:pPr>
          </w:p>
        </w:tc>
        <w:tc>
          <w:tcPr>
            <w:tcW w:w="0" w:type="auto"/>
            <w:vAlign w:val="center"/>
          </w:tcPr>
          <w:p w14:paraId="21EF5793"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5FF6649"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203EE16"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BD1ADAA"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6002D45"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FD59A18"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0853F06"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2CF7469"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BB1D8EE"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0DBF4D0"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14B7495"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6C42145"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D3D0853" w14:textId="77777777" w:rsidR="00627333" w:rsidRPr="009A760B" w:rsidRDefault="00627333" w:rsidP="00A378A0">
            <w:pPr>
              <w:jc w:val="center"/>
              <w:rPr>
                <w:rFonts w:ascii="Arial Narrow" w:eastAsia="Times New Roman" w:hAnsi="Arial Narrow"/>
                <w:b/>
                <w:bCs/>
                <w:sz w:val="16"/>
                <w:szCs w:val="16"/>
                <w:lang w:eastAsia="sr-Latn-RS"/>
              </w:rPr>
            </w:pPr>
          </w:p>
        </w:tc>
      </w:tr>
      <w:tr w:rsidR="00F207EB" w:rsidRPr="009A760B" w14:paraId="15E64CD7" w14:textId="77777777" w:rsidTr="007271E4">
        <w:trPr>
          <w:trHeight w:val="177"/>
        </w:trPr>
        <w:tc>
          <w:tcPr>
            <w:tcW w:w="1589" w:type="dxa"/>
            <w:vAlign w:val="center"/>
          </w:tcPr>
          <w:p w14:paraId="16E96FFA" w14:textId="77777777" w:rsidR="00627333" w:rsidRPr="009A760B"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DUEL-TKK-152</w:t>
            </w:r>
          </w:p>
        </w:tc>
        <w:tc>
          <w:tcPr>
            <w:tcW w:w="0" w:type="auto"/>
            <w:vAlign w:val="center"/>
          </w:tcPr>
          <w:p w14:paraId="14799341" w14:textId="77777777" w:rsidR="00627333" w:rsidRPr="009A760B"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 (Általános és fejlődéslélektan)</w:t>
            </w:r>
          </w:p>
        </w:tc>
        <w:tc>
          <w:tcPr>
            <w:tcW w:w="0" w:type="auto"/>
            <w:vAlign w:val="center"/>
          </w:tcPr>
          <w:p w14:paraId="1712D864"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49043B83"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26BD97F"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E83ACDC"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C8B57F3"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8B9F1E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082D31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5E9B3F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1AAAA15"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B4BB1E2"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11F4052B"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97702D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5B498C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C558CE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390BD48F" w14:textId="77777777" w:rsidR="00627333" w:rsidRPr="009A760B" w:rsidRDefault="00627333" w:rsidP="00627333">
            <w:pPr>
              <w:jc w:val="center"/>
              <w:rPr>
                <w:rFonts w:ascii="Arial Narrow" w:eastAsia="Times New Roman" w:hAnsi="Arial Narrow"/>
                <w:sz w:val="16"/>
                <w:szCs w:val="16"/>
                <w:lang w:eastAsia="sr-Latn-RS"/>
              </w:rPr>
            </w:pPr>
          </w:p>
        </w:tc>
      </w:tr>
      <w:tr w:rsidR="00627333" w:rsidRPr="009A760B" w14:paraId="03E4B2B8" w14:textId="77777777" w:rsidTr="007271E4">
        <w:trPr>
          <w:trHeight w:val="177"/>
        </w:trPr>
        <w:tc>
          <w:tcPr>
            <w:tcW w:w="1589" w:type="dxa"/>
            <w:vAlign w:val="center"/>
          </w:tcPr>
          <w:p w14:paraId="3F1E943F" w14:textId="77777777" w:rsidR="00627333" w:rsidRPr="00A74507"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DUEL-TKK-153</w:t>
            </w:r>
          </w:p>
        </w:tc>
        <w:tc>
          <w:tcPr>
            <w:tcW w:w="0" w:type="auto"/>
            <w:vAlign w:val="center"/>
          </w:tcPr>
          <w:p w14:paraId="1329FAF3" w14:textId="77777777" w:rsidR="00627333" w:rsidRPr="00A74507"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II. (Társadalom-, személyiség-és neveléslélektan)</w:t>
            </w:r>
          </w:p>
        </w:tc>
        <w:tc>
          <w:tcPr>
            <w:tcW w:w="0" w:type="auto"/>
            <w:vAlign w:val="center"/>
          </w:tcPr>
          <w:p w14:paraId="4C8CE962"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4E23BC7"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61C1FB5"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F91122"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1132FE7"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8216FC9"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5CA34B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954D08E"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5D1B86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99BC83D"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685DCC49"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172FDB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637D00BE"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D92652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043F1A68" w14:textId="77777777" w:rsidR="00627333" w:rsidRPr="009A760B" w:rsidRDefault="00627333" w:rsidP="00627333">
            <w:pPr>
              <w:jc w:val="center"/>
              <w:rPr>
                <w:rFonts w:ascii="Arial Narrow" w:eastAsia="Times New Roman" w:hAnsi="Arial Narrow"/>
                <w:sz w:val="16"/>
                <w:szCs w:val="16"/>
                <w:lang w:eastAsia="sr-Latn-RS"/>
              </w:rPr>
            </w:pPr>
          </w:p>
        </w:tc>
      </w:tr>
      <w:tr w:rsidR="00F207EB" w:rsidRPr="009A760B" w14:paraId="07CBB1CB" w14:textId="77777777" w:rsidTr="007271E4">
        <w:trPr>
          <w:trHeight w:val="177"/>
        </w:trPr>
        <w:tc>
          <w:tcPr>
            <w:tcW w:w="1589" w:type="dxa"/>
            <w:vAlign w:val="center"/>
          </w:tcPr>
          <w:p w14:paraId="77A8F363" w14:textId="77777777" w:rsidR="00627333" w:rsidRPr="00A74507"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DUEL-TKK-150</w:t>
            </w:r>
          </w:p>
        </w:tc>
        <w:tc>
          <w:tcPr>
            <w:tcW w:w="0" w:type="auto"/>
            <w:vAlign w:val="center"/>
          </w:tcPr>
          <w:p w14:paraId="278E2629" w14:textId="77777777" w:rsidR="00627333" w:rsidRPr="00A74507"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Neveléstan (Nevelés történeti és elméleti alapjai)</w:t>
            </w:r>
          </w:p>
        </w:tc>
        <w:tc>
          <w:tcPr>
            <w:tcW w:w="0" w:type="auto"/>
            <w:vAlign w:val="center"/>
          </w:tcPr>
          <w:p w14:paraId="135ABCDA"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B0BB563"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B3A67AA"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AA7B048"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E22BDF5"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5DE26F6"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168985B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4DC330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E9E29B8"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14B36F0F"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2B845A0"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253E74A"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7DCC564"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B8D806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0E8462B7" w14:textId="77777777" w:rsidR="00627333" w:rsidRPr="009A760B" w:rsidRDefault="00627333" w:rsidP="00627333">
            <w:pPr>
              <w:jc w:val="center"/>
              <w:rPr>
                <w:rFonts w:ascii="Arial Narrow" w:eastAsia="Times New Roman" w:hAnsi="Arial Narrow"/>
                <w:sz w:val="16"/>
                <w:szCs w:val="16"/>
                <w:lang w:eastAsia="sr-Latn-RS"/>
              </w:rPr>
            </w:pPr>
          </w:p>
        </w:tc>
      </w:tr>
      <w:tr w:rsidR="00F207EB" w:rsidRPr="009A760B" w14:paraId="34C299D6" w14:textId="77777777" w:rsidTr="007271E4">
        <w:trPr>
          <w:trHeight w:val="177"/>
        </w:trPr>
        <w:tc>
          <w:tcPr>
            <w:tcW w:w="1589" w:type="dxa"/>
            <w:vAlign w:val="center"/>
          </w:tcPr>
          <w:p w14:paraId="2C706BC6" w14:textId="77777777" w:rsidR="00627333" w:rsidRPr="00D61680"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DUEL-TKK-210</w:t>
            </w:r>
          </w:p>
        </w:tc>
        <w:tc>
          <w:tcPr>
            <w:tcW w:w="0" w:type="auto"/>
            <w:vAlign w:val="center"/>
          </w:tcPr>
          <w:p w14:paraId="6FE35927" w14:textId="77777777" w:rsidR="00627333" w:rsidRPr="00D61680"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Didaktika (Oktatáselmélet és szervezés)</w:t>
            </w:r>
          </w:p>
        </w:tc>
        <w:tc>
          <w:tcPr>
            <w:tcW w:w="0" w:type="auto"/>
            <w:vAlign w:val="center"/>
          </w:tcPr>
          <w:p w14:paraId="7FE01F48"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41CFF92"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7856BF6"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48BBA19"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F6F2322"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5A37ED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C46778A"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1664DD20"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683CEFF"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9A8D337"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CBBE93A"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FEF46D7"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097D67BF"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B01C25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7D8A1132" w14:textId="77777777" w:rsidR="00627333" w:rsidRPr="009A760B" w:rsidRDefault="00627333" w:rsidP="00627333">
            <w:pPr>
              <w:jc w:val="center"/>
              <w:rPr>
                <w:rFonts w:ascii="Arial Narrow" w:eastAsia="Times New Roman" w:hAnsi="Arial Narrow"/>
                <w:sz w:val="16"/>
                <w:szCs w:val="16"/>
                <w:lang w:eastAsia="sr-Latn-RS"/>
              </w:rPr>
            </w:pPr>
          </w:p>
        </w:tc>
      </w:tr>
      <w:tr w:rsidR="00627333" w:rsidRPr="009A760B" w14:paraId="2A0D2F74" w14:textId="77777777" w:rsidTr="007271E4">
        <w:trPr>
          <w:trHeight w:val="177"/>
        </w:trPr>
        <w:tc>
          <w:tcPr>
            <w:tcW w:w="1589" w:type="dxa"/>
          </w:tcPr>
          <w:p w14:paraId="28946529" w14:textId="77777777" w:rsidR="00627333" w:rsidRPr="009A760B" w:rsidRDefault="001D2954" w:rsidP="00A378A0">
            <w:pPr>
              <w:rPr>
                <w:rFonts w:ascii="Arial Narrow" w:eastAsia="Times New Roman" w:hAnsi="Arial Narrow"/>
                <w:sz w:val="16"/>
                <w:szCs w:val="16"/>
                <w:lang w:eastAsia="sr-Latn-RS"/>
              </w:rPr>
            </w:pPr>
            <w:r w:rsidRPr="001D2954">
              <w:rPr>
                <w:rFonts w:ascii="Arial Narrow" w:eastAsia="Times New Roman" w:hAnsi="Arial Narrow"/>
                <w:sz w:val="16"/>
                <w:szCs w:val="16"/>
                <w:lang w:eastAsia="sr-Latn-RS"/>
              </w:rPr>
              <w:t>DUEL-TKK-115 v. DUEL-TKK-214</w:t>
            </w:r>
          </w:p>
        </w:tc>
        <w:tc>
          <w:tcPr>
            <w:tcW w:w="0" w:type="auto"/>
          </w:tcPr>
          <w:p w14:paraId="5FF99522" w14:textId="77777777" w:rsidR="00627333" w:rsidRPr="009A760B" w:rsidRDefault="001D2954" w:rsidP="00A378A0">
            <w:pPr>
              <w:rPr>
                <w:rFonts w:ascii="Arial Narrow" w:eastAsia="Times New Roman" w:hAnsi="Arial Narrow"/>
                <w:sz w:val="16"/>
                <w:szCs w:val="16"/>
                <w:lang w:eastAsia="sr-Latn-RS"/>
              </w:rPr>
            </w:pPr>
            <w:r w:rsidRPr="001D2954">
              <w:rPr>
                <w:rFonts w:ascii="Arial Narrow" w:eastAsia="Times New Roman" w:hAnsi="Arial Narrow"/>
                <w:sz w:val="16"/>
                <w:szCs w:val="16"/>
                <w:lang w:eastAsia="sr-Latn-RS"/>
              </w:rPr>
              <w:t xml:space="preserve">Szakmódszertan </w:t>
            </w:r>
            <w:proofErr w:type="gramStart"/>
            <w:r w:rsidRPr="001D2954">
              <w:rPr>
                <w:rFonts w:ascii="Arial Narrow" w:eastAsia="Times New Roman" w:hAnsi="Arial Narrow"/>
                <w:sz w:val="16"/>
                <w:szCs w:val="16"/>
                <w:lang w:eastAsia="sr-Latn-RS"/>
              </w:rPr>
              <w:t>I.  vagy</w:t>
            </w:r>
            <w:proofErr w:type="gramEnd"/>
            <w:r w:rsidRPr="001D2954">
              <w:rPr>
                <w:rFonts w:ascii="Arial Narrow" w:eastAsia="Times New Roman" w:hAnsi="Arial Narrow"/>
                <w:sz w:val="16"/>
                <w:szCs w:val="16"/>
                <w:lang w:eastAsia="sr-Latn-RS"/>
              </w:rPr>
              <w:t xml:space="preserve"> Szakmódszertan II.</w:t>
            </w:r>
          </w:p>
        </w:tc>
        <w:tc>
          <w:tcPr>
            <w:tcW w:w="0" w:type="auto"/>
          </w:tcPr>
          <w:p w14:paraId="04DB1EE2"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3C7C4C"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C79524A"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556C331" w14:textId="77777777" w:rsidR="00627333" w:rsidRPr="009A760B" w:rsidRDefault="001D2954" w:rsidP="001D2954">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C8AEE43"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8E37AC5"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9E9D021"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9E23F6F"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7A836B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B4765C5"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D17E9E5"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974B9ED"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E0D9ABB"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AF5C56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1A31FF1"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0883DA9E" w14:textId="77777777" w:rsidTr="007271E4">
        <w:trPr>
          <w:trHeight w:val="177"/>
        </w:trPr>
        <w:tc>
          <w:tcPr>
            <w:tcW w:w="1589" w:type="dxa"/>
          </w:tcPr>
          <w:p w14:paraId="56E232E1"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3EC6D55A" w14:textId="77777777" w:rsidR="00627333" w:rsidRPr="009A760B" w:rsidRDefault="005018C0" w:rsidP="00A378A0">
            <w:pPr>
              <w:rPr>
                <w:rFonts w:ascii="Arial Narrow" w:eastAsia="Times New Roman" w:hAnsi="Arial Narrow"/>
                <w:sz w:val="16"/>
                <w:szCs w:val="16"/>
                <w:lang w:eastAsia="sr-Latn-RS"/>
              </w:rPr>
            </w:pPr>
            <w:r w:rsidRPr="005018C0">
              <w:rPr>
                <w:rFonts w:ascii="Arial Narrow" w:eastAsia="Times New Roman" w:hAnsi="Arial Narrow"/>
                <w:sz w:val="16"/>
                <w:szCs w:val="16"/>
                <w:lang w:eastAsia="sr-Latn-RS"/>
              </w:rPr>
              <w:t>Pedagógia-pszichológia választható</w:t>
            </w:r>
          </w:p>
        </w:tc>
        <w:tc>
          <w:tcPr>
            <w:tcW w:w="0" w:type="auto"/>
          </w:tcPr>
          <w:p w14:paraId="6CF3C1F2"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E646277"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4C224B51"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AB04554" w14:textId="77777777" w:rsidR="00627333" w:rsidRPr="009A760B" w:rsidRDefault="005018C0"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7609EBA"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B61F0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5D17177"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EFAA9DD"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1534FA3"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422FD93"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D66D6AE"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D46A8B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AC3C76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3C5A07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FAA04B9"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4279C4E9" w14:textId="77777777" w:rsidTr="007271E4">
        <w:trPr>
          <w:trHeight w:val="177"/>
        </w:trPr>
        <w:tc>
          <w:tcPr>
            <w:tcW w:w="1589" w:type="dxa"/>
          </w:tcPr>
          <w:p w14:paraId="456695B9" w14:textId="77777777" w:rsidR="00627333" w:rsidRPr="009A760B" w:rsidRDefault="00F207EB" w:rsidP="00A378A0">
            <w:pPr>
              <w:rPr>
                <w:rFonts w:ascii="Arial Narrow" w:eastAsia="Times New Roman" w:hAnsi="Arial Narrow"/>
                <w:sz w:val="16"/>
                <w:szCs w:val="16"/>
                <w:lang w:eastAsia="sr-Latn-RS"/>
              </w:rPr>
            </w:pPr>
            <w:r w:rsidRPr="00F207EB">
              <w:rPr>
                <w:rFonts w:ascii="Arial Narrow" w:eastAsia="Times New Roman" w:hAnsi="Arial Narrow"/>
                <w:sz w:val="16"/>
                <w:szCs w:val="16"/>
                <w:lang w:eastAsia="sr-Latn-RS"/>
              </w:rPr>
              <w:t>DUEL-TKK-212</w:t>
            </w:r>
          </w:p>
        </w:tc>
        <w:tc>
          <w:tcPr>
            <w:tcW w:w="0" w:type="auto"/>
          </w:tcPr>
          <w:p w14:paraId="0B8AA823" w14:textId="77777777" w:rsidR="00627333" w:rsidRPr="009A760B" w:rsidRDefault="00F207EB" w:rsidP="00A378A0">
            <w:pPr>
              <w:rPr>
                <w:rFonts w:ascii="Arial Narrow" w:eastAsia="Times New Roman" w:hAnsi="Arial Narrow"/>
                <w:sz w:val="16"/>
                <w:szCs w:val="16"/>
                <w:lang w:eastAsia="sr-Latn-RS"/>
              </w:rPr>
            </w:pPr>
            <w:r w:rsidRPr="00F207EB">
              <w:rPr>
                <w:rFonts w:ascii="Arial Narrow" w:eastAsia="Times New Roman" w:hAnsi="Arial Narrow"/>
                <w:sz w:val="16"/>
                <w:szCs w:val="16"/>
                <w:lang w:eastAsia="sr-Latn-RS"/>
              </w:rPr>
              <w:t>Összefüggő egyéni iskolai gyakorlat II.</w:t>
            </w:r>
          </w:p>
        </w:tc>
        <w:tc>
          <w:tcPr>
            <w:tcW w:w="0" w:type="auto"/>
          </w:tcPr>
          <w:p w14:paraId="6160F698"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5FE101AE"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60A4F9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49C5CD3"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5DA1E5FD"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70104DC"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D243F9D"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22A9661E"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57BF5EF2"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3AA3FC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55DBBA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7F4503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2B5BBA1"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0EBAFB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CC090A4"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19270613" w14:textId="77777777" w:rsidTr="007271E4">
        <w:trPr>
          <w:trHeight w:val="177"/>
        </w:trPr>
        <w:tc>
          <w:tcPr>
            <w:tcW w:w="1589" w:type="dxa"/>
          </w:tcPr>
          <w:p w14:paraId="5483F69C" w14:textId="77777777" w:rsidR="00627333" w:rsidRPr="009A760B" w:rsidRDefault="005D5BFA" w:rsidP="00A378A0">
            <w:pPr>
              <w:rPr>
                <w:rFonts w:ascii="Arial Narrow" w:eastAsia="Times New Roman" w:hAnsi="Arial Narrow"/>
                <w:sz w:val="16"/>
                <w:szCs w:val="16"/>
                <w:lang w:eastAsia="sr-Latn-RS"/>
              </w:rPr>
            </w:pPr>
            <w:r w:rsidRPr="005D5BFA">
              <w:rPr>
                <w:rFonts w:ascii="Arial Narrow" w:eastAsia="Times New Roman" w:hAnsi="Arial Narrow"/>
                <w:sz w:val="16"/>
                <w:szCs w:val="16"/>
                <w:lang w:eastAsia="sr-Latn-RS"/>
              </w:rPr>
              <w:t>DUEL-TKK-116</w:t>
            </w:r>
          </w:p>
        </w:tc>
        <w:tc>
          <w:tcPr>
            <w:tcW w:w="0" w:type="auto"/>
          </w:tcPr>
          <w:p w14:paraId="6598A1F3" w14:textId="77777777" w:rsidR="00627333" w:rsidRPr="009A760B" w:rsidRDefault="005D5BFA" w:rsidP="00A378A0">
            <w:pPr>
              <w:rPr>
                <w:rFonts w:ascii="Arial Narrow" w:eastAsia="Times New Roman" w:hAnsi="Arial Narrow"/>
                <w:sz w:val="16"/>
                <w:szCs w:val="16"/>
                <w:lang w:eastAsia="sr-Latn-RS"/>
              </w:rPr>
            </w:pPr>
            <w:r w:rsidRPr="005D5BFA">
              <w:rPr>
                <w:rFonts w:ascii="Arial Narrow" w:eastAsia="Times New Roman" w:hAnsi="Arial Narrow"/>
                <w:sz w:val="16"/>
                <w:szCs w:val="16"/>
                <w:lang w:eastAsia="sr-Latn-RS"/>
              </w:rPr>
              <w:t>Szakmódszertan III. (szakmódszertani gyakorlatok)</w:t>
            </w:r>
          </w:p>
        </w:tc>
        <w:tc>
          <w:tcPr>
            <w:tcW w:w="0" w:type="auto"/>
          </w:tcPr>
          <w:p w14:paraId="2B89DAF8"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2A220F3"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0D707B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44F8724"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0A004880"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7E9FBF7"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67405AC"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5C0A9A9C"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DDA27B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532778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C20BDBB"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F1B652E"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905830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380A44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92AC728"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1201525F" w14:textId="77777777" w:rsidTr="007271E4">
        <w:trPr>
          <w:trHeight w:val="177"/>
        </w:trPr>
        <w:tc>
          <w:tcPr>
            <w:tcW w:w="1589" w:type="dxa"/>
          </w:tcPr>
          <w:p w14:paraId="0920D7C1" w14:textId="77777777" w:rsidR="00627333" w:rsidRPr="009A760B" w:rsidRDefault="007271E4" w:rsidP="00A378A0">
            <w:pPr>
              <w:rPr>
                <w:rFonts w:ascii="Arial Narrow" w:eastAsia="Times New Roman" w:hAnsi="Arial Narrow"/>
                <w:sz w:val="16"/>
                <w:szCs w:val="16"/>
                <w:lang w:eastAsia="sr-Latn-RS"/>
              </w:rPr>
            </w:pPr>
            <w:r w:rsidRPr="007271E4">
              <w:rPr>
                <w:rFonts w:ascii="Arial Narrow" w:eastAsia="Times New Roman" w:hAnsi="Arial Narrow"/>
                <w:sz w:val="16"/>
                <w:szCs w:val="16"/>
                <w:lang w:eastAsia="sr-Latn-RS"/>
              </w:rPr>
              <w:t>DUEL-TKK-216</w:t>
            </w:r>
          </w:p>
        </w:tc>
        <w:tc>
          <w:tcPr>
            <w:tcW w:w="0" w:type="auto"/>
          </w:tcPr>
          <w:p w14:paraId="4C01BA37" w14:textId="77777777" w:rsidR="00627333" w:rsidRPr="009A760B" w:rsidRDefault="007271E4" w:rsidP="00A378A0">
            <w:pPr>
              <w:rPr>
                <w:rFonts w:ascii="Arial Narrow" w:eastAsia="Times New Roman" w:hAnsi="Arial Narrow"/>
                <w:sz w:val="16"/>
                <w:szCs w:val="16"/>
                <w:lang w:eastAsia="sr-Latn-RS"/>
              </w:rPr>
            </w:pPr>
            <w:r w:rsidRPr="007271E4">
              <w:rPr>
                <w:rFonts w:ascii="Arial Narrow" w:eastAsia="Times New Roman" w:hAnsi="Arial Narrow"/>
                <w:sz w:val="16"/>
                <w:szCs w:val="16"/>
                <w:lang w:eastAsia="sr-Latn-RS"/>
              </w:rPr>
              <w:t>Pedagógiai szeminárium II. (Portfólió+pedagógia+módszertan)</w:t>
            </w:r>
          </w:p>
        </w:tc>
        <w:tc>
          <w:tcPr>
            <w:tcW w:w="0" w:type="auto"/>
          </w:tcPr>
          <w:p w14:paraId="7951A52C"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C3A76FB"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9F3478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50C3022"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3F9F486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CA9EFF6" w14:textId="77777777" w:rsidR="00627333"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E6787F4" w14:textId="77777777" w:rsidR="00627333"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64D7A8CE" w14:textId="77777777" w:rsidR="00627333"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073C8C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4E9F08E"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DBE39E7"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5BFFCE0"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15512C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7BE9B0F"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64F79D2" w14:textId="77777777" w:rsidR="00627333" w:rsidRPr="009A760B" w:rsidRDefault="00627333" w:rsidP="00A378A0">
            <w:pPr>
              <w:jc w:val="center"/>
              <w:rPr>
                <w:rFonts w:ascii="Arial Narrow" w:eastAsia="Times New Roman" w:hAnsi="Arial Narrow"/>
                <w:sz w:val="16"/>
                <w:szCs w:val="16"/>
                <w:lang w:eastAsia="sr-Latn-RS"/>
              </w:rPr>
            </w:pPr>
          </w:p>
        </w:tc>
      </w:tr>
      <w:tr w:rsidR="007271E4" w:rsidRPr="009A760B" w14:paraId="3CF5B998" w14:textId="77777777" w:rsidTr="007271E4">
        <w:trPr>
          <w:trHeight w:val="177"/>
        </w:trPr>
        <w:tc>
          <w:tcPr>
            <w:tcW w:w="1589" w:type="dxa"/>
          </w:tcPr>
          <w:p w14:paraId="57C1BB43" w14:textId="77777777" w:rsidR="007271E4" w:rsidRPr="007271E4" w:rsidRDefault="007271E4" w:rsidP="00A378A0">
            <w:pPr>
              <w:rPr>
                <w:rFonts w:ascii="Arial Narrow" w:eastAsia="Times New Roman" w:hAnsi="Arial Narrow"/>
                <w:sz w:val="16"/>
                <w:szCs w:val="16"/>
                <w:lang w:eastAsia="sr-Latn-RS"/>
              </w:rPr>
            </w:pPr>
          </w:p>
        </w:tc>
        <w:tc>
          <w:tcPr>
            <w:tcW w:w="0" w:type="auto"/>
          </w:tcPr>
          <w:p w14:paraId="3E39CE62" w14:textId="77777777" w:rsidR="007271E4" w:rsidRPr="007271E4" w:rsidRDefault="007271E4" w:rsidP="00A378A0">
            <w:pPr>
              <w:rPr>
                <w:rFonts w:ascii="Arial Narrow" w:eastAsia="Times New Roman" w:hAnsi="Arial Narrow"/>
                <w:sz w:val="16"/>
                <w:szCs w:val="16"/>
                <w:lang w:eastAsia="sr-Latn-RS"/>
              </w:rPr>
            </w:pPr>
          </w:p>
        </w:tc>
        <w:tc>
          <w:tcPr>
            <w:tcW w:w="0" w:type="auto"/>
          </w:tcPr>
          <w:p w14:paraId="4AAF65A9" w14:textId="77777777" w:rsidR="007271E4" w:rsidRPr="009A760B" w:rsidRDefault="007271E4" w:rsidP="00A378A0">
            <w:pPr>
              <w:jc w:val="center"/>
              <w:rPr>
                <w:rFonts w:ascii="Arial Narrow" w:eastAsia="Times New Roman" w:hAnsi="Arial Narrow"/>
                <w:sz w:val="16"/>
                <w:szCs w:val="16"/>
                <w:lang w:eastAsia="sr-Latn-RS"/>
              </w:rPr>
            </w:pPr>
          </w:p>
        </w:tc>
        <w:tc>
          <w:tcPr>
            <w:tcW w:w="0" w:type="auto"/>
          </w:tcPr>
          <w:p w14:paraId="45DBD8FD" w14:textId="77777777" w:rsidR="007271E4" w:rsidRPr="009A760B" w:rsidRDefault="007271E4" w:rsidP="00A378A0">
            <w:pPr>
              <w:jc w:val="center"/>
              <w:rPr>
                <w:rFonts w:ascii="Arial Narrow" w:eastAsia="Times New Roman" w:hAnsi="Arial Narrow"/>
                <w:sz w:val="16"/>
                <w:szCs w:val="16"/>
                <w:lang w:eastAsia="sr-Latn-RS"/>
              </w:rPr>
            </w:pPr>
          </w:p>
        </w:tc>
        <w:tc>
          <w:tcPr>
            <w:tcW w:w="0" w:type="auto"/>
          </w:tcPr>
          <w:p w14:paraId="1E203E86"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560B61A3" w14:textId="77777777" w:rsidR="007271E4" w:rsidRPr="009A760B" w:rsidRDefault="007271E4"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DAD8495"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4C3FDDA" w14:textId="77777777" w:rsidR="007271E4"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DEE7719" w14:textId="77777777" w:rsidR="007271E4"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405BF14B" w14:textId="77777777" w:rsidR="007271E4"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85</w:t>
            </w:r>
          </w:p>
        </w:tc>
        <w:tc>
          <w:tcPr>
            <w:tcW w:w="0" w:type="auto"/>
          </w:tcPr>
          <w:p w14:paraId="2244A3CA"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E4C322F"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C2DF897"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AA65F38"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B9FC12F"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AC2F9BE"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4F3EDC7" w14:textId="77777777" w:rsidR="007271E4" w:rsidRPr="009A760B" w:rsidRDefault="007271E4" w:rsidP="00A378A0">
            <w:pPr>
              <w:jc w:val="center"/>
              <w:rPr>
                <w:rFonts w:ascii="Arial Narrow" w:eastAsia="Times New Roman" w:hAnsi="Arial Narrow"/>
                <w:sz w:val="16"/>
                <w:szCs w:val="16"/>
                <w:lang w:eastAsia="sr-Latn-RS"/>
              </w:rPr>
            </w:pPr>
          </w:p>
        </w:tc>
      </w:tr>
      <w:tr w:rsidR="007271E4" w:rsidRPr="009A760B" w14:paraId="6CDCE0D5" w14:textId="77777777" w:rsidTr="00A378A0">
        <w:trPr>
          <w:trHeight w:val="177"/>
        </w:trPr>
        <w:tc>
          <w:tcPr>
            <w:tcW w:w="1589" w:type="dxa"/>
          </w:tcPr>
          <w:p w14:paraId="39DDCEF1" w14:textId="77777777" w:rsidR="007271E4" w:rsidRPr="007271E4" w:rsidRDefault="007271E4" w:rsidP="00A378A0">
            <w:pPr>
              <w:rPr>
                <w:rFonts w:ascii="Arial Narrow" w:eastAsia="Times New Roman" w:hAnsi="Arial Narrow"/>
                <w:sz w:val="16"/>
                <w:szCs w:val="16"/>
                <w:lang w:eastAsia="sr-Latn-RS"/>
              </w:rPr>
            </w:pPr>
          </w:p>
        </w:tc>
        <w:tc>
          <w:tcPr>
            <w:tcW w:w="0" w:type="auto"/>
          </w:tcPr>
          <w:p w14:paraId="0D58BB69" w14:textId="77777777" w:rsidR="007271E4" w:rsidRPr="007271E4" w:rsidRDefault="007271E4" w:rsidP="00A378A0">
            <w:pPr>
              <w:rPr>
                <w:rFonts w:ascii="Arial Narrow" w:eastAsia="Times New Roman" w:hAnsi="Arial Narrow"/>
                <w:b/>
                <w:bCs/>
                <w:sz w:val="16"/>
                <w:szCs w:val="16"/>
                <w:lang w:eastAsia="sr-Latn-RS"/>
              </w:rPr>
            </w:pPr>
            <w:r w:rsidRPr="007271E4">
              <w:rPr>
                <w:rFonts w:ascii="Arial Narrow" w:eastAsia="Times New Roman" w:hAnsi="Arial Narrow"/>
                <w:b/>
                <w:bCs/>
                <w:sz w:val="16"/>
                <w:szCs w:val="16"/>
                <w:lang w:eastAsia="sr-Latn-RS"/>
              </w:rPr>
              <w:t>Összesen kontakt óraszám</w:t>
            </w:r>
          </w:p>
        </w:tc>
        <w:tc>
          <w:tcPr>
            <w:tcW w:w="0" w:type="auto"/>
          </w:tcPr>
          <w:p w14:paraId="201A660A" w14:textId="77777777" w:rsidR="007271E4" w:rsidRPr="007271E4" w:rsidRDefault="007271E4" w:rsidP="00A378A0">
            <w:pPr>
              <w:jc w:val="center"/>
              <w:rPr>
                <w:rFonts w:ascii="Arial Narrow" w:eastAsia="Times New Roman" w:hAnsi="Arial Narrow"/>
                <w:b/>
                <w:bCs/>
                <w:sz w:val="16"/>
                <w:szCs w:val="16"/>
                <w:lang w:eastAsia="sr-Latn-RS"/>
              </w:rPr>
            </w:pPr>
            <w:r w:rsidRPr="007271E4">
              <w:rPr>
                <w:rFonts w:ascii="Arial Narrow" w:eastAsia="Times New Roman" w:hAnsi="Arial Narrow"/>
                <w:b/>
                <w:bCs/>
                <w:sz w:val="16"/>
                <w:szCs w:val="16"/>
                <w:lang w:eastAsia="sr-Latn-RS"/>
              </w:rPr>
              <w:t>60</w:t>
            </w:r>
          </w:p>
        </w:tc>
        <w:tc>
          <w:tcPr>
            <w:tcW w:w="0" w:type="auto"/>
          </w:tcPr>
          <w:p w14:paraId="2FC95EA2" w14:textId="77777777" w:rsidR="007271E4" w:rsidRPr="009A760B" w:rsidRDefault="007271E4" w:rsidP="00A378A0">
            <w:pPr>
              <w:jc w:val="center"/>
              <w:rPr>
                <w:rFonts w:ascii="Arial Narrow" w:eastAsia="Times New Roman" w:hAnsi="Arial Narrow"/>
                <w:sz w:val="16"/>
                <w:szCs w:val="16"/>
                <w:lang w:eastAsia="sr-Latn-RS"/>
              </w:rPr>
            </w:pPr>
          </w:p>
        </w:tc>
        <w:tc>
          <w:tcPr>
            <w:tcW w:w="0" w:type="auto"/>
            <w:gridSpan w:val="3"/>
          </w:tcPr>
          <w:p w14:paraId="5B402DE3"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482D50C8"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50</w:t>
            </w:r>
          </w:p>
        </w:tc>
        <w:tc>
          <w:tcPr>
            <w:tcW w:w="0" w:type="auto"/>
            <w:gridSpan w:val="3"/>
          </w:tcPr>
          <w:p w14:paraId="0D80D10A"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gridSpan w:val="3"/>
          </w:tcPr>
          <w:p w14:paraId="21E031F2"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tcPr>
          <w:p w14:paraId="30E8C511" w14:textId="77777777" w:rsidR="007271E4" w:rsidRPr="009A760B" w:rsidRDefault="007271E4" w:rsidP="00A378A0">
            <w:pPr>
              <w:jc w:val="center"/>
              <w:rPr>
                <w:rFonts w:ascii="Arial Narrow" w:eastAsia="Times New Roman" w:hAnsi="Arial Narrow"/>
                <w:sz w:val="16"/>
                <w:szCs w:val="16"/>
                <w:lang w:eastAsia="sr-Latn-RS"/>
              </w:rPr>
            </w:pPr>
          </w:p>
        </w:tc>
      </w:tr>
    </w:tbl>
    <w:p w14:paraId="70AA4C67" w14:textId="77777777" w:rsidR="00417BD6" w:rsidRDefault="00417BD6" w:rsidP="007A7579">
      <w:pPr>
        <w:tabs>
          <w:tab w:val="left" w:pos="1296"/>
        </w:tabs>
        <w:spacing w:after="0"/>
        <w:ind w:left="-993"/>
        <w:jc w:val="both"/>
        <w:rPr>
          <w:rFonts w:asciiTheme="minorHAnsi" w:eastAsia="Times New Roman" w:hAnsiTheme="minorHAnsi" w:cstheme="minorHAnsi"/>
          <w:sz w:val="18"/>
          <w:szCs w:val="18"/>
          <w:lang w:eastAsia="sr-Latn-RS"/>
        </w:rPr>
      </w:pPr>
    </w:p>
    <w:p w14:paraId="50420387" w14:textId="77777777" w:rsidR="00F00564" w:rsidRPr="00360E02" w:rsidRDefault="00360E02" w:rsidP="00360E02">
      <w:pPr>
        <w:spacing w:before="480"/>
        <w:ind w:left="-993"/>
        <w:jc w:val="center"/>
        <w:rPr>
          <w:rFonts w:ascii="Arial Narrow" w:eastAsia="Times New Roman" w:hAnsi="Arial Narrow"/>
          <w:b/>
          <w:bCs/>
          <w:sz w:val="16"/>
          <w:szCs w:val="16"/>
          <w:lang w:eastAsia="sr-Latn-RS"/>
        </w:rPr>
      </w:pPr>
      <w:r w:rsidRPr="00360E02">
        <w:rPr>
          <w:rFonts w:ascii="Arial Narrow" w:eastAsia="Times New Roman" w:hAnsi="Arial Narrow"/>
          <w:b/>
          <w:bCs/>
          <w:sz w:val="16"/>
          <w:szCs w:val="16"/>
          <w:lang w:eastAsia="sr-Latn-RS"/>
        </w:rPr>
        <w:t>Választható pedagógia - pszichológia tárgyak</w:t>
      </w:r>
    </w:p>
    <w:tbl>
      <w:tblPr>
        <w:tblStyle w:val="Rcsostblzat"/>
        <w:tblW w:w="15818" w:type="dxa"/>
        <w:tblInd w:w="-993" w:type="dxa"/>
        <w:tblLook w:val="04A0" w:firstRow="1" w:lastRow="0" w:firstColumn="1" w:lastColumn="0" w:noHBand="0" w:noVBand="1"/>
      </w:tblPr>
      <w:tblGrid>
        <w:gridCol w:w="1588"/>
        <w:gridCol w:w="3534"/>
        <w:gridCol w:w="949"/>
        <w:gridCol w:w="1648"/>
        <w:gridCol w:w="578"/>
        <w:gridCol w:w="590"/>
        <w:gridCol w:w="520"/>
        <w:gridCol w:w="578"/>
        <w:gridCol w:w="590"/>
        <w:gridCol w:w="520"/>
        <w:gridCol w:w="578"/>
        <w:gridCol w:w="590"/>
        <w:gridCol w:w="520"/>
        <w:gridCol w:w="578"/>
        <w:gridCol w:w="590"/>
        <w:gridCol w:w="520"/>
        <w:gridCol w:w="1347"/>
      </w:tblGrid>
      <w:tr w:rsidR="00E92A81" w:rsidRPr="00607886" w14:paraId="44F78CFF" w14:textId="77777777" w:rsidTr="00A378A0">
        <w:trPr>
          <w:trHeight w:val="244"/>
        </w:trPr>
        <w:tc>
          <w:tcPr>
            <w:tcW w:w="1587" w:type="dxa"/>
            <w:vMerge w:val="restart"/>
          </w:tcPr>
          <w:p w14:paraId="0F8E327B" w14:textId="77777777" w:rsidR="00E92A81" w:rsidRPr="003D5E8E" w:rsidRDefault="00E92A81"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5D334364" w14:textId="77777777" w:rsidR="00E92A81" w:rsidRPr="003D5E8E" w:rsidRDefault="00E92A81"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2AD41B3" w14:textId="77777777" w:rsidR="00E92A81" w:rsidRPr="003D5E8E" w:rsidRDefault="00E92A81"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1BBE38DC" w14:textId="77777777" w:rsidR="00E92A81" w:rsidRPr="003D5E8E" w:rsidRDefault="00E92A81"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B9818AD" w14:textId="77777777" w:rsidR="00E92A81" w:rsidRPr="00607886"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E92A81" w:rsidRPr="009A760B" w14:paraId="1E03124E" w14:textId="77777777" w:rsidTr="00A378A0">
        <w:trPr>
          <w:trHeight w:val="205"/>
        </w:trPr>
        <w:tc>
          <w:tcPr>
            <w:tcW w:w="1587" w:type="dxa"/>
            <w:vMerge/>
          </w:tcPr>
          <w:p w14:paraId="67E8FF0E" w14:textId="77777777" w:rsidR="00E92A81" w:rsidRDefault="00E92A81" w:rsidP="00A378A0">
            <w:pPr>
              <w:rPr>
                <w:noProof/>
              </w:rPr>
            </w:pPr>
          </w:p>
        </w:tc>
        <w:tc>
          <w:tcPr>
            <w:tcW w:w="0" w:type="auto"/>
            <w:vMerge/>
          </w:tcPr>
          <w:p w14:paraId="708DB5EB" w14:textId="77777777" w:rsidR="00E92A81" w:rsidRDefault="00E92A81" w:rsidP="00A378A0">
            <w:pPr>
              <w:rPr>
                <w:noProof/>
              </w:rPr>
            </w:pPr>
          </w:p>
        </w:tc>
        <w:tc>
          <w:tcPr>
            <w:tcW w:w="0" w:type="auto"/>
            <w:vMerge/>
          </w:tcPr>
          <w:p w14:paraId="0788DF8D" w14:textId="77777777" w:rsidR="00E92A81" w:rsidRDefault="00E92A81" w:rsidP="00A378A0">
            <w:pPr>
              <w:rPr>
                <w:noProof/>
              </w:rPr>
            </w:pPr>
          </w:p>
        </w:tc>
        <w:tc>
          <w:tcPr>
            <w:tcW w:w="0" w:type="auto"/>
            <w:vMerge/>
          </w:tcPr>
          <w:p w14:paraId="28F4DC58" w14:textId="77777777" w:rsidR="00E92A81" w:rsidRDefault="00E92A81" w:rsidP="00A378A0">
            <w:pPr>
              <w:rPr>
                <w:noProof/>
              </w:rPr>
            </w:pPr>
          </w:p>
        </w:tc>
        <w:tc>
          <w:tcPr>
            <w:tcW w:w="0" w:type="auto"/>
            <w:gridSpan w:val="3"/>
          </w:tcPr>
          <w:p w14:paraId="54B5F7AE" w14:textId="77777777" w:rsidR="00E92A81" w:rsidRDefault="00E92A81"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3EBB4A3" w14:textId="77777777" w:rsidR="00E92A81" w:rsidRDefault="00E92A81"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47DB6AA" w14:textId="77777777" w:rsidR="00E92A81" w:rsidRDefault="00E92A81"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45D595B6" w14:textId="77777777" w:rsidR="00E92A81" w:rsidRDefault="00E92A81"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2DDD4DEC"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E92A81" w:rsidRPr="009A760B" w14:paraId="1B029B24" w14:textId="77777777" w:rsidTr="00A378A0">
        <w:trPr>
          <w:trHeight w:val="139"/>
        </w:trPr>
        <w:tc>
          <w:tcPr>
            <w:tcW w:w="1587" w:type="dxa"/>
            <w:vMerge/>
          </w:tcPr>
          <w:p w14:paraId="76E1FD52" w14:textId="77777777" w:rsidR="00E92A81" w:rsidRDefault="00E92A81" w:rsidP="00A378A0">
            <w:pPr>
              <w:rPr>
                <w:noProof/>
              </w:rPr>
            </w:pPr>
          </w:p>
        </w:tc>
        <w:tc>
          <w:tcPr>
            <w:tcW w:w="0" w:type="auto"/>
            <w:vMerge/>
          </w:tcPr>
          <w:p w14:paraId="56C01B76" w14:textId="77777777" w:rsidR="00E92A81" w:rsidRDefault="00E92A81" w:rsidP="00A378A0">
            <w:pPr>
              <w:rPr>
                <w:noProof/>
              </w:rPr>
            </w:pPr>
          </w:p>
        </w:tc>
        <w:tc>
          <w:tcPr>
            <w:tcW w:w="0" w:type="auto"/>
            <w:vMerge/>
          </w:tcPr>
          <w:p w14:paraId="22EA74A1" w14:textId="77777777" w:rsidR="00E92A81" w:rsidRDefault="00E92A81" w:rsidP="00A378A0">
            <w:pPr>
              <w:rPr>
                <w:noProof/>
              </w:rPr>
            </w:pPr>
          </w:p>
        </w:tc>
        <w:tc>
          <w:tcPr>
            <w:tcW w:w="0" w:type="auto"/>
            <w:vMerge/>
          </w:tcPr>
          <w:p w14:paraId="17891A82" w14:textId="77777777" w:rsidR="00E92A81" w:rsidRDefault="00E92A81" w:rsidP="00A378A0">
            <w:pPr>
              <w:rPr>
                <w:noProof/>
              </w:rPr>
            </w:pPr>
          </w:p>
        </w:tc>
        <w:tc>
          <w:tcPr>
            <w:tcW w:w="0" w:type="auto"/>
            <w:vAlign w:val="center"/>
          </w:tcPr>
          <w:p w14:paraId="01CAB4CA"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8864867"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29478E7"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EF0C77"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1BDDCD6"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BCDF301"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6F05178"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C7235D8"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48883BA"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322B66"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3B79DB5"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629DE55"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0F43117D" w14:textId="77777777" w:rsidR="00E92A81" w:rsidRPr="009A760B" w:rsidRDefault="00E92A81" w:rsidP="00A378A0">
            <w:pPr>
              <w:jc w:val="center"/>
              <w:rPr>
                <w:rFonts w:ascii="Arial Narrow" w:eastAsia="Times New Roman" w:hAnsi="Arial Narrow"/>
                <w:b/>
                <w:bCs/>
                <w:sz w:val="16"/>
                <w:szCs w:val="16"/>
                <w:lang w:eastAsia="sr-Latn-RS"/>
              </w:rPr>
            </w:pPr>
          </w:p>
        </w:tc>
      </w:tr>
      <w:tr w:rsidR="00E92A81" w:rsidRPr="009A760B" w14:paraId="16AE43B9" w14:textId="77777777" w:rsidTr="00A378A0">
        <w:trPr>
          <w:trHeight w:val="177"/>
        </w:trPr>
        <w:tc>
          <w:tcPr>
            <w:tcW w:w="1587" w:type="dxa"/>
            <w:vAlign w:val="center"/>
          </w:tcPr>
          <w:p w14:paraId="4E06666E" w14:textId="77777777" w:rsidR="00E92A81" w:rsidRPr="005C0729" w:rsidRDefault="00E92A81" w:rsidP="00E92A81">
            <w:pPr>
              <w:rPr>
                <w:rFonts w:ascii="Arial Narrow" w:eastAsia="Times New Roman" w:hAnsi="Arial Narrow"/>
                <w:sz w:val="16"/>
                <w:szCs w:val="16"/>
                <w:lang w:eastAsia="sr-Latn-RS"/>
              </w:rPr>
            </w:pPr>
            <w:r w:rsidRPr="00E92A81">
              <w:rPr>
                <w:rFonts w:ascii="Arial Narrow" w:eastAsia="Times New Roman" w:hAnsi="Arial Narrow"/>
                <w:sz w:val="16"/>
                <w:szCs w:val="16"/>
                <w:lang w:eastAsia="sr-Latn-RS"/>
              </w:rPr>
              <w:t>DUEL-TKK-151</w:t>
            </w:r>
          </w:p>
        </w:tc>
        <w:tc>
          <w:tcPr>
            <w:tcW w:w="0" w:type="auto"/>
            <w:vAlign w:val="center"/>
          </w:tcPr>
          <w:p w14:paraId="66946632" w14:textId="77777777" w:rsidR="00E92A81" w:rsidRPr="005C0729" w:rsidRDefault="00DE3625" w:rsidP="00E92A81">
            <w:pPr>
              <w:rPr>
                <w:rFonts w:ascii="Arial Narrow" w:eastAsia="Times New Roman" w:hAnsi="Arial Narrow"/>
                <w:sz w:val="16"/>
                <w:szCs w:val="16"/>
                <w:lang w:eastAsia="sr-Latn-RS"/>
              </w:rPr>
            </w:pPr>
            <w:r w:rsidRPr="00DE3625">
              <w:rPr>
                <w:rFonts w:ascii="Arial Narrow" w:eastAsia="Times New Roman" w:hAnsi="Arial Narrow"/>
                <w:sz w:val="16"/>
                <w:szCs w:val="16"/>
                <w:lang w:eastAsia="sr-Latn-RS"/>
              </w:rPr>
              <w:t>Pedagógiai kutatásmódszertan</w:t>
            </w:r>
          </w:p>
        </w:tc>
        <w:tc>
          <w:tcPr>
            <w:tcW w:w="0" w:type="auto"/>
            <w:vAlign w:val="center"/>
          </w:tcPr>
          <w:p w14:paraId="66217D01" w14:textId="77777777" w:rsidR="00E92A81" w:rsidRPr="009A760B"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DC57E55"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C8C5D19"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DC2FDE"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D2542CC"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9805C5B"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C63FD81"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13010DAA"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A75F765"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0AA09FDB"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4F2156F2"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4D115934"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D98112F" w14:textId="77777777" w:rsidR="00E92A81" w:rsidRPr="009A760B" w:rsidRDefault="00E92A81" w:rsidP="00E92A81">
            <w:pPr>
              <w:rPr>
                <w:rFonts w:ascii="Arial Narrow" w:eastAsia="Times New Roman" w:hAnsi="Arial Narrow"/>
                <w:sz w:val="16"/>
                <w:szCs w:val="16"/>
                <w:lang w:eastAsia="sr-Latn-RS"/>
              </w:rPr>
            </w:pPr>
          </w:p>
        </w:tc>
        <w:tc>
          <w:tcPr>
            <w:tcW w:w="0" w:type="auto"/>
            <w:vAlign w:val="center"/>
          </w:tcPr>
          <w:p w14:paraId="3DD80420"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2323277A"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32C5453B" w14:textId="77777777" w:rsidTr="00A378A0">
        <w:trPr>
          <w:trHeight w:val="177"/>
        </w:trPr>
        <w:tc>
          <w:tcPr>
            <w:tcW w:w="1587" w:type="dxa"/>
            <w:vAlign w:val="center"/>
          </w:tcPr>
          <w:p w14:paraId="3668BFDD" w14:textId="77777777" w:rsidR="00E92A81" w:rsidRPr="009A760B" w:rsidRDefault="00E92A81" w:rsidP="00E92A81">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DUEL-TKK-110</w:t>
            </w:r>
          </w:p>
        </w:tc>
        <w:tc>
          <w:tcPr>
            <w:tcW w:w="0" w:type="auto"/>
            <w:vAlign w:val="center"/>
          </w:tcPr>
          <w:p w14:paraId="6B9548D7" w14:textId="77777777" w:rsidR="00E92A81" w:rsidRPr="009A760B" w:rsidRDefault="00E92A81" w:rsidP="00E92A81">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Andragógia</w:t>
            </w:r>
          </w:p>
        </w:tc>
        <w:tc>
          <w:tcPr>
            <w:tcW w:w="0" w:type="auto"/>
            <w:vAlign w:val="center"/>
          </w:tcPr>
          <w:p w14:paraId="59184BDA" w14:textId="77777777" w:rsidR="00E92A81" w:rsidRPr="009A760B" w:rsidRDefault="00E92A81" w:rsidP="00E92A81">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1422CBD4"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5F2517F"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C2D2193"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A6DACDD"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C8D776C"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7A2B3B9A"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679A8D30"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F274939"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1130E0EF"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1B31E068"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637AB65E"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75B32403" w14:textId="77777777" w:rsidR="00E92A81" w:rsidRPr="009A760B" w:rsidRDefault="00E92A81" w:rsidP="00E92A81">
            <w:pPr>
              <w:rPr>
                <w:rFonts w:ascii="Arial Narrow" w:eastAsia="Times New Roman" w:hAnsi="Arial Narrow"/>
                <w:sz w:val="16"/>
                <w:szCs w:val="16"/>
                <w:lang w:eastAsia="sr-Latn-RS"/>
              </w:rPr>
            </w:pPr>
          </w:p>
        </w:tc>
        <w:tc>
          <w:tcPr>
            <w:tcW w:w="0" w:type="auto"/>
            <w:vAlign w:val="center"/>
          </w:tcPr>
          <w:p w14:paraId="74798E8F"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765EED5F"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48E7E129" w14:textId="77777777" w:rsidTr="00A378A0">
        <w:trPr>
          <w:trHeight w:val="177"/>
        </w:trPr>
        <w:tc>
          <w:tcPr>
            <w:tcW w:w="1587" w:type="dxa"/>
            <w:vAlign w:val="center"/>
          </w:tcPr>
          <w:p w14:paraId="54FDBBAE" w14:textId="77777777" w:rsidR="00E92A81" w:rsidRPr="005C0729" w:rsidRDefault="00E92A81" w:rsidP="00E92A81">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DUEL-TKK-250</w:t>
            </w:r>
          </w:p>
        </w:tc>
        <w:tc>
          <w:tcPr>
            <w:tcW w:w="0" w:type="auto"/>
            <w:vAlign w:val="center"/>
          </w:tcPr>
          <w:p w14:paraId="2515D47C" w14:textId="77777777" w:rsidR="00E92A81" w:rsidRPr="005C0729" w:rsidRDefault="00E92A81" w:rsidP="00E92A81">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Gazdaság és szakképzés</w:t>
            </w:r>
          </w:p>
        </w:tc>
        <w:tc>
          <w:tcPr>
            <w:tcW w:w="0" w:type="auto"/>
            <w:vAlign w:val="center"/>
          </w:tcPr>
          <w:p w14:paraId="51855D75"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45F2521"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51200B60"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561380B"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DAFD37E"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D5145EB"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1F4043E"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9537705"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0209D303"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DF0C58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28D77331"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6C6AD56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598A7A08"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0787107" w14:textId="77777777" w:rsidR="00E92A81" w:rsidRDefault="00E92A81" w:rsidP="00E92A81">
            <w:pPr>
              <w:rPr>
                <w:rFonts w:ascii="Arial Narrow" w:eastAsia="Times New Roman" w:hAnsi="Arial Narrow"/>
                <w:sz w:val="16"/>
                <w:szCs w:val="16"/>
                <w:lang w:eastAsia="sr-Latn-RS"/>
              </w:rPr>
            </w:pPr>
          </w:p>
        </w:tc>
        <w:tc>
          <w:tcPr>
            <w:tcW w:w="0" w:type="auto"/>
          </w:tcPr>
          <w:p w14:paraId="1794F781"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6F592AE2" w14:textId="77777777" w:rsidTr="00A378A0">
        <w:trPr>
          <w:trHeight w:val="177"/>
        </w:trPr>
        <w:tc>
          <w:tcPr>
            <w:tcW w:w="1587" w:type="dxa"/>
            <w:vAlign w:val="center"/>
          </w:tcPr>
          <w:p w14:paraId="02B5BECF" w14:textId="77777777" w:rsidR="00E92A81" w:rsidRPr="00BF443B"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DUEL-TKK-904</w:t>
            </w:r>
          </w:p>
        </w:tc>
        <w:tc>
          <w:tcPr>
            <w:tcW w:w="0" w:type="auto"/>
            <w:vAlign w:val="center"/>
          </w:tcPr>
          <w:p w14:paraId="1165C7AB" w14:textId="77777777" w:rsidR="00E92A81" w:rsidRPr="00BF443B"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Konfliktuskezelés</w:t>
            </w:r>
          </w:p>
        </w:tc>
        <w:tc>
          <w:tcPr>
            <w:tcW w:w="0" w:type="auto"/>
            <w:vAlign w:val="center"/>
          </w:tcPr>
          <w:p w14:paraId="08A9B502"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191B596"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DF02D9B"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21285BA"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BA0F223"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875D9B9"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2C2E50BF"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07DC6E41"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E7E764D"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48D34C6"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782E70B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28A7D036"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8EB8175"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0DD2372E" w14:textId="77777777" w:rsidR="00E92A81" w:rsidRDefault="00E92A81" w:rsidP="00E92A81">
            <w:pPr>
              <w:jc w:val="center"/>
              <w:rPr>
                <w:rFonts w:ascii="Arial Narrow" w:eastAsia="Times New Roman" w:hAnsi="Arial Narrow"/>
                <w:sz w:val="16"/>
                <w:szCs w:val="16"/>
                <w:lang w:eastAsia="sr-Latn-RS"/>
              </w:rPr>
            </w:pPr>
          </w:p>
        </w:tc>
        <w:tc>
          <w:tcPr>
            <w:tcW w:w="0" w:type="auto"/>
          </w:tcPr>
          <w:p w14:paraId="549B92BC"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1FE567E4" w14:textId="77777777" w:rsidTr="00A378A0">
        <w:trPr>
          <w:trHeight w:val="177"/>
        </w:trPr>
        <w:tc>
          <w:tcPr>
            <w:tcW w:w="1587" w:type="dxa"/>
            <w:vAlign w:val="center"/>
          </w:tcPr>
          <w:p w14:paraId="4ACF1238" w14:textId="77777777" w:rsidR="00E92A81" w:rsidRPr="00AB4FBD"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DUEL-TKK-905</w:t>
            </w:r>
          </w:p>
        </w:tc>
        <w:tc>
          <w:tcPr>
            <w:tcW w:w="0" w:type="auto"/>
            <w:vAlign w:val="center"/>
          </w:tcPr>
          <w:p w14:paraId="04FABA66" w14:textId="77777777" w:rsidR="00E92A81" w:rsidRPr="00AB4FBD"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Pedagógus pálya alapjai</w:t>
            </w:r>
          </w:p>
        </w:tc>
        <w:tc>
          <w:tcPr>
            <w:tcW w:w="0" w:type="auto"/>
            <w:vAlign w:val="center"/>
          </w:tcPr>
          <w:p w14:paraId="21CD9C8B"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FB50E4"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F5B3736"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961DA2C"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9FBB5BC"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77A86A"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5184D069"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6F3C272E"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71B80426"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B840A22"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53859C95"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7D4DEFD"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C7B681A"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5557F45" w14:textId="77777777" w:rsidR="00E92A81" w:rsidRDefault="00E92A81" w:rsidP="00E92A81">
            <w:pPr>
              <w:jc w:val="center"/>
              <w:rPr>
                <w:rFonts w:ascii="Arial Narrow" w:eastAsia="Times New Roman" w:hAnsi="Arial Narrow"/>
                <w:sz w:val="16"/>
                <w:szCs w:val="16"/>
                <w:lang w:eastAsia="sr-Latn-RS"/>
              </w:rPr>
            </w:pPr>
          </w:p>
        </w:tc>
        <w:tc>
          <w:tcPr>
            <w:tcW w:w="0" w:type="auto"/>
          </w:tcPr>
          <w:p w14:paraId="2C003B08"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7CF2BF67" w14:textId="77777777" w:rsidTr="00A378A0">
        <w:trPr>
          <w:trHeight w:val="177"/>
        </w:trPr>
        <w:tc>
          <w:tcPr>
            <w:tcW w:w="1587" w:type="dxa"/>
            <w:vAlign w:val="center"/>
          </w:tcPr>
          <w:p w14:paraId="3ECF6255" w14:textId="77777777" w:rsidR="00E92A81" w:rsidRPr="00AB4FBD" w:rsidRDefault="00E92A81" w:rsidP="00E92A81">
            <w:pPr>
              <w:rPr>
                <w:rFonts w:ascii="Arial Narrow" w:eastAsia="Times New Roman" w:hAnsi="Arial Narrow"/>
                <w:sz w:val="16"/>
                <w:szCs w:val="16"/>
                <w:lang w:eastAsia="sr-Latn-RS"/>
              </w:rPr>
            </w:pPr>
            <w:r w:rsidRPr="00E92A81">
              <w:rPr>
                <w:rFonts w:ascii="Arial Narrow" w:eastAsia="Times New Roman" w:hAnsi="Arial Narrow"/>
                <w:sz w:val="16"/>
                <w:szCs w:val="16"/>
                <w:lang w:eastAsia="sr-Latn-RS"/>
              </w:rPr>
              <w:t>DUEL-TKK-215</w:t>
            </w:r>
          </w:p>
        </w:tc>
        <w:tc>
          <w:tcPr>
            <w:tcW w:w="0" w:type="auto"/>
            <w:vAlign w:val="center"/>
          </w:tcPr>
          <w:p w14:paraId="34FC1BD0" w14:textId="77777777" w:rsidR="00E92A81" w:rsidRPr="00AB4FBD" w:rsidRDefault="00E92A81" w:rsidP="00E92A81">
            <w:pPr>
              <w:rPr>
                <w:rFonts w:ascii="Arial Narrow" w:eastAsia="Times New Roman" w:hAnsi="Arial Narrow"/>
                <w:sz w:val="16"/>
                <w:szCs w:val="16"/>
                <w:lang w:eastAsia="sr-Latn-RS"/>
              </w:rPr>
            </w:pPr>
            <w:r w:rsidRPr="00E92A81">
              <w:rPr>
                <w:rFonts w:ascii="Arial Narrow" w:eastAsia="Times New Roman" w:hAnsi="Arial Narrow"/>
                <w:sz w:val="16"/>
                <w:szCs w:val="16"/>
                <w:lang w:eastAsia="sr-Latn-RS"/>
              </w:rPr>
              <w:t>Tudásszint- és kompetenciamérés</w:t>
            </w:r>
          </w:p>
        </w:tc>
        <w:tc>
          <w:tcPr>
            <w:tcW w:w="0" w:type="auto"/>
            <w:vAlign w:val="center"/>
          </w:tcPr>
          <w:p w14:paraId="46C3D899"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2593DD9"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4A686A0"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38764F7"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C394474"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C03DF20"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0B937EF5"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347A368D"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4F8B85E1"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69BED98"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16F6A66E"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0F5B8502"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50A564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89D80C5" w14:textId="77777777" w:rsidR="00E92A81" w:rsidRDefault="00E92A81" w:rsidP="00E92A81">
            <w:pPr>
              <w:jc w:val="center"/>
              <w:rPr>
                <w:rFonts w:ascii="Arial Narrow" w:eastAsia="Times New Roman" w:hAnsi="Arial Narrow"/>
                <w:sz w:val="16"/>
                <w:szCs w:val="16"/>
                <w:lang w:eastAsia="sr-Latn-RS"/>
              </w:rPr>
            </w:pPr>
          </w:p>
        </w:tc>
        <w:tc>
          <w:tcPr>
            <w:tcW w:w="0" w:type="auto"/>
          </w:tcPr>
          <w:p w14:paraId="0D61D345" w14:textId="77777777" w:rsidR="00E92A81" w:rsidRPr="009A760B" w:rsidRDefault="00E92A81" w:rsidP="00E92A81">
            <w:pPr>
              <w:jc w:val="center"/>
              <w:rPr>
                <w:rFonts w:ascii="Arial Narrow" w:eastAsia="Times New Roman" w:hAnsi="Arial Narrow"/>
                <w:sz w:val="16"/>
                <w:szCs w:val="16"/>
                <w:lang w:eastAsia="sr-Latn-RS"/>
              </w:rPr>
            </w:pPr>
          </w:p>
        </w:tc>
      </w:tr>
    </w:tbl>
    <w:p w14:paraId="07A5BB3F" w14:textId="77777777" w:rsidR="001A7E73" w:rsidRDefault="001A7E73" w:rsidP="007A7579">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7C0D17DB" w14:textId="78EEA895" w:rsidR="00360E02" w:rsidRDefault="001A7E73" w:rsidP="001A7E73">
      <w:pPr>
        <w:pStyle w:val="Cmsor3"/>
        <w:rPr>
          <w:lang w:eastAsia="sr-Latn-RS"/>
        </w:rPr>
      </w:pPr>
      <w:bookmarkStart w:id="11" w:name="_Toc64291921"/>
      <w:r w:rsidRPr="001A7E73">
        <w:rPr>
          <w:lang w:eastAsia="sr-Latn-RS"/>
        </w:rPr>
        <w:lastRenderedPageBreak/>
        <w:t>4. Osztott mérnöktanár - informatika s</w:t>
      </w:r>
      <w:r w:rsidR="001922EA">
        <w:rPr>
          <w:lang w:eastAsia="sr-Latn-RS"/>
        </w:rPr>
        <w:t>pecializáció</w:t>
      </w:r>
      <w:bookmarkEnd w:id="11"/>
    </w:p>
    <w:p w14:paraId="1D5920B3" w14:textId="77777777" w:rsidR="001A7E73" w:rsidRPr="003F4C7E" w:rsidRDefault="003F4C7E" w:rsidP="003F4C7E">
      <w:pPr>
        <w:tabs>
          <w:tab w:val="left" w:pos="1296"/>
        </w:tabs>
        <w:spacing w:after="0"/>
        <w:ind w:left="-993"/>
        <w:jc w:val="center"/>
        <w:rPr>
          <w:rFonts w:asciiTheme="minorHAnsi" w:eastAsia="Times New Roman" w:hAnsiTheme="minorHAnsi" w:cstheme="minorHAnsi"/>
          <w:b/>
          <w:bCs/>
          <w:sz w:val="18"/>
          <w:szCs w:val="18"/>
          <w:lang w:eastAsia="sr-Latn-RS"/>
        </w:rPr>
      </w:pPr>
      <w:r w:rsidRPr="003F4C7E">
        <w:rPr>
          <w:rFonts w:asciiTheme="minorHAnsi" w:eastAsia="Times New Roman" w:hAnsiTheme="minorHAnsi" w:cstheme="minorHAnsi"/>
          <w:b/>
          <w:bCs/>
          <w:sz w:val="18"/>
          <w:szCs w:val="18"/>
          <w:lang w:eastAsia="sr-Latn-RS"/>
        </w:rPr>
        <w:t>Főiskolai tanári után ---&gt; MA (azonos): 60 kr.</w:t>
      </w:r>
    </w:p>
    <w:p w14:paraId="7F483B7B" w14:textId="77777777" w:rsidR="003F4C7E" w:rsidRPr="003F4C7E" w:rsidRDefault="003F4C7E" w:rsidP="00A1153D">
      <w:pPr>
        <w:tabs>
          <w:tab w:val="left" w:pos="1296"/>
        </w:tabs>
        <w:spacing w:after="120"/>
        <w:ind w:left="-993"/>
        <w:jc w:val="center"/>
        <w:rPr>
          <w:rFonts w:asciiTheme="minorHAnsi" w:eastAsia="Times New Roman" w:hAnsiTheme="minorHAnsi" w:cstheme="minorHAnsi"/>
          <w:b/>
          <w:bCs/>
          <w:sz w:val="18"/>
          <w:szCs w:val="18"/>
          <w:lang w:eastAsia="sr-Latn-RS"/>
        </w:rPr>
      </w:pPr>
      <w:r w:rsidRPr="003F4C7E">
        <w:rPr>
          <w:rFonts w:asciiTheme="minorHAnsi" w:eastAsia="Times New Roman" w:hAnsiTheme="minorHAnsi" w:cstheme="minorHAnsi"/>
          <w:b/>
          <w:bCs/>
          <w:sz w:val="18"/>
          <w:szCs w:val="18"/>
          <w:lang w:eastAsia="sr-Latn-RS"/>
        </w:rPr>
        <w:t>szaktürleti: 45; ped-pszich: 9; szakmódszertan: 6)</w:t>
      </w:r>
    </w:p>
    <w:tbl>
      <w:tblPr>
        <w:tblStyle w:val="Rcsostblzat"/>
        <w:tblW w:w="15818" w:type="dxa"/>
        <w:tblInd w:w="-993" w:type="dxa"/>
        <w:tblLook w:val="04A0" w:firstRow="1" w:lastRow="0" w:firstColumn="1" w:lastColumn="0" w:noHBand="0" w:noVBand="1"/>
      </w:tblPr>
      <w:tblGrid>
        <w:gridCol w:w="1591"/>
        <w:gridCol w:w="5147"/>
        <w:gridCol w:w="797"/>
        <w:gridCol w:w="1384"/>
        <w:gridCol w:w="485"/>
        <w:gridCol w:w="496"/>
        <w:gridCol w:w="485"/>
        <w:gridCol w:w="485"/>
        <w:gridCol w:w="496"/>
        <w:gridCol w:w="485"/>
        <w:gridCol w:w="485"/>
        <w:gridCol w:w="496"/>
        <w:gridCol w:w="437"/>
        <w:gridCol w:w="485"/>
        <w:gridCol w:w="496"/>
        <w:gridCol w:w="437"/>
        <w:gridCol w:w="1131"/>
      </w:tblGrid>
      <w:tr w:rsidR="00A1153D" w:rsidRPr="00607886" w14:paraId="322074D5" w14:textId="77777777" w:rsidTr="00E713C5">
        <w:trPr>
          <w:trHeight w:val="244"/>
        </w:trPr>
        <w:tc>
          <w:tcPr>
            <w:tcW w:w="1591" w:type="dxa"/>
            <w:vMerge w:val="restart"/>
          </w:tcPr>
          <w:p w14:paraId="111ED054" w14:textId="77777777" w:rsidR="00A1153D" w:rsidRPr="003D5E8E" w:rsidRDefault="00A1153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662AD6B1" w14:textId="77777777" w:rsidR="00A1153D" w:rsidRPr="003D5E8E" w:rsidRDefault="00A1153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47B3CA3" w14:textId="77777777" w:rsidR="00A1153D" w:rsidRPr="003D5E8E" w:rsidRDefault="00A1153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6D2081D" w14:textId="77777777" w:rsidR="00A1153D" w:rsidRPr="003D5E8E" w:rsidRDefault="00A1153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28E24A3" w14:textId="77777777" w:rsidR="00A1153D" w:rsidRPr="00607886"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A1153D" w:rsidRPr="009A760B" w14:paraId="61A687B1" w14:textId="77777777" w:rsidTr="00E713C5">
        <w:trPr>
          <w:trHeight w:val="205"/>
        </w:trPr>
        <w:tc>
          <w:tcPr>
            <w:tcW w:w="1591" w:type="dxa"/>
            <w:vMerge/>
          </w:tcPr>
          <w:p w14:paraId="222ECD46" w14:textId="77777777" w:rsidR="00A1153D" w:rsidRDefault="00A1153D" w:rsidP="00A378A0">
            <w:pPr>
              <w:rPr>
                <w:noProof/>
              </w:rPr>
            </w:pPr>
          </w:p>
        </w:tc>
        <w:tc>
          <w:tcPr>
            <w:tcW w:w="0" w:type="auto"/>
            <w:vMerge/>
          </w:tcPr>
          <w:p w14:paraId="7885AB40" w14:textId="77777777" w:rsidR="00A1153D" w:rsidRDefault="00A1153D" w:rsidP="00A378A0">
            <w:pPr>
              <w:rPr>
                <w:noProof/>
              </w:rPr>
            </w:pPr>
          </w:p>
        </w:tc>
        <w:tc>
          <w:tcPr>
            <w:tcW w:w="0" w:type="auto"/>
            <w:vMerge/>
          </w:tcPr>
          <w:p w14:paraId="3B07B8A0" w14:textId="77777777" w:rsidR="00A1153D" w:rsidRDefault="00A1153D" w:rsidP="00A378A0">
            <w:pPr>
              <w:rPr>
                <w:noProof/>
              </w:rPr>
            </w:pPr>
          </w:p>
        </w:tc>
        <w:tc>
          <w:tcPr>
            <w:tcW w:w="0" w:type="auto"/>
            <w:vMerge/>
          </w:tcPr>
          <w:p w14:paraId="3242AE10" w14:textId="77777777" w:rsidR="00A1153D" w:rsidRDefault="00A1153D" w:rsidP="00A378A0">
            <w:pPr>
              <w:rPr>
                <w:noProof/>
              </w:rPr>
            </w:pPr>
          </w:p>
        </w:tc>
        <w:tc>
          <w:tcPr>
            <w:tcW w:w="0" w:type="auto"/>
            <w:gridSpan w:val="3"/>
          </w:tcPr>
          <w:p w14:paraId="431C70C8" w14:textId="77777777" w:rsidR="00A1153D" w:rsidRDefault="00A1153D"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51F81BF" w14:textId="77777777" w:rsidR="00A1153D" w:rsidRDefault="00A1153D"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4C1551B" w14:textId="77777777" w:rsidR="00A1153D" w:rsidRDefault="00A1153D"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57EAA2AE" w14:textId="77777777" w:rsidR="00A1153D" w:rsidRDefault="00A1153D"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5F6FDE0D"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A1153D" w:rsidRPr="009A760B" w14:paraId="05719376" w14:textId="77777777" w:rsidTr="00E713C5">
        <w:trPr>
          <w:trHeight w:val="139"/>
        </w:trPr>
        <w:tc>
          <w:tcPr>
            <w:tcW w:w="1591" w:type="dxa"/>
            <w:vMerge/>
          </w:tcPr>
          <w:p w14:paraId="4CB06B84" w14:textId="77777777" w:rsidR="00A1153D" w:rsidRDefault="00A1153D" w:rsidP="00A378A0">
            <w:pPr>
              <w:rPr>
                <w:noProof/>
              </w:rPr>
            </w:pPr>
          </w:p>
        </w:tc>
        <w:tc>
          <w:tcPr>
            <w:tcW w:w="0" w:type="auto"/>
            <w:vMerge/>
          </w:tcPr>
          <w:p w14:paraId="2719751B" w14:textId="77777777" w:rsidR="00A1153D" w:rsidRDefault="00A1153D" w:rsidP="00A378A0">
            <w:pPr>
              <w:rPr>
                <w:noProof/>
              </w:rPr>
            </w:pPr>
          </w:p>
        </w:tc>
        <w:tc>
          <w:tcPr>
            <w:tcW w:w="0" w:type="auto"/>
            <w:vMerge/>
          </w:tcPr>
          <w:p w14:paraId="16AE5198" w14:textId="77777777" w:rsidR="00A1153D" w:rsidRDefault="00A1153D" w:rsidP="00A378A0">
            <w:pPr>
              <w:rPr>
                <w:noProof/>
              </w:rPr>
            </w:pPr>
          </w:p>
        </w:tc>
        <w:tc>
          <w:tcPr>
            <w:tcW w:w="0" w:type="auto"/>
            <w:vMerge/>
          </w:tcPr>
          <w:p w14:paraId="387D0451" w14:textId="77777777" w:rsidR="00A1153D" w:rsidRDefault="00A1153D" w:rsidP="00A378A0">
            <w:pPr>
              <w:rPr>
                <w:noProof/>
              </w:rPr>
            </w:pPr>
          </w:p>
        </w:tc>
        <w:tc>
          <w:tcPr>
            <w:tcW w:w="0" w:type="auto"/>
            <w:vAlign w:val="center"/>
          </w:tcPr>
          <w:p w14:paraId="2F1B77EF"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BD4E3DD"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1367F89"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2C773F9"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8B9030F"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CB703A2"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41325A2"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D979224"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ACE4432"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61B1930"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8A23D46"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315836A"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2B5F634F" w14:textId="77777777" w:rsidR="00A1153D" w:rsidRPr="009A760B" w:rsidRDefault="00A1153D" w:rsidP="00A378A0">
            <w:pPr>
              <w:jc w:val="center"/>
              <w:rPr>
                <w:rFonts w:ascii="Arial Narrow" w:eastAsia="Times New Roman" w:hAnsi="Arial Narrow"/>
                <w:b/>
                <w:bCs/>
                <w:sz w:val="16"/>
                <w:szCs w:val="16"/>
                <w:lang w:eastAsia="sr-Latn-RS"/>
              </w:rPr>
            </w:pPr>
          </w:p>
        </w:tc>
      </w:tr>
      <w:tr w:rsidR="00A1153D" w:rsidRPr="009A760B" w14:paraId="1BB5E3CA" w14:textId="77777777" w:rsidTr="00E713C5">
        <w:trPr>
          <w:trHeight w:val="177"/>
        </w:trPr>
        <w:tc>
          <w:tcPr>
            <w:tcW w:w="1591" w:type="dxa"/>
            <w:vAlign w:val="center"/>
          </w:tcPr>
          <w:p w14:paraId="7132CD76" w14:textId="77777777" w:rsidR="00A1153D" w:rsidRPr="009A760B" w:rsidRDefault="00A1153D" w:rsidP="00A1153D">
            <w:pPr>
              <w:rPr>
                <w:rFonts w:ascii="Arial Narrow" w:eastAsia="Times New Roman" w:hAnsi="Arial Narrow"/>
                <w:sz w:val="16"/>
                <w:szCs w:val="16"/>
                <w:lang w:eastAsia="sr-Latn-RS"/>
              </w:rPr>
            </w:pPr>
          </w:p>
        </w:tc>
        <w:tc>
          <w:tcPr>
            <w:tcW w:w="0" w:type="auto"/>
            <w:vAlign w:val="center"/>
          </w:tcPr>
          <w:p w14:paraId="45011F87" w14:textId="77777777" w:rsidR="00A1153D" w:rsidRPr="009D790E" w:rsidRDefault="00A1153D" w:rsidP="00A1153D">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t>Multimédia</w:t>
            </w:r>
          </w:p>
        </w:tc>
        <w:tc>
          <w:tcPr>
            <w:tcW w:w="0" w:type="auto"/>
            <w:vAlign w:val="center"/>
          </w:tcPr>
          <w:p w14:paraId="57235B07"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2680559"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BA1C6BA"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851AB89"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02E68C8"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769B77"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04372A22"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5357FE3E"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71C16A96"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2422E312"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696DF6A3"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3A9BC7E5"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05507FA0"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7C3CD205" w14:textId="77777777" w:rsidR="00A1153D" w:rsidRPr="009A760B" w:rsidRDefault="00A1153D" w:rsidP="00A1153D">
            <w:pPr>
              <w:jc w:val="center"/>
              <w:rPr>
                <w:rFonts w:ascii="Arial Narrow" w:eastAsia="Times New Roman" w:hAnsi="Arial Narrow"/>
                <w:sz w:val="16"/>
                <w:szCs w:val="16"/>
                <w:lang w:eastAsia="sr-Latn-RS"/>
              </w:rPr>
            </w:pPr>
          </w:p>
        </w:tc>
        <w:tc>
          <w:tcPr>
            <w:tcW w:w="0" w:type="auto"/>
          </w:tcPr>
          <w:p w14:paraId="44521329" w14:textId="77777777" w:rsidR="00A1153D" w:rsidRPr="009A760B" w:rsidRDefault="00A1153D" w:rsidP="00A1153D">
            <w:pPr>
              <w:jc w:val="center"/>
              <w:rPr>
                <w:rFonts w:ascii="Arial Narrow" w:eastAsia="Times New Roman" w:hAnsi="Arial Narrow"/>
                <w:sz w:val="16"/>
                <w:szCs w:val="16"/>
                <w:lang w:eastAsia="sr-Latn-RS"/>
              </w:rPr>
            </w:pPr>
          </w:p>
        </w:tc>
      </w:tr>
      <w:tr w:rsidR="00A1153D" w:rsidRPr="009A760B" w14:paraId="10E30DC4" w14:textId="77777777" w:rsidTr="00E713C5">
        <w:trPr>
          <w:trHeight w:val="177"/>
        </w:trPr>
        <w:tc>
          <w:tcPr>
            <w:tcW w:w="1591" w:type="dxa"/>
            <w:vAlign w:val="center"/>
          </w:tcPr>
          <w:p w14:paraId="2BF07255" w14:textId="77777777" w:rsidR="00A1153D" w:rsidRPr="009A760B" w:rsidRDefault="00A1153D" w:rsidP="00A1153D">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DUEL-ISR-118</w:t>
            </w:r>
          </w:p>
        </w:tc>
        <w:tc>
          <w:tcPr>
            <w:tcW w:w="0" w:type="auto"/>
            <w:vAlign w:val="center"/>
          </w:tcPr>
          <w:p w14:paraId="425EF853" w14:textId="77777777" w:rsidR="00A1153D" w:rsidRPr="009D790E" w:rsidRDefault="00A1153D" w:rsidP="00A1153D">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Számítógép és hálózati architektúrák</w:t>
            </w:r>
          </w:p>
        </w:tc>
        <w:tc>
          <w:tcPr>
            <w:tcW w:w="0" w:type="auto"/>
            <w:vAlign w:val="center"/>
          </w:tcPr>
          <w:p w14:paraId="50697300"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86DA196"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0DCE87C"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5CFB397"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C2979D4"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E3388E9"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1A185D1D"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33B8EECA"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58AD7946"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12124D9F"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63388269"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09EFD216"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505B4499"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58637AAC" w14:textId="77777777" w:rsidR="00A1153D" w:rsidRPr="009A760B" w:rsidRDefault="00A1153D" w:rsidP="00A1153D">
            <w:pPr>
              <w:jc w:val="center"/>
              <w:rPr>
                <w:rFonts w:ascii="Arial Narrow" w:eastAsia="Times New Roman" w:hAnsi="Arial Narrow"/>
                <w:sz w:val="16"/>
                <w:szCs w:val="16"/>
                <w:lang w:eastAsia="sr-Latn-RS"/>
              </w:rPr>
            </w:pPr>
          </w:p>
        </w:tc>
        <w:tc>
          <w:tcPr>
            <w:tcW w:w="0" w:type="auto"/>
          </w:tcPr>
          <w:p w14:paraId="7B65F132" w14:textId="77777777" w:rsidR="00A1153D" w:rsidRPr="009A760B" w:rsidRDefault="00A1153D" w:rsidP="00A1153D">
            <w:pPr>
              <w:jc w:val="center"/>
              <w:rPr>
                <w:rFonts w:ascii="Arial Narrow" w:eastAsia="Times New Roman" w:hAnsi="Arial Narrow"/>
                <w:sz w:val="16"/>
                <w:szCs w:val="16"/>
                <w:lang w:eastAsia="sr-Latn-RS"/>
              </w:rPr>
            </w:pPr>
          </w:p>
        </w:tc>
      </w:tr>
      <w:tr w:rsidR="004F32B3" w:rsidRPr="009A760B" w14:paraId="1BE9466B" w14:textId="77777777" w:rsidTr="00E713C5">
        <w:trPr>
          <w:trHeight w:val="177"/>
        </w:trPr>
        <w:tc>
          <w:tcPr>
            <w:tcW w:w="1591" w:type="dxa"/>
          </w:tcPr>
          <w:p w14:paraId="7193E2C1"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DUEL-ISR-155</w:t>
            </w:r>
          </w:p>
        </w:tc>
        <w:tc>
          <w:tcPr>
            <w:tcW w:w="0" w:type="auto"/>
          </w:tcPr>
          <w:p w14:paraId="516EFC0D"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Informatikai rendszerek minőségbiztosítása és auditja</w:t>
            </w:r>
          </w:p>
        </w:tc>
        <w:tc>
          <w:tcPr>
            <w:tcW w:w="0" w:type="auto"/>
          </w:tcPr>
          <w:p w14:paraId="29C854F8"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5706432"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3C08B2F"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CA86CAE"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45E2A8C"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B9326C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3744A70B"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FC934A6"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4F5B47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1195C9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5014C5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DDA96B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5D601D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E126B7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3B117C2"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729D7660" w14:textId="77777777" w:rsidTr="00E713C5">
        <w:trPr>
          <w:trHeight w:val="177"/>
        </w:trPr>
        <w:tc>
          <w:tcPr>
            <w:tcW w:w="1591" w:type="dxa"/>
          </w:tcPr>
          <w:p w14:paraId="5F3F41A6"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DUEL-ISF-112</w:t>
            </w:r>
          </w:p>
        </w:tc>
        <w:tc>
          <w:tcPr>
            <w:tcW w:w="0" w:type="auto"/>
          </w:tcPr>
          <w:p w14:paraId="18C661C9"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Internet technológiák</w:t>
            </w:r>
          </w:p>
        </w:tc>
        <w:tc>
          <w:tcPr>
            <w:tcW w:w="0" w:type="auto"/>
          </w:tcPr>
          <w:p w14:paraId="0DA225C1"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08F0667"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9F5541E"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3A8CD4D"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DD8EAF9"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5BB30CB" w14:textId="77777777" w:rsidR="00A1153D" w:rsidRDefault="00A1153D" w:rsidP="00A378A0">
            <w:pPr>
              <w:jc w:val="center"/>
              <w:rPr>
                <w:rFonts w:ascii="Arial Narrow" w:eastAsia="Times New Roman" w:hAnsi="Arial Narrow"/>
                <w:sz w:val="16"/>
                <w:szCs w:val="16"/>
                <w:lang w:eastAsia="sr-Latn-RS"/>
              </w:rPr>
            </w:pPr>
          </w:p>
        </w:tc>
        <w:tc>
          <w:tcPr>
            <w:tcW w:w="0" w:type="auto"/>
          </w:tcPr>
          <w:p w14:paraId="394BA986" w14:textId="77777777" w:rsidR="00A1153D" w:rsidRDefault="00A1153D" w:rsidP="00A378A0">
            <w:pPr>
              <w:jc w:val="center"/>
              <w:rPr>
                <w:rFonts w:ascii="Arial Narrow" w:eastAsia="Times New Roman" w:hAnsi="Arial Narrow"/>
                <w:sz w:val="16"/>
                <w:szCs w:val="16"/>
                <w:lang w:eastAsia="sr-Latn-RS"/>
              </w:rPr>
            </w:pPr>
          </w:p>
        </w:tc>
        <w:tc>
          <w:tcPr>
            <w:tcW w:w="0" w:type="auto"/>
          </w:tcPr>
          <w:p w14:paraId="26B341FD"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5F74540"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A2886E3"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FCB75C0"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B7124E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EA2CB0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6539C1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098024F"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1430CDFF" w14:textId="77777777" w:rsidTr="00E713C5">
        <w:trPr>
          <w:trHeight w:val="177"/>
        </w:trPr>
        <w:tc>
          <w:tcPr>
            <w:tcW w:w="1591" w:type="dxa"/>
          </w:tcPr>
          <w:p w14:paraId="1DD32D60"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DUEL_ISR-116</w:t>
            </w:r>
          </w:p>
        </w:tc>
        <w:tc>
          <w:tcPr>
            <w:tcW w:w="0" w:type="auto"/>
          </w:tcPr>
          <w:p w14:paraId="49806FF3"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Szkript nyelvek</w:t>
            </w:r>
          </w:p>
        </w:tc>
        <w:tc>
          <w:tcPr>
            <w:tcW w:w="0" w:type="auto"/>
          </w:tcPr>
          <w:p w14:paraId="5F53A055"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63ABBAA"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63E39FB"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C432821"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7673A95"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E3F0946" w14:textId="77777777" w:rsidR="00A1153D" w:rsidRDefault="00A1153D" w:rsidP="00A378A0">
            <w:pPr>
              <w:jc w:val="center"/>
              <w:rPr>
                <w:rFonts w:ascii="Arial Narrow" w:eastAsia="Times New Roman" w:hAnsi="Arial Narrow"/>
                <w:sz w:val="16"/>
                <w:szCs w:val="16"/>
                <w:lang w:eastAsia="sr-Latn-RS"/>
              </w:rPr>
            </w:pPr>
          </w:p>
        </w:tc>
        <w:tc>
          <w:tcPr>
            <w:tcW w:w="0" w:type="auto"/>
          </w:tcPr>
          <w:p w14:paraId="73537D2C"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4F5EA6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92E8780"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9110CA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E1FEDCA"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9F226E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9CBB242"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68239E2"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CF37DE0"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15398ACB" w14:textId="77777777" w:rsidTr="00E713C5">
        <w:trPr>
          <w:trHeight w:val="177"/>
        </w:trPr>
        <w:tc>
          <w:tcPr>
            <w:tcW w:w="1591" w:type="dxa"/>
          </w:tcPr>
          <w:p w14:paraId="2F5B7E63"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DUEL-TKK-151</w:t>
            </w:r>
          </w:p>
        </w:tc>
        <w:tc>
          <w:tcPr>
            <w:tcW w:w="0" w:type="auto"/>
          </w:tcPr>
          <w:p w14:paraId="640C7221"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Pedagógiai kutatásmódszertan</w:t>
            </w:r>
          </w:p>
        </w:tc>
        <w:tc>
          <w:tcPr>
            <w:tcW w:w="0" w:type="auto"/>
          </w:tcPr>
          <w:p w14:paraId="4C8357D8"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CDDCF9"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5A31EB1"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DDD24CB"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7D97E4D"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DCF21D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E532FF1"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86318C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CBA573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3B1D44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829206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CCBDD7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3FBE8D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221167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A67A534"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634F06FC" w14:textId="77777777" w:rsidTr="00E713C5">
        <w:trPr>
          <w:trHeight w:val="177"/>
        </w:trPr>
        <w:tc>
          <w:tcPr>
            <w:tcW w:w="1591" w:type="dxa"/>
          </w:tcPr>
          <w:p w14:paraId="5B8E4B7C"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DUEL-ISF-217</w:t>
            </w:r>
          </w:p>
        </w:tc>
        <w:tc>
          <w:tcPr>
            <w:tcW w:w="0" w:type="auto"/>
          </w:tcPr>
          <w:p w14:paraId="7CF2C7A8"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Informatika projekt 1.</w:t>
            </w:r>
          </w:p>
        </w:tc>
        <w:tc>
          <w:tcPr>
            <w:tcW w:w="0" w:type="auto"/>
          </w:tcPr>
          <w:p w14:paraId="08E282A7"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4BAF5A4"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36E7E87"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0F8D4E4"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50BEC1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156E2B12" w14:textId="77777777" w:rsidR="00A1153D" w:rsidRDefault="00EF045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E770D42" w14:textId="77777777" w:rsidR="00A1153D" w:rsidRDefault="00EF045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8446DE5" w14:textId="77777777" w:rsidR="00A1153D" w:rsidRDefault="00EF045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438F0F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781EB0F"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E236D7F"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02C932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91710B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4E947D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47623FA"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6165E5C3" w14:textId="77777777" w:rsidTr="00E713C5">
        <w:trPr>
          <w:trHeight w:val="177"/>
        </w:trPr>
        <w:tc>
          <w:tcPr>
            <w:tcW w:w="1591" w:type="dxa"/>
          </w:tcPr>
          <w:p w14:paraId="69CBD13A" w14:textId="77777777" w:rsidR="00A1153D" w:rsidRPr="009A760B"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DUEL-ISR-257</w:t>
            </w:r>
          </w:p>
        </w:tc>
        <w:tc>
          <w:tcPr>
            <w:tcW w:w="0" w:type="auto"/>
          </w:tcPr>
          <w:p w14:paraId="4B269C8D" w14:textId="77777777" w:rsidR="00A1153D" w:rsidRPr="009D790E"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Windows operációs rendszer</w:t>
            </w:r>
          </w:p>
        </w:tc>
        <w:tc>
          <w:tcPr>
            <w:tcW w:w="0" w:type="auto"/>
          </w:tcPr>
          <w:p w14:paraId="23509814"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E6FC59"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96BCE4D"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7D6565B" w14:textId="77777777" w:rsidR="00A1153D" w:rsidRDefault="00A1153D" w:rsidP="00A378A0">
            <w:pPr>
              <w:jc w:val="center"/>
              <w:rPr>
                <w:rFonts w:ascii="Arial Narrow" w:eastAsia="Times New Roman" w:hAnsi="Arial Narrow"/>
                <w:sz w:val="16"/>
                <w:szCs w:val="16"/>
                <w:lang w:eastAsia="sr-Latn-RS"/>
              </w:rPr>
            </w:pPr>
          </w:p>
        </w:tc>
        <w:tc>
          <w:tcPr>
            <w:tcW w:w="0" w:type="auto"/>
          </w:tcPr>
          <w:p w14:paraId="24BBE0F7"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6B21987"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98A39EC"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6DCB91A"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CB5CDE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5A9A86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8AE772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81EA13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A1B605F"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74CE87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C7FE44B"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581C9372" w14:textId="77777777" w:rsidTr="00E713C5">
        <w:trPr>
          <w:trHeight w:val="177"/>
        </w:trPr>
        <w:tc>
          <w:tcPr>
            <w:tcW w:w="1591" w:type="dxa"/>
          </w:tcPr>
          <w:p w14:paraId="1D2C65D9" w14:textId="77777777" w:rsidR="00A1153D" w:rsidRPr="009A760B"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DUEL-ISF-210</w:t>
            </w:r>
          </w:p>
        </w:tc>
        <w:tc>
          <w:tcPr>
            <w:tcW w:w="0" w:type="auto"/>
          </w:tcPr>
          <w:p w14:paraId="4B4C00E9" w14:textId="77777777" w:rsidR="00A1153D" w:rsidRPr="009D790E"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Adatbáziskezelés</w:t>
            </w:r>
          </w:p>
        </w:tc>
        <w:tc>
          <w:tcPr>
            <w:tcW w:w="0" w:type="auto"/>
          </w:tcPr>
          <w:p w14:paraId="3DCBC4A2"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D435A76"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BF23204"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575926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A7F4AAC"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060719D"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EF378AB"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D68E96C"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CCFC20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9527E4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CC2279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F7539C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F37299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2426D3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96523D6"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1AD17489" w14:textId="77777777" w:rsidTr="00E713C5">
        <w:trPr>
          <w:trHeight w:val="177"/>
        </w:trPr>
        <w:tc>
          <w:tcPr>
            <w:tcW w:w="1591" w:type="dxa"/>
          </w:tcPr>
          <w:p w14:paraId="5B5159EC" w14:textId="77777777" w:rsidR="00A1153D" w:rsidRPr="009A760B" w:rsidRDefault="00A1153D" w:rsidP="00A378A0">
            <w:pPr>
              <w:rPr>
                <w:rFonts w:ascii="Arial Narrow" w:eastAsia="Times New Roman" w:hAnsi="Arial Narrow"/>
                <w:sz w:val="16"/>
                <w:szCs w:val="16"/>
                <w:lang w:eastAsia="sr-Latn-RS"/>
              </w:rPr>
            </w:pPr>
          </w:p>
        </w:tc>
        <w:tc>
          <w:tcPr>
            <w:tcW w:w="0" w:type="auto"/>
          </w:tcPr>
          <w:p w14:paraId="5AF3A6F2" w14:textId="77777777" w:rsidR="00A1153D" w:rsidRPr="009D790E" w:rsidRDefault="001C1CCE" w:rsidP="00A378A0">
            <w:pPr>
              <w:rPr>
                <w:rFonts w:ascii="Arial Narrow" w:eastAsia="Times New Roman" w:hAnsi="Arial Narrow"/>
                <w:sz w:val="16"/>
                <w:szCs w:val="16"/>
                <w:lang w:eastAsia="sr-Latn-RS"/>
              </w:rPr>
            </w:pPr>
            <w:r w:rsidRPr="001C1CCE">
              <w:rPr>
                <w:rFonts w:ascii="Arial Narrow" w:eastAsia="Times New Roman" w:hAnsi="Arial Narrow"/>
                <w:sz w:val="16"/>
                <w:szCs w:val="16"/>
                <w:lang w:eastAsia="sr-Latn-RS"/>
              </w:rPr>
              <w:t>Szakterületi választható</w:t>
            </w:r>
          </w:p>
        </w:tc>
        <w:tc>
          <w:tcPr>
            <w:tcW w:w="0" w:type="auto"/>
          </w:tcPr>
          <w:p w14:paraId="5058878D"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550CCD" w14:textId="77777777" w:rsidR="00A1153D" w:rsidRDefault="00A1153D" w:rsidP="00A378A0">
            <w:pPr>
              <w:jc w:val="center"/>
              <w:rPr>
                <w:rFonts w:ascii="Arial Narrow" w:eastAsia="Times New Roman" w:hAnsi="Arial Narrow"/>
                <w:sz w:val="16"/>
                <w:szCs w:val="16"/>
                <w:lang w:eastAsia="sr-Latn-RS"/>
              </w:rPr>
            </w:pPr>
          </w:p>
        </w:tc>
        <w:tc>
          <w:tcPr>
            <w:tcW w:w="0" w:type="auto"/>
          </w:tcPr>
          <w:p w14:paraId="2CD919D9" w14:textId="77777777" w:rsidR="00A1153D" w:rsidRDefault="00A1153D" w:rsidP="00A378A0">
            <w:pPr>
              <w:jc w:val="center"/>
              <w:rPr>
                <w:rFonts w:ascii="Arial Narrow" w:eastAsia="Times New Roman" w:hAnsi="Arial Narrow"/>
                <w:sz w:val="16"/>
                <w:szCs w:val="16"/>
                <w:lang w:eastAsia="sr-Latn-RS"/>
              </w:rPr>
            </w:pPr>
          </w:p>
        </w:tc>
        <w:tc>
          <w:tcPr>
            <w:tcW w:w="0" w:type="auto"/>
          </w:tcPr>
          <w:p w14:paraId="1FC15999"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7970C29"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8BA68F8"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259D767"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BA92DB5"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44B67CD"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BD9F54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3A4259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B423E63"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760287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EFD488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5D44113"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45C46A7C" w14:textId="77777777" w:rsidTr="00E713C5">
        <w:trPr>
          <w:trHeight w:val="177"/>
        </w:trPr>
        <w:tc>
          <w:tcPr>
            <w:tcW w:w="1591" w:type="dxa"/>
          </w:tcPr>
          <w:p w14:paraId="70705E32" w14:textId="77777777" w:rsidR="00A1153D" w:rsidRPr="009A760B" w:rsidRDefault="00B373E3" w:rsidP="00A378A0">
            <w:pPr>
              <w:rPr>
                <w:rFonts w:ascii="Arial Narrow" w:eastAsia="Times New Roman" w:hAnsi="Arial Narrow"/>
                <w:sz w:val="16"/>
                <w:szCs w:val="16"/>
                <w:lang w:eastAsia="sr-Latn-RS"/>
              </w:rPr>
            </w:pPr>
            <w:r w:rsidRPr="00B373E3">
              <w:rPr>
                <w:rFonts w:ascii="Arial Narrow" w:eastAsia="Times New Roman" w:hAnsi="Arial Narrow"/>
                <w:sz w:val="16"/>
                <w:szCs w:val="16"/>
                <w:lang w:eastAsia="sr-Latn-RS"/>
              </w:rPr>
              <w:t>DUEL-TKK-116</w:t>
            </w:r>
          </w:p>
        </w:tc>
        <w:tc>
          <w:tcPr>
            <w:tcW w:w="0" w:type="auto"/>
          </w:tcPr>
          <w:p w14:paraId="21DA875F" w14:textId="77777777" w:rsidR="00A1153D" w:rsidRPr="009D790E" w:rsidRDefault="00B373E3" w:rsidP="00A378A0">
            <w:pPr>
              <w:rPr>
                <w:rFonts w:ascii="Arial Narrow" w:eastAsia="Times New Roman" w:hAnsi="Arial Narrow"/>
                <w:sz w:val="16"/>
                <w:szCs w:val="16"/>
                <w:lang w:eastAsia="sr-Latn-RS"/>
              </w:rPr>
            </w:pPr>
            <w:r w:rsidRPr="00B373E3">
              <w:rPr>
                <w:rFonts w:ascii="Arial Narrow" w:eastAsia="Times New Roman" w:hAnsi="Arial Narrow"/>
                <w:sz w:val="16"/>
                <w:szCs w:val="16"/>
                <w:lang w:eastAsia="sr-Latn-RS"/>
              </w:rPr>
              <w:t>Szakmódszertan III. (Szakmódszertani gyakorlatok)</w:t>
            </w:r>
          </w:p>
        </w:tc>
        <w:tc>
          <w:tcPr>
            <w:tcW w:w="0" w:type="auto"/>
          </w:tcPr>
          <w:p w14:paraId="57880DDE"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988ECFF"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4F8A2F7"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190BDA4"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8C8033C"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C30F9A6"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DE641E0"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657A0FC8"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6BC4A9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086620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E6B012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A181CD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A18597A"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32D554A"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D2DEC05"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5A629C07" w14:textId="77777777" w:rsidTr="00E713C5">
        <w:trPr>
          <w:trHeight w:val="177"/>
        </w:trPr>
        <w:tc>
          <w:tcPr>
            <w:tcW w:w="1591" w:type="dxa"/>
          </w:tcPr>
          <w:p w14:paraId="1B35FBC1" w14:textId="77777777" w:rsidR="00A1153D" w:rsidRPr="009A760B" w:rsidRDefault="004F32B3" w:rsidP="00A378A0">
            <w:pPr>
              <w:rPr>
                <w:rFonts w:ascii="Arial Narrow" w:eastAsia="Times New Roman" w:hAnsi="Arial Narrow"/>
                <w:sz w:val="16"/>
                <w:szCs w:val="16"/>
                <w:lang w:eastAsia="sr-Latn-RS"/>
              </w:rPr>
            </w:pPr>
            <w:r w:rsidRPr="004F32B3">
              <w:rPr>
                <w:rFonts w:ascii="Arial Narrow" w:eastAsia="Times New Roman" w:hAnsi="Arial Narrow"/>
                <w:sz w:val="16"/>
                <w:szCs w:val="16"/>
                <w:lang w:eastAsia="sr-Latn-RS"/>
              </w:rPr>
              <w:t>DUEL-TKK-213</w:t>
            </w:r>
          </w:p>
        </w:tc>
        <w:tc>
          <w:tcPr>
            <w:tcW w:w="0" w:type="auto"/>
          </w:tcPr>
          <w:p w14:paraId="0107D363" w14:textId="77777777" w:rsidR="00A1153D" w:rsidRPr="009D790E" w:rsidRDefault="004F32B3" w:rsidP="00A378A0">
            <w:pPr>
              <w:rPr>
                <w:rFonts w:ascii="Arial Narrow" w:eastAsia="Times New Roman" w:hAnsi="Arial Narrow"/>
                <w:sz w:val="16"/>
                <w:szCs w:val="16"/>
                <w:lang w:eastAsia="sr-Latn-RS"/>
              </w:rPr>
            </w:pPr>
            <w:r w:rsidRPr="004F32B3">
              <w:rPr>
                <w:rFonts w:ascii="Arial Narrow" w:eastAsia="Times New Roman" w:hAnsi="Arial Narrow"/>
                <w:sz w:val="16"/>
                <w:szCs w:val="16"/>
                <w:lang w:eastAsia="sr-Latn-RS"/>
              </w:rPr>
              <w:t>Pedagógiai szeminárium II. (portfólió+pedagógia+módszertan)</w:t>
            </w:r>
          </w:p>
        </w:tc>
        <w:tc>
          <w:tcPr>
            <w:tcW w:w="0" w:type="auto"/>
          </w:tcPr>
          <w:p w14:paraId="24454041"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FBEB570"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243550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C21CCB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7B8530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5560600"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311704"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64CAA8D"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637C29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43196E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D776A5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9379BE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5655A1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C3D13E6"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E310A3E" w14:textId="77777777" w:rsidR="00A1153D" w:rsidRPr="009A760B" w:rsidRDefault="00A1153D" w:rsidP="00A378A0">
            <w:pPr>
              <w:jc w:val="center"/>
              <w:rPr>
                <w:rFonts w:ascii="Arial Narrow" w:eastAsia="Times New Roman" w:hAnsi="Arial Narrow"/>
                <w:sz w:val="16"/>
                <w:szCs w:val="16"/>
                <w:lang w:eastAsia="sr-Latn-RS"/>
              </w:rPr>
            </w:pPr>
          </w:p>
        </w:tc>
      </w:tr>
      <w:tr w:rsidR="00E713C5" w:rsidRPr="009A760B" w14:paraId="0B5F77D0" w14:textId="77777777" w:rsidTr="00E713C5">
        <w:trPr>
          <w:trHeight w:val="177"/>
        </w:trPr>
        <w:tc>
          <w:tcPr>
            <w:tcW w:w="1591" w:type="dxa"/>
          </w:tcPr>
          <w:p w14:paraId="14089887" w14:textId="77777777" w:rsidR="00E713C5" w:rsidRPr="004F32B3" w:rsidRDefault="00E713C5" w:rsidP="00A378A0">
            <w:pPr>
              <w:rPr>
                <w:rFonts w:ascii="Arial Narrow" w:eastAsia="Times New Roman" w:hAnsi="Arial Narrow"/>
                <w:sz w:val="16"/>
                <w:szCs w:val="16"/>
                <w:lang w:eastAsia="sr-Latn-RS"/>
              </w:rPr>
            </w:pPr>
          </w:p>
        </w:tc>
        <w:tc>
          <w:tcPr>
            <w:tcW w:w="0" w:type="auto"/>
          </w:tcPr>
          <w:p w14:paraId="28D040AC" w14:textId="77777777" w:rsidR="00E713C5" w:rsidRPr="004F32B3" w:rsidRDefault="00E713C5" w:rsidP="00A378A0">
            <w:pPr>
              <w:rPr>
                <w:rFonts w:ascii="Arial Narrow" w:eastAsia="Times New Roman" w:hAnsi="Arial Narrow"/>
                <w:sz w:val="16"/>
                <w:szCs w:val="16"/>
                <w:lang w:eastAsia="sr-Latn-RS"/>
              </w:rPr>
            </w:pPr>
          </w:p>
        </w:tc>
        <w:tc>
          <w:tcPr>
            <w:tcW w:w="0" w:type="auto"/>
          </w:tcPr>
          <w:p w14:paraId="584DC0DA" w14:textId="77777777" w:rsidR="00E713C5" w:rsidRDefault="00E713C5" w:rsidP="00A378A0">
            <w:pPr>
              <w:jc w:val="center"/>
              <w:rPr>
                <w:rFonts w:ascii="Arial Narrow" w:eastAsia="Times New Roman" w:hAnsi="Arial Narrow"/>
                <w:sz w:val="16"/>
                <w:szCs w:val="16"/>
                <w:lang w:eastAsia="sr-Latn-RS"/>
              </w:rPr>
            </w:pPr>
          </w:p>
        </w:tc>
        <w:tc>
          <w:tcPr>
            <w:tcW w:w="0" w:type="auto"/>
          </w:tcPr>
          <w:p w14:paraId="39EC5824" w14:textId="77777777" w:rsidR="00E713C5" w:rsidRDefault="00E713C5" w:rsidP="00A378A0">
            <w:pPr>
              <w:jc w:val="center"/>
              <w:rPr>
                <w:rFonts w:ascii="Arial Narrow" w:eastAsia="Times New Roman" w:hAnsi="Arial Narrow"/>
                <w:sz w:val="16"/>
                <w:szCs w:val="16"/>
                <w:lang w:eastAsia="sr-Latn-RS"/>
              </w:rPr>
            </w:pPr>
          </w:p>
        </w:tc>
        <w:tc>
          <w:tcPr>
            <w:tcW w:w="0" w:type="auto"/>
          </w:tcPr>
          <w:p w14:paraId="3AFE3AF7"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4628E00F"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928807C"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11D5D124"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52C51F7A"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6F557D82"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tcPr>
          <w:p w14:paraId="3DBCDD89"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18BAD9C"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68FEF2C"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AD738FC"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DB1F8C2"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FA102D0"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EF5EBB0" w14:textId="77777777" w:rsidR="00E713C5" w:rsidRPr="009A760B" w:rsidRDefault="00E713C5" w:rsidP="00A378A0">
            <w:pPr>
              <w:jc w:val="center"/>
              <w:rPr>
                <w:rFonts w:ascii="Arial Narrow" w:eastAsia="Times New Roman" w:hAnsi="Arial Narrow"/>
                <w:sz w:val="16"/>
                <w:szCs w:val="16"/>
                <w:lang w:eastAsia="sr-Latn-RS"/>
              </w:rPr>
            </w:pPr>
          </w:p>
        </w:tc>
      </w:tr>
      <w:tr w:rsidR="00E713C5" w:rsidRPr="009A760B" w14:paraId="5BC4DEC1" w14:textId="77777777" w:rsidTr="00A378A0">
        <w:trPr>
          <w:trHeight w:val="177"/>
        </w:trPr>
        <w:tc>
          <w:tcPr>
            <w:tcW w:w="1591" w:type="dxa"/>
          </w:tcPr>
          <w:p w14:paraId="688414DE" w14:textId="77777777" w:rsidR="00E713C5" w:rsidRPr="004F32B3" w:rsidRDefault="00E713C5" w:rsidP="00A378A0">
            <w:pPr>
              <w:rPr>
                <w:rFonts w:ascii="Arial Narrow" w:eastAsia="Times New Roman" w:hAnsi="Arial Narrow"/>
                <w:sz w:val="16"/>
                <w:szCs w:val="16"/>
                <w:lang w:eastAsia="sr-Latn-RS"/>
              </w:rPr>
            </w:pPr>
          </w:p>
        </w:tc>
        <w:tc>
          <w:tcPr>
            <w:tcW w:w="0" w:type="auto"/>
          </w:tcPr>
          <w:p w14:paraId="2E216C3B" w14:textId="77777777" w:rsidR="00E713C5" w:rsidRPr="00A82B16" w:rsidRDefault="00A82B16" w:rsidP="00A378A0">
            <w:pPr>
              <w:rPr>
                <w:rFonts w:ascii="Arial Narrow" w:eastAsia="Times New Roman" w:hAnsi="Arial Narrow"/>
                <w:b/>
                <w:bCs/>
                <w:sz w:val="16"/>
                <w:szCs w:val="16"/>
                <w:lang w:eastAsia="sr-Latn-RS"/>
              </w:rPr>
            </w:pPr>
            <w:r w:rsidRPr="00A82B16">
              <w:rPr>
                <w:rFonts w:ascii="Arial Narrow" w:eastAsia="Times New Roman" w:hAnsi="Arial Narrow"/>
                <w:b/>
                <w:bCs/>
                <w:sz w:val="16"/>
                <w:szCs w:val="16"/>
                <w:lang w:eastAsia="sr-Latn-RS"/>
              </w:rPr>
              <w:t>Összesen kontakt óraszám</w:t>
            </w:r>
          </w:p>
        </w:tc>
        <w:tc>
          <w:tcPr>
            <w:tcW w:w="0" w:type="auto"/>
          </w:tcPr>
          <w:p w14:paraId="5341D645"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1FC5EFCF" w14:textId="77777777" w:rsidR="00E713C5" w:rsidRDefault="00E713C5" w:rsidP="00A378A0">
            <w:pPr>
              <w:jc w:val="center"/>
              <w:rPr>
                <w:rFonts w:ascii="Arial Narrow" w:eastAsia="Times New Roman" w:hAnsi="Arial Narrow"/>
                <w:sz w:val="16"/>
                <w:szCs w:val="16"/>
                <w:lang w:eastAsia="sr-Latn-RS"/>
              </w:rPr>
            </w:pPr>
          </w:p>
        </w:tc>
        <w:tc>
          <w:tcPr>
            <w:tcW w:w="0" w:type="auto"/>
            <w:gridSpan w:val="3"/>
          </w:tcPr>
          <w:p w14:paraId="078D8A68"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5C035FB7"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087BE891"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gridSpan w:val="3"/>
          </w:tcPr>
          <w:p w14:paraId="1495CA89"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tcPr>
          <w:p w14:paraId="5187A4AA" w14:textId="77777777" w:rsidR="00E713C5" w:rsidRPr="009A760B" w:rsidRDefault="00E713C5" w:rsidP="00A378A0">
            <w:pPr>
              <w:jc w:val="center"/>
              <w:rPr>
                <w:rFonts w:ascii="Arial Narrow" w:eastAsia="Times New Roman" w:hAnsi="Arial Narrow"/>
                <w:sz w:val="16"/>
                <w:szCs w:val="16"/>
                <w:lang w:eastAsia="sr-Latn-RS"/>
              </w:rPr>
            </w:pPr>
          </w:p>
        </w:tc>
      </w:tr>
    </w:tbl>
    <w:p w14:paraId="2AA27984" w14:textId="77777777" w:rsidR="003F4C7E" w:rsidRPr="00E17BAC" w:rsidRDefault="00E17BAC" w:rsidP="00E17BAC">
      <w:pPr>
        <w:spacing w:before="480"/>
        <w:ind w:left="-993"/>
        <w:jc w:val="center"/>
        <w:rPr>
          <w:rFonts w:ascii="Arial Narrow" w:eastAsia="Times New Roman" w:hAnsi="Arial Narrow"/>
          <w:b/>
          <w:bCs/>
          <w:sz w:val="16"/>
          <w:szCs w:val="16"/>
          <w:lang w:eastAsia="sr-Latn-RS"/>
        </w:rPr>
      </w:pPr>
      <w:r w:rsidRPr="00E17BAC">
        <w:rPr>
          <w:rFonts w:ascii="Arial Narrow" w:eastAsia="Times New Roman" w:hAnsi="Arial Narrow"/>
          <w:b/>
          <w:bCs/>
          <w:sz w:val="16"/>
          <w:szCs w:val="16"/>
          <w:lang w:eastAsia="sr-Latn-RS"/>
        </w:rPr>
        <w:t xml:space="preserve">Választható szakmai </w:t>
      </w:r>
    </w:p>
    <w:tbl>
      <w:tblPr>
        <w:tblStyle w:val="Rcsostblzat"/>
        <w:tblW w:w="15818" w:type="dxa"/>
        <w:tblInd w:w="-993" w:type="dxa"/>
        <w:tblLook w:val="04A0" w:firstRow="1" w:lastRow="0" w:firstColumn="1" w:lastColumn="0" w:noHBand="0" w:noVBand="1"/>
      </w:tblPr>
      <w:tblGrid>
        <w:gridCol w:w="1590"/>
        <w:gridCol w:w="3400"/>
        <w:gridCol w:w="961"/>
        <w:gridCol w:w="1668"/>
        <w:gridCol w:w="585"/>
        <w:gridCol w:w="598"/>
        <w:gridCol w:w="526"/>
        <w:gridCol w:w="585"/>
        <w:gridCol w:w="598"/>
        <w:gridCol w:w="526"/>
        <w:gridCol w:w="585"/>
        <w:gridCol w:w="598"/>
        <w:gridCol w:w="526"/>
        <w:gridCol w:w="585"/>
        <w:gridCol w:w="598"/>
        <w:gridCol w:w="526"/>
        <w:gridCol w:w="1363"/>
      </w:tblGrid>
      <w:tr w:rsidR="00622384" w:rsidRPr="00607886" w14:paraId="471C18EC" w14:textId="77777777" w:rsidTr="00A378A0">
        <w:trPr>
          <w:trHeight w:val="244"/>
        </w:trPr>
        <w:tc>
          <w:tcPr>
            <w:tcW w:w="1591" w:type="dxa"/>
            <w:vMerge w:val="restart"/>
          </w:tcPr>
          <w:p w14:paraId="361C89E8" w14:textId="77777777" w:rsidR="00622384" w:rsidRPr="003D5E8E" w:rsidRDefault="00622384"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FE351A9" w14:textId="77777777" w:rsidR="00622384" w:rsidRPr="003D5E8E" w:rsidRDefault="00622384"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4EC0AC11" w14:textId="77777777" w:rsidR="00622384" w:rsidRPr="003D5E8E" w:rsidRDefault="00622384"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095E2C3" w14:textId="77777777" w:rsidR="00622384" w:rsidRPr="003D5E8E" w:rsidRDefault="00622384"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212943D5" w14:textId="77777777" w:rsidR="00622384" w:rsidRPr="00607886"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622384" w:rsidRPr="009A760B" w14:paraId="388170FE" w14:textId="77777777" w:rsidTr="00A378A0">
        <w:trPr>
          <w:trHeight w:val="205"/>
        </w:trPr>
        <w:tc>
          <w:tcPr>
            <w:tcW w:w="1591" w:type="dxa"/>
            <w:vMerge/>
          </w:tcPr>
          <w:p w14:paraId="1BF4E7B5" w14:textId="77777777" w:rsidR="00622384" w:rsidRDefault="00622384" w:rsidP="00A378A0">
            <w:pPr>
              <w:rPr>
                <w:noProof/>
              </w:rPr>
            </w:pPr>
          </w:p>
        </w:tc>
        <w:tc>
          <w:tcPr>
            <w:tcW w:w="0" w:type="auto"/>
            <w:vMerge/>
          </w:tcPr>
          <w:p w14:paraId="1D69D9A8" w14:textId="77777777" w:rsidR="00622384" w:rsidRDefault="00622384" w:rsidP="00A378A0">
            <w:pPr>
              <w:rPr>
                <w:noProof/>
              </w:rPr>
            </w:pPr>
          </w:p>
        </w:tc>
        <w:tc>
          <w:tcPr>
            <w:tcW w:w="0" w:type="auto"/>
            <w:vMerge/>
          </w:tcPr>
          <w:p w14:paraId="00CFBFC7" w14:textId="77777777" w:rsidR="00622384" w:rsidRDefault="00622384" w:rsidP="00A378A0">
            <w:pPr>
              <w:rPr>
                <w:noProof/>
              </w:rPr>
            </w:pPr>
          </w:p>
        </w:tc>
        <w:tc>
          <w:tcPr>
            <w:tcW w:w="0" w:type="auto"/>
            <w:vMerge/>
          </w:tcPr>
          <w:p w14:paraId="3CFCDC2E" w14:textId="77777777" w:rsidR="00622384" w:rsidRDefault="00622384" w:rsidP="00A378A0">
            <w:pPr>
              <w:rPr>
                <w:noProof/>
              </w:rPr>
            </w:pPr>
          </w:p>
        </w:tc>
        <w:tc>
          <w:tcPr>
            <w:tcW w:w="0" w:type="auto"/>
            <w:gridSpan w:val="3"/>
          </w:tcPr>
          <w:p w14:paraId="4B97B4F7" w14:textId="77777777" w:rsidR="00622384" w:rsidRDefault="00622384"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16064E63" w14:textId="77777777" w:rsidR="00622384" w:rsidRDefault="00622384"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0AF9D99A" w14:textId="77777777" w:rsidR="00622384" w:rsidRDefault="00622384"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E1D8DD0" w14:textId="77777777" w:rsidR="00622384" w:rsidRDefault="00622384"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3ED62620"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622384" w:rsidRPr="009A760B" w14:paraId="644D03CE" w14:textId="77777777" w:rsidTr="00A378A0">
        <w:trPr>
          <w:trHeight w:val="139"/>
        </w:trPr>
        <w:tc>
          <w:tcPr>
            <w:tcW w:w="1591" w:type="dxa"/>
            <w:vMerge/>
          </w:tcPr>
          <w:p w14:paraId="58D8922B" w14:textId="77777777" w:rsidR="00622384" w:rsidRDefault="00622384" w:rsidP="00A378A0">
            <w:pPr>
              <w:rPr>
                <w:noProof/>
              </w:rPr>
            </w:pPr>
          </w:p>
        </w:tc>
        <w:tc>
          <w:tcPr>
            <w:tcW w:w="0" w:type="auto"/>
            <w:vMerge/>
          </w:tcPr>
          <w:p w14:paraId="076C69EB" w14:textId="77777777" w:rsidR="00622384" w:rsidRDefault="00622384" w:rsidP="00A378A0">
            <w:pPr>
              <w:rPr>
                <w:noProof/>
              </w:rPr>
            </w:pPr>
          </w:p>
        </w:tc>
        <w:tc>
          <w:tcPr>
            <w:tcW w:w="0" w:type="auto"/>
            <w:vMerge/>
          </w:tcPr>
          <w:p w14:paraId="65281E3B" w14:textId="77777777" w:rsidR="00622384" w:rsidRDefault="00622384" w:rsidP="00A378A0">
            <w:pPr>
              <w:rPr>
                <w:noProof/>
              </w:rPr>
            </w:pPr>
          </w:p>
        </w:tc>
        <w:tc>
          <w:tcPr>
            <w:tcW w:w="0" w:type="auto"/>
            <w:vMerge/>
          </w:tcPr>
          <w:p w14:paraId="4F1CB0AC" w14:textId="77777777" w:rsidR="00622384" w:rsidRDefault="00622384" w:rsidP="00A378A0">
            <w:pPr>
              <w:rPr>
                <w:noProof/>
              </w:rPr>
            </w:pPr>
          </w:p>
        </w:tc>
        <w:tc>
          <w:tcPr>
            <w:tcW w:w="0" w:type="auto"/>
            <w:vAlign w:val="center"/>
          </w:tcPr>
          <w:p w14:paraId="1AB29E43"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16E39C5"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CAB14B5"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A462AF0"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0EA0219"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C5F2270"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8B92D14"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30344FD"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F7A66E4"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5CA0F86"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3C24139"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E4D14BA"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4E21086C" w14:textId="77777777" w:rsidR="00622384" w:rsidRPr="009A760B" w:rsidRDefault="00622384" w:rsidP="00A378A0">
            <w:pPr>
              <w:jc w:val="center"/>
              <w:rPr>
                <w:rFonts w:ascii="Arial Narrow" w:eastAsia="Times New Roman" w:hAnsi="Arial Narrow"/>
                <w:b/>
                <w:bCs/>
                <w:sz w:val="16"/>
                <w:szCs w:val="16"/>
                <w:lang w:eastAsia="sr-Latn-RS"/>
              </w:rPr>
            </w:pPr>
          </w:p>
        </w:tc>
      </w:tr>
      <w:tr w:rsidR="00622384" w:rsidRPr="009A760B" w14:paraId="7D948254" w14:textId="77777777" w:rsidTr="00A378A0">
        <w:trPr>
          <w:trHeight w:val="177"/>
        </w:trPr>
        <w:tc>
          <w:tcPr>
            <w:tcW w:w="1591" w:type="dxa"/>
            <w:vAlign w:val="center"/>
          </w:tcPr>
          <w:p w14:paraId="7997D73D" w14:textId="77777777" w:rsidR="00622384" w:rsidRPr="009A760B" w:rsidRDefault="00622384" w:rsidP="00A378A0">
            <w:pPr>
              <w:rPr>
                <w:rFonts w:ascii="Arial Narrow" w:eastAsia="Times New Roman" w:hAnsi="Arial Narrow"/>
                <w:sz w:val="16"/>
                <w:szCs w:val="16"/>
                <w:lang w:eastAsia="sr-Latn-RS"/>
              </w:rPr>
            </w:pPr>
            <w:r w:rsidRPr="00622384">
              <w:rPr>
                <w:rFonts w:ascii="Arial Narrow" w:eastAsia="Times New Roman" w:hAnsi="Arial Narrow"/>
                <w:sz w:val="16"/>
                <w:szCs w:val="16"/>
                <w:lang w:eastAsia="sr-Latn-RS"/>
              </w:rPr>
              <w:t>DUEL-ISF-250</w:t>
            </w:r>
          </w:p>
        </w:tc>
        <w:tc>
          <w:tcPr>
            <w:tcW w:w="0" w:type="auto"/>
            <w:vAlign w:val="center"/>
          </w:tcPr>
          <w:p w14:paraId="51294475" w14:textId="77777777" w:rsidR="00622384" w:rsidRPr="009D790E" w:rsidRDefault="00622384" w:rsidP="00A378A0">
            <w:pPr>
              <w:rPr>
                <w:rFonts w:ascii="Arial Narrow" w:eastAsia="Times New Roman" w:hAnsi="Arial Narrow"/>
                <w:sz w:val="16"/>
                <w:szCs w:val="16"/>
                <w:lang w:eastAsia="sr-Latn-RS"/>
              </w:rPr>
            </w:pPr>
            <w:r w:rsidRPr="00622384">
              <w:rPr>
                <w:rFonts w:ascii="Arial Narrow" w:eastAsia="Times New Roman" w:hAnsi="Arial Narrow"/>
                <w:sz w:val="16"/>
                <w:szCs w:val="16"/>
                <w:lang w:eastAsia="sr-Latn-RS"/>
              </w:rPr>
              <w:t>Mesterséges intelligencia alapjai</w:t>
            </w:r>
          </w:p>
        </w:tc>
        <w:tc>
          <w:tcPr>
            <w:tcW w:w="0" w:type="auto"/>
            <w:vAlign w:val="center"/>
          </w:tcPr>
          <w:p w14:paraId="37341BBD"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518F654"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9AED819"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13A4F9EC"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3B14871C"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1D9015BD"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B9EC1F6"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483CD16"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F5FB336"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756AFFDF"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24E70560"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4DC5F4FD"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3E5461D5"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4639ECA3" w14:textId="77777777" w:rsidR="00622384" w:rsidRPr="009A760B" w:rsidRDefault="00622384" w:rsidP="00A378A0">
            <w:pPr>
              <w:jc w:val="center"/>
              <w:rPr>
                <w:rFonts w:ascii="Arial Narrow" w:eastAsia="Times New Roman" w:hAnsi="Arial Narrow"/>
                <w:sz w:val="16"/>
                <w:szCs w:val="16"/>
                <w:lang w:eastAsia="sr-Latn-RS"/>
              </w:rPr>
            </w:pPr>
          </w:p>
        </w:tc>
        <w:tc>
          <w:tcPr>
            <w:tcW w:w="0" w:type="auto"/>
          </w:tcPr>
          <w:p w14:paraId="37381543" w14:textId="77777777" w:rsidR="00622384" w:rsidRPr="009A760B" w:rsidRDefault="00622384" w:rsidP="00A378A0">
            <w:pPr>
              <w:jc w:val="center"/>
              <w:rPr>
                <w:rFonts w:ascii="Arial Narrow" w:eastAsia="Times New Roman" w:hAnsi="Arial Narrow"/>
                <w:sz w:val="16"/>
                <w:szCs w:val="16"/>
                <w:lang w:eastAsia="sr-Latn-RS"/>
              </w:rPr>
            </w:pPr>
          </w:p>
        </w:tc>
      </w:tr>
      <w:tr w:rsidR="00622384" w:rsidRPr="009A760B" w14:paraId="4D91BCC0" w14:textId="77777777" w:rsidTr="00A378A0">
        <w:trPr>
          <w:trHeight w:val="177"/>
        </w:trPr>
        <w:tc>
          <w:tcPr>
            <w:tcW w:w="1591" w:type="dxa"/>
            <w:vAlign w:val="center"/>
          </w:tcPr>
          <w:p w14:paraId="4558CC4C" w14:textId="77777777" w:rsidR="00622384" w:rsidRPr="00622384" w:rsidRDefault="00DF1AF0" w:rsidP="00A378A0">
            <w:pPr>
              <w:rPr>
                <w:rFonts w:ascii="Arial Narrow" w:eastAsia="Times New Roman" w:hAnsi="Arial Narrow"/>
                <w:sz w:val="16"/>
                <w:szCs w:val="16"/>
                <w:lang w:eastAsia="sr-Latn-RS"/>
              </w:rPr>
            </w:pPr>
            <w:r w:rsidRPr="00DF1AF0">
              <w:rPr>
                <w:rFonts w:ascii="Arial Narrow" w:eastAsia="Times New Roman" w:hAnsi="Arial Narrow"/>
                <w:sz w:val="16"/>
                <w:szCs w:val="16"/>
                <w:lang w:eastAsia="sr-Latn-RS"/>
              </w:rPr>
              <w:t>DUEL-ISR-250</w:t>
            </w:r>
          </w:p>
        </w:tc>
        <w:tc>
          <w:tcPr>
            <w:tcW w:w="0" w:type="auto"/>
            <w:vAlign w:val="center"/>
          </w:tcPr>
          <w:p w14:paraId="7AA25C24" w14:textId="77777777" w:rsidR="00622384" w:rsidRPr="00622384" w:rsidRDefault="00DF1AF0" w:rsidP="00A378A0">
            <w:pPr>
              <w:rPr>
                <w:rFonts w:ascii="Arial Narrow" w:eastAsia="Times New Roman" w:hAnsi="Arial Narrow"/>
                <w:sz w:val="16"/>
                <w:szCs w:val="16"/>
                <w:lang w:eastAsia="sr-Latn-RS"/>
              </w:rPr>
            </w:pPr>
            <w:r w:rsidRPr="00DF1AF0">
              <w:rPr>
                <w:rFonts w:ascii="Arial Narrow" w:eastAsia="Times New Roman" w:hAnsi="Arial Narrow"/>
                <w:sz w:val="16"/>
                <w:szCs w:val="16"/>
                <w:lang w:eastAsia="sr-Latn-RS"/>
              </w:rPr>
              <w:t>Adatbiztonság, adatvédelem</w:t>
            </w:r>
          </w:p>
        </w:tc>
        <w:tc>
          <w:tcPr>
            <w:tcW w:w="0" w:type="auto"/>
            <w:vAlign w:val="center"/>
          </w:tcPr>
          <w:p w14:paraId="41B5DDCB"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0A9361"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5C4D9E4"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0BE7B7CE"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5383013F"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63D3BC8E"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CF5784A"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0148D85"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F85EA9A"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3F85F422"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10F389D5"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69FB5CCF"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6B246662"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6E78C119" w14:textId="77777777" w:rsidR="00622384" w:rsidRPr="009A760B" w:rsidRDefault="00622384" w:rsidP="00A378A0">
            <w:pPr>
              <w:jc w:val="center"/>
              <w:rPr>
                <w:rFonts w:ascii="Arial Narrow" w:eastAsia="Times New Roman" w:hAnsi="Arial Narrow"/>
                <w:sz w:val="16"/>
                <w:szCs w:val="16"/>
                <w:lang w:eastAsia="sr-Latn-RS"/>
              </w:rPr>
            </w:pPr>
          </w:p>
        </w:tc>
        <w:tc>
          <w:tcPr>
            <w:tcW w:w="0" w:type="auto"/>
          </w:tcPr>
          <w:p w14:paraId="2994D3E5" w14:textId="77777777" w:rsidR="00622384" w:rsidRPr="009A760B" w:rsidRDefault="00622384" w:rsidP="00A378A0">
            <w:pPr>
              <w:jc w:val="center"/>
              <w:rPr>
                <w:rFonts w:ascii="Arial Narrow" w:eastAsia="Times New Roman" w:hAnsi="Arial Narrow"/>
                <w:sz w:val="16"/>
                <w:szCs w:val="16"/>
                <w:lang w:eastAsia="sr-Latn-RS"/>
              </w:rPr>
            </w:pPr>
          </w:p>
        </w:tc>
      </w:tr>
    </w:tbl>
    <w:p w14:paraId="6B02F34E" w14:textId="77777777" w:rsidR="00B9047F" w:rsidRDefault="00B9047F" w:rsidP="007A7579">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6B3CE434" w14:textId="3083B537" w:rsidR="00E17BAC" w:rsidRDefault="00A5057F" w:rsidP="00A5057F">
      <w:pPr>
        <w:pStyle w:val="Cmsor3"/>
        <w:rPr>
          <w:lang w:eastAsia="sr-Latn-RS"/>
        </w:rPr>
      </w:pPr>
      <w:bookmarkStart w:id="12" w:name="_Toc64291922"/>
      <w:r>
        <w:rPr>
          <w:lang w:eastAsia="sr-Latn-RS"/>
        </w:rPr>
        <w:lastRenderedPageBreak/>
        <w:t>5. Osztott mérnöktanár – informatika s</w:t>
      </w:r>
      <w:r w:rsidR="001922EA">
        <w:rPr>
          <w:lang w:eastAsia="sr-Latn-RS"/>
        </w:rPr>
        <w:t>pecializáció</w:t>
      </w:r>
      <w:bookmarkEnd w:id="12"/>
    </w:p>
    <w:p w14:paraId="1A0B9C40" w14:textId="77777777" w:rsidR="008C6722" w:rsidRPr="008C6722" w:rsidRDefault="008C6722" w:rsidP="008C6722">
      <w:pPr>
        <w:tabs>
          <w:tab w:val="left" w:pos="1296"/>
        </w:tabs>
        <w:spacing w:after="0"/>
        <w:ind w:left="-993"/>
        <w:jc w:val="center"/>
        <w:rPr>
          <w:rFonts w:asciiTheme="minorHAnsi" w:eastAsia="Times New Roman" w:hAnsiTheme="minorHAnsi" w:cstheme="minorHAnsi"/>
          <w:b/>
          <w:bCs/>
          <w:sz w:val="18"/>
          <w:szCs w:val="18"/>
          <w:lang w:eastAsia="sr-Latn-RS"/>
        </w:rPr>
      </w:pPr>
      <w:r w:rsidRPr="008C6722">
        <w:rPr>
          <w:rFonts w:asciiTheme="minorHAnsi" w:eastAsia="Times New Roman" w:hAnsiTheme="minorHAnsi" w:cstheme="minorHAnsi"/>
          <w:b/>
          <w:bCs/>
          <w:sz w:val="18"/>
          <w:szCs w:val="18"/>
          <w:lang w:eastAsia="sr-Latn-RS"/>
        </w:rPr>
        <w:t>Főiskolai tanári után ---&gt; újabb tanári MA: 120 kr.</w:t>
      </w:r>
    </w:p>
    <w:p w14:paraId="4A75F261" w14:textId="77777777" w:rsidR="008C6722" w:rsidRPr="008C6722" w:rsidRDefault="008C6722" w:rsidP="008C6722">
      <w:pPr>
        <w:tabs>
          <w:tab w:val="left" w:pos="1296"/>
        </w:tabs>
        <w:spacing w:after="0"/>
        <w:ind w:left="-993"/>
        <w:jc w:val="center"/>
        <w:rPr>
          <w:rFonts w:asciiTheme="minorHAnsi" w:eastAsia="Times New Roman" w:hAnsiTheme="minorHAnsi" w:cstheme="minorHAnsi"/>
          <w:b/>
          <w:bCs/>
          <w:sz w:val="18"/>
          <w:szCs w:val="18"/>
          <w:lang w:eastAsia="sr-Latn-RS"/>
        </w:rPr>
      </w:pPr>
      <w:r w:rsidRPr="008C6722">
        <w:rPr>
          <w:rFonts w:asciiTheme="minorHAnsi" w:eastAsia="Times New Roman" w:hAnsiTheme="minorHAnsi" w:cstheme="minorHAnsi"/>
          <w:b/>
          <w:bCs/>
          <w:sz w:val="18"/>
          <w:szCs w:val="18"/>
          <w:lang w:eastAsia="sr-Latn-RS"/>
        </w:rPr>
        <w:t>(szakterületi: 100; ped-pszich</w:t>
      </w:r>
      <w:proofErr w:type="gramStart"/>
      <w:r w:rsidRPr="008C6722">
        <w:rPr>
          <w:rFonts w:asciiTheme="minorHAnsi" w:eastAsia="Times New Roman" w:hAnsiTheme="minorHAnsi" w:cstheme="minorHAnsi"/>
          <w:b/>
          <w:bCs/>
          <w:sz w:val="18"/>
          <w:szCs w:val="18"/>
          <w:lang w:eastAsia="sr-Latn-RS"/>
        </w:rPr>
        <w:t>.:</w:t>
      </w:r>
      <w:proofErr w:type="gramEnd"/>
      <w:r w:rsidRPr="008C6722">
        <w:rPr>
          <w:rFonts w:asciiTheme="minorHAnsi" w:eastAsia="Times New Roman" w:hAnsiTheme="minorHAnsi" w:cstheme="minorHAnsi"/>
          <w:b/>
          <w:bCs/>
          <w:sz w:val="18"/>
          <w:szCs w:val="18"/>
          <w:lang w:eastAsia="sr-Latn-RS"/>
        </w:rPr>
        <w:t xml:space="preserve"> 14; szakmódszertani:6)</w:t>
      </w:r>
    </w:p>
    <w:p w14:paraId="29E056BF" w14:textId="77777777" w:rsidR="00A5057F" w:rsidRPr="008C6722" w:rsidRDefault="008C6722" w:rsidP="008C6722">
      <w:pPr>
        <w:tabs>
          <w:tab w:val="left" w:pos="1296"/>
        </w:tabs>
        <w:spacing w:after="0"/>
        <w:ind w:left="-993"/>
        <w:jc w:val="center"/>
        <w:rPr>
          <w:rFonts w:asciiTheme="minorHAnsi" w:eastAsia="Times New Roman" w:hAnsiTheme="minorHAnsi" w:cstheme="minorHAnsi"/>
          <w:b/>
          <w:bCs/>
          <w:sz w:val="18"/>
          <w:szCs w:val="18"/>
          <w:lang w:eastAsia="sr-Latn-RS"/>
        </w:rPr>
      </w:pPr>
      <w:r w:rsidRPr="008C6722">
        <w:rPr>
          <w:rFonts w:asciiTheme="minorHAnsi" w:eastAsia="Times New Roman" w:hAnsiTheme="minorHAnsi" w:cstheme="minorHAnsi"/>
          <w:b/>
          <w:bCs/>
          <w:sz w:val="18"/>
          <w:szCs w:val="18"/>
          <w:lang w:eastAsia="sr-Latn-RS"/>
        </w:rPr>
        <w:t>*Szakterületi 100 kerdit a gépészmérnöki és a mérnökinformatikai alapképzési szakok (BSc) szakterületi tárgyainak különbözőségéből adódik</w:t>
      </w:r>
    </w:p>
    <w:tbl>
      <w:tblPr>
        <w:tblStyle w:val="Rcsostblzat"/>
        <w:tblW w:w="15818" w:type="dxa"/>
        <w:tblInd w:w="-993" w:type="dxa"/>
        <w:tblLook w:val="04A0" w:firstRow="1" w:lastRow="0" w:firstColumn="1" w:lastColumn="0" w:noHBand="0" w:noVBand="1"/>
      </w:tblPr>
      <w:tblGrid>
        <w:gridCol w:w="1585"/>
        <w:gridCol w:w="4995"/>
        <w:gridCol w:w="771"/>
        <w:gridCol w:w="1338"/>
        <w:gridCol w:w="469"/>
        <w:gridCol w:w="479"/>
        <w:gridCol w:w="469"/>
        <w:gridCol w:w="469"/>
        <w:gridCol w:w="479"/>
        <w:gridCol w:w="469"/>
        <w:gridCol w:w="469"/>
        <w:gridCol w:w="479"/>
        <w:gridCol w:w="469"/>
        <w:gridCol w:w="469"/>
        <w:gridCol w:w="479"/>
        <w:gridCol w:w="469"/>
        <w:gridCol w:w="1461"/>
      </w:tblGrid>
      <w:tr w:rsidR="00D7658B" w:rsidRPr="00607886" w14:paraId="0233A334" w14:textId="77777777" w:rsidTr="00DA5153">
        <w:trPr>
          <w:trHeight w:val="244"/>
        </w:trPr>
        <w:tc>
          <w:tcPr>
            <w:tcW w:w="1585" w:type="dxa"/>
            <w:vMerge w:val="restart"/>
          </w:tcPr>
          <w:p w14:paraId="1E6C9942" w14:textId="77777777" w:rsidR="00D53AF2" w:rsidRPr="003D5E8E" w:rsidRDefault="00D53AF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47403179" w14:textId="77777777" w:rsidR="00D53AF2" w:rsidRPr="003D5E8E" w:rsidRDefault="00D53AF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04B6C727" w14:textId="77777777" w:rsidR="00D53AF2" w:rsidRPr="003D5E8E" w:rsidRDefault="00D53AF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7302CEA0" w14:textId="77777777" w:rsidR="00D53AF2" w:rsidRPr="003D5E8E" w:rsidRDefault="00D53AF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4DBDB773" w14:textId="77777777" w:rsidR="00D53AF2" w:rsidRPr="00607886"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DA5153" w:rsidRPr="009A760B" w14:paraId="352B9B82" w14:textId="77777777" w:rsidTr="00DA5153">
        <w:trPr>
          <w:trHeight w:val="205"/>
        </w:trPr>
        <w:tc>
          <w:tcPr>
            <w:tcW w:w="1585" w:type="dxa"/>
            <w:vMerge/>
          </w:tcPr>
          <w:p w14:paraId="1208AF00" w14:textId="77777777" w:rsidR="00D53AF2" w:rsidRDefault="00D53AF2" w:rsidP="00A378A0">
            <w:pPr>
              <w:rPr>
                <w:noProof/>
              </w:rPr>
            </w:pPr>
          </w:p>
        </w:tc>
        <w:tc>
          <w:tcPr>
            <w:tcW w:w="0" w:type="auto"/>
            <w:vMerge/>
          </w:tcPr>
          <w:p w14:paraId="722E53D0" w14:textId="77777777" w:rsidR="00D53AF2" w:rsidRDefault="00D53AF2" w:rsidP="00A378A0">
            <w:pPr>
              <w:rPr>
                <w:noProof/>
              </w:rPr>
            </w:pPr>
          </w:p>
        </w:tc>
        <w:tc>
          <w:tcPr>
            <w:tcW w:w="0" w:type="auto"/>
            <w:vMerge/>
          </w:tcPr>
          <w:p w14:paraId="765247F9" w14:textId="77777777" w:rsidR="00D53AF2" w:rsidRDefault="00D53AF2" w:rsidP="00A378A0">
            <w:pPr>
              <w:rPr>
                <w:noProof/>
              </w:rPr>
            </w:pPr>
          </w:p>
        </w:tc>
        <w:tc>
          <w:tcPr>
            <w:tcW w:w="0" w:type="auto"/>
            <w:vMerge/>
          </w:tcPr>
          <w:p w14:paraId="4DA00D93" w14:textId="77777777" w:rsidR="00D53AF2" w:rsidRDefault="00D53AF2" w:rsidP="00A378A0">
            <w:pPr>
              <w:rPr>
                <w:noProof/>
              </w:rPr>
            </w:pPr>
          </w:p>
        </w:tc>
        <w:tc>
          <w:tcPr>
            <w:tcW w:w="0" w:type="auto"/>
            <w:gridSpan w:val="3"/>
          </w:tcPr>
          <w:p w14:paraId="10358C75" w14:textId="77777777" w:rsidR="00D53AF2" w:rsidRDefault="00D53AF2"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715A25FD" w14:textId="77777777" w:rsidR="00D53AF2" w:rsidRDefault="00D53AF2"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2A7051AC" w14:textId="77777777" w:rsidR="00D53AF2" w:rsidRDefault="00D53AF2"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31FA0994" w14:textId="77777777" w:rsidR="00D53AF2" w:rsidRDefault="00D53AF2"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604E414A"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FB0351" w:rsidRPr="009A760B" w14:paraId="1BDA3B48" w14:textId="77777777" w:rsidTr="00DA5153">
        <w:trPr>
          <w:trHeight w:val="139"/>
        </w:trPr>
        <w:tc>
          <w:tcPr>
            <w:tcW w:w="1585" w:type="dxa"/>
            <w:vMerge/>
          </w:tcPr>
          <w:p w14:paraId="64F9AC15" w14:textId="77777777" w:rsidR="00D53AF2" w:rsidRDefault="00D53AF2" w:rsidP="00A378A0">
            <w:pPr>
              <w:rPr>
                <w:noProof/>
              </w:rPr>
            </w:pPr>
          </w:p>
        </w:tc>
        <w:tc>
          <w:tcPr>
            <w:tcW w:w="0" w:type="auto"/>
            <w:vMerge/>
          </w:tcPr>
          <w:p w14:paraId="594B8402" w14:textId="77777777" w:rsidR="00D53AF2" w:rsidRDefault="00D53AF2" w:rsidP="00A378A0">
            <w:pPr>
              <w:rPr>
                <w:noProof/>
              </w:rPr>
            </w:pPr>
          </w:p>
        </w:tc>
        <w:tc>
          <w:tcPr>
            <w:tcW w:w="0" w:type="auto"/>
            <w:vMerge/>
          </w:tcPr>
          <w:p w14:paraId="41142D86" w14:textId="77777777" w:rsidR="00D53AF2" w:rsidRDefault="00D53AF2" w:rsidP="00A378A0">
            <w:pPr>
              <w:rPr>
                <w:noProof/>
              </w:rPr>
            </w:pPr>
          </w:p>
        </w:tc>
        <w:tc>
          <w:tcPr>
            <w:tcW w:w="0" w:type="auto"/>
            <w:vMerge/>
          </w:tcPr>
          <w:p w14:paraId="3E233DA1" w14:textId="77777777" w:rsidR="00D53AF2" w:rsidRDefault="00D53AF2" w:rsidP="00A378A0">
            <w:pPr>
              <w:rPr>
                <w:noProof/>
              </w:rPr>
            </w:pPr>
          </w:p>
        </w:tc>
        <w:tc>
          <w:tcPr>
            <w:tcW w:w="0" w:type="auto"/>
            <w:vAlign w:val="center"/>
          </w:tcPr>
          <w:p w14:paraId="69001C0F"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4414BBB"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8032E6F"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D192892"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936577B"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4C6FFD9"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151EC78"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EE979C2"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DF0C9DD"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97CFA94"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AA5CAB2"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55DDAB8"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C9C8654" w14:textId="77777777" w:rsidR="00D53AF2" w:rsidRPr="009A760B" w:rsidRDefault="00D53AF2" w:rsidP="00A378A0">
            <w:pPr>
              <w:jc w:val="center"/>
              <w:rPr>
                <w:rFonts w:ascii="Arial Narrow" w:eastAsia="Times New Roman" w:hAnsi="Arial Narrow"/>
                <w:b/>
                <w:bCs/>
                <w:sz w:val="16"/>
                <w:szCs w:val="16"/>
                <w:lang w:eastAsia="sr-Latn-RS"/>
              </w:rPr>
            </w:pPr>
          </w:p>
        </w:tc>
      </w:tr>
      <w:tr w:rsidR="00FB0351" w:rsidRPr="009A760B" w14:paraId="670FBD3E" w14:textId="77777777" w:rsidTr="00DA5153">
        <w:trPr>
          <w:trHeight w:val="177"/>
        </w:trPr>
        <w:tc>
          <w:tcPr>
            <w:tcW w:w="1585" w:type="dxa"/>
            <w:vAlign w:val="center"/>
          </w:tcPr>
          <w:p w14:paraId="1E20E8E3" w14:textId="77777777" w:rsidR="00D126DB" w:rsidRPr="00D61680" w:rsidRDefault="00D126DB" w:rsidP="00D126D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vAlign w:val="center"/>
          </w:tcPr>
          <w:p w14:paraId="6F931AFD" w14:textId="77777777" w:rsidR="00D126DB" w:rsidRPr="00D61680" w:rsidRDefault="00D126DB" w:rsidP="00D126D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vAlign w:val="center"/>
          </w:tcPr>
          <w:p w14:paraId="797F4388"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24EC0B4"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437C74"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20A376C"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CFCF670"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F86F61D"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179C7EB2"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69B52311"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650F2A0D"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11CD1DA0"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04F641FE"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764E6FF5"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3A29FD2B"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77E23B80" w14:textId="77777777" w:rsidR="00D126DB" w:rsidRPr="009A760B" w:rsidRDefault="00D126DB" w:rsidP="00D126DB">
            <w:pPr>
              <w:jc w:val="center"/>
              <w:rPr>
                <w:rFonts w:ascii="Arial Narrow" w:eastAsia="Times New Roman" w:hAnsi="Arial Narrow"/>
                <w:sz w:val="16"/>
                <w:szCs w:val="16"/>
                <w:lang w:eastAsia="sr-Latn-RS"/>
              </w:rPr>
            </w:pPr>
          </w:p>
        </w:tc>
        <w:tc>
          <w:tcPr>
            <w:tcW w:w="0" w:type="auto"/>
          </w:tcPr>
          <w:p w14:paraId="3D119862" w14:textId="77777777" w:rsidR="00D126DB" w:rsidRPr="009A760B" w:rsidRDefault="00D126DB" w:rsidP="00D126DB">
            <w:pPr>
              <w:jc w:val="center"/>
              <w:rPr>
                <w:rFonts w:ascii="Arial Narrow" w:eastAsia="Times New Roman" w:hAnsi="Arial Narrow"/>
                <w:sz w:val="16"/>
                <w:szCs w:val="16"/>
                <w:lang w:eastAsia="sr-Latn-RS"/>
              </w:rPr>
            </w:pPr>
          </w:p>
        </w:tc>
      </w:tr>
      <w:tr w:rsidR="002C16E5" w:rsidRPr="009A760B" w14:paraId="2BE30D2F" w14:textId="77777777" w:rsidTr="00DA5153">
        <w:trPr>
          <w:trHeight w:val="177"/>
        </w:trPr>
        <w:tc>
          <w:tcPr>
            <w:tcW w:w="1585" w:type="dxa"/>
            <w:vAlign w:val="center"/>
          </w:tcPr>
          <w:p w14:paraId="61DBE4F7" w14:textId="77777777" w:rsidR="00984C78" w:rsidRPr="00D61680" w:rsidRDefault="00984C78" w:rsidP="00D126DB">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DUEN-ISF-111</w:t>
            </w:r>
          </w:p>
        </w:tc>
        <w:tc>
          <w:tcPr>
            <w:tcW w:w="0" w:type="auto"/>
            <w:vAlign w:val="center"/>
          </w:tcPr>
          <w:p w14:paraId="4BEBB1B8" w14:textId="77777777" w:rsidR="00984C78" w:rsidRPr="00D61680" w:rsidRDefault="00984C78" w:rsidP="00D126DB">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Bevezetés a programozásba</w:t>
            </w:r>
          </w:p>
        </w:tc>
        <w:tc>
          <w:tcPr>
            <w:tcW w:w="0" w:type="auto"/>
            <w:vAlign w:val="center"/>
          </w:tcPr>
          <w:p w14:paraId="2C0DBF74"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676964A"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E7063DC"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B3B3A2"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0FF16FC"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5217FD0"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1131263B"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25946CD8"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4A2051EA"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54F367BB"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18DF5617"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4AF66C13"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6A9CE5D3"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2029B016" w14:textId="77777777" w:rsidR="00984C78" w:rsidRPr="009A760B" w:rsidRDefault="00984C78" w:rsidP="00D126DB">
            <w:pPr>
              <w:jc w:val="center"/>
              <w:rPr>
                <w:rFonts w:ascii="Arial Narrow" w:eastAsia="Times New Roman" w:hAnsi="Arial Narrow"/>
                <w:sz w:val="16"/>
                <w:szCs w:val="16"/>
                <w:lang w:eastAsia="sr-Latn-RS"/>
              </w:rPr>
            </w:pPr>
          </w:p>
        </w:tc>
        <w:tc>
          <w:tcPr>
            <w:tcW w:w="0" w:type="auto"/>
          </w:tcPr>
          <w:p w14:paraId="7A550D10" w14:textId="77777777" w:rsidR="00984C78" w:rsidRPr="009A760B" w:rsidRDefault="00984C78" w:rsidP="00D126DB">
            <w:pPr>
              <w:jc w:val="center"/>
              <w:rPr>
                <w:rFonts w:ascii="Arial Narrow" w:eastAsia="Times New Roman" w:hAnsi="Arial Narrow"/>
                <w:sz w:val="16"/>
                <w:szCs w:val="16"/>
                <w:lang w:eastAsia="sr-Latn-RS"/>
              </w:rPr>
            </w:pPr>
          </w:p>
        </w:tc>
      </w:tr>
      <w:tr w:rsidR="0099526F" w:rsidRPr="009A760B" w14:paraId="14D0701A" w14:textId="77777777" w:rsidTr="00DA5153">
        <w:trPr>
          <w:trHeight w:val="177"/>
        </w:trPr>
        <w:tc>
          <w:tcPr>
            <w:tcW w:w="1585" w:type="dxa"/>
          </w:tcPr>
          <w:p w14:paraId="407D8CFB" w14:textId="77777777" w:rsidR="00984C78" w:rsidRPr="00D61680" w:rsidRDefault="00984C78" w:rsidP="00A378A0">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DUEN-ISR-118</w:t>
            </w:r>
          </w:p>
        </w:tc>
        <w:tc>
          <w:tcPr>
            <w:tcW w:w="0" w:type="auto"/>
          </w:tcPr>
          <w:p w14:paraId="2B9648E9" w14:textId="77777777" w:rsidR="00984C78" w:rsidRPr="00D61680" w:rsidRDefault="00984C78" w:rsidP="00A378A0">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Számítógép és hálózati architektúrák</w:t>
            </w:r>
          </w:p>
        </w:tc>
        <w:tc>
          <w:tcPr>
            <w:tcW w:w="0" w:type="auto"/>
          </w:tcPr>
          <w:p w14:paraId="3F77D050"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27F5358"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9AD3F59"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663EDDC"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2A8D10F"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16918E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7EBF67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25BB3D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30FE8C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462A6E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7AA197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39F44B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01B141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9DD9AE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58B8740"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1D678F0F" w14:textId="77777777" w:rsidTr="00DA5153">
        <w:trPr>
          <w:trHeight w:val="177"/>
        </w:trPr>
        <w:tc>
          <w:tcPr>
            <w:tcW w:w="1585" w:type="dxa"/>
          </w:tcPr>
          <w:p w14:paraId="1B6964B9" w14:textId="77777777" w:rsidR="00984C78" w:rsidRPr="00D61680" w:rsidRDefault="005C3EC0" w:rsidP="00A378A0">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DUEN-IMA-152</w:t>
            </w:r>
          </w:p>
        </w:tc>
        <w:tc>
          <w:tcPr>
            <w:tcW w:w="0" w:type="auto"/>
          </w:tcPr>
          <w:p w14:paraId="3549C76D" w14:textId="77777777" w:rsidR="00984C78" w:rsidRPr="00D61680" w:rsidRDefault="005C3EC0" w:rsidP="00A378A0">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Mérnöki matematika 1.</w:t>
            </w:r>
          </w:p>
        </w:tc>
        <w:tc>
          <w:tcPr>
            <w:tcW w:w="0" w:type="auto"/>
          </w:tcPr>
          <w:p w14:paraId="6A747F9B"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2504370"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C37E945"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7FCBDC7"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36096099"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0CB973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D75C7D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A80644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A9434E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2BEBA2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9F8D03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958007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0156CE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0FEC35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897AA27"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2B20483A" w14:textId="77777777" w:rsidTr="00DA5153">
        <w:trPr>
          <w:trHeight w:val="177"/>
        </w:trPr>
        <w:tc>
          <w:tcPr>
            <w:tcW w:w="1585" w:type="dxa"/>
          </w:tcPr>
          <w:p w14:paraId="28E7F3B7"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DUEN-IMA-153</w:t>
            </w:r>
          </w:p>
        </w:tc>
        <w:tc>
          <w:tcPr>
            <w:tcW w:w="0" w:type="auto"/>
          </w:tcPr>
          <w:p w14:paraId="657D6EF9"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Számítástudomány alapjai 1.</w:t>
            </w:r>
          </w:p>
        </w:tc>
        <w:tc>
          <w:tcPr>
            <w:tcW w:w="0" w:type="auto"/>
          </w:tcPr>
          <w:p w14:paraId="181728D7"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B86868A"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2E42C16"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67BF434"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C5428D0"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3AE8DB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A7E9D8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6F641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A60C5C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D8FB52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D24DDC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A5BE70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2BA5D3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297F6B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AE12A4A"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63267C45" w14:textId="77777777" w:rsidTr="00DA5153">
        <w:trPr>
          <w:trHeight w:val="177"/>
        </w:trPr>
        <w:tc>
          <w:tcPr>
            <w:tcW w:w="1585" w:type="dxa"/>
          </w:tcPr>
          <w:p w14:paraId="107FAFEA"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DUEN-ISF-010</w:t>
            </w:r>
          </w:p>
        </w:tc>
        <w:tc>
          <w:tcPr>
            <w:tcW w:w="0" w:type="auto"/>
          </w:tcPr>
          <w:p w14:paraId="0D8C6B7E"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Informatika</w:t>
            </w:r>
          </w:p>
        </w:tc>
        <w:tc>
          <w:tcPr>
            <w:tcW w:w="0" w:type="auto"/>
          </w:tcPr>
          <w:p w14:paraId="5F047F30"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A903A0A"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A0F772A"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E5B3E74"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D77CAD2" w14:textId="37E0DA89"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7619A2">
              <w:rPr>
                <w:rFonts w:ascii="Arial Narrow" w:eastAsia="Times New Roman" w:hAnsi="Arial Narrow"/>
                <w:sz w:val="16"/>
                <w:szCs w:val="16"/>
                <w:lang w:eastAsia="sr-Latn-RS"/>
              </w:rPr>
              <w:t>5</w:t>
            </w:r>
          </w:p>
        </w:tc>
        <w:tc>
          <w:tcPr>
            <w:tcW w:w="0" w:type="auto"/>
          </w:tcPr>
          <w:p w14:paraId="27ACBC9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CBF90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41E156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128EF2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A6BB55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1187BF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3594C6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3D5B39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856D28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5D83999"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125FEC91" w14:textId="77777777" w:rsidTr="00DA5153">
        <w:trPr>
          <w:trHeight w:val="177"/>
        </w:trPr>
        <w:tc>
          <w:tcPr>
            <w:tcW w:w="1585" w:type="dxa"/>
            <w:vAlign w:val="center"/>
          </w:tcPr>
          <w:p w14:paraId="567A4D2A" w14:textId="77777777" w:rsidR="00DA5153" w:rsidRPr="00813DC6" w:rsidRDefault="00DA5153" w:rsidP="00DA5153">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DUEL-TKK-116</w:t>
            </w:r>
          </w:p>
        </w:tc>
        <w:tc>
          <w:tcPr>
            <w:tcW w:w="0" w:type="auto"/>
            <w:vAlign w:val="center"/>
          </w:tcPr>
          <w:p w14:paraId="2CEF25E4" w14:textId="77777777" w:rsidR="00DA5153" w:rsidRPr="00813DC6" w:rsidRDefault="00DA5153" w:rsidP="00DA5153">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Szakmódszertan III. (Szakmódszertani gyakorlatok)</w:t>
            </w:r>
          </w:p>
        </w:tc>
        <w:tc>
          <w:tcPr>
            <w:tcW w:w="0" w:type="auto"/>
            <w:vAlign w:val="center"/>
          </w:tcPr>
          <w:p w14:paraId="6D8D694D"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50DA821"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7F7EF40"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5DA24E5A"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36A4C650"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6A58A8F3"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65673D4"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1DA66808"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13F1B07C"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3A0C33A7"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012666C3"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3940F931" w14:textId="77777777" w:rsidR="00DA5153" w:rsidRPr="009A760B" w:rsidRDefault="00DA5153" w:rsidP="00DA5153">
            <w:pPr>
              <w:jc w:val="center"/>
              <w:rPr>
                <w:rFonts w:ascii="Arial Narrow" w:eastAsia="Times New Roman" w:hAnsi="Arial Narrow"/>
                <w:sz w:val="16"/>
                <w:szCs w:val="16"/>
                <w:lang w:eastAsia="sr-Latn-RS"/>
              </w:rPr>
            </w:pPr>
          </w:p>
        </w:tc>
        <w:tc>
          <w:tcPr>
            <w:tcW w:w="0" w:type="auto"/>
            <w:vAlign w:val="center"/>
          </w:tcPr>
          <w:p w14:paraId="0CA4A90B" w14:textId="77777777" w:rsidR="00DA5153" w:rsidRPr="009A760B" w:rsidRDefault="00DA5153" w:rsidP="00DA5153">
            <w:pPr>
              <w:jc w:val="center"/>
              <w:rPr>
                <w:rFonts w:ascii="Arial Narrow" w:eastAsia="Times New Roman" w:hAnsi="Arial Narrow"/>
                <w:sz w:val="16"/>
                <w:szCs w:val="16"/>
                <w:lang w:eastAsia="sr-Latn-RS"/>
              </w:rPr>
            </w:pPr>
          </w:p>
        </w:tc>
        <w:tc>
          <w:tcPr>
            <w:tcW w:w="0" w:type="auto"/>
            <w:vAlign w:val="center"/>
          </w:tcPr>
          <w:p w14:paraId="23F5BA94" w14:textId="77777777" w:rsidR="00DA5153" w:rsidRPr="009A760B" w:rsidRDefault="00DA5153" w:rsidP="00DA5153">
            <w:pPr>
              <w:jc w:val="center"/>
              <w:rPr>
                <w:rFonts w:ascii="Arial Narrow" w:eastAsia="Times New Roman" w:hAnsi="Arial Narrow"/>
                <w:sz w:val="16"/>
                <w:szCs w:val="16"/>
                <w:lang w:eastAsia="sr-Latn-RS"/>
              </w:rPr>
            </w:pPr>
          </w:p>
        </w:tc>
        <w:tc>
          <w:tcPr>
            <w:tcW w:w="0" w:type="auto"/>
          </w:tcPr>
          <w:p w14:paraId="2503805B" w14:textId="77777777" w:rsidR="00DA5153" w:rsidRPr="009A760B" w:rsidRDefault="00DA5153" w:rsidP="00DA5153">
            <w:pPr>
              <w:jc w:val="center"/>
              <w:rPr>
                <w:rFonts w:ascii="Arial Narrow" w:eastAsia="Times New Roman" w:hAnsi="Arial Narrow"/>
                <w:sz w:val="16"/>
                <w:szCs w:val="16"/>
                <w:lang w:eastAsia="sr-Latn-RS"/>
              </w:rPr>
            </w:pPr>
          </w:p>
        </w:tc>
      </w:tr>
      <w:tr w:rsidR="0099526F" w:rsidRPr="009A760B" w14:paraId="453AB891" w14:textId="77777777" w:rsidTr="00DA5153">
        <w:trPr>
          <w:trHeight w:val="177"/>
        </w:trPr>
        <w:tc>
          <w:tcPr>
            <w:tcW w:w="1585" w:type="dxa"/>
          </w:tcPr>
          <w:p w14:paraId="0503316C"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DUEN-ISF-213</w:t>
            </w:r>
          </w:p>
        </w:tc>
        <w:tc>
          <w:tcPr>
            <w:tcW w:w="0" w:type="auto"/>
          </w:tcPr>
          <w:p w14:paraId="668BBF4B"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Programozás 1.</w:t>
            </w:r>
          </w:p>
        </w:tc>
        <w:tc>
          <w:tcPr>
            <w:tcW w:w="0" w:type="auto"/>
          </w:tcPr>
          <w:p w14:paraId="1A368FE4"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A3AEA08"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131045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07FF90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881A50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0A53C9D"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E130D8D"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BFBD51C"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72B4DE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358F36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67FB29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BF3B08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EC7610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1E19E9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78E9D70" w14:textId="77777777" w:rsidR="00984C78" w:rsidRPr="009A760B" w:rsidRDefault="002C16E5" w:rsidP="00A378A0">
            <w:pPr>
              <w:jc w:val="center"/>
              <w:rPr>
                <w:rFonts w:ascii="Arial Narrow" w:eastAsia="Times New Roman" w:hAnsi="Arial Narrow"/>
                <w:sz w:val="16"/>
                <w:szCs w:val="16"/>
                <w:lang w:eastAsia="sr-Latn-RS"/>
              </w:rPr>
            </w:pPr>
            <w:r w:rsidRPr="002C16E5">
              <w:rPr>
                <w:rFonts w:ascii="Arial Narrow" w:eastAsia="Times New Roman" w:hAnsi="Arial Narrow"/>
                <w:sz w:val="16"/>
                <w:szCs w:val="16"/>
                <w:lang w:eastAsia="sr-Latn-RS"/>
              </w:rPr>
              <w:t>DUEN-ISF-111</w:t>
            </w:r>
          </w:p>
        </w:tc>
      </w:tr>
      <w:tr w:rsidR="0099526F" w:rsidRPr="009A760B" w14:paraId="1021E597" w14:textId="77777777" w:rsidTr="00DA5153">
        <w:trPr>
          <w:trHeight w:val="177"/>
        </w:trPr>
        <w:tc>
          <w:tcPr>
            <w:tcW w:w="1585" w:type="dxa"/>
          </w:tcPr>
          <w:p w14:paraId="78C76C36"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DUEN-ISR-257</w:t>
            </w:r>
          </w:p>
        </w:tc>
        <w:tc>
          <w:tcPr>
            <w:tcW w:w="0" w:type="auto"/>
          </w:tcPr>
          <w:p w14:paraId="158F5625"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Windows operációs rendszer</w:t>
            </w:r>
          </w:p>
        </w:tc>
        <w:tc>
          <w:tcPr>
            <w:tcW w:w="0" w:type="auto"/>
          </w:tcPr>
          <w:p w14:paraId="36E88D1A"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279F91D"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C5678C4"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C63EFF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0FA8F4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756A25B"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19F4C8E"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748D914"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0BC808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A9C621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C6CB18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0E43ED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F4BCF6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A6010E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274A670"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2E8FD351" w14:textId="77777777" w:rsidTr="00DA5153">
        <w:trPr>
          <w:trHeight w:val="177"/>
        </w:trPr>
        <w:tc>
          <w:tcPr>
            <w:tcW w:w="1585" w:type="dxa"/>
          </w:tcPr>
          <w:p w14:paraId="7F718F98"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DUEN-ISF-210</w:t>
            </w:r>
          </w:p>
        </w:tc>
        <w:tc>
          <w:tcPr>
            <w:tcW w:w="0" w:type="auto"/>
          </w:tcPr>
          <w:p w14:paraId="429EADD5"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Adatbáziskezelés</w:t>
            </w:r>
          </w:p>
        </w:tc>
        <w:tc>
          <w:tcPr>
            <w:tcW w:w="0" w:type="auto"/>
          </w:tcPr>
          <w:p w14:paraId="5C7FA8B5"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87809E9"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021078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2E2AEF15"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022CA14"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1AF25C1"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7481158"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2CE013B"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412315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FBA8A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981E48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7293BC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3E628B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FB5BB6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9E2D847"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4596F0A3" w14:textId="77777777" w:rsidTr="00DA5153">
        <w:trPr>
          <w:trHeight w:val="177"/>
        </w:trPr>
        <w:tc>
          <w:tcPr>
            <w:tcW w:w="1585" w:type="dxa"/>
          </w:tcPr>
          <w:p w14:paraId="5EAA94C1"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DUEN-IMA-213</w:t>
            </w:r>
          </w:p>
        </w:tc>
        <w:tc>
          <w:tcPr>
            <w:tcW w:w="0" w:type="auto"/>
          </w:tcPr>
          <w:p w14:paraId="51199125"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Számítástudomány alapjai 2. </w:t>
            </w:r>
          </w:p>
        </w:tc>
        <w:tc>
          <w:tcPr>
            <w:tcW w:w="0" w:type="auto"/>
          </w:tcPr>
          <w:p w14:paraId="5CE21AE5"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92EB6F4"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02DA0D5"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17FDE5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180F2EB"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AF3CFE7"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67BA30B"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02A9379"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C683E7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30DC8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B881E1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FF6973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215055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B7B5A1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3CCD25" w14:textId="77777777" w:rsidR="00984C78" w:rsidRPr="009A760B" w:rsidRDefault="0099526F" w:rsidP="00A378A0">
            <w:pPr>
              <w:jc w:val="cente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DUEN-IMA-153</w:t>
            </w:r>
          </w:p>
        </w:tc>
      </w:tr>
      <w:tr w:rsidR="0099526F" w:rsidRPr="009A760B" w14:paraId="4484854B" w14:textId="77777777" w:rsidTr="00DA5153">
        <w:trPr>
          <w:trHeight w:val="177"/>
        </w:trPr>
        <w:tc>
          <w:tcPr>
            <w:tcW w:w="1585" w:type="dxa"/>
          </w:tcPr>
          <w:p w14:paraId="4A9A8225"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247F929F" w14:textId="77777777" w:rsidR="00984C78" w:rsidRPr="00D61680" w:rsidRDefault="00FA58FF" w:rsidP="00A378A0">
            <w:pPr>
              <w:rPr>
                <w:rFonts w:ascii="Arial Narrow" w:eastAsia="Times New Roman" w:hAnsi="Arial Narrow"/>
                <w:sz w:val="16"/>
                <w:szCs w:val="16"/>
                <w:lang w:eastAsia="sr-Latn-RS"/>
              </w:rPr>
            </w:pPr>
            <w:r w:rsidRPr="00FA58FF">
              <w:rPr>
                <w:rFonts w:ascii="Arial Narrow" w:eastAsia="Times New Roman" w:hAnsi="Arial Narrow"/>
                <w:sz w:val="16"/>
                <w:szCs w:val="16"/>
                <w:lang w:eastAsia="sr-Latn-RS"/>
              </w:rPr>
              <w:t>Szakterületi választható</w:t>
            </w:r>
          </w:p>
        </w:tc>
        <w:tc>
          <w:tcPr>
            <w:tcW w:w="0" w:type="auto"/>
          </w:tcPr>
          <w:p w14:paraId="4D2894AF" w14:textId="77777777" w:rsidR="00984C78"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8DCDCE2" w14:textId="77777777" w:rsidR="00984C78"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3C12A5B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26D231F"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FE91F7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D693C2C" w14:textId="77777777" w:rsidR="00984C78" w:rsidRPr="009A760B"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9364E4E" w14:textId="77777777" w:rsidR="00984C78" w:rsidRPr="009A760B"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366FCE0" w14:textId="77777777" w:rsidR="00984C78" w:rsidRPr="009A760B"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0FFDE7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307355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95C22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A45A4C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CCEA3D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E6FF7C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88229A5"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5D4F9776" w14:textId="77777777" w:rsidTr="00DA5153">
        <w:trPr>
          <w:trHeight w:val="177"/>
        </w:trPr>
        <w:tc>
          <w:tcPr>
            <w:tcW w:w="1585" w:type="dxa"/>
          </w:tcPr>
          <w:p w14:paraId="2AFA6CBB" w14:textId="77777777" w:rsidR="00984C78" w:rsidRPr="00D61680" w:rsidRDefault="00F73636" w:rsidP="00A378A0">
            <w:pPr>
              <w:rPr>
                <w:rFonts w:ascii="Arial Narrow" w:eastAsia="Times New Roman" w:hAnsi="Arial Narrow"/>
                <w:sz w:val="16"/>
                <w:szCs w:val="16"/>
                <w:lang w:eastAsia="sr-Latn-RS"/>
              </w:rPr>
            </w:pPr>
            <w:r w:rsidRPr="00F73636">
              <w:rPr>
                <w:rFonts w:ascii="Arial Narrow" w:eastAsia="Times New Roman" w:hAnsi="Arial Narrow"/>
                <w:sz w:val="16"/>
                <w:szCs w:val="16"/>
                <w:lang w:eastAsia="sr-Latn-RS"/>
              </w:rPr>
              <w:t>DUEL-TKK-151</w:t>
            </w:r>
          </w:p>
        </w:tc>
        <w:tc>
          <w:tcPr>
            <w:tcW w:w="0" w:type="auto"/>
          </w:tcPr>
          <w:p w14:paraId="642A1DA5" w14:textId="77777777" w:rsidR="00984C78" w:rsidRPr="00D61680" w:rsidRDefault="00F73636" w:rsidP="00A378A0">
            <w:pPr>
              <w:rPr>
                <w:rFonts w:ascii="Arial Narrow" w:eastAsia="Times New Roman" w:hAnsi="Arial Narrow"/>
                <w:sz w:val="16"/>
                <w:szCs w:val="16"/>
                <w:lang w:eastAsia="sr-Latn-RS"/>
              </w:rPr>
            </w:pPr>
            <w:r w:rsidRPr="00F73636">
              <w:rPr>
                <w:rFonts w:ascii="Arial Narrow" w:eastAsia="Times New Roman" w:hAnsi="Arial Narrow"/>
                <w:sz w:val="16"/>
                <w:szCs w:val="16"/>
                <w:lang w:eastAsia="sr-Latn-RS"/>
              </w:rPr>
              <w:t>Pedagógiai kutatásmódszertan</w:t>
            </w:r>
          </w:p>
        </w:tc>
        <w:tc>
          <w:tcPr>
            <w:tcW w:w="0" w:type="auto"/>
          </w:tcPr>
          <w:p w14:paraId="3EC0295E" w14:textId="77777777" w:rsidR="00984C78"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FFE099" w14:textId="77777777" w:rsidR="00984C78"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F584B8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956ADA5"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D507BD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3ABCC5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0CAC1E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D7E944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C0AAF25" w14:textId="77777777" w:rsidR="00984C78" w:rsidRPr="009A760B"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0EE1DE5" w14:textId="77777777" w:rsidR="00984C78" w:rsidRPr="009A760B"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9FDB2FC" w14:textId="77777777" w:rsidR="00984C78" w:rsidRPr="009A760B"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4C82A6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0F04A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1339CE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417BA37"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14587B93" w14:textId="77777777" w:rsidTr="00DA5153">
        <w:trPr>
          <w:trHeight w:val="177"/>
        </w:trPr>
        <w:tc>
          <w:tcPr>
            <w:tcW w:w="1585" w:type="dxa"/>
          </w:tcPr>
          <w:p w14:paraId="51726EA5"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2E0B958C" w14:textId="77777777" w:rsidR="00984C78" w:rsidRPr="00D61680" w:rsidRDefault="00F02B14" w:rsidP="00A378A0">
            <w:pPr>
              <w:rPr>
                <w:rFonts w:ascii="Arial Narrow" w:eastAsia="Times New Roman" w:hAnsi="Arial Narrow"/>
                <w:sz w:val="16"/>
                <w:szCs w:val="16"/>
                <w:lang w:eastAsia="sr-Latn-RS"/>
              </w:rPr>
            </w:pPr>
            <w:r w:rsidRPr="00F02B14">
              <w:rPr>
                <w:rFonts w:ascii="Arial Narrow" w:eastAsia="Times New Roman" w:hAnsi="Arial Narrow"/>
                <w:sz w:val="16"/>
                <w:szCs w:val="16"/>
                <w:lang w:eastAsia="sr-Latn-RS"/>
              </w:rPr>
              <w:t>Multimédia</w:t>
            </w:r>
          </w:p>
        </w:tc>
        <w:tc>
          <w:tcPr>
            <w:tcW w:w="0" w:type="auto"/>
          </w:tcPr>
          <w:p w14:paraId="0D74DB07" w14:textId="77777777" w:rsidR="00984C78"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70353BD" w14:textId="77777777" w:rsidR="00984C78"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5B05C5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9D357E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BE06B7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B87D50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5043FB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F0E198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AF6A1D8" w14:textId="77777777" w:rsidR="00984C78" w:rsidRPr="009A760B"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2ABA5B8" w14:textId="77777777" w:rsidR="00984C78" w:rsidRPr="009A760B"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E018445" w14:textId="77777777" w:rsidR="00984C78" w:rsidRPr="009A760B"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B3C31C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F4F13B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7B3F43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DAD1702"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581FFE93" w14:textId="77777777" w:rsidTr="00DA5153">
        <w:trPr>
          <w:trHeight w:val="177"/>
        </w:trPr>
        <w:tc>
          <w:tcPr>
            <w:tcW w:w="1585" w:type="dxa"/>
          </w:tcPr>
          <w:p w14:paraId="218973B2" w14:textId="77777777" w:rsidR="00984C78" w:rsidRPr="00D61680" w:rsidRDefault="00E765B8"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DUEL-ISF-112</w:t>
            </w:r>
          </w:p>
        </w:tc>
        <w:tc>
          <w:tcPr>
            <w:tcW w:w="0" w:type="auto"/>
          </w:tcPr>
          <w:p w14:paraId="31283D78" w14:textId="77777777" w:rsidR="00984C78" w:rsidRPr="00D61680" w:rsidRDefault="00E765B8"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Internet technológiák</w:t>
            </w:r>
          </w:p>
        </w:tc>
        <w:tc>
          <w:tcPr>
            <w:tcW w:w="0" w:type="auto"/>
          </w:tcPr>
          <w:p w14:paraId="6FCAFB35" w14:textId="77777777" w:rsidR="00984C78"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9141F8E" w14:textId="77777777" w:rsidR="00984C78"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40B7BC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79952EB"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00EED7E"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7B9D8C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FBF557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A3E8F0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D019605" w14:textId="77777777" w:rsidR="00984C78" w:rsidRPr="009A760B"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0E52A8A" w14:textId="77777777" w:rsidR="00984C78" w:rsidRPr="009A760B"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29DB91E" w14:textId="77777777" w:rsidR="00984C78" w:rsidRPr="009A760B"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7D3643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3B8E4F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73537D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FAC17F6"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09D0F736" w14:textId="77777777" w:rsidTr="00DA5153">
        <w:trPr>
          <w:trHeight w:val="177"/>
        </w:trPr>
        <w:tc>
          <w:tcPr>
            <w:tcW w:w="1585" w:type="dxa"/>
          </w:tcPr>
          <w:p w14:paraId="5E762ECF" w14:textId="77777777" w:rsidR="00984C78" w:rsidRPr="00D61680" w:rsidRDefault="000952A0"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DUEL-ISR-159</w:t>
            </w:r>
          </w:p>
        </w:tc>
        <w:tc>
          <w:tcPr>
            <w:tcW w:w="0" w:type="auto"/>
          </w:tcPr>
          <w:p w14:paraId="76EE9A21" w14:textId="77777777" w:rsidR="00984C78" w:rsidRPr="00D61680" w:rsidRDefault="000952A0"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Linux operációs rendszerek</w:t>
            </w:r>
          </w:p>
        </w:tc>
        <w:tc>
          <w:tcPr>
            <w:tcW w:w="0" w:type="auto"/>
          </w:tcPr>
          <w:p w14:paraId="3A9BE983" w14:textId="77777777" w:rsidR="00984C78"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A5A1472" w14:textId="77777777" w:rsidR="00984C78"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3CCF025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C990ABC"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63DAD4E"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72E6F7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B76F1C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D277A4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8AB4BB" w14:textId="77777777" w:rsidR="00984C78" w:rsidRPr="009A760B"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A4459F3" w14:textId="77777777" w:rsidR="00984C78" w:rsidRPr="009A760B"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B3BAE66" w14:textId="77777777" w:rsidR="00984C78" w:rsidRPr="009A760B"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B9E40D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12A646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259A2C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3C64EFD"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7622AFF5" w14:textId="77777777" w:rsidTr="00DA5153">
        <w:trPr>
          <w:trHeight w:val="177"/>
        </w:trPr>
        <w:tc>
          <w:tcPr>
            <w:tcW w:w="1585" w:type="dxa"/>
          </w:tcPr>
          <w:p w14:paraId="30A8880B" w14:textId="77777777" w:rsidR="00984C78" w:rsidRPr="00D61680" w:rsidRDefault="00972595" w:rsidP="00A378A0">
            <w:pPr>
              <w:rPr>
                <w:rFonts w:ascii="Arial Narrow" w:eastAsia="Times New Roman" w:hAnsi="Arial Narrow"/>
                <w:sz w:val="16"/>
                <w:szCs w:val="16"/>
                <w:lang w:eastAsia="sr-Latn-RS"/>
              </w:rPr>
            </w:pPr>
            <w:r w:rsidRPr="00972595">
              <w:rPr>
                <w:rFonts w:ascii="Arial Narrow" w:eastAsia="Times New Roman" w:hAnsi="Arial Narrow"/>
                <w:sz w:val="16"/>
                <w:szCs w:val="16"/>
                <w:lang w:eastAsia="sr-Latn-RS"/>
              </w:rPr>
              <w:t>DUEL-ISR-116</w:t>
            </w:r>
          </w:p>
        </w:tc>
        <w:tc>
          <w:tcPr>
            <w:tcW w:w="0" w:type="auto"/>
          </w:tcPr>
          <w:p w14:paraId="4C77D507" w14:textId="77777777" w:rsidR="00984C78" w:rsidRPr="00D61680" w:rsidRDefault="00972595" w:rsidP="00A378A0">
            <w:pPr>
              <w:rPr>
                <w:rFonts w:ascii="Arial Narrow" w:eastAsia="Times New Roman" w:hAnsi="Arial Narrow"/>
                <w:sz w:val="16"/>
                <w:szCs w:val="16"/>
                <w:lang w:eastAsia="sr-Latn-RS"/>
              </w:rPr>
            </w:pPr>
            <w:r w:rsidRPr="00972595">
              <w:rPr>
                <w:rFonts w:ascii="Arial Narrow" w:eastAsia="Times New Roman" w:hAnsi="Arial Narrow"/>
                <w:sz w:val="16"/>
                <w:szCs w:val="16"/>
                <w:lang w:eastAsia="sr-Latn-RS"/>
              </w:rPr>
              <w:t>Szkript nyelvek</w:t>
            </w:r>
          </w:p>
        </w:tc>
        <w:tc>
          <w:tcPr>
            <w:tcW w:w="0" w:type="auto"/>
          </w:tcPr>
          <w:p w14:paraId="2C344EE0" w14:textId="77777777" w:rsidR="00984C78"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DC2BF57" w14:textId="77777777" w:rsidR="00984C78"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3334FE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28C84DE" w14:textId="77777777" w:rsidR="00984C78" w:rsidRDefault="00984C78" w:rsidP="00A378A0">
            <w:pPr>
              <w:jc w:val="center"/>
              <w:rPr>
                <w:rFonts w:ascii="Arial Narrow" w:eastAsia="Times New Roman" w:hAnsi="Arial Narrow"/>
                <w:sz w:val="16"/>
                <w:szCs w:val="16"/>
                <w:lang w:eastAsia="sr-Latn-RS"/>
              </w:rPr>
            </w:pPr>
          </w:p>
        </w:tc>
        <w:tc>
          <w:tcPr>
            <w:tcW w:w="0" w:type="auto"/>
          </w:tcPr>
          <w:p w14:paraId="23D2047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B028F4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C3F007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801AA2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2E85FBF" w14:textId="77777777" w:rsidR="00984C78" w:rsidRPr="009A760B"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7ADFF39" w14:textId="77777777" w:rsidR="00984C78" w:rsidRPr="009A760B"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9250992" w14:textId="77777777" w:rsidR="00984C78" w:rsidRPr="009A760B"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CECF40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95B00D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33C36C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0F8309" w14:textId="77777777" w:rsidR="00984C78" w:rsidRPr="009A760B" w:rsidRDefault="00972595" w:rsidP="00A378A0">
            <w:pPr>
              <w:jc w:val="center"/>
              <w:rPr>
                <w:rFonts w:ascii="Arial Narrow" w:eastAsia="Times New Roman" w:hAnsi="Arial Narrow"/>
                <w:sz w:val="16"/>
                <w:szCs w:val="16"/>
                <w:lang w:eastAsia="sr-Latn-RS"/>
              </w:rPr>
            </w:pPr>
            <w:r w:rsidRPr="00972595">
              <w:rPr>
                <w:rFonts w:ascii="Arial Narrow" w:eastAsia="Times New Roman" w:hAnsi="Arial Narrow"/>
                <w:sz w:val="16"/>
                <w:szCs w:val="16"/>
                <w:lang w:eastAsia="sr-Latn-RS"/>
              </w:rPr>
              <w:t>DUEL-ISF-111</w:t>
            </w:r>
          </w:p>
        </w:tc>
      </w:tr>
      <w:tr w:rsidR="00813668" w:rsidRPr="009A760B" w14:paraId="3A7A0009" w14:textId="77777777" w:rsidTr="00DA5153">
        <w:trPr>
          <w:trHeight w:val="177"/>
        </w:trPr>
        <w:tc>
          <w:tcPr>
            <w:tcW w:w="1585" w:type="dxa"/>
          </w:tcPr>
          <w:p w14:paraId="067726D4" w14:textId="67CBDDAC" w:rsidR="00813668" w:rsidRPr="00D7658B" w:rsidRDefault="00813668"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DUEL-ISR-119</w:t>
            </w:r>
          </w:p>
        </w:tc>
        <w:tc>
          <w:tcPr>
            <w:tcW w:w="0" w:type="auto"/>
          </w:tcPr>
          <w:p w14:paraId="241954F4" w14:textId="0417678F" w:rsidR="00813668" w:rsidRPr="00D7658B" w:rsidRDefault="00813668" w:rsidP="00A378A0">
            <w:pPr>
              <w:rPr>
                <w:rFonts w:ascii="Arial Narrow" w:eastAsia="Times New Roman" w:hAnsi="Arial Narrow"/>
                <w:sz w:val="16"/>
                <w:szCs w:val="16"/>
                <w:lang w:eastAsia="sr-Latn-RS"/>
              </w:rPr>
            </w:pPr>
            <w:r w:rsidRPr="00813668">
              <w:rPr>
                <w:rFonts w:ascii="Arial Narrow" w:eastAsia="Times New Roman" w:hAnsi="Arial Narrow"/>
                <w:sz w:val="16"/>
                <w:szCs w:val="16"/>
                <w:lang w:eastAsia="sr-Latn-RS"/>
              </w:rPr>
              <w:t>Elektronika és digitális technika</w:t>
            </w:r>
          </w:p>
        </w:tc>
        <w:tc>
          <w:tcPr>
            <w:tcW w:w="0" w:type="auto"/>
          </w:tcPr>
          <w:p w14:paraId="7ADCE87B" w14:textId="1303EF05" w:rsidR="00813668"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7CFC0B5" w14:textId="18F55D00" w:rsidR="00813668"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8208358" w14:textId="77777777" w:rsidR="00813668" w:rsidRDefault="00813668" w:rsidP="00A378A0">
            <w:pPr>
              <w:jc w:val="center"/>
              <w:rPr>
                <w:rFonts w:ascii="Arial Narrow" w:eastAsia="Times New Roman" w:hAnsi="Arial Narrow"/>
                <w:sz w:val="16"/>
                <w:szCs w:val="16"/>
                <w:lang w:eastAsia="sr-Latn-RS"/>
              </w:rPr>
            </w:pPr>
          </w:p>
        </w:tc>
        <w:tc>
          <w:tcPr>
            <w:tcW w:w="0" w:type="auto"/>
          </w:tcPr>
          <w:p w14:paraId="225BAB86" w14:textId="77777777" w:rsidR="00813668" w:rsidRDefault="00813668" w:rsidP="00A378A0">
            <w:pPr>
              <w:jc w:val="center"/>
              <w:rPr>
                <w:rFonts w:ascii="Arial Narrow" w:eastAsia="Times New Roman" w:hAnsi="Arial Narrow"/>
                <w:sz w:val="16"/>
                <w:szCs w:val="16"/>
                <w:lang w:eastAsia="sr-Latn-RS"/>
              </w:rPr>
            </w:pPr>
          </w:p>
        </w:tc>
        <w:tc>
          <w:tcPr>
            <w:tcW w:w="0" w:type="auto"/>
          </w:tcPr>
          <w:p w14:paraId="31D00461" w14:textId="77777777" w:rsidR="00813668" w:rsidRDefault="00813668" w:rsidP="00A378A0">
            <w:pPr>
              <w:jc w:val="center"/>
              <w:rPr>
                <w:rFonts w:ascii="Arial Narrow" w:eastAsia="Times New Roman" w:hAnsi="Arial Narrow"/>
                <w:sz w:val="16"/>
                <w:szCs w:val="16"/>
                <w:lang w:eastAsia="sr-Latn-RS"/>
              </w:rPr>
            </w:pPr>
          </w:p>
        </w:tc>
        <w:tc>
          <w:tcPr>
            <w:tcW w:w="0" w:type="auto"/>
          </w:tcPr>
          <w:p w14:paraId="1444C8C5" w14:textId="77777777" w:rsidR="00813668" w:rsidRPr="009A760B" w:rsidRDefault="00813668" w:rsidP="00A378A0">
            <w:pPr>
              <w:jc w:val="center"/>
              <w:rPr>
                <w:rFonts w:ascii="Arial Narrow" w:eastAsia="Times New Roman" w:hAnsi="Arial Narrow"/>
                <w:sz w:val="16"/>
                <w:szCs w:val="16"/>
                <w:lang w:eastAsia="sr-Latn-RS"/>
              </w:rPr>
            </w:pPr>
          </w:p>
        </w:tc>
        <w:tc>
          <w:tcPr>
            <w:tcW w:w="0" w:type="auto"/>
          </w:tcPr>
          <w:p w14:paraId="2DD6E4A4" w14:textId="77777777" w:rsidR="00813668" w:rsidRPr="009A760B" w:rsidRDefault="00813668" w:rsidP="00A378A0">
            <w:pPr>
              <w:jc w:val="center"/>
              <w:rPr>
                <w:rFonts w:ascii="Arial Narrow" w:eastAsia="Times New Roman" w:hAnsi="Arial Narrow"/>
                <w:sz w:val="16"/>
                <w:szCs w:val="16"/>
                <w:lang w:eastAsia="sr-Latn-RS"/>
              </w:rPr>
            </w:pPr>
          </w:p>
        </w:tc>
        <w:tc>
          <w:tcPr>
            <w:tcW w:w="0" w:type="auto"/>
          </w:tcPr>
          <w:p w14:paraId="280E2E76" w14:textId="77777777" w:rsidR="00813668" w:rsidRPr="009A760B" w:rsidRDefault="00813668" w:rsidP="00A378A0">
            <w:pPr>
              <w:jc w:val="center"/>
              <w:rPr>
                <w:rFonts w:ascii="Arial Narrow" w:eastAsia="Times New Roman" w:hAnsi="Arial Narrow"/>
                <w:sz w:val="16"/>
                <w:szCs w:val="16"/>
                <w:lang w:eastAsia="sr-Latn-RS"/>
              </w:rPr>
            </w:pPr>
          </w:p>
        </w:tc>
        <w:tc>
          <w:tcPr>
            <w:tcW w:w="0" w:type="auto"/>
          </w:tcPr>
          <w:p w14:paraId="43193843" w14:textId="17FD75BC" w:rsidR="0081366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990428C" w14:textId="719A71A1" w:rsidR="0081366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E55D763" w14:textId="7F19C7CE" w:rsidR="0081366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E34EBB2" w14:textId="77777777" w:rsidR="00813668" w:rsidRDefault="00813668" w:rsidP="00A378A0">
            <w:pPr>
              <w:jc w:val="center"/>
              <w:rPr>
                <w:rFonts w:ascii="Arial Narrow" w:eastAsia="Times New Roman" w:hAnsi="Arial Narrow"/>
                <w:sz w:val="16"/>
                <w:szCs w:val="16"/>
                <w:lang w:eastAsia="sr-Latn-RS"/>
              </w:rPr>
            </w:pPr>
          </w:p>
        </w:tc>
        <w:tc>
          <w:tcPr>
            <w:tcW w:w="0" w:type="auto"/>
          </w:tcPr>
          <w:p w14:paraId="7F42F9E1" w14:textId="77777777" w:rsidR="00813668" w:rsidRDefault="00813668" w:rsidP="00A378A0">
            <w:pPr>
              <w:jc w:val="center"/>
              <w:rPr>
                <w:rFonts w:ascii="Arial Narrow" w:eastAsia="Times New Roman" w:hAnsi="Arial Narrow"/>
                <w:sz w:val="16"/>
                <w:szCs w:val="16"/>
                <w:lang w:eastAsia="sr-Latn-RS"/>
              </w:rPr>
            </w:pPr>
          </w:p>
        </w:tc>
        <w:tc>
          <w:tcPr>
            <w:tcW w:w="0" w:type="auto"/>
          </w:tcPr>
          <w:p w14:paraId="4779346F" w14:textId="77777777" w:rsidR="00813668" w:rsidRDefault="00813668" w:rsidP="00A378A0">
            <w:pPr>
              <w:jc w:val="center"/>
              <w:rPr>
                <w:rFonts w:ascii="Arial Narrow" w:eastAsia="Times New Roman" w:hAnsi="Arial Narrow"/>
                <w:sz w:val="16"/>
                <w:szCs w:val="16"/>
                <w:lang w:eastAsia="sr-Latn-RS"/>
              </w:rPr>
            </w:pPr>
          </w:p>
        </w:tc>
        <w:tc>
          <w:tcPr>
            <w:tcW w:w="0" w:type="auto"/>
          </w:tcPr>
          <w:p w14:paraId="0FDD5E5E" w14:textId="77777777" w:rsidR="00813668" w:rsidRPr="009A760B" w:rsidRDefault="00813668" w:rsidP="00A378A0">
            <w:pPr>
              <w:jc w:val="center"/>
              <w:rPr>
                <w:rFonts w:ascii="Arial Narrow" w:eastAsia="Times New Roman" w:hAnsi="Arial Narrow"/>
                <w:sz w:val="16"/>
                <w:szCs w:val="16"/>
                <w:lang w:eastAsia="sr-Latn-RS"/>
              </w:rPr>
            </w:pPr>
          </w:p>
        </w:tc>
      </w:tr>
      <w:tr w:rsidR="0099526F" w:rsidRPr="009A760B" w14:paraId="479BA578" w14:textId="77777777" w:rsidTr="00DA5153">
        <w:trPr>
          <w:trHeight w:val="177"/>
        </w:trPr>
        <w:tc>
          <w:tcPr>
            <w:tcW w:w="1585" w:type="dxa"/>
          </w:tcPr>
          <w:p w14:paraId="2BC532FB" w14:textId="77777777" w:rsidR="00984C78" w:rsidRPr="00D61680" w:rsidRDefault="00D7658B" w:rsidP="00A378A0">
            <w:pPr>
              <w:rPr>
                <w:rFonts w:ascii="Arial Narrow" w:eastAsia="Times New Roman" w:hAnsi="Arial Narrow"/>
                <w:sz w:val="16"/>
                <w:szCs w:val="16"/>
                <w:lang w:eastAsia="sr-Latn-RS"/>
              </w:rPr>
            </w:pPr>
            <w:r w:rsidRPr="00D7658B">
              <w:rPr>
                <w:rFonts w:ascii="Arial Narrow" w:eastAsia="Times New Roman" w:hAnsi="Arial Narrow"/>
                <w:sz w:val="16"/>
                <w:szCs w:val="16"/>
                <w:lang w:eastAsia="sr-Latn-RS"/>
              </w:rPr>
              <w:t>DUEL-TKK-213</w:t>
            </w:r>
          </w:p>
        </w:tc>
        <w:tc>
          <w:tcPr>
            <w:tcW w:w="0" w:type="auto"/>
          </w:tcPr>
          <w:p w14:paraId="47418D17" w14:textId="77777777" w:rsidR="00984C78" w:rsidRPr="00D61680" w:rsidRDefault="00D7658B" w:rsidP="00A378A0">
            <w:pPr>
              <w:rPr>
                <w:rFonts w:ascii="Arial Narrow" w:eastAsia="Times New Roman" w:hAnsi="Arial Narrow"/>
                <w:sz w:val="16"/>
                <w:szCs w:val="16"/>
                <w:lang w:eastAsia="sr-Latn-RS"/>
              </w:rPr>
            </w:pPr>
            <w:r w:rsidRPr="00D7658B">
              <w:rPr>
                <w:rFonts w:ascii="Arial Narrow" w:eastAsia="Times New Roman" w:hAnsi="Arial Narrow"/>
                <w:sz w:val="16"/>
                <w:szCs w:val="16"/>
                <w:lang w:eastAsia="sr-Latn-RS"/>
              </w:rPr>
              <w:t>Pedagógiai szeminárium II. (Portfólió+pedagógia+módszertan)</w:t>
            </w:r>
          </w:p>
        </w:tc>
        <w:tc>
          <w:tcPr>
            <w:tcW w:w="0" w:type="auto"/>
          </w:tcPr>
          <w:p w14:paraId="38CE9741" w14:textId="77777777" w:rsidR="00984C78"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8D61AB" w14:textId="77777777" w:rsidR="00984C78"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2E8BAC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552667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530EA7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09EF8C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DB98F5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2BD52F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42519C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E5A18A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16F60E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8E47EC4" w14:textId="77777777" w:rsidR="00984C78" w:rsidRPr="009A760B"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DFF5AE" w14:textId="77777777" w:rsidR="00984C78" w:rsidRPr="009A760B"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AE0CAD5" w14:textId="77777777" w:rsidR="00984C78" w:rsidRPr="009A760B"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CD2372E"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057149B5" w14:textId="77777777" w:rsidTr="00DA5153">
        <w:trPr>
          <w:trHeight w:val="177"/>
        </w:trPr>
        <w:tc>
          <w:tcPr>
            <w:tcW w:w="1585" w:type="dxa"/>
          </w:tcPr>
          <w:p w14:paraId="3927CA8E" w14:textId="77777777" w:rsidR="00984C78" w:rsidRPr="00D61680" w:rsidRDefault="00FB0351" w:rsidP="00A378A0">
            <w:pPr>
              <w:rPr>
                <w:rFonts w:ascii="Arial Narrow" w:eastAsia="Times New Roman" w:hAnsi="Arial Narrow"/>
                <w:sz w:val="16"/>
                <w:szCs w:val="16"/>
                <w:lang w:eastAsia="sr-Latn-RS"/>
              </w:rPr>
            </w:pPr>
            <w:r w:rsidRPr="00FB0351">
              <w:rPr>
                <w:rFonts w:ascii="Arial Narrow" w:eastAsia="Times New Roman" w:hAnsi="Arial Narrow"/>
                <w:sz w:val="16"/>
                <w:szCs w:val="16"/>
                <w:lang w:eastAsia="sr-Latn-RS"/>
              </w:rPr>
              <w:t>DUEL-ISF-253</w:t>
            </w:r>
          </w:p>
        </w:tc>
        <w:tc>
          <w:tcPr>
            <w:tcW w:w="0" w:type="auto"/>
          </w:tcPr>
          <w:p w14:paraId="46927AE2" w14:textId="77777777" w:rsidR="00984C78" w:rsidRPr="00D61680" w:rsidRDefault="00FB0351" w:rsidP="00A378A0">
            <w:pPr>
              <w:rPr>
                <w:rFonts w:ascii="Arial Narrow" w:eastAsia="Times New Roman" w:hAnsi="Arial Narrow"/>
                <w:sz w:val="16"/>
                <w:szCs w:val="16"/>
                <w:lang w:eastAsia="sr-Latn-RS"/>
              </w:rPr>
            </w:pPr>
            <w:r w:rsidRPr="00FB0351">
              <w:rPr>
                <w:rFonts w:ascii="Arial Narrow" w:eastAsia="Times New Roman" w:hAnsi="Arial Narrow"/>
                <w:sz w:val="16"/>
                <w:szCs w:val="16"/>
                <w:lang w:eastAsia="sr-Latn-RS"/>
              </w:rPr>
              <w:t>Web programozás</w:t>
            </w:r>
          </w:p>
        </w:tc>
        <w:tc>
          <w:tcPr>
            <w:tcW w:w="0" w:type="auto"/>
          </w:tcPr>
          <w:p w14:paraId="7C810D02" w14:textId="77777777" w:rsidR="00984C78"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DDD0EEB" w14:textId="77777777" w:rsidR="00984C78"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4923DB1"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9556D9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D592B5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0E0966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2F5BEC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8A4092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80097A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9C6C42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95ECD0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4EC515F" w14:textId="77777777" w:rsidR="00984C78" w:rsidRPr="009A760B"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8FA7C76" w14:textId="77777777" w:rsidR="00984C78" w:rsidRPr="009A760B"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C857145" w14:textId="77777777" w:rsidR="00984C78" w:rsidRPr="009A760B"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6571298"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DUEL-ISF-112</w:t>
            </w:r>
          </w:p>
        </w:tc>
      </w:tr>
      <w:tr w:rsidR="0099526F" w:rsidRPr="009A760B" w14:paraId="251377CB" w14:textId="77777777" w:rsidTr="00DA5153">
        <w:trPr>
          <w:trHeight w:val="177"/>
        </w:trPr>
        <w:tc>
          <w:tcPr>
            <w:tcW w:w="1585" w:type="dxa"/>
          </w:tcPr>
          <w:p w14:paraId="66255B3A" w14:textId="77777777" w:rsidR="00984C78" w:rsidRPr="00D61680" w:rsidRDefault="00EB1F99" w:rsidP="00A378A0">
            <w:pPr>
              <w:rPr>
                <w:rFonts w:ascii="Arial Narrow" w:eastAsia="Times New Roman" w:hAnsi="Arial Narrow"/>
                <w:sz w:val="16"/>
                <w:szCs w:val="16"/>
                <w:lang w:eastAsia="sr-Latn-RS"/>
              </w:rPr>
            </w:pPr>
            <w:r w:rsidRPr="00EB1F99">
              <w:rPr>
                <w:rFonts w:ascii="Arial Narrow" w:eastAsia="Times New Roman" w:hAnsi="Arial Narrow"/>
                <w:sz w:val="16"/>
                <w:szCs w:val="16"/>
                <w:lang w:eastAsia="sr-Latn-RS"/>
              </w:rPr>
              <w:t>DUEL-ISR-258</w:t>
            </w:r>
          </w:p>
        </w:tc>
        <w:tc>
          <w:tcPr>
            <w:tcW w:w="0" w:type="auto"/>
          </w:tcPr>
          <w:p w14:paraId="42299BEF" w14:textId="77777777" w:rsidR="00984C78" w:rsidRPr="00D61680" w:rsidRDefault="00EB1F99" w:rsidP="00A378A0">
            <w:pPr>
              <w:rPr>
                <w:rFonts w:ascii="Arial Narrow" w:eastAsia="Times New Roman" w:hAnsi="Arial Narrow"/>
                <w:sz w:val="16"/>
                <w:szCs w:val="16"/>
                <w:lang w:eastAsia="sr-Latn-RS"/>
              </w:rPr>
            </w:pPr>
            <w:r w:rsidRPr="00EB1F99">
              <w:rPr>
                <w:rFonts w:ascii="Arial Narrow" w:eastAsia="Times New Roman" w:hAnsi="Arial Narrow"/>
                <w:sz w:val="16"/>
                <w:szCs w:val="16"/>
                <w:lang w:eastAsia="sr-Latn-RS"/>
              </w:rPr>
              <w:t>Hálózat menedzselés 1.</w:t>
            </w:r>
          </w:p>
        </w:tc>
        <w:tc>
          <w:tcPr>
            <w:tcW w:w="0" w:type="auto"/>
          </w:tcPr>
          <w:p w14:paraId="514FEDD3" w14:textId="77777777" w:rsidR="00984C78"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26394DE" w14:textId="77777777" w:rsidR="00984C78"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152BAA0"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DCE6BE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30DB331"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FA01C7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C70EDE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36292C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7A4AA9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33035D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B8E900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7379630" w14:textId="77777777" w:rsidR="00984C78" w:rsidRPr="009A760B"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A8973C5" w14:textId="77777777" w:rsidR="00984C78" w:rsidRPr="009A760B"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62B3F95" w14:textId="77777777" w:rsidR="00984C78" w:rsidRPr="009A760B"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4330A00"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DUEL-ISR-118</w:t>
            </w:r>
          </w:p>
        </w:tc>
      </w:tr>
      <w:tr w:rsidR="0099526F" w:rsidRPr="009A760B" w14:paraId="594220C1" w14:textId="77777777" w:rsidTr="00DA5153">
        <w:trPr>
          <w:trHeight w:val="177"/>
        </w:trPr>
        <w:tc>
          <w:tcPr>
            <w:tcW w:w="1585" w:type="dxa"/>
          </w:tcPr>
          <w:p w14:paraId="76E77FC2" w14:textId="77777777" w:rsidR="00984C78" w:rsidRPr="00D61680" w:rsidRDefault="0057435A" w:rsidP="00A378A0">
            <w:pPr>
              <w:rPr>
                <w:rFonts w:ascii="Arial Narrow" w:eastAsia="Times New Roman" w:hAnsi="Arial Narrow"/>
                <w:sz w:val="16"/>
                <w:szCs w:val="16"/>
                <w:lang w:eastAsia="sr-Latn-RS"/>
              </w:rPr>
            </w:pPr>
            <w:r w:rsidRPr="0057435A">
              <w:rPr>
                <w:rFonts w:ascii="Arial Narrow" w:eastAsia="Times New Roman" w:hAnsi="Arial Narrow"/>
                <w:sz w:val="16"/>
                <w:szCs w:val="16"/>
                <w:lang w:eastAsia="sr-Latn-RS"/>
              </w:rPr>
              <w:t>DUEL-ISF-250</w:t>
            </w:r>
          </w:p>
        </w:tc>
        <w:tc>
          <w:tcPr>
            <w:tcW w:w="0" w:type="auto"/>
          </w:tcPr>
          <w:p w14:paraId="2A1D2D97" w14:textId="77777777" w:rsidR="00984C78" w:rsidRPr="00D61680" w:rsidRDefault="0057435A" w:rsidP="00A378A0">
            <w:pPr>
              <w:rPr>
                <w:rFonts w:ascii="Arial Narrow" w:eastAsia="Times New Roman" w:hAnsi="Arial Narrow"/>
                <w:sz w:val="16"/>
                <w:szCs w:val="16"/>
                <w:lang w:eastAsia="sr-Latn-RS"/>
              </w:rPr>
            </w:pPr>
            <w:r w:rsidRPr="0057435A">
              <w:rPr>
                <w:rFonts w:ascii="Arial Narrow" w:eastAsia="Times New Roman" w:hAnsi="Arial Narrow"/>
                <w:sz w:val="16"/>
                <w:szCs w:val="16"/>
                <w:lang w:eastAsia="sr-Latn-RS"/>
              </w:rPr>
              <w:t>Mesterséges intelligencia alapjai</w:t>
            </w:r>
          </w:p>
        </w:tc>
        <w:tc>
          <w:tcPr>
            <w:tcW w:w="0" w:type="auto"/>
          </w:tcPr>
          <w:p w14:paraId="3C6AB3ED" w14:textId="77777777" w:rsidR="00984C78" w:rsidRDefault="0057435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4855C2B" w14:textId="77777777" w:rsidR="00984C78" w:rsidRDefault="0057435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B2DCBF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6F7981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3930C90"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B55D87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75E134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F16D16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96D30B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CF3C35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E98A92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19F30BC" w14:textId="482C848C" w:rsidR="00984C7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31D9322" w14:textId="77777777" w:rsidR="00984C78" w:rsidRPr="009A760B" w:rsidRDefault="0057435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A25C57" w14:textId="6EE5D356" w:rsidR="00984C7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FBD390B"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DUEL-ISF-111</w:t>
            </w:r>
          </w:p>
        </w:tc>
      </w:tr>
      <w:tr w:rsidR="0099526F" w:rsidRPr="009A760B" w14:paraId="74595D05" w14:textId="77777777" w:rsidTr="00DA5153">
        <w:trPr>
          <w:trHeight w:val="177"/>
        </w:trPr>
        <w:tc>
          <w:tcPr>
            <w:tcW w:w="1585" w:type="dxa"/>
          </w:tcPr>
          <w:p w14:paraId="58EF6A12" w14:textId="77777777" w:rsidR="00984C78" w:rsidRPr="00D61680" w:rsidRDefault="00242096" w:rsidP="00A378A0">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DUEL-ISR-250</w:t>
            </w:r>
          </w:p>
        </w:tc>
        <w:tc>
          <w:tcPr>
            <w:tcW w:w="0" w:type="auto"/>
          </w:tcPr>
          <w:p w14:paraId="73C52C32" w14:textId="77777777" w:rsidR="00984C78" w:rsidRPr="00D61680" w:rsidRDefault="00242096" w:rsidP="00242096">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Adatbiztonság, adatvédelem</w:t>
            </w:r>
          </w:p>
        </w:tc>
        <w:tc>
          <w:tcPr>
            <w:tcW w:w="0" w:type="auto"/>
          </w:tcPr>
          <w:p w14:paraId="6E3D7D70"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8021485"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12D9FC4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FAFC79F" w14:textId="77777777" w:rsidR="00984C78" w:rsidRDefault="00984C78" w:rsidP="00A378A0">
            <w:pPr>
              <w:jc w:val="center"/>
              <w:rPr>
                <w:rFonts w:ascii="Arial Narrow" w:eastAsia="Times New Roman" w:hAnsi="Arial Narrow"/>
                <w:sz w:val="16"/>
                <w:szCs w:val="16"/>
                <w:lang w:eastAsia="sr-Latn-RS"/>
              </w:rPr>
            </w:pPr>
          </w:p>
        </w:tc>
        <w:tc>
          <w:tcPr>
            <w:tcW w:w="0" w:type="auto"/>
          </w:tcPr>
          <w:p w14:paraId="2589EF7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7B44D6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B09F92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8A72DD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097976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29850F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67DC7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380AF6C"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AD6A0F1"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6E92E2B"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A9D01C2"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DUEL-ISR-118</w:t>
            </w:r>
          </w:p>
        </w:tc>
      </w:tr>
      <w:tr w:rsidR="0099526F" w:rsidRPr="009A760B" w14:paraId="00110303" w14:textId="77777777" w:rsidTr="00DA5153">
        <w:trPr>
          <w:trHeight w:val="177"/>
        </w:trPr>
        <w:tc>
          <w:tcPr>
            <w:tcW w:w="1585" w:type="dxa"/>
          </w:tcPr>
          <w:p w14:paraId="2352783D" w14:textId="77777777" w:rsidR="00984C78" w:rsidRPr="00D61680" w:rsidRDefault="00242096" w:rsidP="00A378A0">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DUEL-ISF-217</w:t>
            </w:r>
          </w:p>
        </w:tc>
        <w:tc>
          <w:tcPr>
            <w:tcW w:w="0" w:type="auto"/>
          </w:tcPr>
          <w:p w14:paraId="2DDB7389" w14:textId="77777777" w:rsidR="00984C78" w:rsidRPr="00D61680" w:rsidRDefault="00242096" w:rsidP="00A378A0">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Informatika projekt 1.</w:t>
            </w:r>
          </w:p>
        </w:tc>
        <w:tc>
          <w:tcPr>
            <w:tcW w:w="0" w:type="auto"/>
          </w:tcPr>
          <w:p w14:paraId="56EC0B29"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8750D2B"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D870C5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0F0C6F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00D9A1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4DE471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592CD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193F5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9A0D34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9D6852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5BE85F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925AD3D"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57407EE"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F60F839"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61F767B"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480C9450" w14:textId="77777777" w:rsidTr="00DA5153">
        <w:trPr>
          <w:trHeight w:val="177"/>
        </w:trPr>
        <w:tc>
          <w:tcPr>
            <w:tcW w:w="1585" w:type="dxa"/>
          </w:tcPr>
          <w:p w14:paraId="27AD31A7"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3A56A9EA"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29C139BF"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4D10FA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3526D83"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5C3FE72C"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1A945FC0"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4929F748"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6A005747"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2A211BA1"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tcPr>
          <w:p w14:paraId="532DCB59"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1EDF09B3"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D83CEDF"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tcPr>
          <w:p w14:paraId="74A43FB6"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5C2D2F50"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C7CF630"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70FD7F61" w14:textId="77777777" w:rsidR="00984C78" w:rsidRPr="009A760B" w:rsidRDefault="00984C78" w:rsidP="00A378A0">
            <w:pPr>
              <w:jc w:val="center"/>
              <w:rPr>
                <w:rFonts w:ascii="Arial Narrow" w:eastAsia="Times New Roman" w:hAnsi="Arial Narrow"/>
                <w:sz w:val="16"/>
                <w:szCs w:val="16"/>
                <w:lang w:eastAsia="sr-Latn-RS"/>
              </w:rPr>
            </w:pPr>
          </w:p>
        </w:tc>
      </w:tr>
      <w:tr w:rsidR="001858C3" w:rsidRPr="009A760B" w14:paraId="6BF7E0D6" w14:textId="77777777" w:rsidTr="00A378A0">
        <w:trPr>
          <w:trHeight w:val="177"/>
        </w:trPr>
        <w:tc>
          <w:tcPr>
            <w:tcW w:w="1585" w:type="dxa"/>
          </w:tcPr>
          <w:p w14:paraId="25A2A671" w14:textId="77777777" w:rsidR="001858C3" w:rsidRPr="00D61680" w:rsidRDefault="001858C3" w:rsidP="00A378A0">
            <w:pPr>
              <w:rPr>
                <w:rFonts w:ascii="Arial Narrow" w:eastAsia="Times New Roman" w:hAnsi="Arial Narrow"/>
                <w:sz w:val="16"/>
                <w:szCs w:val="16"/>
                <w:lang w:eastAsia="sr-Latn-RS"/>
              </w:rPr>
            </w:pPr>
          </w:p>
        </w:tc>
        <w:tc>
          <w:tcPr>
            <w:tcW w:w="0" w:type="auto"/>
          </w:tcPr>
          <w:p w14:paraId="6BD80DAC" w14:textId="77777777" w:rsidR="001858C3" w:rsidRPr="00D61680" w:rsidRDefault="001858C3" w:rsidP="00A378A0">
            <w:pPr>
              <w:rPr>
                <w:rFonts w:ascii="Arial Narrow" w:eastAsia="Times New Roman" w:hAnsi="Arial Narrow"/>
                <w:sz w:val="16"/>
                <w:szCs w:val="16"/>
                <w:lang w:eastAsia="sr-Latn-RS"/>
              </w:rPr>
            </w:pPr>
          </w:p>
        </w:tc>
        <w:tc>
          <w:tcPr>
            <w:tcW w:w="0" w:type="auto"/>
          </w:tcPr>
          <w:p w14:paraId="5A916A68"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120</w:t>
            </w:r>
          </w:p>
        </w:tc>
        <w:tc>
          <w:tcPr>
            <w:tcW w:w="0" w:type="auto"/>
          </w:tcPr>
          <w:p w14:paraId="17ABF96A" w14:textId="77777777" w:rsidR="001858C3" w:rsidRDefault="001858C3" w:rsidP="00A378A0">
            <w:pPr>
              <w:jc w:val="center"/>
              <w:rPr>
                <w:rFonts w:ascii="Arial Narrow" w:eastAsia="Times New Roman" w:hAnsi="Arial Narrow"/>
                <w:sz w:val="16"/>
                <w:szCs w:val="16"/>
                <w:lang w:eastAsia="sr-Latn-RS"/>
              </w:rPr>
            </w:pPr>
          </w:p>
        </w:tc>
        <w:tc>
          <w:tcPr>
            <w:tcW w:w="0" w:type="auto"/>
            <w:gridSpan w:val="3"/>
          </w:tcPr>
          <w:p w14:paraId="3B8C24FC"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gridSpan w:val="3"/>
          </w:tcPr>
          <w:p w14:paraId="0A73AA59"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gridSpan w:val="3"/>
          </w:tcPr>
          <w:p w14:paraId="125AC0CC"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3EA308E2"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tcPr>
          <w:p w14:paraId="0F98977A" w14:textId="77777777" w:rsidR="001858C3" w:rsidRPr="009A760B" w:rsidRDefault="001858C3" w:rsidP="00A378A0">
            <w:pPr>
              <w:jc w:val="center"/>
              <w:rPr>
                <w:rFonts w:ascii="Arial Narrow" w:eastAsia="Times New Roman" w:hAnsi="Arial Narrow"/>
                <w:sz w:val="16"/>
                <w:szCs w:val="16"/>
                <w:lang w:eastAsia="sr-Latn-RS"/>
              </w:rPr>
            </w:pPr>
          </w:p>
        </w:tc>
      </w:tr>
    </w:tbl>
    <w:p w14:paraId="1F795074" w14:textId="77777777" w:rsidR="008C6722" w:rsidRDefault="00610C88" w:rsidP="00610C88">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0C103C66" w14:textId="77777777" w:rsidR="00610C88" w:rsidRPr="00610C88" w:rsidRDefault="00610C88" w:rsidP="00610C88">
      <w:pPr>
        <w:spacing w:before="480"/>
        <w:ind w:left="-993"/>
        <w:jc w:val="center"/>
        <w:rPr>
          <w:rFonts w:ascii="Arial Narrow" w:eastAsia="Times New Roman" w:hAnsi="Arial Narrow"/>
          <w:b/>
          <w:bCs/>
          <w:sz w:val="16"/>
          <w:szCs w:val="16"/>
          <w:lang w:eastAsia="sr-Latn-RS"/>
        </w:rPr>
      </w:pPr>
      <w:r w:rsidRPr="00610C88">
        <w:rPr>
          <w:rFonts w:ascii="Arial Narrow" w:eastAsia="Times New Roman" w:hAnsi="Arial Narrow"/>
          <w:b/>
          <w:bCs/>
          <w:sz w:val="16"/>
          <w:szCs w:val="16"/>
          <w:lang w:eastAsia="sr-Latn-RS"/>
        </w:rPr>
        <w:lastRenderedPageBreak/>
        <w:t>Választható szakterületi tárgyak</w:t>
      </w:r>
    </w:p>
    <w:tbl>
      <w:tblPr>
        <w:tblStyle w:val="Rcsostblzat"/>
        <w:tblW w:w="15818" w:type="dxa"/>
        <w:tblInd w:w="-993" w:type="dxa"/>
        <w:tblLook w:val="04A0" w:firstRow="1" w:lastRow="0" w:firstColumn="1" w:lastColumn="0" w:noHBand="0" w:noVBand="1"/>
      </w:tblPr>
      <w:tblGrid>
        <w:gridCol w:w="1585"/>
        <w:gridCol w:w="3074"/>
        <w:gridCol w:w="985"/>
        <w:gridCol w:w="1710"/>
        <w:gridCol w:w="599"/>
        <w:gridCol w:w="613"/>
        <w:gridCol w:w="540"/>
        <w:gridCol w:w="599"/>
        <w:gridCol w:w="613"/>
        <w:gridCol w:w="599"/>
        <w:gridCol w:w="599"/>
        <w:gridCol w:w="613"/>
        <w:gridCol w:w="540"/>
        <w:gridCol w:w="599"/>
        <w:gridCol w:w="613"/>
        <w:gridCol w:w="540"/>
        <w:gridCol w:w="1397"/>
      </w:tblGrid>
      <w:tr w:rsidR="00DE1882" w:rsidRPr="00607886" w14:paraId="13B143A2" w14:textId="77777777" w:rsidTr="00A378A0">
        <w:trPr>
          <w:trHeight w:val="244"/>
        </w:trPr>
        <w:tc>
          <w:tcPr>
            <w:tcW w:w="1585" w:type="dxa"/>
            <w:vMerge w:val="restart"/>
          </w:tcPr>
          <w:p w14:paraId="65E9C8C1" w14:textId="77777777" w:rsidR="00DE1882" w:rsidRPr="003D5E8E" w:rsidRDefault="00DE188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54C77AB0" w14:textId="77777777" w:rsidR="00DE1882" w:rsidRPr="003D5E8E" w:rsidRDefault="00DE188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03BAA555" w14:textId="77777777" w:rsidR="00DE1882" w:rsidRPr="003D5E8E" w:rsidRDefault="00DE188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2A6556DE" w14:textId="77777777" w:rsidR="00DE1882" w:rsidRPr="003D5E8E" w:rsidRDefault="00DE188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0CC243D7" w14:textId="77777777" w:rsidR="00DE1882" w:rsidRPr="00607886"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DE1882" w:rsidRPr="009A760B" w14:paraId="62D4C6E8" w14:textId="77777777" w:rsidTr="00A378A0">
        <w:trPr>
          <w:trHeight w:val="205"/>
        </w:trPr>
        <w:tc>
          <w:tcPr>
            <w:tcW w:w="1585" w:type="dxa"/>
            <w:vMerge/>
          </w:tcPr>
          <w:p w14:paraId="127C5DFE" w14:textId="77777777" w:rsidR="00DE1882" w:rsidRDefault="00DE1882" w:rsidP="00A378A0">
            <w:pPr>
              <w:rPr>
                <w:noProof/>
              </w:rPr>
            </w:pPr>
          </w:p>
        </w:tc>
        <w:tc>
          <w:tcPr>
            <w:tcW w:w="0" w:type="auto"/>
            <w:vMerge/>
          </w:tcPr>
          <w:p w14:paraId="482E9F55" w14:textId="77777777" w:rsidR="00DE1882" w:rsidRDefault="00DE1882" w:rsidP="00A378A0">
            <w:pPr>
              <w:rPr>
                <w:noProof/>
              </w:rPr>
            </w:pPr>
          </w:p>
        </w:tc>
        <w:tc>
          <w:tcPr>
            <w:tcW w:w="0" w:type="auto"/>
            <w:vMerge/>
          </w:tcPr>
          <w:p w14:paraId="3FA35359" w14:textId="77777777" w:rsidR="00DE1882" w:rsidRDefault="00DE1882" w:rsidP="00A378A0">
            <w:pPr>
              <w:rPr>
                <w:noProof/>
              </w:rPr>
            </w:pPr>
          </w:p>
        </w:tc>
        <w:tc>
          <w:tcPr>
            <w:tcW w:w="0" w:type="auto"/>
            <w:vMerge/>
          </w:tcPr>
          <w:p w14:paraId="77C16481" w14:textId="77777777" w:rsidR="00DE1882" w:rsidRDefault="00DE1882" w:rsidP="00A378A0">
            <w:pPr>
              <w:rPr>
                <w:noProof/>
              </w:rPr>
            </w:pPr>
          </w:p>
        </w:tc>
        <w:tc>
          <w:tcPr>
            <w:tcW w:w="0" w:type="auto"/>
            <w:gridSpan w:val="3"/>
          </w:tcPr>
          <w:p w14:paraId="5139ADA3" w14:textId="77777777" w:rsidR="00DE1882" w:rsidRDefault="00DE1882"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CC71AF6" w14:textId="77777777" w:rsidR="00DE1882" w:rsidRDefault="00DE1882"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D62138D" w14:textId="77777777" w:rsidR="00DE1882" w:rsidRDefault="00DE1882"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694ED4D" w14:textId="77777777" w:rsidR="00DE1882" w:rsidRDefault="00DE1882"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7A607E28"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AE76BE" w:rsidRPr="009A760B" w14:paraId="6B955FF7" w14:textId="77777777" w:rsidTr="00A378A0">
        <w:trPr>
          <w:trHeight w:val="139"/>
        </w:trPr>
        <w:tc>
          <w:tcPr>
            <w:tcW w:w="1585" w:type="dxa"/>
            <w:vMerge/>
          </w:tcPr>
          <w:p w14:paraId="17DF8E39" w14:textId="77777777" w:rsidR="00DE1882" w:rsidRDefault="00DE1882" w:rsidP="00A378A0">
            <w:pPr>
              <w:rPr>
                <w:noProof/>
              </w:rPr>
            </w:pPr>
          </w:p>
        </w:tc>
        <w:tc>
          <w:tcPr>
            <w:tcW w:w="0" w:type="auto"/>
            <w:vMerge/>
          </w:tcPr>
          <w:p w14:paraId="765FCF4F" w14:textId="77777777" w:rsidR="00DE1882" w:rsidRDefault="00DE1882" w:rsidP="00A378A0">
            <w:pPr>
              <w:rPr>
                <w:noProof/>
              </w:rPr>
            </w:pPr>
          </w:p>
        </w:tc>
        <w:tc>
          <w:tcPr>
            <w:tcW w:w="0" w:type="auto"/>
            <w:vMerge/>
          </w:tcPr>
          <w:p w14:paraId="54A10927" w14:textId="77777777" w:rsidR="00DE1882" w:rsidRDefault="00DE1882" w:rsidP="00A378A0">
            <w:pPr>
              <w:rPr>
                <w:noProof/>
              </w:rPr>
            </w:pPr>
          </w:p>
        </w:tc>
        <w:tc>
          <w:tcPr>
            <w:tcW w:w="0" w:type="auto"/>
            <w:vMerge/>
          </w:tcPr>
          <w:p w14:paraId="40E8F5F5" w14:textId="77777777" w:rsidR="00DE1882" w:rsidRDefault="00DE1882" w:rsidP="00A378A0">
            <w:pPr>
              <w:rPr>
                <w:noProof/>
              </w:rPr>
            </w:pPr>
          </w:p>
        </w:tc>
        <w:tc>
          <w:tcPr>
            <w:tcW w:w="0" w:type="auto"/>
            <w:vAlign w:val="center"/>
          </w:tcPr>
          <w:p w14:paraId="44309B36"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7BF2CFA"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C2D3BCE"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E5BFE2B"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A32712A"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C2C4546"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96A99B9"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9981B76"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B623BC1"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29B5CAB"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D3EC1D9"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B9F5E61"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BF470B9" w14:textId="77777777" w:rsidR="00DE1882" w:rsidRPr="009A760B" w:rsidRDefault="00DE1882" w:rsidP="00A378A0">
            <w:pPr>
              <w:jc w:val="center"/>
              <w:rPr>
                <w:rFonts w:ascii="Arial Narrow" w:eastAsia="Times New Roman" w:hAnsi="Arial Narrow"/>
                <w:b/>
                <w:bCs/>
                <w:sz w:val="16"/>
                <w:szCs w:val="16"/>
                <w:lang w:eastAsia="sr-Latn-RS"/>
              </w:rPr>
            </w:pPr>
          </w:p>
        </w:tc>
      </w:tr>
      <w:tr w:rsidR="00AE76BE" w:rsidRPr="009A760B" w14:paraId="3E21EE25" w14:textId="77777777" w:rsidTr="00A378A0">
        <w:trPr>
          <w:trHeight w:val="177"/>
        </w:trPr>
        <w:tc>
          <w:tcPr>
            <w:tcW w:w="1585" w:type="dxa"/>
            <w:vAlign w:val="center"/>
          </w:tcPr>
          <w:p w14:paraId="5C8F832F" w14:textId="77777777" w:rsidR="00DE1882" w:rsidRPr="00D61680" w:rsidRDefault="00DE1882" w:rsidP="00A378A0">
            <w:pPr>
              <w:rPr>
                <w:rFonts w:ascii="Arial Narrow" w:eastAsia="Times New Roman" w:hAnsi="Arial Narrow"/>
                <w:sz w:val="16"/>
                <w:szCs w:val="16"/>
                <w:lang w:eastAsia="sr-Latn-RS"/>
              </w:rPr>
            </w:pPr>
            <w:r w:rsidRPr="00DE1882">
              <w:rPr>
                <w:rFonts w:ascii="Arial Narrow" w:eastAsia="Times New Roman" w:hAnsi="Arial Narrow"/>
                <w:sz w:val="16"/>
                <w:szCs w:val="16"/>
                <w:lang w:eastAsia="sr-Latn-RS"/>
              </w:rPr>
              <w:t>DUEL-ISR-157</w:t>
            </w:r>
          </w:p>
        </w:tc>
        <w:tc>
          <w:tcPr>
            <w:tcW w:w="0" w:type="auto"/>
            <w:vAlign w:val="center"/>
          </w:tcPr>
          <w:p w14:paraId="08A8970A" w14:textId="77777777" w:rsidR="00DE1882" w:rsidRPr="00D61680" w:rsidRDefault="00DE1882" w:rsidP="00A378A0">
            <w:pPr>
              <w:rPr>
                <w:rFonts w:ascii="Arial Narrow" w:eastAsia="Times New Roman" w:hAnsi="Arial Narrow"/>
                <w:sz w:val="16"/>
                <w:szCs w:val="16"/>
                <w:lang w:eastAsia="sr-Latn-RS"/>
              </w:rPr>
            </w:pPr>
            <w:r w:rsidRPr="00DE1882">
              <w:rPr>
                <w:rFonts w:ascii="Arial Narrow" w:eastAsia="Times New Roman" w:hAnsi="Arial Narrow"/>
                <w:sz w:val="16"/>
                <w:szCs w:val="16"/>
                <w:lang w:eastAsia="sr-Latn-RS"/>
              </w:rPr>
              <w:t>Mérés- és irányítástechnika </w:t>
            </w:r>
          </w:p>
        </w:tc>
        <w:tc>
          <w:tcPr>
            <w:tcW w:w="0" w:type="auto"/>
            <w:vAlign w:val="center"/>
          </w:tcPr>
          <w:p w14:paraId="46B722DD"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AC15604"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660DE092"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3D6D2A77"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2002E083"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296BCDCB"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7C2B42C"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386C423"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41F6FD9"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15129880"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0571109D"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5D970DA8"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06F3CFD5"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5278E423" w14:textId="77777777" w:rsidR="00DE1882" w:rsidRPr="009A760B" w:rsidRDefault="00DE1882" w:rsidP="00A378A0">
            <w:pPr>
              <w:jc w:val="center"/>
              <w:rPr>
                <w:rFonts w:ascii="Arial Narrow" w:eastAsia="Times New Roman" w:hAnsi="Arial Narrow"/>
                <w:sz w:val="16"/>
                <w:szCs w:val="16"/>
                <w:lang w:eastAsia="sr-Latn-RS"/>
              </w:rPr>
            </w:pPr>
          </w:p>
        </w:tc>
        <w:tc>
          <w:tcPr>
            <w:tcW w:w="0" w:type="auto"/>
          </w:tcPr>
          <w:p w14:paraId="02D4F0AE" w14:textId="77777777" w:rsidR="00DE1882" w:rsidRPr="009A760B" w:rsidRDefault="00DE1882" w:rsidP="00A378A0">
            <w:pPr>
              <w:jc w:val="center"/>
              <w:rPr>
                <w:rFonts w:ascii="Arial Narrow" w:eastAsia="Times New Roman" w:hAnsi="Arial Narrow"/>
                <w:sz w:val="16"/>
                <w:szCs w:val="16"/>
                <w:lang w:eastAsia="sr-Latn-RS"/>
              </w:rPr>
            </w:pPr>
          </w:p>
        </w:tc>
      </w:tr>
      <w:tr w:rsidR="00AE76BE" w:rsidRPr="009A760B" w14:paraId="27948B7A" w14:textId="77777777" w:rsidTr="00A378A0">
        <w:trPr>
          <w:trHeight w:val="177"/>
        </w:trPr>
        <w:tc>
          <w:tcPr>
            <w:tcW w:w="1585" w:type="dxa"/>
            <w:vAlign w:val="center"/>
          </w:tcPr>
          <w:p w14:paraId="36B9DE5B" w14:textId="01E97A57" w:rsidR="00DE1882" w:rsidRPr="00D61680" w:rsidRDefault="00DE1882" w:rsidP="00A378A0">
            <w:pPr>
              <w:rPr>
                <w:rFonts w:ascii="Arial Narrow" w:eastAsia="Times New Roman" w:hAnsi="Arial Narrow"/>
                <w:sz w:val="16"/>
                <w:szCs w:val="16"/>
                <w:lang w:eastAsia="sr-Latn-RS"/>
              </w:rPr>
            </w:pPr>
            <w:r w:rsidRPr="00DE1882">
              <w:rPr>
                <w:rFonts w:ascii="Arial Narrow" w:eastAsia="Times New Roman" w:hAnsi="Arial Narrow"/>
                <w:sz w:val="16"/>
                <w:szCs w:val="16"/>
                <w:lang w:eastAsia="sr-Latn-RS"/>
              </w:rPr>
              <w:t>DUEL-I</w:t>
            </w:r>
            <w:r w:rsidR="00813668">
              <w:rPr>
                <w:rFonts w:ascii="Arial Narrow" w:eastAsia="Times New Roman" w:hAnsi="Arial Narrow"/>
                <w:sz w:val="16"/>
                <w:szCs w:val="16"/>
                <w:lang w:eastAsia="sr-Latn-RS"/>
              </w:rPr>
              <w:t>MA-251</w:t>
            </w:r>
          </w:p>
        </w:tc>
        <w:tc>
          <w:tcPr>
            <w:tcW w:w="0" w:type="auto"/>
            <w:vAlign w:val="center"/>
          </w:tcPr>
          <w:p w14:paraId="13941C88" w14:textId="750704E3" w:rsidR="00DE1882" w:rsidRPr="00D61680" w:rsidRDefault="00813668"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Numerikus módszerek</w:t>
            </w:r>
          </w:p>
        </w:tc>
        <w:tc>
          <w:tcPr>
            <w:tcW w:w="0" w:type="auto"/>
            <w:vAlign w:val="center"/>
          </w:tcPr>
          <w:p w14:paraId="34174E38"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D2098C0"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690F8DB"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62A7D42E"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5B83D4C2"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6B85ED77" w14:textId="13FC2111" w:rsidR="00DE1882"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AE76BE">
              <w:rPr>
                <w:rFonts w:ascii="Arial Narrow" w:eastAsia="Times New Roman" w:hAnsi="Arial Narrow"/>
                <w:sz w:val="16"/>
                <w:szCs w:val="16"/>
                <w:lang w:eastAsia="sr-Latn-RS"/>
              </w:rPr>
              <w:t>0</w:t>
            </w:r>
          </w:p>
        </w:tc>
        <w:tc>
          <w:tcPr>
            <w:tcW w:w="0" w:type="auto"/>
            <w:vAlign w:val="center"/>
          </w:tcPr>
          <w:p w14:paraId="0BF3EA04"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76551A1" w14:textId="29537BE5"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4F94D79"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1B1E1FCF"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6DB6FD9F"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202CAA29"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6C88A1DC"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50B67340" w14:textId="77777777" w:rsidR="00DE1882" w:rsidRPr="009A760B" w:rsidRDefault="00DE1882" w:rsidP="00A378A0">
            <w:pPr>
              <w:jc w:val="center"/>
              <w:rPr>
                <w:rFonts w:ascii="Arial Narrow" w:eastAsia="Times New Roman" w:hAnsi="Arial Narrow"/>
                <w:sz w:val="16"/>
                <w:szCs w:val="16"/>
                <w:lang w:eastAsia="sr-Latn-RS"/>
              </w:rPr>
            </w:pPr>
          </w:p>
        </w:tc>
        <w:tc>
          <w:tcPr>
            <w:tcW w:w="0" w:type="auto"/>
          </w:tcPr>
          <w:p w14:paraId="027041AF" w14:textId="77777777" w:rsidR="00DE1882" w:rsidRPr="009A760B" w:rsidRDefault="00DE1882" w:rsidP="00A378A0">
            <w:pPr>
              <w:jc w:val="center"/>
              <w:rPr>
                <w:rFonts w:ascii="Arial Narrow" w:eastAsia="Times New Roman" w:hAnsi="Arial Narrow"/>
                <w:sz w:val="16"/>
                <w:szCs w:val="16"/>
                <w:lang w:eastAsia="sr-Latn-RS"/>
              </w:rPr>
            </w:pPr>
          </w:p>
        </w:tc>
      </w:tr>
    </w:tbl>
    <w:p w14:paraId="08B783F1" w14:textId="77777777" w:rsidR="00610C88" w:rsidRDefault="00610C88" w:rsidP="008C6722">
      <w:pPr>
        <w:tabs>
          <w:tab w:val="left" w:pos="1296"/>
        </w:tabs>
        <w:spacing w:after="0"/>
        <w:ind w:left="-993"/>
        <w:jc w:val="both"/>
        <w:rPr>
          <w:rFonts w:asciiTheme="minorHAnsi" w:eastAsia="Times New Roman" w:hAnsiTheme="minorHAnsi" w:cstheme="minorHAnsi"/>
          <w:sz w:val="18"/>
          <w:szCs w:val="18"/>
          <w:lang w:eastAsia="sr-Latn-RS"/>
        </w:rPr>
      </w:pPr>
    </w:p>
    <w:p w14:paraId="034D7D03" w14:textId="6EB1EB58" w:rsidR="004D6EC9" w:rsidRDefault="004D6EC9" w:rsidP="00AF56D4">
      <w:pPr>
        <w:pStyle w:val="Cmsor3"/>
        <w:rPr>
          <w:lang w:eastAsia="sr-Latn-RS"/>
        </w:rPr>
      </w:pPr>
      <w:bookmarkStart w:id="13" w:name="_Toc64291923"/>
      <w:r w:rsidRPr="004D6EC9">
        <w:rPr>
          <w:lang w:eastAsia="sr-Latn-RS"/>
        </w:rPr>
        <w:t>6. Osztott mérnöktanár - informatika s</w:t>
      </w:r>
      <w:r w:rsidR="001922EA">
        <w:rPr>
          <w:lang w:eastAsia="sr-Latn-RS"/>
        </w:rPr>
        <w:t>pecializáció</w:t>
      </w:r>
      <w:bookmarkEnd w:id="13"/>
    </w:p>
    <w:p w14:paraId="4EC18201" w14:textId="77777777" w:rsidR="009C5F8A" w:rsidRPr="009C5F8A" w:rsidRDefault="009C5F8A" w:rsidP="009C5F8A">
      <w:pPr>
        <w:tabs>
          <w:tab w:val="left" w:pos="1296"/>
        </w:tabs>
        <w:spacing w:after="0"/>
        <w:ind w:left="-993"/>
        <w:jc w:val="center"/>
        <w:rPr>
          <w:rFonts w:asciiTheme="minorHAnsi" w:eastAsia="Times New Roman" w:hAnsiTheme="minorHAnsi" w:cstheme="minorHAnsi"/>
          <w:b/>
          <w:bCs/>
          <w:sz w:val="18"/>
          <w:szCs w:val="18"/>
          <w:lang w:eastAsia="sr-Latn-RS"/>
        </w:rPr>
      </w:pPr>
      <w:r w:rsidRPr="009C5F8A">
        <w:rPr>
          <w:rFonts w:asciiTheme="minorHAnsi" w:eastAsia="Times New Roman" w:hAnsiTheme="minorHAnsi" w:cstheme="minorHAnsi"/>
          <w:b/>
          <w:bCs/>
          <w:sz w:val="18"/>
          <w:szCs w:val="18"/>
          <w:lang w:eastAsia="sr-Latn-RS"/>
        </w:rPr>
        <w:t>Szakoktató (BSc) ---&gt; mérnöktanár (MA): 120 kr.</w:t>
      </w:r>
    </w:p>
    <w:p w14:paraId="70A536C1" w14:textId="77777777" w:rsidR="004D6EC9" w:rsidRPr="009C5F8A" w:rsidRDefault="009C5F8A" w:rsidP="00954080">
      <w:pPr>
        <w:tabs>
          <w:tab w:val="left" w:pos="1296"/>
        </w:tabs>
        <w:spacing w:after="0"/>
        <w:ind w:left="-993"/>
        <w:jc w:val="center"/>
        <w:rPr>
          <w:rFonts w:asciiTheme="minorHAnsi" w:eastAsia="Times New Roman" w:hAnsiTheme="minorHAnsi" w:cstheme="minorHAnsi"/>
          <w:b/>
          <w:bCs/>
          <w:sz w:val="18"/>
          <w:szCs w:val="18"/>
          <w:lang w:eastAsia="sr-Latn-RS"/>
        </w:rPr>
      </w:pPr>
      <w:r w:rsidRPr="009C5F8A">
        <w:rPr>
          <w:rFonts w:asciiTheme="minorHAnsi" w:eastAsia="Times New Roman" w:hAnsiTheme="minorHAnsi" w:cstheme="minorHAnsi"/>
          <w:b/>
          <w:bCs/>
          <w:sz w:val="18"/>
          <w:szCs w:val="18"/>
          <w:lang w:eastAsia="sr-Latn-RS"/>
        </w:rPr>
        <w:t>(szakterületi:50; szakmódszertan:15; összefüggő isk.gy:20)</w:t>
      </w:r>
    </w:p>
    <w:tbl>
      <w:tblPr>
        <w:tblStyle w:val="Rcsostblzat"/>
        <w:tblW w:w="15818" w:type="dxa"/>
        <w:tblInd w:w="-993" w:type="dxa"/>
        <w:tblLook w:val="04A0" w:firstRow="1" w:lastRow="0" w:firstColumn="1" w:lastColumn="0" w:noHBand="0" w:noVBand="1"/>
      </w:tblPr>
      <w:tblGrid>
        <w:gridCol w:w="1587"/>
        <w:gridCol w:w="4965"/>
        <w:gridCol w:w="774"/>
        <w:gridCol w:w="1342"/>
        <w:gridCol w:w="470"/>
        <w:gridCol w:w="481"/>
        <w:gridCol w:w="470"/>
        <w:gridCol w:w="470"/>
        <w:gridCol w:w="481"/>
        <w:gridCol w:w="470"/>
        <w:gridCol w:w="470"/>
        <w:gridCol w:w="481"/>
        <w:gridCol w:w="470"/>
        <w:gridCol w:w="470"/>
        <w:gridCol w:w="481"/>
        <w:gridCol w:w="470"/>
        <w:gridCol w:w="1466"/>
      </w:tblGrid>
      <w:tr w:rsidR="00634A6D" w:rsidRPr="00607886" w14:paraId="53CC83DD" w14:textId="77777777" w:rsidTr="008E044E">
        <w:trPr>
          <w:trHeight w:val="244"/>
        </w:trPr>
        <w:tc>
          <w:tcPr>
            <w:tcW w:w="1586" w:type="dxa"/>
            <w:vMerge w:val="restart"/>
          </w:tcPr>
          <w:p w14:paraId="0D328B85" w14:textId="77777777" w:rsidR="00634A6D" w:rsidRPr="003D5E8E" w:rsidRDefault="00634A6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671F151A" w14:textId="77777777" w:rsidR="00634A6D" w:rsidRPr="003D5E8E" w:rsidRDefault="00634A6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2E797198" w14:textId="77777777" w:rsidR="00634A6D" w:rsidRPr="003D5E8E" w:rsidRDefault="00634A6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0407A452" w14:textId="77777777" w:rsidR="00634A6D" w:rsidRPr="003D5E8E" w:rsidRDefault="00634A6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343797EF" w14:textId="77777777" w:rsidR="00634A6D" w:rsidRPr="00607886"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634A6D" w:rsidRPr="009A760B" w14:paraId="14862392" w14:textId="77777777" w:rsidTr="008E044E">
        <w:trPr>
          <w:trHeight w:val="205"/>
        </w:trPr>
        <w:tc>
          <w:tcPr>
            <w:tcW w:w="1586" w:type="dxa"/>
            <w:vMerge/>
          </w:tcPr>
          <w:p w14:paraId="67EB9F88" w14:textId="77777777" w:rsidR="00634A6D" w:rsidRDefault="00634A6D" w:rsidP="00A378A0">
            <w:pPr>
              <w:rPr>
                <w:noProof/>
              </w:rPr>
            </w:pPr>
          </w:p>
        </w:tc>
        <w:tc>
          <w:tcPr>
            <w:tcW w:w="0" w:type="auto"/>
            <w:vMerge/>
          </w:tcPr>
          <w:p w14:paraId="555413F9" w14:textId="77777777" w:rsidR="00634A6D" w:rsidRDefault="00634A6D" w:rsidP="00A378A0">
            <w:pPr>
              <w:rPr>
                <w:noProof/>
              </w:rPr>
            </w:pPr>
          </w:p>
        </w:tc>
        <w:tc>
          <w:tcPr>
            <w:tcW w:w="0" w:type="auto"/>
            <w:vMerge/>
          </w:tcPr>
          <w:p w14:paraId="158F230F" w14:textId="77777777" w:rsidR="00634A6D" w:rsidRDefault="00634A6D" w:rsidP="00A378A0">
            <w:pPr>
              <w:rPr>
                <w:noProof/>
              </w:rPr>
            </w:pPr>
          </w:p>
        </w:tc>
        <w:tc>
          <w:tcPr>
            <w:tcW w:w="0" w:type="auto"/>
            <w:vMerge/>
          </w:tcPr>
          <w:p w14:paraId="2F40A3A2" w14:textId="77777777" w:rsidR="00634A6D" w:rsidRDefault="00634A6D" w:rsidP="00A378A0">
            <w:pPr>
              <w:rPr>
                <w:noProof/>
              </w:rPr>
            </w:pPr>
          </w:p>
        </w:tc>
        <w:tc>
          <w:tcPr>
            <w:tcW w:w="0" w:type="auto"/>
            <w:gridSpan w:val="3"/>
          </w:tcPr>
          <w:p w14:paraId="5DD245A2" w14:textId="77777777" w:rsidR="00634A6D" w:rsidRDefault="00634A6D"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6C63223" w14:textId="77777777" w:rsidR="00634A6D" w:rsidRDefault="00634A6D"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5C7E6432" w14:textId="77777777" w:rsidR="00634A6D" w:rsidRDefault="00634A6D"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77D6B930" w14:textId="77777777" w:rsidR="00634A6D" w:rsidRDefault="00634A6D"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038B5D47"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99526F" w:rsidRPr="009A760B" w14:paraId="6C51F2B5" w14:textId="77777777" w:rsidTr="008E044E">
        <w:trPr>
          <w:trHeight w:val="139"/>
        </w:trPr>
        <w:tc>
          <w:tcPr>
            <w:tcW w:w="1586" w:type="dxa"/>
            <w:vMerge/>
          </w:tcPr>
          <w:p w14:paraId="790F430B" w14:textId="77777777" w:rsidR="00634A6D" w:rsidRDefault="00634A6D" w:rsidP="00A378A0">
            <w:pPr>
              <w:rPr>
                <w:noProof/>
              </w:rPr>
            </w:pPr>
          </w:p>
        </w:tc>
        <w:tc>
          <w:tcPr>
            <w:tcW w:w="0" w:type="auto"/>
            <w:vMerge/>
          </w:tcPr>
          <w:p w14:paraId="598C073D" w14:textId="77777777" w:rsidR="00634A6D" w:rsidRDefault="00634A6D" w:rsidP="00A378A0">
            <w:pPr>
              <w:rPr>
                <w:noProof/>
              </w:rPr>
            </w:pPr>
          </w:p>
        </w:tc>
        <w:tc>
          <w:tcPr>
            <w:tcW w:w="0" w:type="auto"/>
            <w:vMerge/>
          </w:tcPr>
          <w:p w14:paraId="6BFE8DF1" w14:textId="77777777" w:rsidR="00634A6D" w:rsidRDefault="00634A6D" w:rsidP="00A378A0">
            <w:pPr>
              <w:rPr>
                <w:noProof/>
              </w:rPr>
            </w:pPr>
          </w:p>
        </w:tc>
        <w:tc>
          <w:tcPr>
            <w:tcW w:w="0" w:type="auto"/>
            <w:vMerge/>
          </w:tcPr>
          <w:p w14:paraId="1F984E23" w14:textId="77777777" w:rsidR="00634A6D" w:rsidRDefault="00634A6D" w:rsidP="00A378A0">
            <w:pPr>
              <w:rPr>
                <w:noProof/>
              </w:rPr>
            </w:pPr>
          </w:p>
        </w:tc>
        <w:tc>
          <w:tcPr>
            <w:tcW w:w="0" w:type="auto"/>
            <w:vAlign w:val="center"/>
          </w:tcPr>
          <w:p w14:paraId="30FA6AA9"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1DA95FC"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9B8AE0E"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CFA09D5"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F57F370"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C22FF55"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5AA2C3C"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C6FB0CB"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3DE4207"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097B7C5"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771E75E"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7C5E315"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1DA55F9E" w14:textId="77777777" w:rsidR="00634A6D" w:rsidRPr="009A760B" w:rsidRDefault="00634A6D" w:rsidP="00A378A0">
            <w:pPr>
              <w:jc w:val="center"/>
              <w:rPr>
                <w:rFonts w:ascii="Arial Narrow" w:eastAsia="Times New Roman" w:hAnsi="Arial Narrow"/>
                <w:b/>
                <w:bCs/>
                <w:sz w:val="16"/>
                <w:szCs w:val="16"/>
                <w:lang w:eastAsia="sr-Latn-RS"/>
              </w:rPr>
            </w:pPr>
          </w:p>
        </w:tc>
      </w:tr>
      <w:tr w:rsidR="0099526F" w:rsidRPr="009A760B" w14:paraId="46B04E4A" w14:textId="77777777" w:rsidTr="008E044E">
        <w:trPr>
          <w:trHeight w:val="177"/>
        </w:trPr>
        <w:tc>
          <w:tcPr>
            <w:tcW w:w="1586" w:type="dxa"/>
            <w:vAlign w:val="center"/>
          </w:tcPr>
          <w:p w14:paraId="1ED90071"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DUEN-ISF-111</w:t>
            </w:r>
          </w:p>
        </w:tc>
        <w:tc>
          <w:tcPr>
            <w:tcW w:w="0" w:type="auto"/>
            <w:vAlign w:val="center"/>
          </w:tcPr>
          <w:p w14:paraId="05F2BE1B"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Bevezetés a programozásba</w:t>
            </w:r>
          </w:p>
        </w:tc>
        <w:tc>
          <w:tcPr>
            <w:tcW w:w="0" w:type="auto"/>
            <w:vAlign w:val="center"/>
          </w:tcPr>
          <w:p w14:paraId="4C73B71F"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E450BA3"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9DC2ADC"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E64E7B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019BD8E"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689D045"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0007BF30"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443E38ED"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221AC78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7866191A"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7FDDF31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00C3313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5B42E01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2F9AE00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390D7B6" w14:textId="77777777" w:rsidR="00634A6D" w:rsidRPr="009A760B" w:rsidRDefault="00634A6D" w:rsidP="00634A6D">
            <w:pPr>
              <w:jc w:val="center"/>
              <w:rPr>
                <w:rFonts w:ascii="Arial Narrow" w:eastAsia="Times New Roman" w:hAnsi="Arial Narrow"/>
                <w:sz w:val="16"/>
                <w:szCs w:val="16"/>
                <w:lang w:eastAsia="sr-Latn-RS"/>
              </w:rPr>
            </w:pPr>
          </w:p>
        </w:tc>
      </w:tr>
      <w:tr w:rsidR="008E044E" w:rsidRPr="009A760B" w14:paraId="60AEF889" w14:textId="77777777" w:rsidTr="008E044E">
        <w:trPr>
          <w:trHeight w:val="177"/>
        </w:trPr>
        <w:tc>
          <w:tcPr>
            <w:tcW w:w="1586" w:type="dxa"/>
          </w:tcPr>
          <w:p w14:paraId="74B8394F"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DUEN-ISR-118</w:t>
            </w:r>
          </w:p>
        </w:tc>
        <w:tc>
          <w:tcPr>
            <w:tcW w:w="0" w:type="auto"/>
          </w:tcPr>
          <w:p w14:paraId="5A7B7007"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Számítógép és hálózati architektúrák</w:t>
            </w:r>
          </w:p>
        </w:tc>
        <w:tc>
          <w:tcPr>
            <w:tcW w:w="0" w:type="auto"/>
          </w:tcPr>
          <w:p w14:paraId="4C859EC6"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D28F0CA"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6AA4D92"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E6ED23A"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C83BC08"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4D16B4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10C694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42F289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7034653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251B082E"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9159E76"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D6CCED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0248BE65"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3BBCCE8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554C06D5" w14:textId="77777777" w:rsidR="00634A6D" w:rsidRPr="009A760B" w:rsidRDefault="00634A6D" w:rsidP="00634A6D">
            <w:pPr>
              <w:jc w:val="center"/>
              <w:rPr>
                <w:rFonts w:ascii="Arial Narrow" w:eastAsia="Times New Roman" w:hAnsi="Arial Narrow"/>
                <w:sz w:val="16"/>
                <w:szCs w:val="16"/>
                <w:lang w:eastAsia="sr-Latn-RS"/>
              </w:rPr>
            </w:pPr>
          </w:p>
        </w:tc>
      </w:tr>
      <w:tr w:rsidR="008C3974" w:rsidRPr="009A760B" w14:paraId="3FAA7E98" w14:textId="77777777" w:rsidTr="008E044E">
        <w:trPr>
          <w:trHeight w:val="177"/>
        </w:trPr>
        <w:tc>
          <w:tcPr>
            <w:tcW w:w="1586" w:type="dxa"/>
          </w:tcPr>
          <w:p w14:paraId="338193D6" w14:textId="77777777" w:rsidR="00634A6D" w:rsidRPr="00D61680" w:rsidRDefault="00634A6D" w:rsidP="00634A6D">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DUEN-IMA-152</w:t>
            </w:r>
          </w:p>
        </w:tc>
        <w:tc>
          <w:tcPr>
            <w:tcW w:w="0" w:type="auto"/>
          </w:tcPr>
          <w:p w14:paraId="0D113A15" w14:textId="77777777" w:rsidR="00634A6D" w:rsidRPr="00D61680" w:rsidRDefault="00634A6D" w:rsidP="00634A6D">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Mérnöki matematika 1.</w:t>
            </w:r>
          </w:p>
        </w:tc>
        <w:tc>
          <w:tcPr>
            <w:tcW w:w="0" w:type="auto"/>
          </w:tcPr>
          <w:p w14:paraId="68EDFA17"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CA0229E"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65CCE3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15F93AE"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2AB15E8B"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184B649"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0B520CC7"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5C0E450"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3403CFD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14951D6"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4D5335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21F7E13"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D34873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7333A9B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200374F4" w14:textId="77777777" w:rsidR="00634A6D" w:rsidRPr="009A760B" w:rsidRDefault="00634A6D" w:rsidP="00634A6D">
            <w:pPr>
              <w:jc w:val="center"/>
              <w:rPr>
                <w:rFonts w:ascii="Arial Narrow" w:eastAsia="Times New Roman" w:hAnsi="Arial Narrow"/>
                <w:sz w:val="16"/>
                <w:szCs w:val="16"/>
                <w:lang w:eastAsia="sr-Latn-RS"/>
              </w:rPr>
            </w:pPr>
          </w:p>
        </w:tc>
      </w:tr>
      <w:tr w:rsidR="008C3974" w:rsidRPr="009A760B" w14:paraId="5C36DCA1" w14:textId="77777777" w:rsidTr="008E044E">
        <w:trPr>
          <w:trHeight w:val="177"/>
        </w:trPr>
        <w:tc>
          <w:tcPr>
            <w:tcW w:w="1586" w:type="dxa"/>
          </w:tcPr>
          <w:p w14:paraId="0AC771C7" w14:textId="77777777" w:rsidR="00634A6D" w:rsidRPr="00D61680" w:rsidRDefault="00634A6D" w:rsidP="00634A6D">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DUEN-IMA-153</w:t>
            </w:r>
          </w:p>
        </w:tc>
        <w:tc>
          <w:tcPr>
            <w:tcW w:w="0" w:type="auto"/>
          </w:tcPr>
          <w:p w14:paraId="206489A1" w14:textId="77777777" w:rsidR="00634A6D" w:rsidRPr="00D61680" w:rsidRDefault="00634A6D" w:rsidP="00634A6D">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Számítástudomány alapjai 1.</w:t>
            </w:r>
          </w:p>
        </w:tc>
        <w:tc>
          <w:tcPr>
            <w:tcW w:w="0" w:type="auto"/>
          </w:tcPr>
          <w:p w14:paraId="4C00B10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193C3E3"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CCEC8B6"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3F6C18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C6A9ECB"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15ADAA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35829A06"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E5BA6DA"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D1CEEC2"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A00622A"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2BC2CF5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B99B7B0"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0328CEC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F917B3D"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B31AFED" w14:textId="77777777" w:rsidR="00634A6D" w:rsidRPr="009A760B" w:rsidRDefault="00634A6D" w:rsidP="00634A6D">
            <w:pPr>
              <w:jc w:val="center"/>
              <w:rPr>
                <w:rFonts w:ascii="Arial Narrow" w:eastAsia="Times New Roman" w:hAnsi="Arial Narrow"/>
                <w:sz w:val="16"/>
                <w:szCs w:val="16"/>
                <w:lang w:eastAsia="sr-Latn-RS"/>
              </w:rPr>
            </w:pPr>
          </w:p>
        </w:tc>
      </w:tr>
      <w:tr w:rsidR="0099526F" w:rsidRPr="009A760B" w14:paraId="4194EB8B" w14:textId="77777777" w:rsidTr="008E044E">
        <w:trPr>
          <w:trHeight w:val="177"/>
        </w:trPr>
        <w:tc>
          <w:tcPr>
            <w:tcW w:w="1586" w:type="dxa"/>
          </w:tcPr>
          <w:p w14:paraId="3FBAFBE8" w14:textId="77777777" w:rsidR="00FA09E9" w:rsidRPr="00D61680" w:rsidRDefault="00FA09E9" w:rsidP="00A378A0">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tcPr>
          <w:p w14:paraId="035ED0F2" w14:textId="77777777" w:rsidR="00FA09E9" w:rsidRPr="00D61680" w:rsidRDefault="00FA09E9" w:rsidP="00A378A0">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tcPr>
          <w:p w14:paraId="67828956"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5DB95A4"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4086F8C"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2AC25D3"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133F2EE"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0FB8839"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5CA5E4E5"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634B1E80"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53DDF143"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047D6C3D"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5AAE0BEB"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620C1335"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0449B41F"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1A8FB0E7"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158244C5" w14:textId="77777777" w:rsidR="00FA09E9" w:rsidRPr="009A760B" w:rsidRDefault="00FA09E9" w:rsidP="00A378A0">
            <w:pPr>
              <w:jc w:val="center"/>
              <w:rPr>
                <w:rFonts w:ascii="Arial Narrow" w:eastAsia="Times New Roman" w:hAnsi="Arial Narrow"/>
                <w:sz w:val="16"/>
                <w:szCs w:val="16"/>
                <w:lang w:eastAsia="sr-Latn-RS"/>
              </w:rPr>
            </w:pPr>
          </w:p>
        </w:tc>
      </w:tr>
      <w:tr w:rsidR="00CC4110" w:rsidRPr="009A760B" w14:paraId="6C4B1B21" w14:textId="77777777" w:rsidTr="008E044E">
        <w:trPr>
          <w:trHeight w:val="177"/>
        </w:trPr>
        <w:tc>
          <w:tcPr>
            <w:tcW w:w="1586" w:type="dxa"/>
          </w:tcPr>
          <w:p w14:paraId="091D1342" w14:textId="77777777" w:rsidR="00CC4110" w:rsidRPr="00D61680" w:rsidRDefault="00CC4110" w:rsidP="00A378A0">
            <w:pPr>
              <w:rPr>
                <w:rFonts w:ascii="Arial Narrow" w:eastAsia="Times New Roman" w:hAnsi="Arial Narrow"/>
                <w:sz w:val="16"/>
                <w:szCs w:val="16"/>
                <w:lang w:eastAsia="sr-Latn-RS"/>
              </w:rPr>
            </w:pPr>
            <w:r w:rsidRPr="00CC4110">
              <w:rPr>
                <w:rFonts w:ascii="Arial Narrow" w:eastAsia="Times New Roman" w:hAnsi="Arial Narrow"/>
                <w:sz w:val="16"/>
                <w:szCs w:val="16"/>
                <w:lang w:eastAsia="sr-Latn-RS"/>
              </w:rPr>
              <w:t>DUEL-TKK-115</w:t>
            </w:r>
          </w:p>
        </w:tc>
        <w:tc>
          <w:tcPr>
            <w:tcW w:w="0" w:type="auto"/>
          </w:tcPr>
          <w:p w14:paraId="3B7883B3" w14:textId="77777777" w:rsidR="00CC4110" w:rsidRPr="00D61680" w:rsidRDefault="00CC4110" w:rsidP="00A378A0">
            <w:pPr>
              <w:rPr>
                <w:rFonts w:ascii="Arial Narrow" w:eastAsia="Times New Roman" w:hAnsi="Arial Narrow"/>
                <w:sz w:val="16"/>
                <w:szCs w:val="16"/>
                <w:lang w:eastAsia="sr-Latn-RS"/>
              </w:rPr>
            </w:pPr>
            <w:r w:rsidRPr="00CC4110">
              <w:rPr>
                <w:rFonts w:ascii="Arial Narrow" w:eastAsia="Times New Roman" w:hAnsi="Arial Narrow"/>
                <w:sz w:val="16"/>
                <w:szCs w:val="16"/>
                <w:lang w:eastAsia="sr-Latn-RS"/>
              </w:rPr>
              <w:t>Szakmódszertan I. (Informatikai alapismeretek m.)</w:t>
            </w:r>
          </w:p>
        </w:tc>
        <w:tc>
          <w:tcPr>
            <w:tcW w:w="0" w:type="auto"/>
          </w:tcPr>
          <w:p w14:paraId="196130C3"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0986E4C"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2CC420F"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10F1B3B"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B9481D9"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B462C63"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3E21A18A"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2B3F013A"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2B1EDC99"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5A019AD8"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0A9E3254"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71FD7C88"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249F5A34"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10544CD8"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0D14A6AE" w14:textId="77777777" w:rsidR="00CC4110" w:rsidRPr="009A760B" w:rsidRDefault="00CC4110" w:rsidP="00A378A0">
            <w:pPr>
              <w:jc w:val="center"/>
              <w:rPr>
                <w:rFonts w:ascii="Arial Narrow" w:eastAsia="Times New Roman" w:hAnsi="Arial Narrow"/>
                <w:sz w:val="16"/>
                <w:szCs w:val="16"/>
                <w:lang w:eastAsia="sr-Latn-RS"/>
              </w:rPr>
            </w:pPr>
          </w:p>
        </w:tc>
      </w:tr>
      <w:tr w:rsidR="00270426" w:rsidRPr="009A760B" w14:paraId="5C06E356" w14:textId="77777777" w:rsidTr="008E044E">
        <w:trPr>
          <w:trHeight w:val="177"/>
        </w:trPr>
        <w:tc>
          <w:tcPr>
            <w:tcW w:w="1586" w:type="dxa"/>
          </w:tcPr>
          <w:p w14:paraId="185CAA7D"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DUEN-ISF-213</w:t>
            </w:r>
          </w:p>
        </w:tc>
        <w:tc>
          <w:tcPr>
            <w:tcW w:w="0" w:type="auto"/>
          </w:tcPr>
          <w:p w14:paraId="36054DA9"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Programozás 1.</w:t>
            </w:r>
          </w:p>
        </w:tc>
        <w:tc>
          <w:tcPr>
            <w:tcW w:w="0" w:type="auto"/>
          </w:tcPr>
          <w:p w14:paraId="0481147B"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6FB5C1E"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409D5E5"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85F9AB8" w14:textId="77777777" w:rsidR="008E044E" w:rsidRDefault="008E044E" w:rsidP="00A378A0">
            <w:pPr>
              <w:jc w:val="center"/>
              <w:rPr>
                <w:rFonts w:ascii="Arial Narrow" w:eastAsia="Times New Roman" w:hAnsi="Arial Narrow"/>
                <w:sz w:val="16"/>
                <w:szCs w:val="16"/>
                <w:lang w:eastAsia="sr-Latn-RS"/>
              </w:rPr>
            </w:pPr>
          </w:p>
        </w:tc>
        <w:tc>
          <w:tcPr>
            <w:tcW w:w="0" w:type="auto"/>
          </w:tcPr>
          <w:p w14:paraId="26BF473B"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31C79BA"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6769F80"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FD1BD8D"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C61B213"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AF9534E"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19FD86FE"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2E3085D5"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168B01C4"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DCF7752"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4B216AB1" w14:textId="77777777" w:rsidR="008E044E" w:rsidRPr="009A760B" w:rsidRDefault="008E044E" w:rsidP="00A378A0">
            <w:pPr>
              <w:jc w:val="center"/>
              <w:rPr>
                <w:rFonts w:ascii="Arial Narrow" w:eastAsia="Times New Roman" w:hAnsi="Arial Narrow"/>
                <w:sz w:val="16"/>
                <w:szCs w:val="16"/>
                <w:lang w:eastAsia="sr-Latn-RS"/>
              </w:rPr>
            </w:pPr>
            <w:r w:rsidRPr="002C16E5">
              <w:rPr>
                <w:rFonts w:ascii="Arial Narrow" w:eastAsia="Times New Roman" w:hAnsi="Arial Narrow"/>
                <w:sz w:val="16"/>
                <w:szCs w:val="16"/>
                <w:lang w:eastAsia="sr-Latn-RS"/>
              </w:rPr>
              <w:t>DUEN-ISF-111</w:t>
            </w:r>
          </w:p>
        </w:tc>
      </w:tr>
      <w:tr w:rsidR="00270426" w:rsidRPr="009A760B" w14:paraId="0B45ECA0" w14:textId="77777777" w:rsidTr="008E044E">
        <w:trPr>
          <w:trHeight w:val="177"/>
        </w:trPr>
        <w:tc>
          <w:tcPr>
            <w:tcW w:w="1586" w:type="dxa"/>
          </w:tcPr>
          <w:p w14:paraId="0F4C4EAF"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DUEN-ISR-257</w:t>
            </w:r>
          </w:p>
        </w:tc>
        <w:tc>
          <w:tcPr>
            <w:tcW w:w="0" w:type="auto"/>
          </w:tcPr>
          <w:p w14:paraId="7D734D63"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Windows operációs rendszer</w:t>
            </w:r>
          </w:p>
        </w:tc>
        <w:tc>
          <w:tcPr>
            <w:tcW w:w="0" w:type="auto"/>
          </w:tcPr>
          <w:p w14:paraId="4B6CC98C"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77CDFFF"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CA9EED5"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E3C603C" w14:textId="77777777" w:rsidR="008E044E" w:rsidRDefault="008E044E" w:rsidP="00A378A0">
            <w:pPr>
              <w:jc w:val="center"/>
              <w:rPr>
                <w:rFonts w:ascii="Arial Narrow" w:eastAsia="Times New Roman" w:hAnsi="Arial Narrow"/>
                <w:sz w:val="16"/>
                <w:szCs w:val="16"/>
                <w:lang w:eastAsia="sr-Latn-RS"/>
              </w:rPr>
            </w:pPr>
          </w:p>
        </w:tc>
        <w:tc>
          <w:tcPr>
            <w:tcW w:w="0" w:type="auto"/>
          </w:tcPr>
          <w:p w14:paraId="0D44A535"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D8299B4"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64F51C1"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C0017E8"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AA1DB00"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E5B5FEC"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527BC12B"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70AE5FB1"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C99F7AB"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9BF4A63"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A95AE20" w14:textId="77777777" w:rsidR="008E044E" w:rsidRPr="009A760B" w:rsidRDefault="008E044E" w:rsidP="00A378A0">
            <w:pPr>
              <w:jc w:val="center"/>
              <w:rPr>
                <w:rFonts w:ascii="Arial Narrow" w:eastAsia="Times New Roman" w:hAnsi="Arial Narrow"/>
                <w:sz w:val="16"/>
                <w:szCs w:val="16"/>
                <w:lang w:eastAsia="sr-Latn-RS"/>
              </w:rPr>
            </w:pPr>
          </w:p>
        </w:tc>
      </w:tr>
      <w:tr w:rsidR="00270426" w:rsidRPr="009A760B" w14:paraId="68E9499A" w14:textId="77777777" w:rsidTr="008E044E">
        <w:trPr>
          <w:trHeight w:val="177"/>
        </w:trPr>
        <w:tc>
          <w:tcPr>
            <w:tcW w:w="1586" w:type="dxa"/>
          </w:tcPr>
          <w:p w14:paraId="1493784A"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DUEN-ISF-210</w:t>
            </w:r>
          </w:p>
        </w:tc>
        <w:tc>
          <w:tcPr>
            <w:tcW w:w="0" w:type="auto"/>
          </w:tcPr>
          <w:p w14:paraId="787A7144"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Adatbáziskezelés</w:t>
            </w:r>
          </w:p>
        </w:tc>
        <w:tc>
          <w:tcPr>
            <w:tcW w:w="0" w:type="auto"/>
          </w:tcPr>
          <w:p w14:paraId="0C583B5D"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FEA036D"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3F923F9E" w14:textId="77777777" w:rsidR="008E044E" w:rsidRDefault="008E044E" w:rsidP="00A378A0">
            <w:pPr>
              <w:jc w:val="center"/>
              <w:rPr>
                <w:rFonts w:ascii="Arial Narrow" w:eastAsia="Times New Roman" w:hAnsi="Arial Narrow"/>
                <w:sz w:val="16"/>
                <w:szCs w:val="16"/>
                <w:lang w:eastAsia="sr-Latn-RS"/>
              </w:rPr>
            </w:pPr>
          </w:p>
        </w:tc>
        <w:tc>
          <w:tcPr>
            <w:tcW w:w="0" w:type="auto"/>
          </w:tcPr>
          <w:p w14:paraId="689F7420" w14:textId="77777777" w:rsidR="008E044E" w:rsidRDefault="008E044E" w:rsidP="00A378A0">
            <w:pPr>
              <w:jc w:val="center"/>
              <w:rPr>
                <w:rFonts w:ascii="Arial Narrow" w:eastAsia="Times New Roman" w:hAnsi="Arial Narrow"/>
                <w:sz w:val="16"/>
                <w:szCs w:val="16"/>
                <w:lang w:eastAsia="sr-Latn-RS"/>
              </w:rPr>
            </w:pPr>
          </w:p>
        </w:tc>
        <w:tc>
          <w:tcPr>
            <w:tcW w:w="0" w:type="auto"/>
          </w:tcPr>
          <w:p w14:paraId="4836E6C3" w14:textId="77777777" w:rsidR="008E044E" w:rsidRDefault="008E044E" w:rsidP="00A378A0">
            <w:pPr>
              <w:jc w:val="center"/>
              <w:rPr>
                <w:rFonts w:ascii="Arial Narrow" w:eastAsia="Times New Roman" w:hAnsi="Arial Narrow"/>
                <w:sz w:val="16"/>
                <w:szCs w:val="16"/>
                <w:lang w:eastAsia="sr-Latn-RS"/>
              </w:rPr>
            </w:pPr>
          </w:p>
        </w:tc>
        <w:tc>
          <w:tcPr>
            <w:tcW w:w="0" w:type="auto"/>
          </w:tcPr>
          <w:p w14:paraId="7D3F9955"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EA518F"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747A235"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2269B20"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2E1A0C98"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861E143"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1E0B8A1A"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BBDDB37"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7D8FA9AA"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B6CD30D" w14:textId="77777777" w:rsidR="008E044E" w:rsidRPr="009A760B" w:rsidRDefault="008E044E" w:rsidP="00A378A0">
            <w:pPr>
              <w:jc w:val="center"/>
              <w:rPr>
                <w:rFonts w:ascii="Arial Narrow" w:eastAsia="Times New Roman" w:hAnsi="Arial Narrow"/>
                <w:sz w:val="16"/>
                <w:szCs w:val="16"/>
                <w:lang w:eastAsia="sr-Latn-RS"/>
              </w:rPr>
            </w:pPr>
          </w:p>
        </w:tc>
      </w:tr>
      <w:tr w:rsidR="00270426" w:rsidRPr="009A760B" w14:paraId="672CA392" w14:textId="77777777" w:rsidTr="008E044E">
        <w:trPr>
          <w:trHeight w:val="177"/>
        </w:trPr>
        <w:tc>
          <w:tcPr>
            <w:tcW w:w="1586" w:type="dxa"/>
          </w:tcPr>
          <w:p w14:paraId="58B97568"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DUEN-IMA-213</w:t>
            </w:r>
          </w:p>
        </w:tc>
        <w:tc>
          <w:tcPr>
            <w:tcW w:w="0" w:type="auto"/>
          </w:tcPr>
          <w:p w14:paraId="5DD9F62A"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Számítástudomány alapjai 2. </w:t>
            </w:r>
          </w:p>
        </w:tc>
        <w:tc>
          <w:tcPr>
            <w:tcW w:w="0" w:type="auto"/>
          </w:tcPr>
          <w:p w14:paraId="0DC58BDE"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E93789F"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A8755B6" w14:textId="77777777" w:rsidR="008E044E" w:rsidRDefault="008E044E" w:rsidP="00A378A0">
            <w:pPr>
              <w:jc w:val="center"/>
              <w:rPr>
                <w:rFonts w:ascii="Arial Narrow" w:eastAsia="Times New Roman" w:hAnsi="Arial Narrow"/>
                <w:sz w:val="16"/>
                <w:szCs w:val="16"/>
                <w:lang w:eastAsia="sr-Latn-RS"/>
              </w:rPr>
            </w:pPr>
          </w:p>
        </w:tc>
        <w:tc>
          <w:tcPr>
            <w:tcW w:w="0" w:type="auto"/>
          </w:tcPr>
          <w:p w14:paraId="24EFFAF7" w14:textId="77777777" w:rsidR="008E044E" w:rsidRDefault="008E044E" w:rsidP="00A378A0">
            <w:pPr>
              <w:jc w:val="center"/>
              <w:rPr>
                <w:rFonts w:ascii="Arial Narrow" w:eastAsia="Times New Roman" w:hAnsi="Arial Narrow"/>
                <w:sz w:val="16"/>
                <w:szCs w:val="16"/>
                <w:lang w:eastAsia="sr-Latn-RS"/>
              </w:rPr>
            </w:pPr>
          </w:p>
        </w:tc>
        <w:tc>
          <w:tcPr>
            <w:tcW w:w="0" w:type="auto"/>
          </w:tcPr>
          <w:p w14:paraId="257B9306"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0C416FD"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DB2982A"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7845C32"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D1DB4F"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CD723D1"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485D2A8"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CEF46AF"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52775E45"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48686DD5"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94A6C61" w14:textId="77777777" w:rsidR="008E044E" w:rsidRPr="009A760B" w:rsidRDefault="0099526F" w:rsidP="00A378A0">
            <w:pPr>
              <w:jc w:val="cente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DUEN-IMA-153</w:t>
            </w:r>
          </w:p>
        </w:tc>
      </w:tr>
      <w:tr w:rsidR="00882378" w:rsidRPr="009A760B" w14:paraId="3ED0A6CD" w14:textId="77777777" w:rsidTr="008E044E">
        <w:trPr>
          <w:trHeight w:val="177"/>
        </w:trPr>
        <w:tc>
          <w:tcPr>
            <w:tcW w:w="1586" w:type="dxa"/>
          </w:tcPr>
          <w:p w14:paraId="368C0C2E" w14:textId="77777777" w:rsidR="00882378" w:rsidRPr="005A6856" w:rsidRDefault="00882378" w:rsidP="00A378A0">
            <w:pPr>
              <w:rPr>
                <w:rFonts w:ascii="Arial Narrow" w:eastAsia="Times New Roman" w:hAnsi="Arial Narrow"/>
                <w:sz w:val="16"/>
                <w:szCs w:val="16"/>
                <w:lang w:eastAsia="sr-Latn-RS"/>
              </w:rPr>
            </w:pPr>
            <w:r w:rsidRPr="00882378">
              <w:rPr>
                <w:rFonts w:ascii="Arial Narrow" w:eastAsia="Times New Roman" w:hAnsi="Arial Narrow"/>
                <w:sz w:val="16"/>
                <w:szCs w:val="16"/>
                <w:lang w:eastAsia="sr-Latn-RS"/>
              </w:rPr>
              <w:t>DUEL-TKK-215</w:t>
            </w:r>
          </w:p>
        </w:tc>
        <w:tc>
          <w:tcPr>
            <w:tcW w:w="0" w:type="auto"/>
          </w:tcPr>
          <w:p w14:paraId="35BC0905" w14:textId="77777777" w:rsidR="00882378" w:rsidRPr="005A6856" w:rsidRDefault="00882378" w:rsidP="00A378A0">
            <w:pPr>
              <w:rPr>
                <w:rFonts w:ascii="Arial Narrow" w:eastAsia="Times New Roman" w:hAnsi="Arial Narrow"/>
                <w:sz w:val="16"/>
                <w:szCs w:val="16"/>
                <w:lang w:eastAsia="sr-Latn-RS"/>
              </w:rPr>
            </w:pPr>
            <w:r w:rsidRPr="00882378">
              <w:rPr>
                <w:rFonts w:ascii="Arial Narrow" w:eastAsia="Times New Roman" w:hAnsi="Arial Narrow"/>
                <w:sz w:val="16"/>
                <w:szCs w:val="16"/>
                <w:lang w:eastAsia="sr-Latn-RS"/>
              </w:rPr>
              <w:t>Tudásszint- és kompetenciamérés</w:t>
            </w:r>
          </w:p>
        </w:tc>
        <w:tc>
          <w:tcPr>
            <w:tcW w:w="0" w:type="auto"/>
          </w:tcPr>
          <w:p w14:paraId="09B2C329"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9F5B42B"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20D98E8" w14:textId="77777777" w:rsidR="00882378" w:rsidRDefault="00882378" w:rsidP="00A378A0">
            <w:pPr>
              <w:jc w:val="center"/>
              <w:rPr>
                <w:rFonts w:ascii="Arial Narrow" w:eastAsia="Times New Roman" w:hAnsi="Arial Narrow"/>
                <w:sz w:val="16"/>
                <w:szCs w:val="16"/>
                <w:lang w:eastAsia="sr-Latn-RS"/>
              </w:rPr>
            </w:pPr>
          </w:p>
        </w:tc>
        <w:tc>
          <w:tcPr>
            <w:tcW w:w="0" w:type="auto"/>
          </w:tcPr>
          <w:p w14:paraId="6EAFDA77" w14:textId="77777777" w:rsidR="00882378" w:rsidRDefault="00882378" w:rsidP="00A378A0">
            <w:pPr>
              <w:jc w:val="center"/>
              <w:rPr>
                <w:rFonts w:ascii="Arial Narrow" w:eastAsia="Times New Roman" w:hAnsi="Arial Narrow"/>
                <w:sz w:val="16"/>
                <w:szCs w:val="16"/>
                <w:lang w:eastAsia="sr-Latn-RS"/>
              </w:rPr>
            </w:pPr>
          </w:p>
        </w:tc>
        <w:tc>
          <w:tcPr>
            <w:tcW w:w="0" w:type="auto"/>
          </w:tcPr>
          <w:p w14:paraId="6B5CED6E" w14:textId="77777777" w:rsidR="00882378" w:rsidRDefault="00882378" w:rsidP="00A378A0">
            <w:pPr>
              <w:jc w:val="center"/>
              <w:rPr>
                <w:rFonts w:ascii="Arial Narrow" w:eastAsia="Times New Roman" w:hAnsi="Arial Narrow"/>
                <w:sz w:val="16"/>
                <w:szCs w:val="16"/>
                <w:lang w:eastAsia="sr-Latn-RS"/>
              </w:rPr>
            </w:pPr>
          </w:p>
        </w:tc>
        <w:tc>
          <w:tcPr>
            <w:tcW w:w="0" w:type="auto"/>
          </w:tcPr>
          <w:p w14:paraId="670D8BDF"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DBBCE0B"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8DC4247"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4E7862B"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3112FA83"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402133BB"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54CA52FE"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70DEADBE"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29BC3934"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34EB3803" w14:textId="77777777" w:rsidR="00882378" w:rsidRPr="009A760B" w:rsidRDefault="00882378" w:rsidP="00A378A0">
            <w:pPr>
              <w:jc w:val="center"/>
              <w:rPr>
                <w:rFonts w:ascii="Arial Narrow" w:eastAsia="Times New Roman" w:hAnsi="Arial Narrow"/>
                <w:sz w:val="16"/>
                <w:szCs w:val="16"/>
                <w:lang w:eastAsia="sr-Latn-RS"/>
              </w:rPr>
            </w:pPr>
          </w:p>
        </w:tc>
      </w:tr>
      <w:tr w:rsidR="00882378" w:rsidRPr="009A760B" w14:paraId="4057C927" w14:textId="77777777" w:rsidTr="008E044E">
        <w:trPr>
          <w:trHeight w:val="177"/>
        </w:trPr>
        <w:tc>
          <w:tcPr>
            <w:tcW w:w="1586" w:type="dxa"/>
          </w:tcPr>
          <w:p w14:paraId="659BECE6" w14:textId="77777777" w:rsidR="00882378" w:rsidRPr="005A6856" w:rsidRDefault="0099526F" w:rsidP="00A378A0">
            <w:pP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DUEL-TKK-214</w:t>
            </w:r>
          </w:p>
        </w:tc>
        <w:tc>
          <w:tcPr>
            <w:tcW w:w="0" w:type="auto"/>
          </w:tcPr>
          <w:p w14:paraId="29DC1902" w14:textId="77777777" w:rsidR="00882378" w:rsidRPr="005A6856" w:rsidRDefault="0099526F" w:rsidP="00A378A0">
            <w:pP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Szakmódszertan II. (Informatikai szaktárgyi m.)</w:t>
            </w:r>
          </w:p>
        </w:tc>
        <w:tc>
          <w:tcPr>
            <w:tcW w:w="0" w:type="auto"/>
          </w:tcPr>
          <w:p w14:paraId="7BB83950"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7BBF3A"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763F600" w14:textId="77777777" w:rsidR="00882378" w:rsidRDefault="00882378" w:rsidP="00A378A0">
            <w:pPr>
              <w:jc w:val="center"/>
              <w:rPr>
                <w:rFonts w:ascii="Arial Narrow" w:eastAsia="Times New Roman" w:hAnsi="Arial Narrow"/>
                <w:sz w:val="16"/>
                <w:szCs w:val="16"/>
                <w:lang w:eastAsia="sr-Latn-RS"/>
              </w:rPr>
            </w:pPr>
          </w:p>
        </w:tc>
        <w:tc>
          <w:tcPr>
            <w:tcW w:w="0" w:type="auto"/>
          </w:tcPr>
          <w:p w14:paraId="30E1475A" w14:textId="77777777" w:rsidR="00882378" w:rsidRDefault="00882378" w:rsidP="00A378A0">
            <w:pPr>
              <w:jc w:val="center"/>
              <w:rPr>
                <w:rFonts w:ascii="Arial Narrow" w:eastAsia="Times New Roman" w:hAnsi="Arial Narrow"/>
                <w:sz w:val="16"/>
                <w:szCs w:val="16"/>
                <w:lang w:eastAsia="sr-Latn-RS"/>
              </w:rPr>
            </w:pPr>
          </w:p>
        </w:tc>
        <w:tc>
          <w:tcPr>
            <w:tcW w:w="0" w:type="auto"/>
          </w:tcPr>
          <w:p w14:paraId="4D7B0A02" w14:textId="77777777" w:rsidR="00882378" w:rsidRDefault="00882378" w:rsidP="00A378A0">
            <w:pPr>
              <w:jc w:val="center"/>
              <w:rPr>
                <w:rFonts w:ascii="Arial Narrow" w:eastAsia="Times New Roman" w:hAnsi="Arial Narrow"/>
                <w:sz w:val="16"/>
                <w:szCs w:val="16"/>
                <w:lang w:eastAsia="sr-Latn-RS"/>
              </w:rPr>
            </w:pPr>
          </w:p>
        </w:tc>
        <w:tc>
          <w:tcPr>
            <w:tcW w:w="0" w:type="auto"/>
          </w:tcPr>
          <w:p w14:paraId="043BBF0E"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31D24C7"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0188B9C"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8B0A4B0"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4BAAA338"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6C44666B"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171A173A"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5EF9C564"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2F166572"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093E9145" w14:textId="77777777" w:rsidR="00882378" w:rsidRPr="009A760B" w:rsidRDefault="00882378" w:rsidP="00A378A0">
            <w:pPr>
              <w:jc w:val="center"/>
              <w:rPr>
                <w:rFonts w:ascii="Arial Narrow" w:eastAsia="Times New Roman" w:hAnsi="Arial Narrow"/>
                <w:sz w:val="16"/>
                <w:szCs w:val="16"/>
                <w:lang w:eastAsia="sr-Latn-RS"/>
              </w:rPr>
            </w:pPr>
          </w:p>
        </w:tc>
      </w:tr>
      <w:tr w:rsidR="00270426" w:rsidRPr="009A760B" w14:paraId="497CE754" w14:textId="77777777" w:rsidTr="008E044E">
        <w:trPr>
          <w:trHeight w:val="177"/>
        </w:trPr>
        <w:tc>
          <w:tcPr>
            <w:tcW w:w="1586" w:type="dxa"/>
          </w:tcPr>
          <w:p w14:paraId="02CCA2C8" w14:textId="77777777" w:rsidR="00270426" w:rsidRPr="0099526F" w:rsidRDefault="00270426" w:rsidP="00A378A0">
            <w:pPr>
              <w:rPr>
                <w:rFonts w:ascii="Arial Narrow" w:eastAsia="Times New Roman" w:hAnsi="Arial Narrow"/>
                <w:sz w:val="16"/>
                <w:szCs w:val="16"/>
                <w:lang w:eastAsia="sr-Latn-RS"/>
              </w:rPr>
            </w:pPr>
          </w:p>
        </w:tc>
        <w:tc>
          <w:tcPr>
            <w:tcW w:w="0" w:type="auto"/>
          </w:tcPr>
          <w:p w14:paraId="7F8D7C50" w14:textId="77777777" w:rsidR="00270426" w:rsidRPr="0099526F" w:rsidRDefault="00270426" w:rsidP="00A378A0">
            <w:pPr>
              <w:rPr>
                <w:rFonts w:ascii="Arial Narrow" w:eastAsia="Times New Roman" w:hAnsi="Arial Narrow"/>
                <w:sz w:val="16"/>
                <w:szCs w:val="16"/>
                <w:lang w:eastAsia="sr-Latn-RS"/>
              </w:rPr>
            </w:pPr>
            <w:r w:rsidRPr="00270426">
              <w:rPr>
                <w:rFonts w:ascii="Arial Narrow" w:eastAsia="Times New Roman" w:hAnsi="Arial Narrow"/>
                <w:sz w:val="16"/>
                <w:szCs w:val="16"/>
                <w:lang w:eastAsia="sr-Latn-RS"/>
              </w:rPr>
              <w:t>Multimédia</w:t>
            </w:r>
          </w:p>
        </w:tc>
        <w:tc>
          <w:tcPr>
            <w:tcW w:w="0" w:type="auto"/>
          </w:tcPr>
          <w:p w14:paraId="71E708F7"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74FDEE5"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E26D812" w14:textId="77777777" w:rsidR="00270426" w:rsidRDefault="00270426" w:rsidP="00A378A0">
            <w:pPr>
              <w:jc w:val="center"/>
              <w:rPr>
                <w:rFonts w:ascii="Arial Narrow" w:eastAsia="Times New Roman" w:hAnsi="Arial Narrow"/>
                <w:sz w:val="16"/>
                <w:szCs w:val="16"/>
                <w:lang w:eastAsia="sr-Latn-RS"/>
              </w:rPr>
            </w:pPr>
          </w:p>
        </w:tc>
        <w:tc>
          <w:tcPr>
            <w:tcW w:w="0" w:type="auto"/>
          </w:tcPr>
          <w:p w14:paraId="133C256D" w14:textId="77777777" w:rsidR="00270426" w:rsidRDefault="00270426" w:rsidP="00A378A0">
            <w:pPr>
              <w:jc w:val="center"/>
              <w:rPr>
                <w:rFonts w:ascii="Arial Narrow" w:eastAsia="Times New Roman" w:hAnsi="Arial Narrow"/>
                <w:sz w:val="16"/>
                <w:szCs w:val="16"/>
                <w:lang w:eastAsia="sr-Latn-RS"/>
              </w:rPr>
            </w:pPr>
          </w:p>
        </w:tc>
        <w:tc>
          <w:tcPr>
            <w:tcW w:w="0" w:type="auto"/>
          </w:tcPr>
          <w:p w14:paraId="057475E2" w14:textId="77777777" w:rsidR="00270426" w:rsidRDefault="00270426" w:rsidP="00A378A0">
            <w:pPr>
              <w:jc w:val="center"/>
              <w:rPr>
                <w:rFonts w:ascii="Arial Narrow" w:eastAsia="Times New Roman" w:hAnsi="Arial Narrow"/>
                <w:sz w:val="16"/>
                <w:szCs w:val="16"/>
                <w:lang w:eastAsia="sr-Latn-RS"/>
              </w:rPr>
            </w:pPr>
          </w:p>
        </w:tc>
        <w:tc>
          <w:tcPr>
            <w:tcW w:w="0" w:type="auto"/>
          </w:tcPr>
          <w:p w14:paraId="5FDB03D1" w14:textId="77777777" w:rsidR="00270426" w:rsidRDefault="00270426" w:rsidP="00A378A0">
            <w:pPr>
              <w:jc w:val="center"/>
              <w:rPr>
                <w:rFonts w:ascii="Arial Narrow" w:eastAsia="Times New Roman" w:hAnsi="Arial Narrow"/>
                <w:sz w:val="16"/>
                <w:szCs w:val="16"/>
                <w:lang w:eastAsia="sr-Latn-RS"/>
              </w:rPr>
            </w:pPr>
          </w:p>
        </w:tc>
        <w:tc>
          <w:tcPr>
            <w:tcW w:w="0" w:type="auto"/>
          </w:tcPr>
          <w:p w14:paraId="702E42E9" w14:textId="77777777" w:rsidR="00270426" w:rsidRDefault="00270426" w:rsidP="00A378A0">
            <w:pPr>
              <w:jc w:val="center"/>
              <w:rPr>
                <w:rFonts w:ascii="Arial Narrow" w:eastAsia="Times New Roman" w:hAnsi="Arial Narrow"/>
                <w:sz w:val="16"/>
                <w:szCs w:val="16"/>
                <w:lang w:eastAsia="sr-Latn-RS"/>
              </w:rPr>
            </w:pPr>
          </w:p>
        </w:tc>
        <w:tc>
          <w:tcPr>
            <w:tcW w:w="0" w:type="auto"/>
          </w:tcPr>
          <w:p w14:paraId="39C9EA9E" w14:textId="77777777" w:rsidR="00270426" w:rsidRDefault="00270426" w:rsidP="00A378A0">
            <w:pPr>
              <w:jc w:val="center"/>
              <w:rPr>
                <w:rFonts w:ascii="Arial Narrow" w:eastAsia="Times New Roman" w:hAnsi="Arial Narrow"/>
                <w:sz w:val="16"/>
                <w:szCs w:val="16"/>
                <w:lang w:eastAsia="sr-Latn-RS"/>
              </w:rPr>
            </w:pPr>
          </w:p>
        </w:tc>
        <w:tc>
          <w:tcPr>
            <w:tcW w:w="0" w:type="auto"/>
          </w:tcPr>
          <w:p w14:paraId="123A808D" w14:textId="77777777" w:rsidR="00270426" w:rsidRPr="009A760B"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96249D5" w14:textId="77777777" w:rsidR="00270426" w:rsidRPr="009A760B"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AB75B73" w14:textId="77777777" w:rsidR="00270426" w:rsidRPr="009A760B"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73C3A45"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0C944DB3"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30757D55"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2655ED4A" w14:textId="77777777" w:rsidR="00270426" w:rsidRPr="009A760B" w:rsidRDefault="00270426" w:rsidP="00A378A0">
            <w:pPr>
              <w:jc w:val="center"/>
              <w:rPr>
                <w:rFonts w:ascii="Arial Narrow" w:eastAsia="Times New Roman" w:hAnsi="Arial Narrow"/>
                <w:sz w:val="16"/>
                <w:szCs w:val="16"/>
                <w:lang w:eastAsia="sr-Latn-RS"/>
              </w:rPr>
            </w:pPr>
          </w:p>
        </w:tc>
      </w:tr>
      <w:tr w:rsidR="00270426" w:rsidRPr="009A760B" w14:paraId="0EC951D9" w14:textId="77777777" w:rsidTr="008E044E">
        <w:trPr>
          <w:trHeight w:val="177"/>
        </w:trPr>
        <w:tc>
          <w:tcPr>
            <w:tcW w:w="1586" w:type="dxa"/>
          </w:tcPr>
          <w:p w14:paraId="57C36B3D" w14:textId="77777777" w:rsidR="00270426" w:rsidRPr="0099526F" w:rsidRDefault="00270426" w:rsidP="00A378A0">
            <w:pPr>
              <w:rPr>
                <w:rFonts w:ascii="Arial Narrow" w:eastAsia="Times New Roman" w:hAnsi="Arial Narrow"/>
                <w:sz w:val="16"/>
                <w:szCs w:val="16"/>
                <w:lang w:eastAsia="sr-Latn-RS"/>
              </w:rPr>
            </w:pPr>
          </w:p>
        </w:tc>
        <w:tc>
          <w:tcPr>
            <w:tcW w:w="0" w:type="auto"/>
          </w:tcPr>
          <w:p w14:paraId="7EF5E84F" w14:textId="77777777" w:rsidR="00270426" w:rsidRPr="00270426" w:rsidRDefault="00270426" w:rsidP="00A378A0">
            <w:pPr>
              <w:rPr>
                <w:rFonts w:ascii="Arial Narrow" w:eastAsia="Times New Roman" w:hAnsi="Arial Narrow"/>
                <w:sz w:val="16"/>
                <w:szCs w:val="16"/>
                <w:lang w:eastAsia="sr-Latn-RS"/>
              </w:rPr>
            </w:pPr>
            <w:r w:rsidRPr="00270426">
              <w:rPr>
                <w:rFonts w:ascii="Arial Narrow" w:eastAsia="Times New Roman" w:hAnsi="Arial Narrow"/>
                <w:sz w:val="16"/>
                <w:szCs w:val="16"/>
                <w:lang w:eastAsia="sr-Latn-RS"/>
              </w:rPr>
              <w:t>Szakterületi választható</w:t>
            </w:r>
          </w:p>
        </w:tc>
        <w:tc>
          <w:tcPr>
            <w:tcW w:w="0" w:type="auto"/>
          </w:tcPr>
          <w:p w14:paraId="3ADE2725"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7908770"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7EA8BB16" w14:textId="77777777" w:rsidR="00270426" w:rsidRDefault="00270426" w:rsidP="00A378A0">
            <w:pPr>
              <w:jc w:val="center"/>
              <w:rPr>
                <w:rFonts w:ascii="Arial Narrow" w:eastAsia="Times New Roman" w:hAnsi="Arial Narrow"/>
                <w:sz w:val="16"/>
                <w:szCs w:val="16"/>
                <w:lang w:eastAsia="sr-Latn-RS"/>
              </w:rPr>
            </w:pPr>
          </w:p>
        </w:tc>
        <w:tc>
          <w:tcPr>
            <w:tcW w:w="0" w:type="auto"/>
          </w:tcPr>
          <w:p w14:paraId="2A1E2E4F" w14:textId="77777777" w:rsidR="00270426" w:rsidRDefault="00270426" w:rsidP="00A378A0">
            <w:pPr>
              <w:jc w:val="center"/>
              <w:rPr>
                <w:rFonts w:ascii="Arial Narrow" w:eastAsia="Times New Roman" w:hAnsi="Arial Narrow"/>
                <w:sz w:val="16"/>
                <w:szCs w:val="16"/>
                <w:lang w:eastAsia="sr-Latn-RS"/>
              </w:rPr>
            </w:pPr>
          </w:p>
        </w:tc>
        <w:tc>
          <w:tcPr>
            <w:tcW w:w="0" w:type="auto"/>
          </w:tcPr>
          <w:p w14:paraId="62E35527" w14:textId="77777777" w:rsidR="00270426" w:rsidRDefault="00270426" w:rsidP="00A378A0">
            <w:pPr>
              <w:jc w:val="center"/>
              <w:rPr>
                <w:rFonts w:ascii="Arial Narrow" w:eastAsia="Times New Roman" w:hAnsi="Arial Narrow"/>
                <w:sz w:val="16"/>
                <w:szCs w:val="16"/>
                <w:lang w:eastAsia="sr-Latn-RS"/>
              </w:rPr>
            </w:pPr>
          </w:p>
        </w:tc>
        <w:tc>
          <w:tcPr>
            <w:tcW w:w="0" w:type="auto"/>
          </w:tcPr>
          <w:p w14:paraId="4646ABCF" w14:textId="77777777" w:rsidR="00270426" w:rsidRDefault="00270426" w:rsidP="00A378A0">
            <w:pPr>
              <w:jc w:val="center"/>
              <w:rPr>
                <w:rFonts w:ascii="Arial Narrow" w:eastAsia="Times New Roman" w:hAnsi="Arial Narrow"/>
                <w:sz w:val="16"/>
                <w:szCs w:val="16"/>
                <w:lang w:eastAsia="sr-Latn-RS"/>
              </w:rPr>
            </w:pPr>
          </w:p>
        </w:tc>
        <w:tc>
          <w:tcPr>
            <w:tcW w:w="0" w:type="auto"/>
          </w:tcPr>
          <w:p w14:paraId="2039FA98" w14:textId="77777777" w:rsidR="00270426" w:rsidRDefault="00270426" w:rsidP="00A378A0">
            <w:pPr>
              <w:jc w:val="center"/>
              <w:rPr>
                <w:rFonts w:ascii="Arial Narrow" w:eastAsia="Times New Roman" w:hAnsi="Arial Narrow"/>
                <w:sz w:val="16"/>
                <w:szCs w:val="16"/>
                <w:lang w:eastAsia="sr-Latn-RS"/>
              </w:rPr>
            </w:pPr>
          </w:p>
        </w:tc>
        <w:tc>
          <w:tcPr>
            <w:tcW w:w="0" w:type="auto"/>
          </w:tcPr>
          <w:p w14:paraId="6B4F5D40" w14:textId="77777777" w:rsidR="00270426" w:rsidRDefault="00270426" w:rsidP="00A378A0">
            <w:pPr>
              <w:jc w:val="center"/>
              <w:rPr>
                <w:rFonts w:ascii="Arial Narrow" w:eastAsia="Times New Roman" w:hAnsi="Arial Narrow"/>
                <w:sz w:val="16"/>
                <w:szCs w:val="16"/>
                <w:lang w:eastAsia="sr-Latn-RS"/>
              </w:rPr>
            </w:pPr>
          </w:p>
        </w:tc>
        <w:tc>
          <w:tcPr>
            <w:tcW w:w="0" w:type="auto"/>
          </w:tcPr>
          <w:p w14:paraId="5EB95DC1" w14:textId="77777777" w:rsidR="00270426" w:rsidRDefault="0072293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84E988C" w14:textId="77777777" w:rsidR="00270426" w:rsidRDefault="0072293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A3EE7C2" w14:textId="77777777" w:rsidR="00270426" w:rsidRDefault="0072293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A4DE074"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48A8C052"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0CE6DF23"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100AF0EC" w14:textId="77777777" w:rsidR="00270426" w:rsidRPr="009A760B" w:rsidRDefault="00270426" w:rsidP="00A378A0">
            <w:pPr>
              <w:jc w:val="center"/>
              <w:rPr>
                <w:rFonts w:ascii="Arial Narrow" w:eastAsia="Times New Roman" w:hAnsi="Arial Narrow"/>
                <w:sz w:val="16"/>
                <w:szCs w:val="16"/>
                <w:lang w:eastAsia="sr-Latn-RS"/>
              </w:rPr>
            </w:pPr>
          </w:p>
        </w:tc>
      </w:tr>
      <w:tr w:rsidR="006A384B" w:rsidRPr="009A760B" w14:paraId="55F03F69" w14:textId="77777777" w:rsidTr="008E044E">
        <w:trPr>
          <w:trHeight w:val="177"/>
        </w:trPr>
        <w:tc>
          <w:tcPr>
            <w:tcW w:w="1586" w:type="dxa"/>
          </w:tcPr>
          <w:p w14:paraId="5C55A994" w14:textId="77777777" w:rsidR="006A384B" w:rsidRPr="0099526F" w:rsidRDefault="006A384B" w:rsidP="00A378A0">
            <w:pPr>
              <w:rPr>
                <w:rFonts w:ascii="Arial Narrow" w:eastAsia="Times New Roman" w:hAnsi="Arial Narrow"/>
                <w:sz w:val="16"/>
                <w:szCs w:val="16"/>
                <w:lang w:eastAsia="sr-Latn-RS"/>
              </w:rPr>
            </w:pPr>
            <w:r w:rsidRPr="006A384B">
              <w:rPr>
                <w:rFonts w:ascii="Arial Narrow" w:eastAsia="Times New Roman" w:hAnsi="Arial Narrow"/>
                <w:sz w:val="16"/>
                <w:szCs w:val="16"/>
                <w:lang w:eastAsia="sr-Latn-RS"/>
              </w:rPr>
              <w:t>DUEL-TKK-151</w:t>
            </w:r>
          </w:p>
        </w:tc>
        <w:tc>
          <w:tcPr>
            <w:tcW w:w="0" w:type="auto"/>
          </w:tcPr>
          <w:p w14:paraId="5D5771FF" w14:textId="77777777" w:rsidR="006A384B" w:rsidRPr="00270426" w:rsidRDefault="006A384B" w:rsidP="00A378A0">
            <w:pPr>
              <w:rPr>
                <w:rFonts w:ascii="Arial Narrow" w:eastAsia="Times New Roman" w:hAnsi="Arial Narrow"/>
                <w:sz w:val="16"/>
                <w:szCs w:val="16"/>
                <w:lang w:eastAsia="sr-Latn-RS"/>
              </w:rPr>
            </w:pPr>
            <w:r w:rsidRPr="006A384B">
              <w:rPr>
                <w:rFonts w:ascii="Arial Narrow" w:eastAsia="Times New Roman" w:hAnsi="Arial Narrow"/>
                <w:sz w:val="16"/>
                <w:szCs w:val="16"/>
                <w:lang w:eastAsia="sr-Latn-RS"/>
              </w:rPr>
              <w:t>Pedagógiai kutatásmódszertan</w:t>
            </w:r>
          </w:p>
        </w:tc>
        <w:tc>
          <w:tcPr>
            <w:tcW w:w="0" w:type="auto"/>
          </w:tcPr>
          <w:p w14:paraId="7EBD3EAA"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D1A09B4"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AF3014E" w14:textId="77777777" w:rsidR="006A384B" w:rsidRDefault="006A384B" w:rsidP="00A378A0">
            <w:pPr>
              <w:jc w:val="center"/>
              <w:rPr>
                <w:rFonts w:ascii="Arial Narrow" w:eastAsia="Times New Roman" w:hAnsi="Arial Narrow"/>
                <w:sz w:val="16"/>
                <w:szCs w:val="16"/>
                <w:lang w:eastAsia="sr-Latn-RS"/>
              </w:rPr>
            </w:pPr>
          </w:p>
        </w:tc>
        <w:tc>
          <w:tcPr>
            <w:tcW w:w="0" w:type="auto"/>
          </w:tcPr>
          <w:p w14:paraId="4785C8AE" w14:textId="77777777" w:rsidR="006A384B" w:rsidRDefault="006A384B" w:rsidP="00A378A0">
            <w:pPr>
              <w:jc w:val="center"/>
              <w:rPr>
                <w:rFonts w:ascii="Arial Narrow" w:eastAsia="Times New Roman" w:hAnsi="Arial Narrow"/>
                <w:sz w:val="16"/>
                <w:szCs w:val="16"/>
                <w:lang w:eastAsia="sr-Latn-RS"/>
              </w:rPr>
            </w:pPr>
          </w:p>
        </w:tc>
        <w:tc>
          <w:tcPr>
            <w:tcW w:w="0" w:type="auto"/>
          </w:tcPr>
          <w:p w14:paraId="72708FA7" w14:textId="77777777" w:rsidR="006A384B" w:rsidRDefault="006A384B" w:rsidP="00A378A0">
            <w:pPr>
              <w:jc w:val="center"/>
              <w:rPr>
                <w:rFonts w:ascii="Arial Narrow" w:eastAsia="Times New Roman" w:hAnsi="Arial Narrow"/>
                <w:sz w:val="16"/>
                <w:szCs w:val="16"/>
                <w:lang w:eastAsia="sr-Latn-RS"/>
              </w:rPr>
            </w:pPr>
          </w:p>
        </w:tc>
        <w:tc>
          <w:tcPr>
            <w:tcW w:w="0" w:type="auto"/>
          </w:tcPr>
          <w:p w14:paraId="6343EEB4" w14:textId="77777777" w:rsidR="006A384B" w:rsidRDefault="006A384B" w:rsidP="00A378A0">
            <w:pPr>
              <w:jc w:val="center"/>
              <w:rPr>
                <w:rFonts w:ascii="Arial Narrow" w:eastAsia="Times New Roman" w:hAnsi="Arial Narrow"/>
                <w:sz w:val="16"/>
                <w:szCs w:val="16"/>
                <w:lang w:eastAsia="sr-Latn-RS"/>
              </w:rPr>
            </w:pPr>
          </w:p>
        </w:tc>
        <w:tc>
          <w:tcPr>
            <w:tcW w:w="0" w:type="auto"/>
          </w:tcPr>
          <w:p w14:paraId="4029651A" w14:textId="77777777" w:rsidR="006A384B" w:rsidRDefault="006A384B" w:rsidP="00A378A0">
            <w:pPr>
              <w:jc w:val="center"/>
              <w:rPr>
                <w:rFonts w:ascii="Arial Narrow" w:eastAsia="Times New Roman" w:hAnsi="Arial Narrow"/>
                <w:sz w:val="16"/>
                <w:szCs w:val="16"/>
                <w:lang w:eastAsia="sr-Latn-RS"/>
              </w:rPr>
            </w:pPr>
          </w:p>
        </w:tc>
        <w:tc>
          <w:tcPr>
            <w:tcW w:w="0" w:type="auto"/>
          </w:tcPr>
          <w:p w14:paraId="0F187E00" w14:textId="77777777" w:rsidR="006A384B" w:rsidRDefault="006A384B" w:rsidP="00A378A0">
            <w:pPr>
              <w:jc w:val="center"/>
              <w:rPr>
                <w:rFonts w:ascii="Arial Narrow" w:eastAsia="Times New Roman" w:hAnsi="Arial Narrow"/>
                <w:sz w:val="16"/>
                <w:szCs w:val="16"/>
                <w:lang w:eastAsia="sr-Latn-RS"/>
              </w:rPr>
            </w:pPr>
          </w:p>
        </w:tc>
        <w:tc>
          <w:tcPr>
            <w:tcW w:w="0" w:type="auto"/>
          </w:tcPr>
          <w:p w14:paraId="39A67A87"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2B74D2F"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D18CA23"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B0F4DD3" w14:textId="77777777" w:rsidR="006A384B" w:rsidRPr="009A760B" w:rsidRDefault="006A384B" w:rsidP="00A378A0">
            <w:pPr>
              <w:jc w:val="center"/>
              <w:rPr>
                <w:rFonts w:ascii="Arial Narrow" w:eastAsia="Times New Roman" w:hAnsi="Arial Narrow"/>
                <w:sz w:val="16"/>
                <w:szCs w:val="16"/>
                <w:lang w:eastAsia="sr-Latn-RS"/>
              </w:rPr>
            </w:pPr>
          </w:p>
        </w:tc>
        <w:tc>
          <w:tcPr>
            <w:tcW w:w="0" w:type="auto"/>
          </w:tcPr>
          <w:p w14:paraId="65295877" w14:textId="77777777" w:rsidR="006A384B" w:rsidRPr="009A760B" w:rsidRDefault="006A384B" w:rsidP="00A378A0">
            <w:pPr>
              <w:jc w:val="center"/>
              <w:rPr>
                <w:rFonts w:ascii="Arial Narrow" w:eastAsia="Times New Roman" w:hAnsi="Arial Narrow"/>
                <w:sz w:val="16"/>
                <w:szCs w:val="16"/>
                <w:lang w:eastAsia="sr-Latn-RS"/>
              </w:rPr>
            </w:pPr>
          </w:p>
        </w:tc>
        <w:tc>
          <w:tcPr>
            <w:tcW w:w="0" w:type="auto"/>
          </w:tcPr>
          <w:p w14:paraId="7E33ABA3" w14:textId="77777777" w:rsidR="006A384B" w:rsidRPr="009A760B" w:rsidRDefault="006A384B" w:rsidP="00A378A0">
            <w:pPr>
              <w:jc w:val="center"/>
              <w:rPr>
                <w:rFonts w:ascii="Arial Narrow" w:eastAsia="Times New Roman" w:hAnsi="Arial Narrow"/>
                <w:sz w:val="16"/>
                <w:szCs w:val="16"/>
                <w:lang w:eastAsia="sr-Latn-RS"/>
              </w:rPr>
            </w:pPr>
          </w:p>
        </w:tc>
        <w:tc>
          <w:tcPr>
            <w:tcW w:w="0" w:type="auto"/>
          </w:tcPr>
          <w:p w14:paraId="1F4C8753" w14:textId="77777777" w:rsidR="006A384B" w:rsidRPr="009A760B" w:rsidRDefault="006A384B" w:rsidP="00A378A0">
            <w:pPr>
              <w:jc w:val="center"/>
              <w:rPr>
                <w:rFonts w:ascii="Arial Narrow" w:eastAsia="Times New Roman" w:hAnsi="Arial Narrow"/>
                <w:sz w:val="16"/>
                <w:szCs w:val="16"/>
                <w:lang w:eastAsia="sr-Latn-RS"/>
              </w:rPr>
            </w:pPr>
          </w:p>
        </w:tc>
      </w:tr>
      <w:tr w:rsidR="00112F77" w:rsidRPr="009A760B" w14:paraId="0E26E83C" w14:textId="77777777" w:rsidTr="008E044E">
        <w:trPr>
          <w:trHeight w:val="177"/>
        </w:trPr>
        <w:tc>
          <w:tcPr>
            <w:tcW w:w="1586" w:type="dxa"/>
          </w:tcPr>
          <w:p w14:paraId="7CBD8B30" w14:textId="77777777" w:rsidR="00112F77" w:rsidRPr="006A384B" w:rsidRDefault="00112F77" w:rsidP="00A378A0">
            <w:pPr>
              <w:rPr>
                <w:rFonts w:ascii="Arial Narrow" w:eastAsia="Times New Roman" w:hAnsi="Arial Narrow"/>
                <w:sz w:val="16"/>
                <w:szCs w:val="16"/>
                <w:lang w:eastAsia="sr-Latn-RS"/>
              </w:rPr>
            </w:pPr>
          </w:p>
        </w:tc>
        <w:tc>
          <w:tcPr>
            <w:tcW w:w="0" w:type="auto"/>
          </w:tcPr>
          <w:p w14:paraId="0E91ADCC" w14:textId="77777777" w:rsidR="00112F77" w:rsidRPr="006A384B" w:rsidRDefault="008D4ECD" w:rsidP="00A378A0">
            <w:pPr>
              <w:rPr>
                <w:rFonts w:ascii="Arial Narrow" w:eastAsia="Times New Roman" w:hAnsi="Arial Narrow"/>
                <w:sz w:val="16"/>
                <w:szCs w:val="16"/>
                <w:lang w:eastAsia="sr-Latn-RS"/>
              </w:rPr>
            </w:pPr>
            <w:r w:rsidRPr="008D4ECD">
              <w:rPr>
                <w:rFonts w:ascii="Arial Narrow" w:eastAsia="Times New Roman" w:hAnsi="Arial Narrow"/>
                <w:sz w:val="16"/>
                <w:szCs w:val="16"/>
                <w:lang w:eastAsia="sr-Latn-RS"/>
              </w:rPr>
              <w:t>Választható pedagógia-pszichológia I.</w:t>
            </w:r>
          </w:p>
        </w:tc>
        <w:tc>
          <w:tcPr>
            <w:tcW w:w="0" w:type="auto"/>
          </w:tcPr>
          <w:p w14:paraId="05C51A3E"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58C79A9" w14:textId="77777777" w:rsidR="00112F77" w:rsidRDefault="00112F77" w:rsidP="00A378A0">
            <w:pPr>
              <w:jc w:val="center"/>
              <w:rPr>
                <w:rFonts w:ascii="Arial Narrow" w:eastAsia="Times New Roman" w:hAnsi="Arial Narrow"/>
                <w:sz w:val="16"/>
                <w:szCs w:val="16"/>
                <w:lang w:eastAsia="sr-Latn-RS"/>
              </w:rPr>
            </w:pPr>
          </w:p>
        </w:tc>
        <w:tc>
          <w:tcPr>
            <w:tcW w:w="0" w:type="auto"/>
          </w:tcPr>
          <w:p w14:paraId="292450FE" w14:textId="77777777" w:rsidR="00112F77" w:rsidRDefault="00112F77" w:rsidP="00A378A0">
            <w:pPr>
              <w:jc w:val="center"/>
              <w:rPr>
                <w:rFonts w:ascii="Arial Narrow" w:eastAsia="Times New Roman" w:hAnsi="Arial Narrow"/>
                <w:sz w:val="16"/>
                <w:szCs w:val="16"/>
                <w:lang w:eastAsia="sr-Latn-RS"/>
              </w:rPr>
            </w:pPr>
          </w:p>
        </w:tc>
        <w:tc>
          <w:tcPr>
            <w:tcW w:w="0" w:type="auto"/>
          </w:tcPr>
          <w:p w14:paraId="7143D8D7" w14:textId="77777777" w:rsidR="00112F77" w:rsidRDefault="00112F77" w:rsidP="00A378A0">
            <w:pPr>
              <w:jc w:val="center"/>
              <w:rPr>
                <w:rFonts w:ascii="Arial Narrow" w:eastAsia="Times New Roman" w:hAnsi="Arial Narrow"/>
                <w:sz w:val="16"/>
                <w:szCs w:val="16"/>
                <w:lang w:eastAsia="sr-Latn-RS"/>
              </w:rPr>
            </w:pPr>
          </w:p>
        </w:tc>
        <w:tc>
          <w:tcPr>
            <w:tcW w:w="0" w:type="auto"/>
          </w:tcPr>
          <w:p w14:paraId="52E2B5A0" w14:textId="77777777" w:rsidR="00112F77" w:rsidRDefault="00112F77" w:rsidP="00A378A0">
            <w:pPr>
              <w:jc w:val="center"/>
              <w:rPr>
                <w:rFonts w:ascii="Arial Narrow" w:eastAsia="Times New Roman" w:hAnsi="Arial Narrow"/>
                <w:sz w:val="16"/>
                <w:szCs w:val="16"/>
                <w:lang w:eastAsia="sr-Latn-RS"/>
              </w:rPr>
            </w:pPr>
          </w:p>
        </w:tc>
        <w:tc>
          <w:tcPr>
            <w:tcW w:w="0" w:type="auto"/>
          </w:tcPr>
          <w:p w14:paraId="5E5EAF56" w14:textId="77777777" w:rsidR="00112F77" w:rsidRDefault="00112F77" w:rsidP="00A378A0">
            <w:pPr>
              <w:jc w:val="center"/>
              <w:rPr>
                <w:rFonts w:ascii="Arial Narrow" w:eastAsia="Times New Roman" w:hAnsi="Arial Narrow"/>
                <w:sz w:val="16"/>
                <w:szCs w:val="16"/>
                <w:lang w:eastAsia="sr-Latn-RS"/>
              </w:rPr>
            </w:pPr>
          </w:p>
        </w:tc>
        <w:tc>
          <w:tcPr>
            <w:tcW w:w="0" w:type="auto"/>
          </w:tcPr>
          <w:p w14:paraId="71796BE0" w14:textId="77777777" w:rsidR="00112F77" w:rsidRDefault="00112F77" w:rsidP="00A378A0">
            <w:pPr>
              <w:jc w:val="center"/>
              <w:rPr>
                <w:rFonts w:ascii="Arial Narrow" w:eastAsia="Times New Roman" w:hAnsi="Arial Narrow"/>
                <w:sz w:val="16"/>
                <w:szCs w:val="16"/>
                <w:lang w:eastAsia="sr-Latn-RS"/>
              </w:rPr>
            </w:pPr>
          </w:p>
        </w:tc>
        <w:tc>
          <w:tcPr>
            <w:tcW w:w="0" w:type="auto"/>
          </w:tcPr>
          <w:p w14:paraId="5A2C7752" w14:textId="77777777" w:rsidR="00112F77" w:rsidRDefault="00112F77" w:rsidP="00A378A0">
            <w:pPr>
              <w:jc w:val="center"/>
              <w:rPr>
                <w:rFonts w:ascii="Arial Narrow" w:eastAsia="Times New Roman" w:hAnsi="Arial Narrow"/>
                <w:sz w:val="16"/>
                <w:szCs w:val="16"/>
                <w:lang w:eastAsia="sr-Latn-RS"/>
              </w:rPr>
            </w:pPr>
          </w:p>
        </w:tc>
        <w:tc>
          <w:tcPr>
            <w:tcW w:w="0" w:type="auto"/>
          </w:tcPr>
          <w:p w14:paraId="76EA63DF"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9064F1C"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215AAA2"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43FCAF0" w14:textId="77777777" w:rsidR="00112F77" w:rsidRPr="009A760B" w:rsidRDefault="00112F77" w:rsidP="00A378A0">
            <w:pPr>
              <w:jc w:val="center"/>
              <w:rPr>
                <w:rFonts w:ascii="Arial Narrow" w:eastAsia="Times New Roman" w:hAnsi="Arial Narrow"/>
                <w:sz w:val="16"/>
                <w:szCs w:val="16"/>
                <w:lang w:eastAsia="sr-Latn-RS"/>
              </w:rPr>
            </w:pPr>
          </w:p>
        </w:tc>
        <w:tc>
          <w:tcPr>
            <w:tcW w:w="0" w:type="auto"/>
          </w:tcPr>
          <w:p w14:paraId="0E593AF9" w14:textId="77777777" w:rsidR="00112F77" w:rsidRPr="009A760B" w:rsidRDefault="00112F77" w:rsidP="00A378A0">
            <w:pPr>
              <w:jc w:val="center"/>
              <w:rPr>
                <w:rFonts w:ascii="Arial Narrow" w:eastAsia="Times New Roman" w:hAnsi="Arial Narrow"/>
                <w:sz w:val="16"/>
                <w:szCs w:val="16"/>
                <w:lang w:eastAsia="sr-Latn-RS"/>
              </w:rPr>
            </w:pPr>
          </w:p>
        </w:tc>
        <w:tc>
          <w:tcPr>
            <w:tcW w:w="0" w:type="auto"/>
          </w:tcPr>
          <w:p w14:paraId="10381782" w14:textId="77777777" w:rsidR="00112F77" w:rsidRPr="009A760B" w:rsidRDefault="00112F77" w:rsidP="00A378A0">
            <w:pPr>
              <w:jc w:val="center"/>
              <w:rPr>
                <w:rFonts w:ascii="Arial Narrow" w:eastAsia="Times New Roman" w:hAnsi="Arial Narrow"/>
                <w:sz w:val="16"/>
                <w:szCs w:val="16"/>
                <w:lang w:eastAsia="sr-Latn-RS"/>
              </w:rPr>
            </w:pPr>
          </w:p>
        </w:tc>
        <w:tc>
          <w:tcPr>
            <w:tcW w:w="0" w:type="auto"/>
          </w:tcPr>
          <w:p w14:paraId="52EAA0C8" w14:textId="77777777" w:rsidR="00112F77" w:rsidRPr="009A760B" w:rsidRDefault="00112F77" w:rsidP="00A378A0">
            <w:pPr>
              <w:jc w:val="center"/>
              <w:rPr>
                <w:rFonts w:ascii="Arial Narrow" w:eastAsia="Times New Roman" w:hAnsi="Arial Narrow"/>
                <w:sz w:val="16"/>
                <w:szCs w:val="16"/>
                <w:lang w:eastAsia="sr-Latn-RS"/>
              </w:rPr>
            </w:pPr>
          </w:p>
        </w:tc>
      </w:tr>
      <w:tr w:rsidR="008D4ECD" w:rsidRPr="009A760B" w14:paraId="50F66208" w14:textId="77777777" w:rsidTr="008E044E">
        <w:trPr>
          <w:trHeight w:val="177"/>
        </w:trPr>
        <w:tc>
          <w:tcPr>
            <w:tcW w:w="1586" w:type="dxa"/>
          </w:tcPr>
          <w:p w14:paraId="05A7F588" w14:textId="77777777" w:rsidR="008D4ECD" w:rsidRPr="006A384B" w:rsidRDefault="00897C08" w:rsidP="00A378A0">
            <w:pPr>
              <w:rPr>
                <w:rFonts w:ascii="Arial Narrow" w:eastAsia="Times New Roman" w:hAnsi="Arial Narrow"/>
                <w:sz w:val="16"/>
                <w:szCs w:val="16"/>
                <w:lang w:eastAsia="sr-Latn-RS"/>
              </w:rPr>
            </w:pPr>
            <w:r w:rsidRPr="00897C08">
              <w:rPr>
                <w:rFonts w:ascii="Arial Narrow" w:eastAsia="Times New Roman" w:hAnsi="Arial Narrow"/>
                <w:sz w:val="16"/>
                <w:szCs w:val="16"/>
                <w:lang w:eastAsia="sr-Latn-RS"/>
              </w:rPr>
              <w:t>DUEL-TKK-213</w:t>
            </w:r>
          </w:p>
        </w:tc>
        <w:tc>
          <w:tcPr>
            <w:tcW w:w="0" w:type="auto"/>
          </w:tcPr>
          <w:p w14:paraId="17830A92" w14:textId="77777777" w:rsidR="008D4ECD" w:rsidRPr="008D4ECD" w:rsidRDefault="00897C08" w:rsidP="00A378A0">
            <w:pPr>
              <w:rPr>
                <w:rFonts w:ascii="Arial Narrow" w:eastAsia="Times New Roman" w:hAnsi="Arial Narrow"/>
                <w:sz w:val="16"/>
                <w:szCs w:val="16"/>
                <w:lang w:eastAsia="sr-Latn-RS"/>
              </w:rPr>
            </w:pPr>
            <w:r w:rsidRPr="00897C08">
              <w:rPr>
                <w:rFonts w:ascii="Arial Narrow" w:eastAsia="Times New Roman" w:hAnsi="Arial Narrow"/>
                <w:sz w:val="16"/>
                <w:szCs w:val="16"/>
                <w:lang w:eastAsia="sr-Latn-RS"/>
              </w:rPr>
              <w:t>Pedagógiai sze</w:t>
            </w:r>
            <w:r w:rsidR="00076946">
              <w:rPr>
                <w:rFonts w:ascii="Arial Narrow" w:eastAsia="Times New Roman" w:hAnsi="Arial Narrow"/>
                <w:sz w:val="16"/>
                <w:szCs w:val="16"/>
                <w:lang w:eastAsia="sr-Latn-RS"/>
              </w:rPr>
              <w:t>m</w:t>
            </w:r>
            <w:r w:rsidRPr="00897C08">
              <w:rPr>
                <w:rFonts w:ascii="Arial Narrow" w:eastAsia="Times New Roman" w:hAnsi="Arial Narrow"/>
                <w:sz w:val="16"/>
                <w:szCs w:val="16"/>
                <w:lang w:eastAsia="sr-Latn-RS"/>
              </w:rPr>
              <w:t>inárium I. (Portfólió+pedagógia+módszertan)</w:t>
            </w:r>
          </w:p>
        </w:tc>
        <w:tc>
          <w:tcPr>
            <w:tcW w:w="0" w:type="auto"/>
          </w:tcPr>
          <w:p w14:paraId="1939444E"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4FE1FD4"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417EA65" w14:textId="77777777" w:rsidR="008D4ECD" w:rsidRDefault="008D4ECD" w:rsidP="00A378A0">
            <w:pPr>
              <w:jc w:val="center"/>
              <w:rPr>
                <w:rFonts w:ascii="Arial Narrow" w:eastAsia="Times New Roman" w:hAnsi="Arial Narrow"/>
                <w:sz w:val="16"/>
                <w:szCs w:val="16"/>
                <w:lang w:eastAsia="sr-Latn-RS"/>
              </w:rPr>
            </w:pPr>
          </w:p>
        </w:tc>
        <w:tc>
          <w:tcPr>
            <w:tcW w:w="0" w:type="auto"/>
          </w:tcPr>
          <w:p w14:paraId="0488117E" w14:textId="77777777" w:rsidR="008D4ECD" w:rsidRDefault="008D4ECD" w:rsidP="00A378A0">
            <w:pPr>
              <w:jc w:val="center"/>
              <w:rPr>
                <w:rFonts w:ascii="Arial Narrow" w:eastAsia="Times New Roman" w:hAnsi="Arial Narrow"/>
                <w:sz w:val="16"/>
                <w:szCs w:val="16"/>
                <w:lang w:eastAsia="sr-Latn-RS"/>
              </w:rPr>
            </w:pPr>
          </w:p>
        </w:tc>
        <w:tc>
          <w:tcPr>
            <w:tcW w:w="0" w:type="auto"/>
          </w:tcPr>
          <w:p w14:paraId="7313B85B" w14:textId="77777777" w:rsidR="008D4ECD" w:rsidRDefault="008D4ECD" w:rsidP="00A378A0">
            <w:pPr>
              <w:jc w:val="center"/>
              <w:rPr>
                <w:rFonts w:ascii="Arial Narrow" w:eastAsia="Times New Roman" w:hAnsi="Arial Narrow"/>
                <w:sz w:val="16"/>
                <w:szCs w:val="16"/>
                <w:lang w:eastAsia="sr-Latn-RS"/>
              </w:rPr>
            </w:pPr>
          </w:p>
        </w:tc>
        <w:tc>
          <w:tcPr>
            <w:tcW w:w="0" w:type="auto"/>
          </w:tcPr>
          <w:p w14:paraId="569473FE" w14:textId="77777777" w:rsidR="008D4ECD" w:rsidRDefault="008D4ECD" w:rsidP="00A378A0">
            <w:pPr>
              <w:jc w:val="center"/>
              <w:rPr>
                <w:rFonts w:ascii="Arial Narrow" w:eastAsia="Times New Roman" w:hAnsi="Arial Narrow"/>
                <w:sz w:val="16"/>
                <w:szCs w:val="16"/>
                <w:lang w:eastAsia="sr-Latn-RS"/>
              </w:rPr>
            </w:pPr>
          </w:p>
        </w:tc>
        <w:tc>
          <w:tcPr>
            <w:tcW w:w="0" w:type="auto"/>
          </w:tcPr>
          <w:p w14:paraId="1832B7B5" w14:textId="77777777" w:rsidR="008D4ECD" w:rsidRDefault="008D4ECD" w:rsidP="00A378A0">
            <w:pPr>
              <w:jc w:val="center"/>
              <w:rPr>
                <w:rFonts w:ascii="Arial Narrow" w:eastAsia="Times New Roman" w:hAnsi="Arial Narrow"/>
                <w:sz w:val="16"/>
                <w:szCs w:val="16"/>
                <w:lang w:eastAsia="sr-Latn-RS"/>
              </w:rPr>
            </w:pPr>
          </w:p>
        </w:tc>
        <w:tc>
          <w:tcPr>
            <w:tcW w:w="0" w:type="auto"/>
          </w:tcPr>
          <w:p w14:paraId="6CBE6BD3" w14:textId="77777777" w:rsidR="008D4ECD" w:rsidRDefault="008D4ECD" w:rsidP="00A378A0">
            <w:pPr>
              <w:jc w:val="center"/>
              <w:rPr>
                <w:rFonts w:ascii="Arial Narrow" w:eastAsia="Times New Roman" w:hAnsi="Arial Narrow"/>
                <w:sz w:val="16"/>
                <w:szCs w:val="16"/>
                <w:lang w:eastAsia="sr-Latn-RS"/>
              </w:rPr>
            </w:pPr>
          </w:p>
        </w:tc>
        <w:tc>
          <w:tcPr>
            <w:tcW w:w="0" w:type="auto"/>
          </w:tcPr>
          <w:p w14:paraId="603B6C05"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2ABEB15"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8667AB6"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E7EA283" w14:textId="77777777" w:rsidR="008D4ECD" w:rsidRPr="009A760B" w:rsidRDefault="008D4ECD" w:rsidP="00A378A0">
            <w:pPr>
              <w:jc w:val="center"/>
              <w:rPr>
                <w:rFonts w:ascii="Arial Narrow" w:eastAsia="Times New Roman" w:hAnsi="Arial Narrow"/>
                <w:sz w:val="16"/>
                <w:szCs w:val="16"/>
                <w:lang w:eastAsia="sr-Latn-RS"/>
              </w:rPr>
            </w:pPr>
          </w:p>
        </w:tc>
        <w:tc>
          <w:tcPr>
            <w:tcW w:w="0" w:type="auto"/>
          </w:tcPr>
          <w:p w14:paraId="2B2D41F3" w14:textId="77777777" w:rsidR="008D4ECD" w:rsidRPr="009A760B" w:rsidRDefault="008D4ECD" w:rsidP="00A378A0">
            <w:pPr>
              <w:jc w:val="center"/>
              <w:rPr>
                <w:rFonts w:ascii="Arial Narrow" w:eastAsia="Times New Roman" w:hAnsi="Arial Narrow"/>
                <w:sz w:val="16"/>
                <w:szCs w:val="16"/>
                <w:lang w:eastAsia="sr-Latn-RS"/>
              </w:rPr>
            </w:pPr>
          </w:p>
        </w:tc>
        <w:tc>
          <w:tcPr>
            <w:tcW w:w="0" w:type="auto"/>
          </w:tcPr>
          <w:p w14:paraId="0247D043" w14:textId="77777777" w:rsidR="008D4ECD" w:rsidRPr="009A760B" w:rsidRDefault="008D4ECD" w:rsidP="00A378A0">
            <w:pPr>
              <w:jc w:val="center"/>
              <w:rPr>
                <w:rFonts w:ascii="Arial Narrow" w:eastAsia="Times New Roman" w:hAnsi="Arial Narrow"/>
                <w:sz w:val="16"/>
                <w:szCs w:val="16"/>
                <w:lang w:eastAsia="sr-Latn-RS"/>
              </w:rPr>
            </w:pPr>
          </w:p>
        </w:tc>
        <w:tc>
          <w:tcPr>
            <w:tcW w:w="0" w:type="auto"/>
          </w:tcPr>
          <w:p w14:paraId="180D4AAC" w14:textId="77777777" w:rsidR="008D4ECD" w:rsidRPr="009A760B" w:rsidRDefault="008D4ECD" w:rsidP="00A378A0">
            <w:pPr>
              <w:jc w:val="center"/>
              <w:rPr>
                <w:rFonts w:ascii="Arial Narrow" w:eastAsia="Times New Roman" w:hAnsi="Arial Narrow"/>
                <w:sz w:val="16"/>
                <w:szCs w:val="16"/>
                <w:lang w:eastAsia="sr-Latn-RS"/>
              </w:rPr>
            </w:pPr>
          </w:p>
        </w:tc>
      </w:tr>
      <w:tr w:rsidR="00897C08" w:rsidRPr="009A760B" w14:paraId="057C6476" w14:textId="77777777" w:rsidTr="008E044E">
        <w:trPr>
          <w:trHeight w:val="177"/>
        </w:trPr>
        <w:tc>
          <w:tcPr>
            <w:tcW w:w="1586" w:type="dxa"/>
          </w:tcPr>
          <w:p w14:paraId="171BAA92" w14:textId="77777777" w:rsidR="00897C08" w:rsidRPr="00897C08"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DUEL-TKK-116</w:t>
            </w:r>
          </w:p>
        </w:tc>
        <w:tc>
          <w:tcPr>
            <w:tcW w:w="0" w:type="auto"/>
          </w:tcPr>
          <w:p w14:paraId="1B6B5877" w14:textId="77777777" w:rsidR="00897C08" w:rsidRPr="00897C08"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Szakmódszertan III. (Szakmódszertani gyakorlatok)</w:t>
            </w:r>
          </w:p>
        </w:tc>
        <w:tc>
          <w:tcPr>
            <w:tcW w:w="0" w:type="auto"/>
          </w:tcPr>
          <w:p w14:paraId="002D9444"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9DAFAB"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F693174" w14:textId="77777777" w:rsidR="00897C08" w:rsidRDefault="00897C08" w:rsidP="00A378A0">
            <w:pPr>
              <w:jc w:val="center"/>
              <w:rPr>
                <w:rFonts w:ascii="Arial Narrow" w:eastAsia="Times New Roman" w:hAnsi="Arial Narrow"/>
                <w:sz w:val="16"/>
                <w:szCs w:val="16"/>
                <w:lang w:eastAsia="sr-Latn-RS"/>
              </w:rPr>
            </w:pPr>
          </w:p>
        </w:tc>
        <w:tc>
          <w:tcPr>
            <w:tcW w:w="0" w:type="auto"/>
          </w:tcPr>
          <w:p w14:paraId="519AFA71" w14:textId="77777777" w:rsidR="00897C08" w:rsidRDefault="00897C08" w:rsidP="00A378A0">
            <w:pPr>
              <w:jc w:val="center"/>
              <w:rPr>
                <w:rFonts w:ascii="Arial Narrow" w:eastAsia="Times New Roman" w:hAnsi="Arial Narrow"/>
                <w:sz w:val="16"/>
                <w:szCs w:val="16"/>
                <w:lang w:eastAsia="sr-Latn-RS"/>
              </w:rPr>
            </w:pPr>
          </w:p>
        </w:tc>
        <w:tc>
          <w:tcPr>
            <w:tcW w:w="0" w:type="auto"/>
          </w:tcPr>
          <w:p w14:paraId="4186AFF2" w14:textId="77777777" w:rsidR="00897C08" w:rsidRDefault="00897C08" w:rsidP="00A378A0">
            <w:pPr>
              <w:jc w:val="center"/>
              <w:rPr>
                <w:rFonts w:ascii="Arial Narrow" w:eastAsia="Times New Roman" w:hAnsi="Arial Narrow"/>
                <w:sz w:val="16"/>
                <w:szCs w:val="16"/>
                <w:lang w:eastAsia="sr-Latn-RS"/>
              </w:rPr>
            </w:pPr>
          </w:p>
        </w:tc>
        <w:tc>
          <w:tcPr>
            <w:tcW w:w="0" w:type="auto"/>
          </w:tcPr>
          <w:p w14:paraId="6718AA28" w14:textId="77777777" w:rsidR="00897C08" w:rsidRDefault="00897C08" w:rsidP="00A378A0">
            <w:pPr>
              <w:jc w:val="center"/>
              <w:rPr>
                <w:rFonts w:ascii="Arial Narrow" w:eastAsia="Times New Roman" w:hAnsi="Arial Narrow"/>
                <w:sz w:val="16"/>
                <w:szCs w:val="16"/>
                <w:lang w:eastAsia="sr-Latn-RS"/>
              </w:rPr>
            </w:pPr>
          </w:p>
        </w:tc>
        <w:tc>
          <w:tcPr>
            <w:tcW w:w="0" w:type="auto"/>
          </w:tcPr>
          <w:p w14:paraId="3844B92B" w14:textId="77777777" w:rsidR="00897C08" w:rsidRDefault="00897C08" w:rsidP="00A378A0">
            <w:pPr>
              <w:jc w:val="center"/>
              <w:rPr>
                <w:rFonts w:ascii="Arial Narrow" w:eastAsia="Times New Roman" w:hAnsi="Arial Narrow"/>
                <w:sz w:val="16"/>
                <w:szCs w:val="16"/>
                <w:lang w:eastAsia="sr-Latn-RS"/>
              </w:rPr>
            </w:pPr>
          </w:p>
        </w:tc>
        <w:tc>
          <w:tcPr>
            <w:tcW w:w="0" w:type="auto"/>
          </w:tcPr>
          <w:p w14:paraId="3F806B08" w14:textId="77777777" w:rsidR="00897C08" w:rsidRDefault="00897C08" w:rsidP="00A378A0">
            <w:pPr>
              <w:jc w:val="center"/>
              <w:rPr>
                <w:rFonts w:ascii="Arial Narrow" w:eastAsia="Times New Roman" w:hAnsi="Arial Narrow"/>
                <w:sz w:val="16"/>
                <w:szCs w:val="16"/>
                <w:lang w:eastAsia="sr-Latn-RS"/>
              </w:rPr>
            </w:pPr>
          </w:p>
        </w:tc>
        <w:tc>
          <w:tcPr>
            <w:tcW w:w="0" w:type="auto"/>
          </w:tcPr>
          <w:p w14:paraId="3C96E587"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3F03ACC"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320C53EA"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DFC0D81" w14:textId="77777777" w:rsidR="00897C08" w:rsidRPr="009A760B" w:rsidRDefault="00897C08" w:rsidP="00A378A0">
            <w:pPr>
              <w:jc w:val="center"/>
              <w:rPr>
                <w:rFonts w:ascii="Arial Narrow" w:eastAsia="Times New Roman" w:hAnsi="Arial Narrow"/>
                <w:sz w:val="16"/>
                <w:szCs w:val="16"/>
                <w:lang w:eastAsia="sr-Latn-RS"/>
              </w:rPr>
            </w:pPr>
          </w:p>
        </w:tc>
        <w:tc>
          <w:tcPr>
            <w:tcW w:w="0" w:type="auto"/>
          </w:tcPr>
          <w:p w14:paraId="699ECB01" w14:textId="77777777" w:rsidR="00897C08" w:rsidRPr="009A760B" w:rsidRDefault="00897C08" w:rsidP="00A378A0">
            <w:pPr>
              <w:jc w:val="center"/>
              <w:rPr>
                <w:rFonts w:ascii="Arial Narrow" w:eastAsia="Times New Roman" w:hAnsi="Arial Narrow"/>
                <w:sz w:val="16"/>
                <w:szCs w:val="16"/>
                <w:lang w:eastAsia="sr-Latn-RS"/>
              </w:rPr>
            </w:pPr>
          </w:p>
        </w:tc>
        <w:tc>
          <w:tcPr>
            <w:tcW w:w="0" w:type="auto"/>
          </w:tcPr>
          <w:p w14:paraId="0BDEC799" w14:textId="77777777" w:rsidR="00897C08" w:rsidRPr="009A760B" w:rsidRDefault="00897C08" w:rsidP="00A378A0">
            <w:pPr>
              <w:jc w:val="center"/>
              <w:rPr>
                <w:rFonts w:ascii="Arial Narrow" w:eastAsia="Times New Roman" w:hAnsi="Arial Narrow"/>
                <w:sz w:val="16"/>
                <w:szCs w:val="16"/>
                <w:lang w:eastAsia="sr-Latn-RS"/>
              </w:rPr>
            </w:pPr>
          </w:p>
        </w:tc>
        <w:tc>
          <w:tcPr>
            <w:tcW w:w="0" w:type="auto"/>
          </w:tcPr>
          <w:p w14:paraId="7C9BF113" w14:textId="77777777" w:rsidR="00897C08" w:rsidRPr="009A760B" w:rsidRDefault="00897C08" w:rsidP="00A378A0">
            <w:pPr>
              <w:jc w:val="center"/>
              <w:rPr>
                <w:rFonts w:ascii="Arial Narrow" w:eastAsia="Times New Roman" w:hAnsi="Arial Narrow"/>
                <w:sz w:val="16"/>
                <w:szCs w:val="16"/>
                <w:lang w:eastAsia="sr-Latn-RS"/>
              </w:rPr>
            </w:pPr>
          </w:p>
        </w:tc>
      </w:tr>
      <w:tr w:rsidR="008C3974" w:rsidRPr="009A760B" w14:paraId="086659B6" w14:textId="77777777" w:rsidTr="008E044E">
        <w:trPr>
          <w:trHeight w:val="177"/>
        </w:trPr>
        <w:tc>
          <w:tcPr>
            <w:tcW w:w="1586" w:type="dxa"/>
          </w:tcPr>
          <w:p w14:paraId="1026AE67" w14:textId="77777777" w:rsidR="008C3974" w:rsidRPr="008C3974"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DUEL-TKK-212</w:t>
            </w:r>
          </w:p>
        </w:tc>
        <w:tc>
          <w:tcPr>
            <w:tcW w:w="0" w:type="auto"/>
          </w:tcPr>
          <w:p w14:paraId="36FD6D5A" w14:textId="77777777" w:rsidR="008C3974" w:rsidRPr="008C3974"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Összefüggő egyéni iskolai gyakorlat</w:t>
            </w:r>
          </w:p>
        </w:tc>
        <w:tc>
          <w:tcPr>
            <w:tcW w:w="0" w:type="auto"/>
          </w:tcPr>
          <w:p w14:paraId="3358D78F" w14:textId="77777777" w:rsidR="008C3974"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725255D3" w14:textId="77777777" w:rsidR="008C3974"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BB3676D"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C93B078" w14:textId="77777777" w:rsidR="008C3974" w:rsidRDefault="008C3974" w:rsidP="00A378A0">
            <w:pPr>
              <w:jc w:val="center"/>
              <w:rPr>
                <w:rFonts w:ascii="Arial Narrow" w:eastAsia="Times New Roman" w:hAnsi="Arial Narrow"/>
                <w:sz w:val="16"/>
                <w:szCs w:val="16"/>
                <w:lang w:eastAsia="sr-Latn-RS"/>
              </w:rPr>
            </w:pPr>
          </w:p>
        </w:tc>
        <w:tc>
          <w:tcPr>
            <w:tcW w:w="0" w:type="auto"/>
          </w:tcPr>
          <w:p w14:paraId="18E5A65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3D2B1AA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39AADB6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AAFCA9E" w14:textId="77777777" w:rsidR="008C3974" w:rsidRDefault="008C3974" w:rsidP="00A378A0">
            <w:pPr>
              <w:jc w:val="center"/>
              <w:rPr>
                <w:rFonts w:ascii="Arial Narrow" w:eastAsia="Times New Roman" w:hAnsi="Arial Narrow"/>
                <w:sz w:val="16"/>
                <w:szCs w:val="16"/>
                <w:lang w:eastAsia="sr-Latn-RS"/>
              </w:rPr>
            </w:pPr>
          </w:p>
        </w:tc>
        <w:tc>
          <w:tcPr>
            <w:tcW w:w="0" w:type="auto"/>
          </w:tcPr>
          <w:p w14:paraId="74FD052F"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9BCCA98" w14:textId="77777777" w:rsidR="008C3974" w:rsidRDefault="008C3974" w:rsidP="00A378A0">
            <w:pPr>
              <w:jc w:val="center"/>
              <w:rPr>
                <w:rFonts w:ascii="Arial Narrow" w:eastAsia="Times New Roman" w:hAnsi="Arial Narrow"/>
                <w:sz w:val="16"/>
                <w:szCs w:val="16"/>
                <w:lang w:eastAsia="sr-Latn-RS"/>
              </w:rPr>
            </w:pPr>
          </w:p>
        </w:tc>
        <w:tc>
          <w:tcPr>
            <w:tcW w:w="0" w:type="auto"/>
          </w:tcPr>
          <w:p w14:paraId="4AB5000F" w14:textId="77777777" w:rsidR="008C3974" w:rsidRDefault="008C3974" w:rsidP="00A378A0">
            <w:pPr>
              <w:jc w:val="center"/>
              <w:rPr>
                <w:rFonts w:ascii="Arial Narrow" w:eastAsia="Times New Roman" w:hAnsi="Arial Narrow"/>
                <w:sz w:val="16"/>
                <w:szCs w:val="16"/>
                <w:lang w:eastAsia="sr-Latn-RS"/>
              </w:rPr>
            </w:pPr>
          </w:p>
        </w:tc>
        <w:tc>
          <w:tcPr>
            <w:tcW w:w="0" w:type="auto"/>
          </w:tcPr>
          <w:p w14:paraId="1CD02D4C" w14:textId="77777777" w:rsidR="008C3974" w:rsidRPr="009A760B"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9667B05" w14:textId="77777777" w:rsidR="008C3974" w:rsidRPr="009A760B"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6B8A7AC8" w14:textId="77777777" w:rsidR="008C3974" w:rsidRPr="009A760B"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3A95302F" w14:textId="77777777" w:rsidR="008C3974" w:rsidRPr="009A760B" w:rsidRDefault="008C3974" w:rsidP="00A378A0">
            <w:pPr>
              <w:jc w:val="center"/>
              <w:rPr>
                <w:rFonts w:ascii="Arial Narrow" w:eastAsia="Times New Roman" w:hAnsi="Arial Narrow"/>
                <w:sz w:val="16"/>
                <w:szCs w:val="16"/>
                <w:lang w:eastAsia="sr-Latn-RS"/>
              </w:rPr>
            </w:pPr>
          </w:p>
        </w:tc>
      </w:tr>
      <w:tr w:rsidR="008C3974" w:rsidRPr="009A760B" w14:paraId="621E8052" w14:textId="77777777" w:rsidTr="008E044E">
        <w:trPr>
          <w:trHeight w:val="177"/>
        </w:trPr>
        <w:tc>
          <w:tcPr>
            <w:tcW w:w="1586" w:type="dxa"/>
          </w:tcPr>
          <w:p w14:paraId="598C5E67" w14:textId="77777777" w:rsidR="008C3974" w:rsidRPr="008C3974" w:rsidRDefault="00E33D79" w:rsidP="00A378A0">
            <w:pPr>
              <w:rPr>
                <w:rFonts w:ascii="Arial Narrow" w:eastAsia="Times New Roman" w:hAnsi="Arial Narrow"/>
                <w:sz w:val="16"/>
                <w:szCs w:val="16"/>
                <w:lang w:eastAsia="sr-Latn-RS"/>
              </w:rPr>
            </w:pPr>
            <w:r w:rsidRPr="00E33D79">
              <w:rPr>
                <w:rFonts w:ascii="Arial Narrow" w:eastAsia="Times New Roman" w:hAnsi="Arial Narrow"/>
                <w:sz w:val="16"/>
                <w:szCs w:val="16"/>
                <w:lang w:eastAsia="sr-Latn-RS"/>
              </w:rPr>
              <w:t>DUEL-TKK-216</w:t>
            </w:r>
          </w:p>
        </w:tc>
        <w:tc>
          <w:tcPr>
            <w:tcW w:w="0" w:type="auto"/>
          </w:tcPr>
          <w:p w14:paraId="790E739A" w14:textId="77777777" w:rsidR="008C3974" w:rsidRPr="008C3974" w:rsidRDefault="00E33D79" w:rsidP="00A378A0">
            <w:pPr>
              <w:rPr>
                <w:rFonts w:ascii="Arial Narrow" w:eastAsia="Times New Roman" w:hAnsi="Arial Narrow"/>
                <w:sz w:val="16"/>
                <w:szCs w:val="16"/>
                <w:lang w:eastAsia="sr-Latn-RS"/>
              </w:rPr>
            </w:pPr>
            <w:r w:rsidRPr="00E33D79">
              <w:rPr>
                <w:rFonts w:ascii="Arial Narrow" w:eastAsia="Times New Roman" w:hAnsi="Arial Narrow"/>
                <w:sz w:val="16"/>
                <w:szCs w:val="16"/>
                <w:lang w:eastAsia="sr-Latn-RS"/>
              </w:rPr>
              <w:t>Pedagógiai sze</w:t>
            </w:r>
            <w:r w:rsidR="00076946">
              <w:rPr>
                <w:rFonts w:ascii="Arial Narrow" w:eastAsia="Times New Roman" w:hAnsi="Arial Narrow"/>
                <w:sz w:val="16"/>
                <w:szCs w:val="16"/>
                <w:lang w:eastAsia="sr-Latn-RS"/>
              </w:rPr>
              <w:t>m</w:t>
            </w:r>
            <w:r w:rsidRPr="00E33D79">
              <w:rPr>
                <w:rFonts w:ascii="Arial Narrow" w:eastAsia="Times New Roman" w:hAnsi="Arial Narrow"/>
                <w:sz w:val="16"/>
                <w:szCs w:val="16"/>
                <w:lang w:eastAsia="sr-Latn-RS"/>
              </w:rPr>
              <w:t>inárium II. (Portfólió)</w:t>
            </w:r>
          </w:p>
        </w:tc>
        <w:tc>
          <w:tcPr>
            <w:tcW w:w="0" w:type="auto"/>
          </w:tcPr>
          <w:p w14:paraId="3A75C126"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27F9F5A"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51123A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7D917CF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17495AE"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09F0EA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7101D95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EFC7D34"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75C371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7BA494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09A9738"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5A7F211" w14:textId="77777777" w:rsidR="008C3974" w:rsidRPr="009A760B"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6FE7540" w14:textId="77777777" w:rsidR="008C3974" w:rsidRPr="009A760B"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1AE51ADA" w14:textId="77777777" w:rsidR="008C3974" w:rsidRPr="009A760B"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243E7BF" w14:textId="77777777" w:rsidR="008C3974" w:rsidRPr="009A760B" w:rsidRDefault="008C3974" w:rsidP="00A378A0">
            <w:pPr>
              <w:jc w:val="center"/>
              <w:rPr>
                <w:rFonts w:ascii="Arial Narrow" w:eastAsia="Times New Roman" w:hAnsi="Arial Narrow"/>
                <w:sz w:val="16"/>
                <w:szCs w:val="16"/>
                <w:lang w:eastAsia="sr-Latn-RS"/>
              </w:rPr>
            </w:pPr>
          </w:p>
        </w:tc>
      </w:tr>
      <w:tr w:rsidR="008C3974" w:rsidRPr="009A760B" w14:paraId="0A0A4992" w14:textId="77777777" w:rsidTr="008E044E">
        <w:trPr>
          <w:trHeight w:val="177"/>
        </w:trPr>
        <w:tc>
          <w:tcPr>
            <w:tcW w:w="1586" w:type="dxa"/>
          </w:tcPr>
          <w:p w14:paraId="472DC63F" w14:textId="77777777" w:rsidR="008C3974" w:rsidRPr="008C3974" w:rsidRDefault="008C3974" w:rsidP="00A378A0">
            <w:pPr>
              <w:rPr>
                <w:rFonts w:ascii="Arial Narrow" w:eastAsia="Times New Roman" w:hAnsi="Arial Narrow"/>
                <w:sz w:val="16"/>
                <w:szCs w:val="16"/>
                <w:lang w:eastAsia="sr-Latn-RS"/>
              </w:rPr>
            </w:pPr>
          </w:p>
        </w:tc>
        <w:tc>
          <w:tcPr>
            <w:tcW w:w="0" w:type="auto"/>
          </w:tcPr>
          <w:p w14:paraId="421B2D69" w14:textId="77777777" w:rsidR="008C3974" w:rsidRPr="008C3974" w:rsidRDefault="00E33D79" w:rsidP="00A378A0">
            <w:pPr>
              <w:rPr>
                <w:rFonts w:ascii="Arial Narrow" w:eastAsia="Times New Roman" w:hAnsi="Arial Narrow"/>
                <w:sz w:val="16"/>
                <w:szCs w:val="16"/>
                <w:lang w:eastAsia="sr-Latn-RS"/>
              </w:rPr>
            </w:pPr>
            <w:r w:rsidRPr="00E33D79">
              <w:rPr>
                <w:rFonts w:ascii="Arial Narrow" w:eastAsia="Times New Roman" w:hAnsi="Arial Narrow"/>
                <w:sz w:val="16"/>
                <w:szCs w:val="16"/>
                <w:lang w:eastAsia="sr-Latn-RS"/>
              </w:rPr>
              <w:t>Pedagógia-pszichológia választható</w:t>
            </w:r>
          </w:p>
        </w:tc>
        <w:tc>
          <w:tcPr>
            <w:tcW w:w="0" w:type="auto"/>
          </w:tcPr>
          <w:p w14:paraId="27A9FCC6"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F52F36C"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6C51589D"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7C16BD6"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2529A54"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5F75B16"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D6E3B4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8E4D5ED"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DEFDBB5"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5CC9D32"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5B77D54"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B4FC427" w14:textId="77777777" w:rsidR="008C3974" w:rsidRPr="009A760B" w:rsidRDefault="000D454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E24CE55" w14:textId="77777777" w:rsidR="008C3974" w:rsidRPr="009A760B" w:rsidRDefault="000D454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50C5544" w14:textId="77777777" w:rsidR="008C3974" w:rsidRPr="009A760B" w:rsidRDefault="000D454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52FE8FF" w14:textId="77777777" w:rsidR="008C3974" w:rsidRPr="009A760B" w:rsidRDefault="008C3974" w:rsidP="00A378A0">
            <w:pPr>
              <w:jc w:val="center"/>
              <w:rPr>
                <w:rFonts w:ascii="Arial Narrow" w:eastAsia="Times New Roman" w:hAnsi="Arial Narrow"/>
                <w:sz w:val="16"/>
                <w:szCs w:val="16"/>
                <w:lang w:eastAsia="sr-Latn-RS"/>
              </w:rPr>
            </w:pPr>
          </w:p>
        </w:tc>
      </w:tr>
      <w:tr w:rsidR="00CA2AAC" w:rsidRPr="009A760B" w14:paraId="653E859C" w14:textId="77777777" w:rsidTr="008E044E">
        <w:trPr>
          <w:trHeight w:val="177"/>
        </w:trPr>
        <w:tc>
          <w:tcPr>
            <w:tcW w:w="1586" w:type="dxa"/>
          </w:tcPr>
          <w:p w14:paraId="47B50BBA" w14:textId="77777777" w:rsidR="00CA2AAC" w:rsidRPr="008C3974" w:rsidRDefault="00CA2AAC" w:rsidP="00A378A0">
            <w:pPr>
              <w:rPr>
                <w:rFonts w:ascii="Arial Narrow" w:eastAsia="Times New Roman" w:hAnsi="Arial Narrow"/>
                <w:sz w:val="16"/>
                <w:szCs w:val="16"/>
                <w:lang w:eastAsia="sr-Latn-RS"/>
              </w:rPr>
            </w:pPr>
          </w:p>
        </w:tc>
        <w:tc>
          <w:tcPr>
            <w:tcW w:w="0" w:type="auto"/>
          </w:tcPr>
          <w:p w14:paraId="078FC66D" w14:textId="77777777" w:rsidR="00CA2AAC" w:rsidRPr="00E33D79" w:rsidRDefault="00CA2AAC" w:rsidP="00A378A0">
            <w:pPr>
              <w:rPr>
                <w:rFonts w:ascii="Arial Narrow" w:eastAsia="Times New Roman" w:hAnsi="Arial Narrow"/>
                <w:sz w:val="16"/>
                <w:szCs w:val="16"/>
                <w:lang w:eastAsia="sr-Latn-RS"/>
              </w:rPr>
            </w:pPr>
          </w:p>
        </w:tc>
        <w:tc>
          <w:tcPr>
            <w:tcW w:w="0" w:type="auto"/>
          </w:tcPr>
          <w:p w14:paraId="31BBEDA2" w14:textId="77777777" w:rsidR="00CA2AAC" w:rsidRDefault="00CA2AAC" w:rsidP="00A378A0">
            <w:pPr>
              <w:jc w:val="center"/>
              <w:rPr>
                <w:rFonts w:ascii="Arial Narrow" w:eastAsia="Times New Roman" w:hAnsi="Arial Narrow"/>
                <w:sz w:val="16"/>
                <w:szCs w:val="16"/>
                <w:lang w:eastAsia="sr-Latn-RS"/>
              </w:rPr>
            </w:pPr>
          </w:p>
        </w:tc>
        <w:tc>
          <w:tcPr>
            <w:tcW w:w="0" w:type="auto"/>
          </w:tcPr>
          <w:p w14:paraId="119835DF" w14:textId="77777777" w:rsidR="00CA2AAC" w:rsidRDefault="00CA2AAC" w:rsidP="00A378A0">
            <w:pPr>
              <w:jc w:val="center"/>
              <w:rPr>
                <w:rFonts w:ascii="Arial Narrow" w:eastAsia="Times New Roman" w:hAnsi="Arial Narrow"/>
                <w:sz w:val="16"/>
                <w:szCs w:val="16"/>
                <w:lang w:eastAsia="sr-Latn-RS"/>
              </w:rPr>
            </w:pPr>
          </w:p>
        </w:tc>
        <w:tc>
          <w:tcPr>
            <w:tcW w:w="0" w:type="auto"/>
          </w:tcPr>
          <w:p w14:paraId="17577392"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10F96D6D"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4BE7A9B7"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1166B763"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2C9605A4"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26332A8"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29B14DA"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127B9D0E"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2B44DBDC"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0BB35321"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988C20C"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E8934E2"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70</w:t>
            </w:r>
          </w:p>
        </w:tc>
        <w:tc>
          <w:tcPr>
            <w:tcW w:w="0" w:type="auto"/>
          </w:tcPr>
          <w:p w14:paraId="40BE7295" w14:textId="77777777" w:rsidR="00CA2AAC" w:rsidRPr="009A760B" w:rsidRDefault="00CA2AAC" w:rsidP="00A378A0">
            <w:pPr>
              <w:jc w:val="center"/>
              <w:rPr>
                <w:rFonts w:ascii="Arial Narrow" w:eastAsia="Times New Roman" w:hAnsi="Arial Narrow"/>
                <w:sz w:val="16"/>
                <w:szCs w:val="16"/>
                <w:lang w:eastAsia="sr-Latn-RS"/>
              </w:rPr>
            </w:pPr>
          </w:p>
        </w:tc>
      </w:tr>
      <w:tr w:rsidR="00C313CD" w:rsidRPr="009A760B" w14:paraId="5D785EF0" w14:textId="77777777" w:rsidTr="00A378A0">
        <w:trPr>
          <w:trHeight w:val="177"/>
        </w:trPr>
        <w:tc>
          <w:tcPr>
            <w:tcW w:w="1586" w:type="dxa"/>
          </w:tcPr>
          <w:p w14:paraId="2A989674" w14:textId="77777777" w:rsidR="00C313CD" w:rsidRPr="008C3974" w:rsidRDefault="00C313CD" w:rsidP="00A378A0">
            <w:pPr>
              <w:rPr>
                <w:rFonts w:ascii="Arial Narrow" w:eastAsia="Times New Roman" w:hAnsi="Arial Narrow"/>
                <w:sz w:val="16"/>
                <w:szCs w:val="16"/>
                <w:lang w:eastAsia="sr-Latn-RS"/>
              </w:rPr>
            </w:pPr>
          </w:p>
        </w:tc>
        <w:tc>
          <w:tcPr>
            <w:tcW w:w="0" w:type="auto"/>
          </w:tcPr>
          <w:p w14:paraId="3AD09F61" w14:textId="77777777" w:rsidR="00C313CD" w:rsidRPr="00E33D79" w:rsidRDefault="00C313CD" w:rsidP="00A378A0">
            <w:pPr>
              <w:rPr>
                <w:rFonts w:ascii="Arial Narrow" w:eastAsia="Times New Roman" w:hAnsi="Arial Narrow"/>
                <w:sz w:val="16"/>
                <w:szCs w:val="16"/>
                <w:lang w:eastAsia="sr-Latn-RS"/>
              </w:rPr>
            </w:pPr>
          </w:p>
        </w:tc>
        <w:tc>
          <w:tcPr>
            <w:tcW w:w="0" w:type="auto"/>
          </w:tcPr>
          <w:p w14:paraId="707F31C3" w14:textId="77777777" w:rsidR="00C313CD" w:rsidRPr="00C313CD" w:rsidRDefault="00C313CD" w:rsidP="00A378A0">
            <w:pPr>
              <w:jc w:val="center"/>
              <w:rPr>
                <w:rFonts w:ascii="Arial Narrow" w:eastAsia="Times New Roman" w:hAnsi="Arial Narrow"/>
                <w:b/>
                <w:bCs/>
                <w:sz w:val="16"/>
                <w:szCs w:val="16"/>
                <w:lang w:eastAsia="sr-Latn-RS"/>
              </w:rPr>
            </w:pPr>
            <w:r w:rsidRPr="00C313CD">
              <w:rPr>
                <w:rFonts w:ascii="Arial Narrow" w:eastAsia="Times New Roman" w:hAnsi="Arial Narrow"/>
                <w:b/>
                <w:bCs/>
                <w:sz w:val="16"/>
                <w:szCs w:val="16"/>
                <w:lang w:eastAsia="sr-Latn-RS"/>
              </w:rPr>
              <w:t>120</w:t>
            </w:r>
          </w:p>
        </w:tc>
        <w:tc>
          <w:tcPr>
            <w:tcW w:w="0" w:type="auto"/>
          </w:tcPr>
          <w:p w14:paraId="5AA50AC3" w14:textId="77777777" w:rsidR="00C313CD" w:rsidRDefault="00C313CD" w:rsidP="00A378A0">
            <w:pPr>
              <w:jc w:val="center"/>
              <w:rPr>
                <w:rFonts w:ascii="Arial Narrow" w:eastAsia="Times New Roman" w:hAnsi="Arial Narrow"/>
                <w:sz w:val="16"/>
                <w:szCs w:val="16"/>
                <w:lang w:eastAsia="sr-Latn-RS"/>
              </w:rPr>
            </w:pPr>
          </w:p>
        </w:tc>
        <w:tc>
          <w:tcPr>
            <w:tcW w:w="0" w:type="auto"/>
            <w:gridSpan w:val="3"/>
          </w:tcPr>
          <w:p w14:paraId="089ABDAD"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336B395D"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3384825F"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105</w:t>
            </w:r>
          </w:p>
        </w:tc>
        <w:tc>
          <w:tcPr>
            <w:tcW w:w="0" w:type="auto"/>
            <w:gridSpan w:val="3"/>
          </w:tcPr>
          <w:p w14:paraId="7D8A4B54"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50</w:t>
            </w:r>
          </w:p>
        </w:tc>
        <w:tc>
          <w:tcPr>
            <w:tcW w:w="0" w:type="auto"/>
          </w:tcPr>
          <w:p w14:paraId="3D78C708" w14:textId="77777777" w:rsidR="00C313CD" w:rsidRPr="009A760B" w:rsidRDefault="00C313CD" w:rsidP="00A378A0">
            <w:pPr>
              <w:jc w:val="center"/>
              <w:rPr>
                <w:rFonts w:ascii="Arial Narrow" w:eastAsia="Times New Roman" w:hAnsi="Arial Narrow"/>
                <w:sz w:val="16"/>
                <w:szCs w:val="16"/>
                <w:lang w:eastAsia="sr-Latn-RS"/>
              </w:rPr>
            </w:pPr>
          </w:p>
        </w:tc>
      </w:tr>
    </w:tbl>
    <w:p w14:paraId="6DDEFFA4" w14:textId="77777777" w:rsidR="009C5F8A" w:rsidRDefault="004821C2" w:rsidP="009C5F8A">
      <w:pPr>
        <w:tabs>
          <w:tab w:val="left" w:pos="1296"/>
        </w:tabs>
        <w:spacing w:after="0"/>
        <w:ind w:left="-993"/>
        <w:jc w:val="both"/>
        <w:rPr>
          <w:rFonts w:asciiTheme="minorHAnsi" w:eastAsia="Times New Roman" w:hAnsiTheme="minorHAnsi" w:cstheme="minorHAnsi"/>
          <w:sz w:val="18"/>
          <w:szCs w:val="18"/>
          <w:lang w:eastAsia="sr-Latn-RS"/>
        </w:rPr>
      </w:pPr>
      <w:r w:rsidRPr="004821C2">
        <w:rPr>
          <w:rFonts w:asciiTheme="minorHAnsi" w:eastAsia="Times New Roman" w:hAnsiTheme="minorHAnsi" w:cstheme="minorHAnsi"/>
          <w:sz w:val="18"/>
          <w:szCs w:val="18"/>
          <w:lang w:eastAsia="sr-Latn-RS"/>
        </w:rPr>
        <w:lastRenderedPageBreak/>
        <w:t>A szakterületi tárgyak (Sz1-Sz10) a szakoktató és a mérnökképzés különbözetéből adódó tárgyakat jelenti (50 kr.)</w:t>
      </w:r>
    </w:p>
    <w:p w14:paraId="1F022A58" w14:textId="77777777" w:rsidR="004821C2" w:rsidRDefault="004821C2" w:rsidP="00CB6F0D">
      <w:pPr>
        <w:spacing w:before="480"/>
        <w:ind w:left="-993"/>
        <w:jc w:val="center"/>
        <w:rPr>
          <w:rFonts w:asciiTheme="minorHAnsi" w:eastAsia="Times New Roman" w:hAnsiTheme="minorHAnsi" w:cstheme="minorHAnsi"/>
          <w:sz w:val="18"/>
          <w:szCs w:val="18"/>
          <w:lang w:eastAsia="sr-Latn-RS"/>
        </w:rPr>
      </w:pPr>
      <w:r w:rsidRPr="00CB6F0D">
        <w:rPr>
          <w:rFonts w:ascii="Arial Narrow" w:eastAsia="Times New Roman" w:hAnsi="Arial Narrow"/>
          <w:b/>
          <w:bCs/>
          <w:sz w:val="16"/>
          <w:szCs w:val="16"/>
          <w:lang w:eastAsia="sr-Latn-RS"/>
        </w:rPr>
        <w:t>Választható pedagógia - pszichológia tárgyak</w:t>
      </w:r>
    </w:p>
    <w:tbl>
      <w:tblPr>
        <w:tblStyle w:val="Rcsostblzat"/>
        <w:tblW w:w="15818" w:type="dxa"/>
        <w:tblInd w:w="-993" w:type="dxa"/>
        <w:tblLook w:val="04A0" w:firstRow="1" w:lastRow="0" w:firstColumn="1" w:lastColumn="0" w:noHBand="0" w:noVBand="1"/>
      </w:tblPr>
      <w:tblGrid>
        <w:gridCol w:w="1593"/>
        <w:gridCol w:w="2894"/>
        <w:gridCol w:w="1006"/>
        <w:gridCol w:w="1746"/>
        <w:gridCol w:w="612"/>
        <w:gridCol w:w="625"/>
        <w:gridCol w:w="551"/>
        <w:gridCol w:w="612"/>
        <w:gridCol w:w="625"/>
        <w:gridCol w:w="551"/>
        <w:gridCol w:w="612"/>
        <w:gridCol w:w="625"/>
        <w:gridCol w:w="551"/>
        <w:gridCol w:w="612"/>
        <w:gridCol w:w="625"/>
        <w:gridCol w:w="551"/>
        <w:gridCol w:w="1427"/>
      </w:tblGrid>
      <w:tr w:rsidR="00C51FB6" w:rsidRPr="00607886" w14:paraId="4E6C4AC9" w14:textId="77777777" w:rsidTr="00A378A0">
        <w:trPr>
          <w:trHeight w:val="244"/>
        </w:trPr>
        <w:tc>
          <w:tcPr>
            <w:tcW w:w="1593" w:type="dxa"/>
            <w:vMerge w:val="restart"/>
          </w:tcPr>
          <w:p w14:paraId="311F3DDF" w14:textId="77777777" w:rsidR="00C51FB6" w:rsidRPr="003D5E8E" w:rsidRDefault="00C51FB6"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16956DEE" w14:textId="77777777" w:rsidR="00C51FB6" w:rsidRPr="003D5E8E" w:rsidRDefault="00C51FB6"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7DA6F5BC" w14:textId="77777777" w:rsidR="00C51FB6" w:rsidRPr="003D5E8E" w:rsidRDefault="00C51FB6"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092E28EF" w14:textId="77777777" w:rsidR="00C51FB6" w:rsidRPr="003D5E8E" w:rsidRDefault="00C51FB6"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4AE50136" w14:textId="77777777" w:rsidR="00C51FB6" w:rsidRPr="00607886"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C51FB6" w:rsidRPr="009A760B" w14:paraId="0C6EDCBE" w14:textId="77777777" w:rsidTr="00A378A0">
        <w:trPr>
          <w:trHeight w:val="205"/>
        </w:trPr>
        <w:tc>
          <w:tcPr>
            <w:tcW w:w="1593" w:type="dxa"/>
            <w:vMerge/>
          </w:tcPr>
          <w:p w14:paraId="2B7DD684" w14:textId="77777777" w:rsidR="00C51FB6" w:rsidRDefault="00C51FB6" w:rsidP="00A378A0">
            <w:pPr>
              <w:rPr>
                <w:noProof/>
              </w:rPr>
            </w:pPr>
          </w:p>
        </w:tc>
        <w:tc>
          <w:tcPr>
            <w:tcW w:w="0" w:type="auto"/>
            <w:vMerge/>
          </w:tcPr>
          <w:p w14:paraId="159B4319" w14:textId="77777777" w:rsidR="00C51FB6" w:rsidRDefault="00C51FB6" w:rsidP="00A378A0">
            <w:pPr>
              <w:rPr>
                <w:noProof/>
              </w:rPr>
            </w:pPr>
          </w:p>
        </w:tc>
        <w:tc>
          <w:tcPr>
            <w:tcW w:w="0" w:type="auto"/>
            <w:vMerge/>
          </w:tcPr>
          <w:p w14:paraId="0069D1F4" w14:textId="77777777" w:rsidR="00C51FB6" w:rsidRDefault="00C51FB6" w:rsidP="00A378A0">
            <w:pPr>
              <w:rPr>
                <w:noProof/>
              </w:rPr>
            </w:pPr>
          </w:p>
        </w:tc>
        <w:tc>
          <w:tcPr>
            <w:tcW w:w="0" w:type="auto"/>
            <w:vMerge/>
          </w:tcPr>
          <w:p w14:paraId="76A83622" w14:textId="77777777" w:rsidR="00C51FB6" w:rsidRDefault="00C51FB6" w:rsidP="00A378A0">
            <w:pPr>
              <w:rPr>
                <w:noProof/>
              </w:rPr>
            </w:pPr>
          </w:p>
        </w:tc>
        <w:tc>
          <w:tcPr>
            <w:tcW w:w="0" w:type="auto"/>
            <w:gridSpan w:val="3"/>
          </w:tcPr>
          <w:p w14:paraId="2E31B4E9" w14:textId="77777777" w:rsidR="00C51FB6" w:rsidRDefault="00C51FB6"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3F60890" w14:textId="77777777" w:rsidR="00C51FB6" w:rsidRDefault="00C51FB6"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50B365D0" w14:textId="77777777" w:rsidR="00C51FB6" w:rsidRDefault="00C51FB6"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0D55ACD0" w14:textId="77777777" w:rsidR="00C51FB6" w:rsidRDefault="00C51FB6"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2AD36FA5"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C51FB6" w:rsidRPr="009A760B" w14:paraId="16A5D896" w14:textId="77777777" w:rsidTr="00A378A0">
        <w:trPr>
          <w:trHeight w:val="139"/>
        </w:trPr>
        <w:tc>
          <w:tcPr>
            <w:tcW w:w="1593" w:type="dxa"/>
            <w:vMerge/>
          </w:tcPr>
          <w:p w14:paraId="141729A9" w14:textId="77777777" w:rsidR="00C51FB6" w:rsidRDefault="00C51FB6" w:rsidP="00A378A0">
            <w:pPr>
              <w:rPr>
                <w:noProof/>
              </w:rPr>
            </w:pPr>
          </w:p>
        </w:tc>
        <w:tc>
          <w:tcPr>
            <w:tcW w:w="0" w:type="auto"/>
            <w:vMerge/>
          </w:tcPr>
          <w:p w14:paraId="57A5FA8E" w14:textId="77777777" w:rsidR="00C51FB6" w:rsidRDefault="00C51FB6" w:rsidP="00A378A0">
            <w:pPr>
              <w:rPr>
                <w:noProof/>
              </w:rPr>
            </w:pPr>
          </w:p>
        </w:tc>
        <w:tc>
          <w:tcPr>
            <w:tcW w:w="0" w:type="auto"/>
            <w:vMerge/>
          </w:tcPr>
          <w:p w14:paraId="158A0257" w14:textId="77777777" w:rsidR="00C51FB6" w:rsidRDefault="00C51FB6" w:rsidP="00A378A0">
            <w:pPr>
              <w:rPr>
                <w:noProof/>
              </w:rPr>
            </w:pPr>
          </w:p>
        </w:tc>
        <w:tc>
          <w:tcPr>
            <w:tcW w:w="0" w:type="auto"/>
            <w:vMerge/>
          </w:tcPr>
          <w:p w14:paraId="6A887488" w14:textId="77777777" w:rsidR="00C51FB6" w:rsidRDefault="00C51FB6" w:rsidP="00A378A0">
            <w:pPr>
              <w:rPr>
                <w:noProof/>
              </w:rPr>
            </w:pPr>
          </w:p>
        </w:tc>
        <w:tc>
          <w:tcPr>
            <w:tcW w:w="0" w:type="auto"/>
            <w:vAlign w:val="center"/>
          </w:tcPr>
          <w:p w14:paraId="0FEB76B3"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7357D14"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0C501E"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56A5F4D"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CD6BCA0"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50F340C"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34C75BF"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74DDB81"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0EAC9C5"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A4B3F3E"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3C5FB99"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D5200C2"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DF40D0E" w14:textId="77777777" w:rsidR="00C51FB6" w:rsidRPr="009A760B" w:rsidRDefault="00C51FB6" w:rsidP="00A378A0">
            <w:pPr>
              <w:jc w:val="center"/>
              <w:rPr>
                <w:rFonts w:ascii="Arial Narrow" w:eastAsia="Times New Roman" w:hAnsi="Arial Narrow"/>
                <w:b/>
                <w:bCs/>
                <w:sz w:val="16"/>
                <w:szCs w:val="16"/>
                <w:lang w:eastAsia="sr-Latn-RS"/>
              </w:rPr>
            </w:pPr>
          </w:p>
        </w:tc>
      </w:tr>
      <w:tr w:rsidR="00C51FB6" w:rsidRPr="009A760B" w14:paraId="1DE0525F" w14:textId="77777777" w:rsidTr="00A378A0">
        <w:trPr>
          <w:trHeight w:val="338"/>
        </w:trPr>
        <w:tc>
          <w:tcPr>
            <w:tcW w:w="1593" w:type="dxa"/>
            <w:vAlign w:val="center"/>
          </w:tcPr>
          <w:p w14:paraId="7372A7C3" w14:textId="77777777" w:rsidR="00C51FB6" w:rsidRPr="009A760B" w:rsidRDefault="00C51FB6" w:rsidP="00C51FB6">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DUEL-TKK-110</w:t>
            </w:r>
          </w:p>
        </w:tc>
        <w:tc>
          <w:tcPr>
            <w:tcW w:w="0" w:type="auto"/>
            <w:vAlign w:val="center"/>
          </w:tcPr>
          <w:p w14:paraId="109AE9AA" w14:textId="77777777" w:rsidR="00C51FB6" w:rsidRPr="009A760B" w:rsidRDefault="00C51FB6" w:rsidP="00C51FB6">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Andragógia</w:t>
            </w:r>
          </w:p>
        </w:tc>
        <w:tc>
          <w:tcPr>
            <w:tcW w:w="0" w:type="auto"/>
            <w:vAlign w:val="center"/>
          </w:tcPr>
          <w:p w14:paraId="2202E21F" w14:textId="77777777" w:rsidR="00C51FB6" w:rsidRPr="009A760B" w:rsidRDefault="00C51FB6" w:rsidP="00C51FB6">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63A97E0D"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8559ACD"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720A1C3"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9EA6FEA"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1D40EB9"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F4570DA"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66072407"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AFE004D"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D5E690F"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9F12B2E"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4126F88"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24D9CDC"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6875F57"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2616804" w14:textId="77777777" w:rsidR="00C51FB6" w:rsidRPr="009A760B" w:rsidRDefault="00C51FB6" w:rsidP="00C51FB6">
            <w:pPr>
              <w:jc w:val="center"/>
              <w:rPr>
                <w:rFonts w:ascii="Arial Narrow" w:eastAsia="Times New Roman" w:hAnsi="Arial Narrow"/>
                <w:sz w:val="16"/>
                <w:szCs w:val="16"/>
                <w:lang w:eastAsia="sr-Latn-RS"/>
              </w:rPr>
            </w:pPr>
          </w:p>
        </w:tc>
      </w:tr>
      <w:tr w:rsidR="00C51FB6" w:rsidRPr="009A760B" w14:paraId="214B1D39" w14:textId="77777777" w:rsidTr="00A378A0">
        <w:trPr>
          <w:trHeight w:val="338"/>
        </w:trPr>
        <w:tc>
          <w:tcPr>
            <w:tcW w:w="1593" w:type="dxa"/>
            <w:vAlign w:val="center"/>
          </w:tcPr>
          <w:p w14:paraId="41C4D629" w14:textId="77777777" w:rsidR="00C51FB6" w:rsidRPr="00391728" w:rsidRDefault="00C51FB6" w:rsidP="00C51FB6">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DUEL-TKK-250</w:t>
            </w:r>
          </w:p>
        </w:tc>
        <w:tc>
          <w:tcPr>
            <w:tcW w:w="0" w:type="auto"/>
            <w:vAlign w:val="center"/>
          </w:tcPr>
          <w:p w14:paraId="3758BFF5" w14:textId="77777777" w:rsidR="00C51FB6" w:rsidRPr="00391728" w:rsidRDefault="00C51FB6" w:rsidP="00C51FB6">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Gazdaság és szakképzés</w:t>
            </w:r>
          </w:p>
        </w:tc>
        <w:tc>
          <w:tcPr>
            <w:tcW w:w="0" w:type="auto"/>
            <w:vAlign w:val="center"/>
          </w:tcPr>
          <w:p w14:paraId="62C8E468"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FEF51C8"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B2143FE"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63A350D"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7211FC07"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6FE7D3F"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5C17B885"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150EAFF8"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6F8174EA"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46F1B36"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73B72A"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346AA37"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8FCBF4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3438CB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17B4676" w14:textId="77777777" w:rsidR="00C51FB6" w:rsidRPr="009A760B" w:rsidRDefault="00C51FB6" w:rsidP="00C51FB6">
            <w:pPr>
              <w:jc w:val="center"/>
              <w:rPr>
                <w:rFonts w:ascii="Arial Narrow" w:eastAsia="Times New Roman" w:hAnsi="Arial Narrow"/>
                <w:sz w:val="16"/>
                <w:szCs w:val="16"/>
                <w:lang w:eastAsia="sr-Latn-RS"/>
              </w:rPr>
            </w:pPr>
          </w:p>
        </w:tc>
      </w:tr>
      <w:tr w:rsidR="00C51FB6" w:rsidRPr="009A760B" w14:paraId="64A2010B" w14:textId="77777777" w:rsidTr="00A378A0">
        <w:trPr>
          <w:trHeight w:val="338"/>
        </w:trPr>
        <w:tc>
          <w:tcPr>
            <w:tcW w:w="1593" w:type="dxa"/>
            <w:vAlign w:val="center"/>
          </w:tcPr>
          <w:p w14:paraId="59ACCD07" w14:textId="77777777" w:rsidR="00C51FB6" w:rsidRPr="00B23E53" w:rsidRDefault="00C51FB6" w:rsidP="00C51FB6">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DUEL-TKK-904</w:t>
            </w:r>
          </w:p>
        </w:tc>
        <w:tc>
          <w:tcPr>
            <w:tcW w:w="0" w:type="auto"/>
            <w:vAlign w:val="center"/>
          </w:tcPr>
          <w:p w14:paraId="55425DA8" w14:textId="77777777" w:rsidR="00C51FB6" w:rsidRPr="00B23E53" w:rsidRDefault="00C51FB6" w:rsidP="00C51FB6">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Konfliktuskezelés</w:t>
            </w:r>
          </w:p>
        </w:tc>
        <w:tc>
          <w:tcPr>
            <w:tcW w:w="0" w:type="auto"/>
            <w:vAlign w:val="center"/>
          </w:tcPr>
          <w:p w14:paraId="6E0FE73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3274755"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4E87400"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24B70209"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1BD5EB8A"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78B9BF8E"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08F6B428"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7B6A28E3"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32AF7BC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12D8B0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B3BEC7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EBE919"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95A49A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7C9A41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DA95800" w14:textId="77777777" w:rsidR="00C51FB6" w:rsidRPr="009A760B" w:rsidRDefault="00C51FB6" w:rsidP="00C51FB6">
            <w:pPr>
              <w:jc w:val="center"/>
              <w:rPr>
                <w:rFonts w:ascii="Arial Narrow" w:eastAsia="Times New Roman" w:hAnsi="Arial Narrow"/>
                <w:sz w:val="16"/>
                <w:szCs w:val="16"/>
                <w:lang w:eastAsia="sr-Latn-RS"/>
              </w:rPr>
            </w:pPr>
          </w:p>
        </w:tc>
      </w:tr>
      <w:tr w:rsidR="00C51FB6" w:rsidRPr="009A760B" w14:paraId="3F73E313" w14:textId="77777777" w:rsidTr="00A378A0">
        <w:trPr>
          <w:trHeight w:val="338"/>
        </w:trPr>
        <w:tc>
          <w:tcPr>
            <w:tcW w:w="1593" w:type="dxa"/>
            <w:vAlign w:val="center"/>
          </w:tcPr>
          <w:p w14:paraId="360EE561" w14:textId="77777777" w:rsidR="00C51FB6" w:rsidRPr="00A63E79" w:rsidRDefault="00C51FB6" w:rsidP="00C51FB6">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DUEL-TKK-906</w:t>
            </w:r>
          </w:p>
        </w:tc>
        <w:tc>
          <w:tcPr>
            <w:tcW w:w="0" w:type="auto"/>
            <w:vAlign w:val="center"/>
          </w:tcPr>
          <w:p w14:paraId="748280AB" w14:textId="77777777" w:rsidR="00C51FB6" w:rsidRPr="00A63E79" w:rsidRDefault="00C51FB6" w:rsidP="00C51FB6">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Pedagógus pálya alapjai</w:t>
            </w:r>
          </w:p>
        </w:tc>
        <w:tc>
          <w:tcPr>
            <w:tcW w:w="0" w:type="auto"/>
            <w:vAlign w:val="center"/>
          </w:tcPr>
          <w:p w14:paraId="4D8F166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5C72F9"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6B37B58"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6E8FC458"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1C6C5AF5"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3EA2D91"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49E2CEDE"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1D270786"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7D58503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00ADC3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BB03D9E"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338C358"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3AAE501"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E202FA0"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3D00C47" w14:textId="77777777" w:rsidR="00C51FB6" w:rsidRPr="009A760B" w:rsidRDefault="00C51FB6" w:rsidP="00C51FB6">
            <w:pPr>
              <w:jc w:val="center"/>
              <w:rPr>
                <w:rFonts w:ascii="Arial Narrow" w:eastAsia="Times New Roman" w:hAnsi="Arial Narrow"/>
                <w:sz w:val="16"/>
                <w:szCs w:val="16"/>
                <w:lang w:eastAsia="sr-Latn-RS"/>
              </w:rPr>
            </w:pPr>
          </w:p>
        </w:tc>
      </w:tr>
    </w:tbl>
    <w:p w14:paraId="5BDB1D3A" w14:textId="77777777" w:rsidR="004821C2" w:rsidRPr="00B175CB" w:rsidRDefault="00B175CB" w:rsidP="00B175CB">
      <w:pPr>
        <w:spacing w:before="480"/>
        <w:ind w:left="-993"/>
        <w:jc w:val="center"/>
        <w:rPr>
          <w:rFonts w:ascii="Arial Narrow" w:eastAsia="Times New Roman" w:hAnsi="Arial Narrow"/>
          <w:b/>
          <w:bCs/>
          <w:sz w:val="16"/>
          <w:szCs w:val="16"/>
          <w:lang w:eastAsia="sr-Latn-RS"/>
        </w:rPr>
      </w:pPr>
      <w:r w:rsidRPr="00B175CB">
        <w:rPr>
          <w:rFonts w:ascii="Arial Narrow" w:eastAsia="Times New Roman" w:hAnsi="Arial Narrow"/>
          <w:b/>
          <w:bCs/>
          <w:sz w:val="16"/>
          <w:szCs w:val="16"/>
          <w:lang w:eastAsia="sr-Latn-RS"/>
        </w:rPr>
        <w:t>Választható szakmai II.</w:t>
      </w:r>
    </w:p>
    <w:tbl>
      <w:tblPr>
        <w:tblStyle w:val="Rcsostblzat"/>
        <w:tblW w:w="15818" w:type="dxa"/>
        <w:tblInd w:w="-993" w:type="dxa"/>
        <w:tblLook w:val="04A0" w:firstRow="1" w:lastRow="0" w:firstColumn="1" w:lastColumn="0" w:noHBand="0" w:noVBand="1"/>
      </w:tblPr>
      <w:tblGrid>
        <w:gridCol w:w="1594"/>
        <w:gridCol w:w="3026"/>
        <w:gridCol w:w="989"/>
        <w:gridCol w:w="1716"/>
        <w:gridCol w:w="601"/>
        <w:gridCol w:w="615"/>
        <w:gridCol w:w="542"/>
        <w:gridCol w:w="601"/>
        <w:gridCol w:w="615"/>
        <w:gridCol w:w="542"/>
        <w:gridCol w:w="601"/>
        <w:gridCol w:w="615"/>
        <w:gridCol w:w="601"/>
        <w:gridCol w:w="601"/>
        <w:gridCol w:w="615"/>
        <w:gridCol w:w="542"/>
        <w:gridCol w:w="1402"/>
      </w:tblGrid>
      <w:tr w:rsidR="007036B3" w:rsidRPr="00607886" w14:paraId="09E9D96B" w14:textId="77777777" w:rsidTr="007036B3">
        <w:trPr>
          <w:trHeight w:val="244"/>
        </w:trPr>
        <w:tc>
          <w:tcPr>
            <w:tcW w:w="1594" w:type="dxa"/>
            <w:vMerge w:val="restart"/>
          </w:tcPr>
          <w:p w14:paraId="7FFD254A" w14:textId="77777777" w:rsidR="007036B3" w:rsidRPr="003D5E8E" w:rsidRDefault="007036B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2D8C8550" w14:textId="77777777" w:rsidR="007036B3" w:rsidRPr="003D5E8E" w:rsidRDefault="007036B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02E32A9A" w14:textId="77777777" w:rsidR="007036B3" w:rsidRPr="003D5E8E" w:rsidRDefault="007036B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FE615EF" w14:textId="77777777" w:rsidR="007036B3" w:rsidRPr="003D5E8E" w:rsidRDefault="007036B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18E45050" w14:textId="77777777" w:rsidR="007036B3" w:rsidRPr="00607886"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7036B3" w:rsidRPr="009A760B" w14:paraId="6F75FCE1" w14:textId="77777777" w:rsidTr="007036B3">
        <w:trPr>
          <w:trHeight w:val="205"/>
        </w:trPr>
        <w:tc>
          <w:tcPr>
            <w:tcW w:w="1594" w:type="dxa"/>
            <w:vMerge/>
          </w:tcPr>
          <w:p w14:paraId="6B4694DE" w14:textId="77777777" w:rsidR="007036B3" w:rsidRDefault="007036B3" w:rsidP="00A378A0">
            <w:pPr>
              <w:rPr>
                <w:noProof/>
              </w:rPr>
            </w:pPr>
          </w:p>
        </w:tc>
        <w:tc>
          <w:tcPr>
            <w:tcW w:w="0" w:type="auto"/>
            <w:vMerge/>
          </w:tcPr>
          <w:p w14:paraId="0DC9EEEE" w14:textId="77777777" w:rsidR="007036B3" w:rsidRDefault="007036B3" w:rsidP="00A378A0">
            <w:pPr>
              <w:rPr>
                <w:noProof/>
              </w:rPr>
            </w:pPr>
          </w:p>
        </w:tc>
        <w:tc>
          <w:tcPr>
            <w:tcW w:w="0" w:type="auto"/>
            <w:vMerge/>
          </w:tcPr>
          <w:p w14:paraId="16DFD1B1" w14:textId="77777777" w:rsidR="007036B3" w:rsidRDefault="007036B3" w:rsidP="00A378A0">
            <w:pPr>
              <w:rPr>
                <w:noProof/>
              </w:rPr>
            </w:pPr>
          </w:p>
        </w:tc>
        <w:tc>
          <w:tcPr>
            <w:tcW w:w="0" w:type="auto"/>
            <w:vMerge/>
          </w:tcPr>
          <w:p w14:paraId="237C33BE" w14:textId="77777777" w:rsidR="007036B3" w:rsidRDefault="007036B3" w:rsidP="00A378A0">
            <w:pPr>
              <w:rPr>
                <w:noProof/>
              </w:rPr>
            </w:pPr>
          </w:p>
        </w:tc>
        <w:tc>
          <w:tcPr>
            <w:tcW w:w="0" w:type="auto"/>
            <w:gridSpan w:val="3"/>
          </w:tcPr>
          <w:p w14:paraId="6ED9BB97" w14:textId="77777777" w:rsidR="007036B3" w:rsidRDefault="007036B3"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1FE7935" w14:textId="77777777" w:rsidR="007036B3" w:rsidRDefault="007036B3"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0A7CA8B8" w14:textId="77777777" w:rsidR="007036B3" w:rsidRDefault="007036B3"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B6152BD" w14:textId="77777777" w:rsidR="007036B3" w:rsidRDefault="007036B3"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0FB009D5"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7036B3" w:rsidRPr="009A760B" w14:paraId="50D02A2F" w14:textId="77777777" w:rsidTr="007036B3">
        <w:trPr>
          <w:trHeight w:val="139"/>
        </w:trPr>
        <w:tc>
          <w:tcPr>
            <w:tcW w:w="1594" w:type="dxa"/>
            <w:vMerge/>
          </w:tcPr>
          <w:p w14:paraId="1C732F0A" w14:textId="77777777" w:rsidR="007036B3" w:rsidRDefault="007036B3" w:rsidP="00A378A0">
            <w:pPr>
              <w:rPr>
                <w:noProof/>
              </w:rPr>
            </w:pPr>
          </w:p>
        </w:tc>
        <w:tc>
          <w:tcPr>
            <w:tcW w:w="0" w:type="auto"/>
            <w:vMerge/>
          </w:tcPr>
          <w:p w14:paraId="09E04A4F" w14:textId="77777777" w:rsidR="007036B3" w:rsidRDefault="007036B3" w:rsidP="00A378A0">
            <w:pPr>
              <w:rPr>
                <w:noProof/>
              </w:rPr>
            </w:pPr>
          </w:p>
        </w:tc>
        <w:tc>
          <w:tcPr>
            <w:tcW w:w="0" w:type="auto"/>
            <w:vMerge/>
          </w:tcPr>
          <w:p w14:paraId="7C8F6A99" w14:textId="77777777" w:rsidR="007036B3" w:rsidRDefault="007036B3" w:rsidP="00A378A0">
            <w:pPr>
              <w:rPr>
                <w:noProof/>
              </w:rPr>
            </w:pPr>
          </w:p>
        </w:tc>
        <w:tc>
          <w:tcPr>
            <w:tcW w:w="0" w:type="auto"/>
            <w:vMerge/>
          </w:tcPr>
          <w:p w14:paraId="24F96EBD" w14:textId="77777777" w:rsidR="007036B3" w:rsidRDefault="007036B3" w:rsidP="00A378A0">
            <w:pPr>
              <w:rPr>
                <w:noProof/>
              </w:rPr>
            </w:pPr>
          </w:p>
        </w:tc>
        <w:tc>
          <w:tcPr>
            <w:tcW w:w="0" w:type="auto"/>
            <w:vAlign w:val="center"/>
          </w:tcPr>
          <w:p w14:paraId="101A0595"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154CC17"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D267994"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812F9D6"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B073CC4"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FB3039E"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19EAB20"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F17C596"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E03F8F6"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972DDAB"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6AEBCF8"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8943363"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088426C6" w14:textId="77777777" w:rsidR="007036B3" w:rsidRPr="009A760B" w:rsidRDefault="007036B3" w:rsidP="00A378A0">
            <w:pPr>
              <w:jc w:val="center"/>
              <w:rPr>
                <w:rFonts w:ascii="Arial Narrow" w:eastAsia="Times New Roman" w:hAnsi="Arial Narrow"/>
                <w:b/>
                <w:bCs/>
                <w:sz w:val="16"/>
                <w:szCs w:val="16"/>
                <w:lang w:eastAsia="sr-Latn-RS"/>
              </w:rPr>
            </w:pPr>
          </w:p>
        </w:tc>
      </w:tr>
      <w:tr w:rsidR="007036B3" w:rsidRPr="009A760B" w14:paraId="0CA8FC71" w14:textId="77777777" w:rsidTr="007036B3">
        <w:trPr>
          <w:trHeight w:val="177"/>
        </w:trPr>
        <w:tc>
          <w:tcPr>
            <w:tcW w:w="1594" w:type="dxa"/>
          </w:tcPr>
          <w:p w14:paraId="5CEF2603" w14:textId="77777777" w:rsidR="007036B3" w:rsidRPr="00D61680" w:rsidRDefault="007036B3"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DUEL-ISF-112</w:t>
            </w:r>
          </w:p>
        </w:tc>
        <w:tc>
          <w:tcPr>
            <w:tcW w:w="0" w:type="auto"/>
          </w:tcPr>
          <w:p w14:paraId="5D92323B" w14:textId="77777777" w:rsidR="007036B3" w:rsidRPr="00D61680" w:rsidRDefault="007036B3"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Internet technológiák</w:t>
            </w:r>
          </w:p>
        </w:tc>
        <w:tc>
          <w:tcPr>
            <w:tcW w:w="0" w:type="auto"/>
          </w:tcPr>
          <w:p w14:paraId="4C9DE5E9"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08A0BBC"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AF1214F" w14:textId="77777777" w:rsidR="007036B3" w:rsidRDefault="007036B3" w:rsidP="00A378A0">
            <w:pPr>
              <w:jc w:val="center"/>
              <w:rPr>
                <w:rFonts w:ascii="Arial Narrow" w:eastAsia="Times New Roman" w:hAnsi="Arial Narrow"/>
                <w:sz w:val="16"/>
                <w:szCs w:val="16"/>
                <w:lang w:eastAsia="sr-Latn-RS"/>
              </w:rPr>
            </w:pPr>
          </w:p>
        </w:tc>
        <w:tc>
          <w:tcPr>
            <w:tcW w:w="0" w:type="auto"/>
          </w:tcPr>
          <w:p w14:paraId="7F97B0C2" w14:textId="77777777" w:rsidR="007036B3" w:rsidRDefault="007036B3" w:rsidP="00A378A0">
            <w:pPr>
              <w:jc w:val="center"/>
              <w:rPr>
                <w:rFonts w:ascii="Arial Narrow" w:eastAsia="Times New Roman" w:hAnsi="Arial Narrow"/>
                <w:sz w:val="16"/>
                <w:szCs w:val="16"/>
                <w:lang w:eastAsia="sr-Latn-RS"/>
              </w:rPr>
            </w:pPr>
          </w:p>
        </w:tc>
        <w:tc>
          <w:tcPr>
            <w:tcW w:w="0" w:type="auto"/>
          </w:tcPr>
          <w:p w14:paraId="7964F33E" w14:textId="77777777" w:rsidR="007036B3" w:rsidRDefault="007036B3" w:rsidP="00A378A0">
            <w:pPr>
              <w:jc w:val="center"/>
              <w:rPr>
                <w:rFonts w:ascii="Arial Narrow" w:eastAsia="Times New Roman" w:hAnsi="Arial Narrow"/>
                <w:sz w:val="16"/>
                <w:szCs w:val="16"/>
                <w:lang w:eastAsia="sr-Latn-RS"/>
              </w:rPr>
            </w:pPr>
          </w:p>
        </w:tc>
        <w:tc>
          <w:tcPr>
            <w:tcW w:w="0" w:type="auto"/>
          </w:tcPr>
          <w:p w14:paraId="30D4799A"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6249C7F5"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4388F8FD"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78C4ECD4"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5BE88F0"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99825D8"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0CF0B453"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09429A5D"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5B289CD4"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40154FF3" w14:textId="77777777" w:rsidR="007036B3" w:rsidRPr="009A760B" w:rsidRDefault="007036B3" w:rsidP="00A378A0">
            <w:pPr>
              <w:jc w:val="center"/>
              <w:rPr>
                <w:rFonts w:ascii="Arial Narrow" w:eastAsia="Times New Roman" w:hAnsi="Arial Narrow"/>
                <w:sz w:val="16"/>
                <w:szCs w:val="16"/>
                <w:lang w:eastAsia="sr-Latn-RS"/>
              </w:rPr>
            </w:pPr>
          </w:p>
        </w:tc>
      </w:tr>
      <w:tr w:rsidR="007036B3" w:rsidRPr="009A760B" w14:paraId="2AFDC9C3" w14:textId="77777777" w:rsidTr="007036B3">
        <w:trPr>
          <w:trHeight w:val="177"/>
        </w:trPr>
        <w:tc>
          <w:tcPr>
            <w:tcW w:w="1594" w:type="dxa"/>
          </w:tcPr>
          <w:p w14:paraId="49E92263" w14:textId="77777777" w:rsidR="007036B3" w:rsidRPr="00D61680" w:rsidRDefault="007036B3"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DUEL-ISR-159</w:t>
            </w:r>
          </w:p>
        </w:tc>
        <w:tc>
          <w:tcPr>
            <w:tcW w:w="0" w:type="auto"/>
          </w:tcPr>
          <w:p w14:paraId="0FD917AB" w14:textId="77777777" w:rsidR="007036B3" w:rsidRPr="00D61680" w:rsidRDefault="007036B3"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Linux operációs rendszerek</w:t>
            </w:r>
          </w:p>
        </w:tc>
        <w:tc>
          <w:tcPr>
            <w:tcW w:w="0" w:type="auto"/>
          </w:tcPr>
          <w:p w14:paraId="166DBD96"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0EDB64"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54035222" w14:textId="77777777" w:rsidR="007036B3" w:rsidRDefault="007036B3" w:rsidP="00A378A0">
            <w:pPr>
              <w:jc w:val="center"/>
              <w:rPr>
                <w:rFonts w:ascii="Arial Narrow" w:eastAsia="Times New Roman" w:hAnsi="Arial Narrow"/>
                <w:sz w:val="16"/>
                <w:szCs w:val="16"/>
                <w:lang w:eastAsia="sr-Latn-RS"/>
              </w:rPr>
            </w:pPr>
          </w:p>
        </w:tc>
        <w:tc>
          <w:tcPr>
            <w:tcW w:w="0" w:type="auto"/>
          </w:tcPr>
          <w:p w14:paraId="1E72D525" w14:textId="77777777" w:rsidR="007036B3" w:rsidRDefault="007036B3" w:rsidP="00A378A0">
            <w:pPr>
              <w:jc w:val="center"/>
              <w:rPr>
                <w:rFonts w:ascii="Arial Narrow" w:eastAsia="Times New Roman" w:hAnsi="Arial Narrow"/>
                <w:sz w:val="16"/>
                <w:szCs w:val="16"/>
                <w:lang w:eastAsia="sr-Latn-RS"/>
              </w:rPr>
            </w:pPr>
          </w:p>
        </w:tc>
        <w:tc>
          <w:tcPr>
            <w:tcW w:w="0" w:type="auto"/>
          </w:tcPr>
          <w:p w14:paraId="3667AA68" w14:textId="77777777" w:rsidR="007036B3" w:rsidRDefault="007036B3" w:rsidP="00A378A0">
            <w:pPr>
              <w:jc w:val="center"/>
              <w:rPr>
                <w:rFonts w:ascii="Arial Narrow" w:eastAsia="Times New Roman" w:hAnsi="Arial Narrow"/>
                <w:sz w:val="16"/>
                <w:szCs w:val="16"/>
                <w:lang w:eastAsia="sr-Latn-RS"/>
              </w:rPr>
            </w:pPr>
          </w:p>
        </w:tc>
        <w:tc>
          <w:tcPr>
            <w:tcW w:w="0" w:type="auto"/>
          </w:tcPr>
          <w:p w14:paraId="420139F0"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44188414"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7B8FCF93"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571B3236"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9622C8A"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6538BB0"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E22CBCF"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77F19B1D"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0AD89C5A"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32F2E311" w14:textId="77777777" w:rsidR="007036B3" w:rsidRPr="009A760B" w:rsidRDefault="007036B3" w:rsidP="00A378A0">
            <w:pPr>
              <w:jc w:val="center"/>
              <w:rPr>
                <w:rFonts w:ascii="Arial Narrow" w:eastAsia="Times New Roman" w:hAnsi="Arial Narrow"/>
                <w:sz w:val="16"/>
                <w:szCs w:val="16"/>
                <w:lang w:eastAsia="sr-Latn-RS"/>
              </w:rPr>
            </w:pPr>
          </w:p>
        </w:tc>
      </w:tr>
    </w:tbl>
    <w:p w14:paraId="6531F55C" w14:textId="77777777" w:rsidR="00E056B3" w:rsidRDefault="00E056B3" w:rsidP="009C5F8A">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489EBB1D" w14:textId="77777777" w:rsidR="00E056B3" w:rsidRDefault="00E056B3" w:rsidP="009C5F8A">
      <w:pPr>
        <w:tabs>
          <w:tab w:val="left" w:pos="1296"/>
        </w:tabs>
        <w:spacing w:after="0"/>
        <w:ind w:left="-993"/>
        <w:jc w:val="both"/>
        <w:rPr>
          <w:rFonts w:asciiTheme="minorHAnsi" w:eastAsia="Times New Roman" w:hAnsiTheme="minorHAnsi" w:cstheme="minorHAnsi"/>
          <w:sz w:val="18"/>
          <w:szCs w:val="18"/>
          <w:lang w:eastAsia="sr-Latn-RS"/>
        </w:rPr>
        <w:sectPr w:rsidR="00E056B3" w:rsidSect="00F75E5C">
          <w:pgSz w:w="16838" w:h="11906" w:orient="landscape"/>
          <w:pgMar w:top="1418" w:right="1418" w:bottom="1418" w:left="1418" w:header="0" w:footer="709" w:gutter="0"/>
          <w:cols w:space="708"/>
          <w:titlePg/>
        </w:sectPr>
      </w:pPr>
    </w:p>
    <w:p w14:paraId="0C7D2892" w14:textId="77777777" w:rsidR="00B175CB" w:rsidRDefault="00D41389" w:rsidP="00D41389">
      <w:pPr>
        <w:pStyle w:val="Cmsor1"/>
        <w:rPr>
          <w:lang w:eastAsia="sr-Latn-RS"/>
        </w:rPr>
      </w:pPr>
      <w:bookmarkStart w:id="14" w:name="_Toc64291924"/>
      <w:r>
        <w:rPr>
          <w:lang w:eastAsia="sr-Latn-RS"/>
        </w:rPr>
        <w:lastRenderedPageBreak/>
        <w:t>Mérnöktanár mesterképzési szak kötelező tantárgyainak leírásai</w:t>
      </w:r>
      <w:bookmarkEnd w:id="14"/>
    </w:p>
    <w:p w14:paraId="6739ABB1" w14:textId="34CF6C78" w:rsidR="00550E6C" w:rsidRDefault="00550E6C" w:rsidP="004156D4">
      <w:pPr>
        <w:pStyle w:val="Cmsor2"/>
        <w:rPr>
          <w:lang w:eastAsia="sr-Latn-RS"/>
        </w:rPr>
      </w:pPr>
      <w:bookmarkStart w:id="15" w:name="_Toc64291925"/>
      <w:r>
        <w:rPr>
          <w:lang w:eastAsia="sr-Latn-RS"/>
        </w:rPr>
        <w:t>Magyar nyelvű tantárgy leírások</w:t>
      </w:r>
      <w:bookmarkEnd w:id="15"/>
    </w:p>
    <w:p w14:paraId="14810BBE" w14:textId="794DC103" w:rsidR="00A754BC" w:rsidRPr="00A754BC" w:rsidRDefault="00A754BC" w:rsidP="00A754BC">
      <w:pPr>
        <w:pStyle w:val="Cmsor2"/>
        <w:rPr>
          <w:lang w:eastAsia="sr-Latn-RS"/>
        </w:rPr>
      </w:pPr>
      <w:bookmarkStart w:id="16" w:name="_Toc64291926"/>
      <w:r>
        <w:rPr>
          <w:lang w:eastAsia="sr-Latn-RS"/>
        </w:rPr>
        <w:t>Pedagógia tárgyak</w:t>
      </w:r>
      <w:bookmarkEnd w:id="16"/>
      <w:r>
        <w:rPr>
          <w:lang w:eastAsia="sr-Latn-RS"/>
        </w:rPr>
        <w:t xml:space="preserve"> </w:t>
      </w:r>
    </w:p>
    <w:p w14:paraId="036E41C5" w14:textId="20FC2EA6" w:rsidR="00DD3C06" w:rsidRDefault="00DD3C06" w:rsidP="00DD3C06">
      <w:pPr>
        <w:pStyle w:val="Cmsor3"/>
        <w:rPr>
          <w:lang w:eastAsia="sr-Latn-RS"/>
        </w:rPr>
      </w:pPr>
      <w:bookmarkStart w:id="17" w:name="_Toc40697327"/>
      <w:bookmarkStart w:id="18" w:name="_Toc64291927"/>
      <w:r w:rsidRPr="00DD3C06">
        <w:t>Pszichológia I</w:t>
      </w:r>
      <w:r>
        <w:rPr>
          <w:lang w:eastAsia="sr-Latn-RS"/>
        </w:rPr>
        <w:t>.</w:t>
      </w:r>
      <w:bookmarkEnd w:id="17"/>
      <w:bookmarkEnd w:id="18"/>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DD3C06" w:rsidRPr="005F11FE" w14:paraId="298514AB" w14:textId="77777777" w:rsidTr="00DD3C0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DDD0D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14:paraId="53A2DE9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2A42300E" w14:textId="72DE20B6" w:rsidR="00DD3C06" w:rsidRPr="00DD3C06" w:rsidRDefault="00DD3C06" w:rsidP="00DD3C06">
            <w:pPr>
              <w:spacing w:after="0" w:line="240" w:lineRule="auto"/>
              <w:jc w:val="both"/>
              <w:rPr>
                <w:rFonts w:ascii="Times New Roman" w:eastAsia="Times New Roman" w:hAnsi="Times New Roman" w:cs="Times New Roman"/>
                <w:b/>
                <w:bCs/>
                <w:sz w:val="18"/>
                <w:szCs w:val="18"/>
              </w:rPr>
            </w:pPr>
            <w:r w:rsidRPr="00DD3C06">
              <w:rPr>
                <w:rFonts w:ascii="Times New Roman" w:eastAsia="Times New Roman" w:hAnsi="Times New Roman" w:cs="Times New Roman"/>
                <w:b/>
                <w:bCs/>
                <w:sz w:val="18"/>
                <w:szCs w:val="18"/>
              </w:rPr>
              <w:t>Pszichológia I</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A63D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46E39" w14:textId="77777777" w:rsidR="00DD3C06" w:rsidRPr="00DD3C06" w:rsidRDefault="00DD3C06" w:rsidP="00DD3C06">
            <w:pPr>
              <w:spacing w:after="0" w:line="240" w:lineRule="auto"/>
              <w:jc w:val="both"/>
              <w:rPr>
                <w:rFonts w:ascii="Times New Roman" w:eastAsia="Times New Roman" w:hAnsi="Times New Roman" w:cs="Times New Roman"/>
                <w:b/>
                <w:bCs/>
                <w:sz w:val="18"/>
                <w:szCs w:val="18"/>
              </w:rPr>
            </w:pPr>
            <w:r w:rsidRPr="00DD3C06">
              <w:rPr>
                <w:rFonts w:ascii="Times New Roman" w:eastAsia="Times New Roman" w:hAnsi="Times New Roman" w:cs="Times New Roman"/>
                <w:b/>
                <w:bCs/>
                <w:sz w:val="18"/>
                <w:szCs w:val="18"/>
              </w:rPr>
              <w:t>DUEL-TKK-152</w:t>
            </w:r>
          </w:p>
          <w:p w14:paraId="41D528A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b/>
                <w:bCs/>
                <w:sz w:val="18"/>
                <w:szCs w:val="18"/>
              </w:rPr>
              <w:t>DUEN-TKK-152</w:t>
            </w:r>
          </w:p>
        </w:tc>
      </w:tr>
      <w:tr w:rsidR="00DD3C06" w:rsidRPr="005F11FE" w14:paraId="46D1C658" w14:textId="77777777" w:rsidTr="00DD3C0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1769C9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hideMark/>
          </w:tcPr>
          <w:p w14:paraId="6E63319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E723FC0" w14:textId="00485393"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Psychology I</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4971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6492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r>
      <w:tr w:rsidR="00DD3C06" w:rsidRPr="005F11FE" w14:paraId="578425A8" w14:textId="77777777" w:rsidTr="00DD3C0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2632A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77325F6" w14:textId="77777777" w:rsidR="00DD3C06" w:rsidRPr="00DD3C06" w:rsidRDefault="00DD3C06" w:rsidP="00DD3C06">
            <w:pPr>
              <w:spacing w:after="0" w:line="240" w:lineRule="auto"/>
              <w:jc w:val="both"/>
              <w:rPr>
                <w:rFonts w:ascii="Times New Roman" w:eastAsia="Times New Roman" w:hAnsi="Times New Roman" w:cs="Times New Roman"/>
                <w:b/>
                <w:bCs/>
                <w:sz w:val="18"/>
                <w:szCs w:val="18"/>
              </w:rPr>
            </w:pPr>
            <w:r w:rsidRPr="00DD3C06">
              <w:rPr>
                <w:rFonts w:ascii="Times New Roman" w:eastAsia="Times New Roman" w:hAnsi="Times New Roman" w:cs="Times New Roman"/>
                <w:sz w:val="18"/>
                <w:szCs w:val="18"/>
              </w:rPr>
              <w:t xml:space="preserve"> </w:t>
            </w:r>
            <w:r w:rsidRPr="00DD3C06">
              <w:rPr>
                <w:rFonts w:ascii="Times New Roman" w:eastAsia="Times New Roman" w:hAnsi="Times New Roman" w:cs="Times New Roman"/>
                <w:b/>
                <w:bCs/>
                <w:sz w:val="18"/>
                <w:szCs w:val="18"/>
              </w:rPr>
              <w:t xml:space="preserve">Dunaújvárosi Egyetem </w:t>
            </w:r>
          </w:p>
        </w:tc>
      </w:tr>
      <w:tr w:rsidR="00DD3C06" w:rsidRPr="005F11FE" w14:paraId="1BAD42DE" w14:textId="77777777" w:rsidTr="00DD3C06">
        <w:trPr>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A58F5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1782F3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AB7C5B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729DA6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p>
        </w:tc>
      </w:tr>
      <w:tr w:rsidR="00DD3C06" w:rsidRPr="005F11FE" w14:paraId="3D709012" w14:textId="77777777" w:rsidTr="00DD3C0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B0C3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43FDA4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639F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9FCC9"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39F3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Oktatás nyelve</w:t>
            </w:r>
          </w:p>
        </w:tc>
      </w:tr>
      <w:tr w:rsidR="00DD3C06" w:rsidRPr="005F11FE" w14:paraId="28D5FB72" w14:textId="77777777" w:rsidTr="00DD3C0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3E32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3CFB4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806C32"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383B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1F81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7BC6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2EB9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r>
      <w:tr w:rsidR="00DD3C06" w:rsidRPr="005F11FE" w14:paraId="17DE946D" w14:textId="77777777" w:rsidTr="00DD3C0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FF3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11B6AD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E0C2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5E6E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DE0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97FF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EC8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7B7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A533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V</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6DCF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7B8F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magyar</w:t>
            </w:r>
          </w:p>
        </w:tc>
      </w:tr>
      <w:tr w:rsidR="00DD3C06" w:rsidRPr="005F11FE" w14:paraId="35320172" w14:textId="77777777" w:rsidTr="00DD3C0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C6C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006AE7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ED8F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6C3F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B53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FCF7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6722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51F6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35E5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7A70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F3C1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r>
      <w:tr w:rsidR="00DD3C06" w:rsidRPr="005F11FE" w14:paraId="5A95A5F4" w14:textId="77777777" w:rsidTr="00DD3C06">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5A6E553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55C91BC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1F3B0BC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Dr. Juhász Levente Zsolt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740193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3113AB0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főiskolai docens</w:t>
            </w:r>
          </w:p>
        </w:tc>
      </w:tr>
      <w:tr w:rsidR="00DD3C06" w:rsidRPr="005F11FE" w14:paraId="000B6AA9" w14:textId="77777777" w:rsidTr="00DD3C06">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3A0C5D2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075D8C84" w14:textId="77777777" w:rsidR="00DD3C06" w:rsidRPr="00DD3C06" w:rsidRDefault="00DD3C06"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Rövid célkitűzés: A pszichológiai alapfogalmak, főbb elméletek és módszerek megismerése és elsajátítása. A pszichológiai szakirodalomban való eligazodás, annak kreatív felhasználása. A tanári munka hatékony végzéséhez szükséges alapvető általános és fejlődéslélektani ismeretek és készségek elsajátítása. Alapvető pálya-, gyermek és önismereti, és konfliktuskezelési módszerek megismerése, alapszíntű elsajátítása.  A pedagógiai munkában a pedagógus által is felhasználható pszichometriai eszközök megismerése. Az alapvető kommunikációs készségek, az önismeret, illetve a személyközi empátia fejlesztése. Kapcsolat felvétel az oktatói-nevelői folyamatban részt vevő társszakmákkal (pl. iskolapszichológus).</w:t>
            </w:r>
          </w:p>
          <w:p w14:paraId="2AE4490B" w14:textId="77777777" w:rsidR="00DD3C06" w:rsidRPr="00DD3C06" w:rsidRDefault="00DD3C06" w:rsidP="00DD3C06">
            <w:pPr>
              <w:suppressAutoHyphens/>
              <w:autoSpaceDE w:val="0"/>
              <w:spacing w:before="60" w:after="0" w:line="240" w:lineRule="auto"/>
              <w:ind w:right="113"/>
              <w:jc w:val="both"/>
              <w:rPr>
                <w:rFonts w:ascii="Times New Roman" w:eastAsia="Times New Roman" w:hAnsi="Times New Roman" w:cs="Times New Roman"/>
                <w:sz w:val="18"/>
                <w:szCs w:val="18"/>
              </w:rPr>
            </w:pPr>
          </w:p>
          <w:p w14:paraId="12D30177" w14:textId="77777777" w:rsidR="00DD3C06" w:rsidRPr="00DD3C06" w:rsidRDefault="00DD3C06"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Képzési előzménye, ráépülő fejlesztési célok</w:t>
            </w:r>
          </w:p>
          <w:p w14:paraId="43EBFD3C" w14:textId="77777777" w:rsidR="00DD3C06" w:rsidRPr="00DD3C06" w:rsidRDefault="00DD3C06" w:rsidP="00DD3C06">
            <w:pPr>
              <w:suppressAutoHyphens/>
              <w:autoSpaceDE w:val="0"/>
              <w:spacing w:before="60" w:after="0" w:line="240" w:lineRule="auto"/>
              <w:ind w:right="113"/>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Képzési előzménye a közoktatásban elsajátított tudás, ismeret. A kurzus tárgyköreiben az alapszintű érettségire épülő pszichológiai és társas ismereteket, valamint a közoktatásban elsajátított kulcskompetenciákat fejleszti.</w:t>
            </w:r>
          </w:p>
          <w:p w14:paraId="4F5EB9D1" w14:textId="77777777" w:rsidR="00DD3C06" w:rsidRPr="00DD3C06" w:rsidRDefault="00DD3C06" w:rsidP="00DD3C06">
            <w:pPr>
              <w:suppressAutoHyphens/>
              <w:autoSpaceDE w:val="0"/>
              <w:spacing w:before="60" w:after="0" w:line="240" w:lineRule="auto"/>
              <w:ind w:right="113"/>
              <w:jc w:val="both"/>
              <w:rPr>
                <w:rFonts w:ascii="Times New Roman" w:eastAsia="Times New Roman" w:hAnsi="Times New Roman" w:cs="Times New Roman"/>
                <w:sz w:val="18"/>
                <w:szCs w:val="18"/>
              </w:rPr>
            </w:pPr>
          </w:p>
        </w:tc>
      </w:tr>
      <w:tr w:rsidR="00DD3C06" w:rsidRPr="005F11FE" w14:paraId="05075FE3" w14:textId="77777777" w:rsidTr="00DD3C06">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077FC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27BED45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EE4A7D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Minden hallgatónak nagy előadóban</w:t>
            </w:r>
          </w:p>
        </w:tc>
      </w:tr>
      <w:tr w:rsidR="00DD3C06" w:rsidRPr="005F11FE" w14:paraId="77960DF9" w14:textId="77777777" w:rsidTr="00DD3C0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6F6423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3056D4A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0E29E07F"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 Terep (iskola, nevelési tanácsadó) </w:t>
            </w:r>
          </w:p>
        </w:tc>
      </w:tr>
      <w:tr w:rsidR="00DD3C06" w:rsidRPr="005F11FE" w14:paraId="6AC3E7B7" w14:textId="77777777" w:rsidTr="00DD3C0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2A2FF3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5226DC0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37D468C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 </w:t>
            </w:r>
          </w:p>
        </w:tc>
      </w:tr>
      <w:tr w:rsidR="00DD3C06" w:rsidRPr="005F11FE" w14:paraId="154B1AD5" w14:textId="77777777" w:rsidTr="00DD3C0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89D406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43BBAE7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1220F45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tc>
      </w:tr>
      <w:tr w:rsidR="00DD3C06" w:rsidRPr="005F11FE" w14:paraId="7001AA89" w14:textId="77777777" w:rsidTr="00DD3C06">
        <w:trPr>
          <w:trHeight w:val="40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5113B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Követelmény</w:t>
            </w:r>
          </w:p>
          <w:p w14:paraId="2A6DAE51" w14:textId="77777777" w:rsidR="00DD3C06" w:rsidRPr="00DD3C06" w:rsidRDefault="00DD3C06" w:rsidP="00DD3C06">
            <w:pPr>
              <w:spacing w:after="0" w:line="240" w:lineRule="auto"/>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4CC52FAB"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Tudás</w:t>
            </w:r>
          </w:p>
          <w:p w14:paraId="43C28F95"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Az alapvető általános és fejlődéslélektani fogalmak és folyamatok ismerete. </w:t>
            </w:r>
          </w:p>
          <w:p w14:paraId="1A0B268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Háttértudás a tanulók megismeréséhez.</w:t>
            </w:r>
          </w:p>
          <w:p w14:paraId="38D15232"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Az oktatási/nevelési folyamatok pszichológiatudományi háttere. </w:t>
            </w:r>
          </w:p>
          <w:p w14:paraId="514B2380"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p w14:paraId="4A9DCF73"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Képesség</w:t>
            </w:r>
          </w:p>
          <w:p w14:paraId="232C4279"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Önállóság.</w:t>
            </w:r>
          </w:p>
          <w:p w14:paraId="73FEF1A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Képesség együttműködésre, projekt (csoport) munkára (kooperáció).</w:t>
            </w:r>
          </w:p>
          <w:p w14:paraId="168A4BE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Képes saját álláspontját kialakítani és annak vitákban való megvédésére (érvelő vitakészség) az általános társadalmi és speciális informatikai kérdésekben</w:t>
            </w:r>
          </w:p>
          <w:p w14:paraId="528E6622"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Képes saját tanulási folyamatának hatékony megszervezésére, a legkülönbözőbb tanulási forrásokat (nyomatott, elektronikus megkeresni és felhasználni.</w:t>
            </w:r>
          </w:p>
          <w:p w14:paraId="3BF10D4E"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Empátia, érzékenység társai (a tanulók) problémái iránt.</w:t>
            </w:r>
          </w:p>
          <w:p w14:paraId="299832D8"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p w14:paraId="4EE3433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Attitűd</w:t>
            </w:r>
          </w:p>
          <w:p w14:paraId="7F96580A"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Nyitottság (társak és új ismeretek felé)</w:t>
            </w:r>
          </w:p>
          <w:p w14:paraId="45BC6747"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lastRenderedPageBreak/>
              <w:t>Érdeklődés (új ismeretek), önfejlesztés igénye.</w:t>
            </w:r>
          </w:p>
          <w:p w14:paraId="67D2DB25"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Elfogadás (társas).</w:t>
            </w:r>
          </w:p>
          <w:p w14:paraId="1F2DF7CE"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A pedagógiai/szocializációs folyamatok megalapozott kritikai szemlélete.</w:t>
            </w:r>
          </w:p>
          <w:p w14:paraId="418859C0"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p w14:paraId="26E7F245"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Autonómia és felelősségvállalás</w:t>
            </w:r>
          </w:p>
          <w:p w14:paraId="2B45FA8A"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Önirányító és irányító képességgel rendelkezik</w:t>
            </w:r>
          </w:p>
          <w:p w14:paraId="36A93FD3"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Felelősséget vállal</w:t>
            </w:r>
          </w:p>
          <w:p w14:paraId="1602444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Önállóan dönt</w:t>
            </w:r>
          </w:p>
        </w:tc>
      </w:tr>
      <w:tr w:rsidR="00DD3C06" w:rsidRPr="005F11FE" w14:paraId="0DA15B25" w14:textId="77777777" w:rsidTr="00DD3C06">
        <w:trPr>
          <w:trHeight w:val="204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F82EB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lastRenderedPageBreak/>
              <w:br w:type="page"/>
              <w:t>Tantárgy tartalmának rövid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6E24564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pszichológia tárgya és főbb területei.</w:t>
            </w:r>
          </w:p>
          <w:p w14:paraId="030EC60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Alapfogalmak. Pszichológiai elméletek. Történelmi áttekintés.</w:t>
            </w:r>
          </w:p>
          <w:p w14:paraId="68D095B2"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magatartás biológiai meghatározói. Pszichológiai és genetika. Idegélettani és endokrinológiai alapismeretek</w:t>
            </w:r>
          </w:p>
          <w:p w14:paraId="250BB79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Érzékelés és észlelés. A pszichofizika elemei. Látás, hallás, szaglás, ízérzékelés, bőrérzékletek, egyensúlyérzékelés.</w:t>
            </w:r>
          </w:p>
          <w:p w14:paraId="4D8FECB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Mintafelismerés, téri lokalizáció, perceptuális konstanciák, figyelem</w:t>
            </w:r>
          </w:p>
          <w:p w14:paraId="2579B4F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Tudat és tudatállapotok. Alvás, álom, hipnózis, disszociáció. Parapszichológia.</w:t>
            </w:r>
          </w:p>
          <w:p w14:paraId="491FA12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Drogok és hatásaik.  </w:t>
            </w:r>
          </w:p>
          <w:p w14:paraId="5D760499"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Tanulás és kondicionálás pszichológiai elméletei. A tanulás elemi formái. Klasszikus és operáns kondicionálás. Komplex tanulás. A tanulás pszichológiai és pedagógiai megközelítései.</w:t>
            </w:r>
          </w:p>
          <w:p w14:paraId="139B3A9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Emlékezet. RTM és HTM: kettős memória modell. Implicit és explicit emlékezet. Munkamemória. Amnéziák.</w:t>
            </w:r>
          </w:p>
          <w:p w14:paraId="4523D15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gondolkodás pszichológiája. Kategorizáció, problémamegoldás, következtetés. Mesterséges intelligencia.</w:t>
            </w:r>
          </w:p>
          <w:p w14:paraId="0A2263E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nyelvfeldolgozás és nyelvprodukció pszichológiája: a pszicholingvisztika alapjai.</w:t>
            </w:r>
          </w:p>
          <w:p w14:paraId="645E527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Motiváció. Alapfogalmak, motivációs rendszerek. Biológiai háttér. Önfenntartási és fajfenntartási motívumok. Komplex humánspecifikus motivációk. </w:t>
            </w:r>
          </w:p>
          <w:p w14:paraId="118F04D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Érzelmek. Osztályozások és érzelemelméletek. Az agresszió és proszociális viselkedés pszichológiája.</w:t>
            </w:r>
          </w:p>
          <w:p w14:paraId="36B8680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 Bevezetés a fejlődéslélektanba. Alapkérdések, alapparadigmák. A fejlődéslélektan módszerei.</w:t>
            </w:r>
          </w:p>
          <w:p w14:paraId="5B7B5418"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fejlődés biológiai alapjai.  Méhen belüli fejlődés és születés. Fejlődési és születési rendellenességek.</w:t>
            </w:r>
          </w:p>
          <w:p w14:paraId="2555F31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Kognitív fejlődés. Piaget elméletet. Neopiagetiánus elképzelések. Alternatív magyarázatok. A modern fejlődéslélektan eredményei.</w:t>
            </w:r>
          </w:p>
          <w:p w14:paraId="6D5C639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kommunikáció és a nyelv fejlődése.</w:t>
            </w:r>
          </w:p>
          <w:p w14:paraId="0C64AF2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serdülőkor pszichológiai kérdései.</w:t>
            </w:r>
          </w:p>
        </w:tc>
      </w:tr>
      <w:tr w:rsidR="00DD3C06" w:rsidRPr="005F11FE" w14:paraId="6EA657A7" w14:textId="77777777" w:rsidTr="00DD3C06">
        <w:trPr>
          <w:trHeight w:val="102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324F58"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5F1A9F9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Szövegértelmezés</w:t>
            </w:r>
          </w:p>
          <w:p w14:paraId="1B691550"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Információk feldolgozása egyénileg és csoportosan</w:t>
            </w:r>
          </w:p>
          <w:p w14:paraId="2963640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Vélemények ütközetése</w:t>
            </w:r>
          </w:p>
          <w:p w14:paraId="6501ECD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Vitakészség és érveléstechnika elsajátítása</w:t>
            </w:r>
          </w:p>
          <w:p w14:paraId="15E89F39"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Csoportban való együttműködés</w:t>
            </w:r>
          </w:p>
          <w:p w14:paraId="18310562"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Érdekérvényesítés formáinak elsajátítása</w:t>
            </w:r>
          </w:p>
          <w:p w14:paraId="2BA83281"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Megfigyelés és elemzés</w:t>
            </w:r>
          </w:p>
        </w:tc>
      </w:tr>
      <w:tr w:rsidR="00DD3C06" w:rsidRPr="005F11FE" w14:paraId="6D8704D8" w14:textId="77777777" w:rsidTr="00DD3C06">
        <w:trPr>
          <w:trHeight w:val="102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7D84D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305F4BBC" w14:textId="77777777" w:rsidR="00DD3C06" w:rsidRPr="00DD3C06" w:rsidRDefault="00DD3C06" w:rsidP="00CC0DFC">
            <w:pPr>
              <w:pStyle w:val="Listaszerbekezds"/>
              <w:numPr>
                <w:ilvl w:val="0"/>
                <w:numId w:val="20"/>
              </w:numPr>
              <w:spacing w:after="0" w:line="240" w:lineRule="auto"/>
              <w:ind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Atkinson et al. (2005) Pszichológia. Osiris, Bp</w:t>
            </w:r>
          </w:p>
          <w:p w14:paraId="52E9345A" w14:textId="77777777" w:rsidR="00DD3C06" w:rsidRPr="00DD3C06" w:rsidRDefault="00DD3C06" w:rsidP="00CC0DFC">
            <w:pPr>
              <w:pStyle w:val="Listaszerbekezds"/>
              <w:numPr>
                <w:ilvl w:val="0"/>
                <w:numId w:val="20"/>
              </w:numPr>
              <w:spacing w:after="0" w:line="240" w:lineRule="auto"/>
              <w:ind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Cole, &amp; Cole (2003): Fejlődéslélektan. Osiris, Bp</w:t>
            </w:r>
          </w:p>
          <w:p w14:paraId="578A3E5B" w14:textId="77777777" w:rsidR="00DD3C06" w:rsidRPr="00DD3C06" w:rsidRDefault="00DD3C06" w:rsidP="00CC0DFC">
            <w:pPr>
              <w:pStyle w:val="Listaszerbekezds"/>
              <w:numPr>
                <w:ilvl w:val="0"/>
                <w:numId w:val="20"/>
              </w:numPr>
              <w:spacing w:after="0" w:line="240" w:lineRule="auto"/>
              <w:ind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Kósáné Ormai Vera (2010): A mi iskolánk. Neveléspszichológiai módszerek az iskola belső értékelésében. ELTE Eötvös Kiadó</w:t>
            </w:r>
          </w:p>
        </w:tc>
      </w:tr>
      <w:tr w:rsidR="00DD3C06" w:rsidRPr="005F11FE" w14:paraId="4E9C0CE6" w14:textId="77777777" w:rsidTr="00DD3C06">
        <w:trPr>
          <w:cantSplit/>
          <w:trHeight w:val="572"/>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D1BFD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5CBA629E"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Szokolszky (2004): Kutatómunka a pszichológiában. Osiris, Bp</w:t>
            </w:r>
          </w:p>
          <w:p w14:paraId="75661F70"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Pléh, Boros (2004): Bevezetés a pszichológiába, Osiris, Bp</w:t>
            </w:r>
          </w:p>
          <w:p w14:paraId="69D0F5EF"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Sekular, Blake (2000): Észlelés. Osiris, Bp</w:t>
            </w:r>
          </w:p>
          <w:p w14:paraId="1077C18C"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Oatley, Jenkins (2001): Érzelmeink. Osiris, Bp</w:t>
            </w:r>
          </w:p>
          <w:p w14:paraId="5D48C4AA"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N</w:t>
            </w:r>
            <w:proofErr w:type="gramStart"/>
            <w:r w:rsidRPr="00DD3C06">
              <w:rPr>
                <w:rFonts w:ascii="Times New Roman" w:eastAsia="Times New Roman" w:hAnsi="Times New Roman" w:cs="Times New Roman"/>
                <w:color w:val="000000"/>
                <w:sz w:val="18"/>
                <w:szCs w:val="18"/>
                <w:lang w:eastAsia="hu-HU"/>
              </w:rPr>
              <w:t>.Kollár</w:t>
            </w:r>
            <w:proofErr w:type="gramEnd"/>
            <w:r w:rsidRPr="00DD3C06">
              <w:rPr>
                <w:rFonts w:ascii="Times New Roman" w:eastAsia="Times New Roman" w:hAnsi="Times New Roman" w:cs="Times New Roman"/>
                <w:color w:val="000000"/>
                <w:sz w:val="18"/>
                <w:szCs w:val="18"/>
                <w:lang w:eastAsia="hu-HU"/>
              </w:rPr>
              <w:t>, Szabó (2004): Pszichológia pedagógusoknak. Osiris, Bp.</w:t>
            </w:r>
          </w:p>
          <w:p w14:paraId="4BAD9F6C"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Eysenck, &amp; Keane (1997): Kognitív Pszichológia. Nemzeti Tankönyv-kiadó, Bp</w:t>
            </w:r>
          </w:p>
          <w:p w14:paraId="5EC9E120"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Baddeley (2001): Az emberi emlékezet. Osiris Kiadó, Bp</w:t>
            </w:r>
          </w:p>
          <w:p w14:paraId="01CE823D"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Deary (2003): Intelligencia. Magyar Világ, Bp,</w:t>
            </w:r>
          </w:p>
          <w:p w14:paraId="6A670A11"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Kósáné Ormai Vera, P. Balogh Katalin, Ritoók Pálné (1987): Neveléslélektani vizsgálatok. Tankönyvkiadó. Bp.</w:t>
            </w:r>
          </w:p>
          <w:p w14:paraId="0DFA18F4"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Kósáné Ormai Vera (1999): Pszichológus ​az iskolában. Okker Kiadó.</w:t>
            </w:r>
          </w:p>
        </w:tc>
      </w:tr>
      <w:tr w:rsidR="00DD3C06" w:rsidRPr="005F11FE" w14:paraId="3F99A7D8" w14:textId="77777777" w:rsidTr="00DD3C06">
        <w:trPr>
          <w:cantSplit/>
          <w:trHeight w:val="572"/>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A7BF9A" w14:textId="77777777" w:rsidR="00DD3C06" w:rsidRPr="00DD3C06" w:rsidRDefault="00DD3C06" w:rsidP="00DD3C06">
            <w:pPr>
              <w:spacing w:after="0" w:line="240" w:lineRule="auto"/>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656E4DEF" w14:textId="77777777" w:rsidR="00DD3C06" w:rsidRPr="00DD3C06" w:rsidRDefault="00DD3C06" w:rsidP="00DD3C06">
            <w:pPr>
              <w:pStyle w:val="Listaszerbekezds1"/>
              <w:ind w:left="0" w:right="138"/>
              <w:jc w:val="both"/>
              <w:rPr>
                <w:rFonts w:eastAsia="Times New Roman"/>
                <w:color w:val="000000"/>
                <w:sz w:val="18"/>
                <w:szCs w:val="18"/>
              </w:rPr>
            </w:pPr>
            <w:r w:rsidRPr="00DD3C06">
              <w:rPr>
                <w:rFonts w:eastAsia="Times New Roman"/>
                <w:color w:val="000000"/>
                <w:sz w:val="18"/>
                <w:szCs w:val="18"/>
              </w:rPr>
              <w:t>Fejlődéslélektani anamnézis megadott szempontok alapján.</w:t>
            </w:r>
          </w:p>
          <w:p w14:paraId="53B0C59B" w14:textId="77777777" w:rsidR="00DD3C06" w:rsidRPr="00DD3C06" w:rsidRDefault="00DD3C06" w:rsidP="00DD3C06">
            <w:pPr>
              <w:pStyle w:val="Listaszerbekezds1"/>
              <w:ind w:left="0" w:right="138"/>
              <w:jc w:val="both"/>
              <w:rPr>
                <w:rFonts w:eastAsia="Times New Roman"/>
                <w:color w:val="000000"/>
                <w:sz w:val="18"/>
                <w:szCs w:val="18"/>
              </w:rPr>
            </w:pPr>
            <w:r w:rsidRPr="00DD3C06">
              <w:rPr>
                <w:rFonts w:eastAsia="Times New Roman"/>
                <w:color w:val="000000"/>
                <w:sz w:val="18"/>
                <w:szCs w:val="18"/>
              </w:rPr>
              <w:t>Megfigyelési jegyzőkönyv.</w:t>
            </w:r>
          </w:p>
        </w:tc>
      </w:tr>
      <w:tr w:rsidR="00DD3C06" w:rsidRPr="005F11FE" w14:paraId="7A406CA4" w14:textId="77777777" w:rsidTr="00DD3C06">
        <w:trPr>
          <w:cantSplit/>
          <w:trHeight w:val="750"/>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C8EFD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lastRenderedPageBreak/>
              <w:t>Zárthelyik leírása, időbeosztása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2BA529C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szorgalmi időszak 1 hetében zárthelyi a félév anyagából</w:t>
            </w:r>
          </w:p>
        </w:tc>
      </w:tr>
    </w:tbl>
    <w:p w14:paraId="69377931" w14:textId="5F4CB7B4" w:rsidR="00DD3C06" w:rsidRDefault="00DD3C06" w:rsidP="00550E6C">
      <w:pPr>
        <w:rPr>
          <w:lang w:eastAsia="sr-Latn-RS"/>
        </w:rPr>
      </w:pPr>
      <w:r>
        <w:rPr>
          <w:lang w:eastAsia="sr-Latn-RS"/>
        </w:rPr>
        <w:br w:type="page"/>
      </w:r>
    </w:p>
    <w:p w14:paraId="7FB18B17" w14:textId="77777777" w:rsidR="000D5E61" w:rsidRPr="000D5E61" w:rsidRDefault="000D5E61" w:rsidP="000D5E61">
      <w:pPr>
        <w:pStyle w:val="Cmsor3"/>
      </w:pPr>
      <w:bookmarkStart w:id="19" w:name="_Toc40697328"/>
      <w:bookmarkStart w:id="20" w:name="_Toc64291928"/>
      <w:r w:rsidRPr="000D5E61">
        <w:lastRenderedPageBreak/>
        <w:t>Pszichológia 2.</w:t>
      </w:r>
      <w:bookmarkEnd w:id="19"/>
      <w:bookmarkEnd w:id="20"/>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0D5E61" w14:paraId="5BB71644" w14:textId="77777777" w:rsidTr="006A5AA7">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931FE4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6DF576B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CD7FA6E" w14:textId="77777777" w:rsidR="000D5E61" w:rsidRPr="000D5E61" w:rsidRDefault="000D5E61" w:rsidP="000D5E61">
            <w:pPr>
              <w:spacing w:after="0" w:line="240" w:lineRule="auto"/>
              <w:jc w:val="both"/>
              <w:rPr>
                <w:rFonts w:ascii="Times New Roman" w:eastAsia="Times New Roman" w:hAnsi="Times New Roman" w:cs="Times New Roman"/>
                <w:b/>
                <w:bCs/>
                <w:sz w:val="18"/>
                <w:szCs w:val="18"/>
              </w:rPr>
            </w:pPr>
            <w:r w:rsidRPr="000D5E61">
              <w:rPr>
                <w:rFonts w:ascii="Times New Roman" w:eastAsia="Times New Roman" w:hAnsi="Times New Roman" w:cs="Times New Roman"/>
                <w:b/>
                <w:bCs/>
                <w:sz w:val="18"/>
                <w:szCs w:val="18"/>
              </w:rPr>
              <w:t>Pszichológia 2</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F57C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66273" w14:textId="77777777" w:rsidR="000D5E61" w:rsidRPr="000D5E61" w:rsidRDefault="000D5E61" w:rsidP="000D5E61">
            <w:pPr>
              <w:spacing w:after="0" w:line="240" w:lineRule="auto"/>
              <w:jc w:val="both"/>
              <w:rPr>
                <w:rFonts w:ascii="Times New Roman" w:eastAsia="Times New Roman" w:hAnsi="Times New Roman" w:cs="Times New Roman"/>
                <w:b/>
                <w:bCs/>
                <w:sz w:val="18"/>
                <w:szCs w:val="18"/>
              </w:rPr>
            </w:pPr>
            <w:r w:rsidRPr="000D5E61">
              <w:rPr>
                <w:rFonts w:ascii="Times New Roman" w:eastAsia="Times New Roman" w:hAnsi="Times New Roman" w:cs="Times New Roman"/>
                <w:b/>
                <w:bCs/>
                <w:sz w:val="18"/>
                <w:szCs w:val="18"/>
              </w:rPr>
              <w:t>DUEL-TKK-153</w:t>
            </w:r>
          </w:p>
          <w:p w14:paraId="36BBBFBA"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b/>
                <w:bCs/>
                <w:sz w:val="18"/>
                <w:szCs w:val="18"/>
              </w:rPr>
              <w:t>DUEN-TKK-153</w:t>
            </w:r>
          </w:p>
        </w:tc>
      </w:tr>
      <w:tr w:rsidR="000D5E61" w14:paraId="4641457C" w14:textId="77777777" w:rsidTr="006A5AA7">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9DE046C"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755C754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70C210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Psychology 2</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BC35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0AFB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r>
      <w:tr w:rsidR="000D5E61" w14:paraId="4F879762" w14:textId="77777777" w:rsidTr="006A5AA7">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2AE6A2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2ADDB0" w14:textId="77777777" w:rsidR="000D5E61" w:rsidRPr="000D5E61" w:rsidRDefault="000D5E61" w:rsidP="000D5E61">
            <w:pPr>
              <w:spacing w:after="0" w:line="240" w:lineRule="auto"/>
              <w:jc w:val="both"/>
              <w:rPr>
                <w:rFonts w:ascii="Times New Roman" w:eastAsia="Times New Roman" w:hAnsi="Times New Roman" w:cs="Times New Roman"/>
                <w:b/>
                <w:bCs/>
                <w:sz w:val="18"/>
                <w:szCs w:val="18"/>
              </w:rPr>
            </w:pPr>
            <w:r w:rsidRPr="000D5E61">
              <w:rPr>
                <w:rFonts w:ascii="Times New Roman" w:eastAsia="Times New Roman" w:hAnsi="Times New Roman" w:cs="Times New Roman"/>
                <w:sz w:val="18"/>
                <w:szCs w:val="18"/>
              </w:rPr>
              <w:t xml:space="preserve"> </w:t>
            </w:r>
            <w:r w:rsidRPr="000D5E61">
              <w:rPr>
                <w:rFonts w:ascii="Times New Roman" w:eastAsia="Times New Roman" w:hAnsi="Times New Roman" w:cs="Times New Roman"/>
                <w:b/>
                <w:bCs/>
                <w:sz w:val="18"/>
                <w:szCs w:val="18"/>
              </w:rPr>
              <w:t>Dunaújvárosi Egyetem</w:t>
            </w:r>
          </w:p>
        </w:tc>
      </w:tr>
      <w:tr w:rsidR="000D5E61" w14:paraId="31F60AA8" w14:textId="77777777" w:rsidTr="006A5AA7">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1FC75A6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DE3E60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AFD693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16BB7EA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p>
        </w:tc>
      </w:tr>
      <w:tr w:rsidR="000D5E61" w14:paraId="0523A9AD" w14:textId="77777777" w:rsidTr="006A5AA7">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03A7E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4CE65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E666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AAD5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7F5F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Oktatás nyelve</w:t>
            </w:r>
          </w:p>
        </w:tc>
      </w:tr>
      <w:tr w:rsidR="000D5E61" w14:paraId="4BF530FA" w14:textId="77777777" w:rsidTr="006A5AA7">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4430F40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0E10B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A3754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D7CF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BB63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A777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599A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r>
      <w:tr w:rsidR="000D5E61" w14:paraId="1C91A55E" w14:textId="77777777" w:rsidTr="006A5AA7">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1864CA5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DB2BFD8"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7D76BEAC"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DBA6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4ED3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E259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5B37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362448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CC62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V</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A22A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036C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magyar</w:t>
            </w:r>
          </w:p>
        </w:tc>
      </w:tr>
      <w:tr w:rsidR="000D5E61" w14:paraId="344804A7" w14:textId="77777777" w:rsidTr="006A5AA7">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1A81C86A"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FF245F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0C7450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C861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1B71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9BBC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AE7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0FDB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390C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52C6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F65C8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r>
      <w:tr w:rsidR="000D5E61" w14:paraId="18A79E19" w14:textId="77777777" w:rsidTr="006A5AA7">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49E7463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487CC99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764EDFD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Dr. Juhász Levente Zsolt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AED9B6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186FEB6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főiskolai docens</w:t>
            </w:r>
          </w:p>
        </w:tc>
      </w:tr>
      <w:tr w:rsidR="000D5E61" w14:paraId="7AA471DE" w14:textId="77777777" w:rsidTr="006A5AA7">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7168F55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629885F5" w14:textId="77777777" w:rsidR="000D5E61" w:rsidRPr="000D5E61" w:rsidRDefault="000D5E61"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Rövid célkitűzés: A Pszichológia 1 tárgy folytatásaként az alapfogalmak, főbb elméletek és módszerek megismerése és elsajátítása és elmélyítése. A pszichológiai szakirodalomban való eligazodás, annak kreatív felhasználása. A tanári munka hatékony végzéséhez szükséges alapvető személyiség- és szociálpszichológiai ismeretek és készségek elsajátítása. Neveléslélektani és iskolapszichológia ismeretek felhasználása a pedagógiai munkában. Alapvető pálya-, gyermek és önismereti, és konfliktuskezelési módszerek megismerése, alapszíntű elsajátítása.  A pedagógiai munkában a pedagógus által is felhasználható pszichometriai eszközök megismerése. Az alapvető kommunikációs készségek, az önismeret, illetve a személyközi empátia fejlesztése. Kapcsolat felvétel az oktatói-nevelői folyamatban részt vevő társszakmákkal (pl. iskolapszichológus).</w:t>
            </w:r>
          </w:p>
          <w:p w14:paraId="1057FE52" w14:textId="77777777" w:rsidR="000D5E61" w:rsidRPr="000D5E61" w:rsidRDefault="000D5E61" w:rsidP="000D5E61">
            <w:pPr>
              <w:suppressAutoHyphens/>
              <w:autoSpaceDE w:val="0"/>
              <w:spacing w:before="60" w:after="0" w:line="240" w:lineRule="auto"/>
              <w:ind w:right="113"/>
              <w:jc w:val="both"/>
              <w:rPr>
                <w:rFonts w:ascii="Times New Roman" w:eastAsia="Times New Roman" w:hAnsi="Times New Roman" w:cs="Times New Roman"/>
                <w:sz w:val="18"/>
                <w:szCs w:val="18"/>
              </w:rPr>
            </w:pPr>
          </w:p>
          <w:p w14:paraId="1AC43C00" w14:textId="77777777" w:rsidR="000D5E61" w:rsidRPr="000D5E61" w:rsidRDefault="000D5E61"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Képzési előzménye, ráépülő fejlesztési célok</w:t>
            </w:r>
          </w:p>
          <w:p w14:paraId="753E85EB" w14:textId="77777777" w:rsidR="000D5E61" w:rsidRPr="000D5E61" w:rsidRDefault="000D5E61" w:rsidP="000D5E61">
            <w:pPr>
              <w:suppressAutoHyphens/>
              <w:autoSpaceDE w:val="0"/>
              <w:spacing w:before="60" w:after="0" w:line="240" w:lineRule="auto"/>
              <w:ind w:right="113"/>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Képzési előzménye a közoktatásban elsajátított és a Pszichológia 1 tárgy keretében elsajátított tudás, ismeret. A kurzus tárgyköreiben az alapszintű érettségire épülő pszichológiai és társas ismereteket valamint a közoktatásban elsajátított kulcskompetenciákat fejleszti.</w:t>
            </w:r>
          </w:p>
        </w:tc>
      </w:tr>
      <w:tr w:rsidR="000D5E61" w14:paraId="2D6274CC" w14:textId="77777777" w:rsidTr="006A5AA7">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11B1484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592DFA7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3EFB0E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Minden hallgatónak nagy előadóban</w:t>
            </w:r>
          </w:p>
        </w:tc>
      </w:tr>
      <w:tr w:rsidR="000D5E61" w14:paraId="4FFC7449"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52778A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464C372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4ED55AB"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 terepmunka: nevelési tanácsadó, iskola.</w:t>
            </w:r>
          </w:p>
        </w:tc>
      </w:tr>
      <w:tr w:rsidR="000D5E61" w14:paraId="235C3676"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305F56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6A444F0"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6F580D4"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 </w:t>
            </w:r>
          </w:p>
        </w:tc>
      </w:tr>
      <w:tr w:rsidR="000D5E61" w14:paraId="07BC9DBA"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3A2007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18F9C1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407C9DC0"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tc>
      </w:tr>
      <w:tr w:rsidR="000D5E61" w14:paraId="2F380019"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69FBAD4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Követelmény</w:t>
            </w:r>
          </w:p>
          <w:p w14:paraId="77336C4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0ACE112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Tudás</w:t>
            </w:r>
          </w:p>
          <w:p w14:paraId="1E74B68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p w14:paraId="7E8BE73B"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Alapvető személyiség-, szociál-, és neveléspszichológiai ismeretek.</w:t>
            </w:r>
          </w:p>
          <w:p w14:paraId="5832C27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Háttértudás a tanulók megismeréséhez.</w:t>
            </w:r>
          </w:p>
          <w:p w14:paraId="2E5BF939"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Az oktatási/nevelési folyamatok pszichológiatudományi háttere. </w:t>
            </w:r>
          </w:p>
          <w:p w14:paraId="1974C1F2"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p w14:paraId="2F412A45"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Képesség</w:t>
            </w:r>
          </w:p>
          <w:p w14:paraId="71FF6C3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Önállóság.</w:t>
            </w:r>
          </w:p>
          <w:p w14:paraId="6EE82B76"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Képesség együttműködésre, projekt (csoport) munkára (kooperáció).</w:t>
            </w:r>
          </w:p>
          <w:p w14:paraId="5BD83CD6"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Képes saját álláspontját kialakítani és annak vitákban való megvédésére (érvelő vitakészség</w:t>
            </w:r>
            <w:proofErr w:type="gramStart"/>
            <w:r w:rsidRPr="000D5E61">
              <w:rPr>
                <w:rFonts w:ascii="Times New Roman" w:eastAsia="Times New Roman" w:hAnsi="Times New Roman" w:cs="Times New Roman"/>
                <w:sz w:val="18"/>
                <w:szCs w:val="18"/>
              </w:rPr>
              <w:t>)  az</w:t>
            </w:r>
            <w:proofErr w:type="gramEnd"/>
            <w:r w:rsidRPr="000D5E61">
              <w:rPr>
                <w:rFonts w:ascii="Times New Roman" w:eastAsia="Times New Roman" w:hAnsi="Times New Roman" w:cs="Times New Roman"/>
                <w:sz w:val="18"/>
                <w:szCs w:val="18"/>
              </w:rPr>
              <w:t xml:space="preserve">  általános társadalmi és speciális informatikai kérdésekben</w:t>
            </w:r>
          </w:p>
          <w:p w14:paraId="11A2B809"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Képes saját tanulási folyamatának hatékony megszervezésére, a legkülönbözőbb tanulási forrásokat (nyomatott, elektronikus megkeresni és felhasználni.</w:t>
            </w:r>
          </w:p>
          <w:p w14:paraId="2A7AE00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Empátia, érzékenység társai (a tanulók) problémái iránt.</w:t>
            </w:r>
          </w:p>
          <w:p w14:paraId="46F12D35"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 </w:t>
            </w:r>
          </w:p>
          <w:p w14:paraId="2D601ABA"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Attitűd</w:t>
            </w:r>
          </w:p>
          <w:p w14:paraId="5AEE2E8E"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Nyitottság (társak és új ismeretek felé)</w:t>
            </w:r>
          </w:p>
          <w:p w14:paraId="7E7CE762"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Érdeklődés (új ismeretek), önfejlesztés igénye.</w:t>
            </w:r>
          </w:p>
          <w:p w14:paraId="18C586BA"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Elfogadás (társas).</w:t>
            </w:r>
          </w:p>
          <w:p w14:paraId="6CCE453D"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A pedagógiai/szocializációs folyamatok megalapozott kritikai szemlélete.</w:t>
            </w:r>
          </w:p>
          <w:p w14:paraId="404333CA"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lastRenderedPageBreak/>
              <w:t>Autonómia és felelősségvállalás</w:t>
            </w:r>
          </w:p>
          <w:p w14:paraId="6D26A552"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Önirányító és irányító képességgel rendelkezik.</w:t>
            </w:r>
          </w:p>
          <w:p w14:paraId="7EA12BED"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Felelősséget vállal.</w:t>
            </w:r>
          </w:p>
          <w:p w14:paraId="081F2E18"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Önállóan dönt.</w:t>
            </w:r>
          </w:p>
        </w:tc>
      </w:tr>
      <w:tr w:rsidR="000D5E61" w14:paraId="35E83077" w14:textId="77777777" w:rsidTr="006A5AA7">
        <w:trPr>
          <w:trHeight w:val="204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2688D7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lastRenderedPageBreak/>
              <w:br w:type="page"/>
              <w:t>Tantárgy tartalmának rövid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50079B3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személyiség fogalma. Tipológiák, karakterológiák. Vonáselméleti megközelítés. Szociális tanuláselmélet.</w:t>
            </w:r>
          </w:p>
          <w:p w14:paraId="4ED990E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Pszichoanalízis. Freud életműve. Jung és Adler munkássága. A magyar vonatkozások.</w:t>
            </w:r>
          </w:p>
          <w:p w14:paraId="0B98A93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Szelf-pszichológia, fenomenológiai megközelítés.</w:t>
            </w:r>
          </w:p>
          <w:p w14:paraId="7A9F63E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Önismeret, gyakorlatok. </w:t>
            </w:r>
          </w:p>
          <w:p w14:paraId="4FC8DAC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Szocializációs folyamatok, a család szerepe, identitás képzés.</w:t>
            </w:r>
          </w:p>
          <w:p w14:paraId="677EDFBC"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Stressz. Frusztráció, agresszió. Pszichoszomatika, megküzdés.</w:t>
            </w:r>
          </w:p>
          <w:p w14:paraId="095A1368"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pszichopatológia alapjai.</w:t>
            </w:r>
          </w:p>
          <w:p w14:paraId="5FA723A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Terápiás módszerek</w:t>
            </w:r>
          </w:p>
          <w:p w14:paraId="2A103B60"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Sztereotípia, előítélet, diszkrimináció.</w:t>
            </w:r>
          </w:p>
          <w:p w14:paraId="4BC2AD10"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Attitűdök. Vélemények megváltozása, kognitív disszonancia. A személyközi vonzalom kialakulása.</w:t>
            </w:r>
          </w:p>
          <w:p w14:paraId="06761AD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Szociális kölcsönhatás, csoport és teljesítmény. Tömegpszichológia. Szociális norma.</w:t>
            </w:r>
          </w:p>
          <w:p w14:paraId="7BEFEC9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Komformitás, engedelmesség, meggyőző közlés, csoportgondolkodás.</w:t>
            </w:r>
          </w:p>
          <w:p w14:paraId="3E5431D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Iskolai csoportok alakulása.</w:t>
            </w:r>
          </w:p>
          <w:p w14:paraId="3F0844E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Társas kapcsolatok rejtett struktúrája.</w:t>
            </w:r>
          </w:p>
          <w:p w14:paraId="3B47C57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tanári szerep. A tanári hatékonyság elméletei. Tekintély és konfliktusoldás.</w:t>
            </w:r>
          </w:p>
          <w:p w14:paraId="4B6FD3A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Iskolapszichológia. Az iskolapszichológus szerepe.</w:t>
            </w:r>
          </w:p>
          <w:p w14:paraId="1C18857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Az </w:t>
            </w:r>
            <w:proofErr w:type="gramStart"/>
            <w:r w:rsidRPr="000D5E61">
              <w:rPr>
                <w:rFonts w:ascii="Times New Roman" w:eastAsia="Times New Roman" w:hAnsi="Times New Roman" w:cs="Times New Roman"/>
                <w:sz w:val="18"/>
                <w:szCs w:val="18"/>
              </w:rPr>
              <w:t>iskola</w:t>
            </w:r>
            <w:proofErr w:type="gramEnd"/>
            <w:r w:rsidRPr="000D5E61">
              <w:rPr>
                <w:rFonts w:ascii="Times New Roman" w:eastAsia="Times New Roman" w:hAnsi="Times New Roman" w:cs="Times New Roman"/>
                <w:sz w:val="18"/>
                <w:szCs w:val="18"/>
              </w:rPr>
              <w:t xml:space="preserve"> mint szervezet. „Problémás” tanulók. Tanulási zavarok.</w:t>
            </w:r>
          </w:p>
          <w:p w14:paraId="73C4019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A </w:t>
            </w:r>
            <w:proofErr w:type="gramStart"/>
            <w:r w:rsidRPr="000D5E61">
              <w:rPr>
                <w:rFonts w:ascii="Times New Roman" w:eastAsia="Times New Roman" w:hAnsi="Times New Roman" w:cs="Times New Roman"/>
                <w:sz w:val="18"/>
                <w:szCs w:val="18"/>
              </w:rPr>
              <w:t>tanár</w:t>
            </w:r>
            <w:proofErr w:type="gramEnd"/>
            <w:r w:rsidRPr="000D5E61">
              <w:rPr>
                <w:rFonts w:ascii="Times New Roman" w:eastAsia="Times New Roman" w:hAnsi="Times New Roman" w:cs="Times New Roman"/>
                <w:sz w:val="18"/>
                <w:szCs w:val="18"/>
              </w:rPr>
              <w:t xml:space="preserve"> mint tanácsadó.</w:t>
            </w:r>
          </w:p>
          <w:p w14:paraId="417EBB6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tc>
      </w:tr>
      <w:tr w:rsidR="000D5E61" w14:paraId="2597A2B4" w14:textId="77777777" w:rsidTr="006A5AA7">
        <w:trPr>
          <w:trHeight w:val="102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981B1A"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11546E11"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Szövegértelmezés</w:t>
            </w:r>
          </w:p>
          <w:p w14:paraId="6F0F4FCD"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Információk feldolgozása egyénileg és csoportosan</w:t>
            </w:r>
          </w:p>
          <w:p w14:paraId="39754C35"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Vélemények ütközetése</w:t>
            </w:r>
          </w:p>
          <w:p w14:paraId="63F953E9"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Vitakészség és érveléstechnika elsajátítása</w:t>
            </w:r>
          </w:p>
          <w:p w14:paraId="6F14F67F"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Csoportban való együttműködés</w:t>
            </w:r>
          </w:p>
          <w:p w14:paraId="124152B6"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Érdekérvényesítés formáinak elsajátítása</w:t>
            </w:r>
          </w:p>
          <w:p w14:paraId="6F0ECB3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Megfigyelés és elemzés</w:t>
            </w:r>
          </w:p>
        </w:tc>
      </w:tr>
      <w:tr w:rsidR="000D5E61" w14:paraId="5F29F56D" w14:textId="77777777" w:rsidTr="006A5AA7">
        <w:trPr>
          <w:trHeight w:val="102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549881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30F5C241"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Atkinson et al. (2005) Pszichológia. Osiris, Bp</w:t>
            </w:r>
          </w:p>
        </w:tc>
      </w:tr>
      <w:tr w:rsidR="000D5E61" w14:paraId="4530C701" w14:textId="77777777" w:rsidTr="006A5AA7">
        <w:trPr>
          <w:cantSplit/>
          <w:trHeight w:val="572"/>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67B9512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4B6C31D8"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•Bagdy, Telkes (1988): Személyiségfejlesztő módszerek az iskolában. TK, Bp.</w:t>
            </w:r>
          </w:p>
          <w:p w14:paraId="10C1070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Ranschburg (2001): Szeretet, erkölcs, autonómia. OKKER Kiadó, Bp.</w:t>
            </w:r>
          </w:p>
          <w:p w14:paraId="5837966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Smith, Mackie (2004): Szociálpszichológia, Osiris, Bp</w:t>
            </w:r>
          </w:p>
          <w:p w14:paraId="67918E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Carvert, Scheier (2006): Személyiségpszichológia. Osiris, Bp.</w:t>
            </w:r>
          </w:p>
          <w:p w14:paraId="561042C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Comer (2005): A lélek betegségei, Osiris, Bp</w:t>
            </w:r>
          </w:p>
          <w:p w14:paraId="48DFC6A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Fiske (2006): Társas alapmotívumok: Osiris, Bp</w:t>
            </w:r>
          </w:p>
          <w:p w14:paraId="4BD5E5F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Tóth (2000): Pszichológia a tanításban, Pedellus</w:t>
            </w:r>
          </w:p>
          <w:p w14:paraId="67E5008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Vajda, Kósa (2005): Neveléslélektan, Osiris, Bp</w:t>
            </w:r>
          </w:p>
          <w:p w14:paraId="5751871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N</w:t>
            </w:r>
            <w:proofErr w:type="gramStart"/>
            <w:r w:rsidRPr="000D5E61">
              <w:rPr>
                <w:rFonts w:ascii="Times New Roman" w:eastAsia="Times New Roman" w:hAnsi="Times New Roman" w:cs="Times New Roman"/>
                <w:sz w:val="18"/>
                <w:szCs w:val="18"/>
              </w:rPr>
              <w:t>.Kollár</w:t>
            </w:r>
            <w:proofErr w:type="gramEnd"/>
            <w:r w:rsidRPr="000D5E61">
              <w:rPr>
                <w:rFonts w:ascii="Times New Roman" w:eastAsia="Times New Roman" w:hAnsi="Times New Roman" w:cs="Times New Roman"/>
                <w:sz w:val="18"/>
                <w:szCs w:val="18"/>
              </w:rPr>
              <w:t>, Szabó (2004): Pszichológia pedagógusoknak. Osiris, Bp.</w:t>
            </w:r>
          </w:p>
          <w:p w14:paraId="6DB9687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Tóth (2004): Pszichológiai vizsgálati módszerek a tanulók megismeréséhez. Pedellus</w:t>
            </w:r>
          </w:p>
          <w:p w14:paraId="7CE9332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Németh (2003): Az önismeret és a kommunikációs készség fejlesztése. Századvég, Bp</w:t>
            </w:r>
          </w:p>
          <w:p w14:paraId="195D747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Porkolábné Balogh Katalin &amp; Szitó Imre (2004). Az iskolapszichológia néhány alapkérdése, Argumentum Kiadó, Budapest.</w:t>
            </w:r>
          </w:p>
          <w:p w14:paraId="3149730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Kósáné Ormai Vera (1999). Pszichológus az iskolában, OKKER Kiadó, Budapest.</w:t>
            </w:r>
          </w:p>
          <w:p w14:paraId="69CE110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Iskolapszichológia sorozat kiadványai Eötvös Kiadó</w:t>
            </w:r>
          </w:p>
          <w:p w14:paraId="216F482E" w14:textId="77777777" w:rsidR="000D5E61" w:rsidRPr="000D5E61" w:rsidRDefault="000D5E61" w:rsidP="000D5E61">
            <w:pPr>
              <w:pStyle w:val="bibliomixed"/>
              <w:spacing w:before="0" w:beforeAutospacing="0" w:after="0" w:afterAutospacing="0"/>
              <w:jc w:val="both"/>
              <w:rPr>
                <w:sz w:val="18"/>
                <w:szCs w:val="18"/>
              </w:rPr>
            </w:pPr>
          </w:p>
        </w:tc>
      </w:tr>
      <w:tr w:rsidR="000D5E61" w14:paraId="19F6FEFE" w14:textId="77777777" w:rsidTr="006A5AA7">
        <w:trPr>
          <w:cantSplit/>
          <w:trHeight w:val="572"/>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B4F5756" w14:textId="77777777" w:rsidR="000D5E61" w:rsidRPr="000D5E61" w:rsidRDefault="000D5E61" w:rsidP="000D5E61">
            <w:pPr>
              <w:spacing w:after="0" w:line="240" w:lineRule="auto"/>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2DD6869D" w14:textId="77777777" w:rsidR="000D5E61" w:rsidRPr="000D5E61" w:rsidRDefault="000D5E61" w:rsidP="000D5E61">
            <w:pPr>
              <w:pStyle w:val="Listaszerbekezds1"/>
              <w:ind w:left="0" w:right="138"/>
              <w:jc w:val="both"/>
              <w:rPr>
                <w:rFonts w:eastAsia="Times New Roman"/>
                <w:color w:val="000000"/>
                <w:sz w:val="18"/>
                <w:szCs w:val="18"/>
              </w:rPr>
            </w:pPr>
            <w:r w:rsidRPr="000D5E61">
              <w:rPr>
                <w:rFonts w:eastAsia="Times New Roman"/>
                <w:color w:val="000000"/>
                <w:sz w:val="18"/>
                <w:szCs w:val="18"/>
              </w:rPr>
              <w:t>Szociometria felvétele és kiértékelése, prezentációja.</w:t>
            </w:r>
          </w:p>
        </w:tc>
      </w:tr>
      <w:tr w:rsidR="000D5E61" w14:paraId="630D1AFD" w14:textId="77777777" w:rsidTr="006A5AA7">
        <w:trPr>
          <w:cantSplit/>
          <w:trHeight w:val="750"/>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3A1147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459AE9EE"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vizsgaidőszak 1. hete: írásos beszámoló a félév anyagából</w:t>
            </w:r>
          </w:p>
        </w:tc>
      </w:tr>
    </w:tbl>
    <w:p w14:paraId="1D306203" w14:textId="4CA5EA3F" w:rsidR="000D5E61" w:rsidRDefault="000D5E61" w:rsidP="00550E6C">
      <w:pPr>
        <w:rPr>
          <w:lang w:eastAsia="sr-Latn-RS"/>
        </w:rPr>
      </w:pPr>
      <w:r>
        <w:rPr>
          <w:lang w:eastAsia="sr-Latn-RS"/>
        </w:rPr>
        <w:br w:type="page"/>
      </w:r>
    </w:p>
    <w:p w14:paraId="7863DD39" w14:textId="77777777" w:rsidR="00365450" w:rsidRPr="00C754A8" w:rsidRDefault="00365450" w:rsidP="00365450">
      <w:pPr>
        <w:pStyle w:val="Cmsor3"/>
        <w:rPr>
          <w:rFonts w:ascii="Times New Roman" w:hAnsi="Times New Roman" w:cs="Times New Roman"/>
        </w:rPr>
      </w:pPr>
      <w:bookmarkStart w:id="21" w:name="_Toc40697322"/>
      <w:bookmarkStart w:id="22" w:name="_Toc64291929"/>
      <w:r w:rsidRPr="00C754A8">
        <w:rPr>
          <w:rFonts w:ascii="Times New Roman" w:hAnsi="Times New Roman" w:cs="Times New Roman"/>
        </w:rPr>
        <w:lastRenderedPageBreak/>
        <w:t>Neveléstan</w:t>
      </w:r>
      <w:bookmarkEnd w:id="21"/>
      <w:bookmarkEnd w:id="22"/>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365450" w:rsidRPr="00F62713" w14:paraId="1F30FCB1" w14:textId="77777777" w:rsidTr="00365450">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A2ADC8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495AF49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16644FC"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Neveléstan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1424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76EC3"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DUEL-TKK-150</w:t>
            </w:r>
          </w:p>
        </w:tc>
      </w:tr>
      <w:tr w:rsidR="00365450" w:rsidRPr="00F62713" w14:paraId="4C1833FD" w14:textId="77777777" w:rsidTr="00365450">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355AE19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7A8CA4F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0A2368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Pedagogical Studies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3CBB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AF51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2FB7B379" w14:textId="77777777" w:rsidTr="00365450">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78F4E3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2020/2021</w:t>
            </w:r>
          </w:p>
        </w:tc>
      </w:tr>
      <w:tr w:rsidR="00365450" w:rsidRPr="00F62713" w14:paraId="2C4A486C" w14:textId="77777777" w:rsidTr="00365450">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56D0498"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2561AAE"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 xml:space="preserve"> Dunaújvárosi Egyetem </w:t>
            </w:r>
          </w:p>
        </w:tc>
      </w:tr>
      <w:tr w:rsidR="00365450" w:rsidRPr="00F62713" w14:paraId="7B36924B" w14:textId="77777777" w:rsidTr="00365450">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8C92E7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907DC1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D93A19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03AC11E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r>
      <w:tr w:rsidR="00365450" w:rsidRPr="00F62713" w14:paraId="7533DAE0" w14:textId="77777777" w:rsidTr="00365450">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9731D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60FDC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44C9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B884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8384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Oktatás nyelve</w:t>
            </w:r>
          </w:p>
        </w:tc>
      </w:tr>
      <w:tr w:rsidR="00365450" w:rsidRPr="00F62713" w14:paraId="6C9DA54D" w14:textId="77777777" w:rsidTr="00365450">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6160B07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5ED76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7AE5F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4C9C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DFF6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4D0FE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6FA5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777C8472" w14:textId="77777777" w:rsidTr="00365450">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6DB7DC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D75DAA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1B63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7763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F75A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12E5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423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92A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DB8A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Vizsga</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19EC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6314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magyar</w:t>
            </w:r>
          </w:p>
        </w:tc>
      </w:tr>
      <w:tr w:rsidR="00365450" w:rsidRPr="00F62713" w14:paraId="4AE5F28D" w14:textId="77777777" w:rsidTr="00365450">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7EF1F0BD"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2AD6F1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B4C2C"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6222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266D"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706A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137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21A7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313D179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FBF2B6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33F14B6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14AE924B" w14:textId="77777777" w:rsidTr="00365450">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7296E00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vAlign w:val="center"/>
            <w:hideMark/>
          </w:tcPr>
          <w:p w14:paraId="211DD12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neve: </w:t>
            </w:r>
          </w:p>
        </w:tc>
        <w:tc>
          <w:tcPr>
            <w:tcW w:w="2835" w:type="dxa"/>
            <w:gridSpan w:val="3"/>
            <w:tcBorders>
              <w:top w:val="single" w:sz="4" w:space="0" w:color="auto"/>
              <w:left w:val="nil"/>
              <w:bottom w:val="single" w:sz="4" w:space="0" w:color="auto"/>
              <w:right w:val="single" w:sz="4" w:space="0" w:color="auto"/>
            </w:tcBorders>
            <w:vAlign w:val="center"/>
            <w:hideMark/>
          </w:tcPr>
          <w:p w14:paraId="0FED7FD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Dr. Szabó Csilla Marianna</w:t>
            </w:r>
          </w:p>
        </w:tc>
        <w:tc>
          <w:tcPr>
            <w:tcW w:w="856" w:type="dxa"/>
            <w:tcBorders>
              <w:top w:val="single" w:sz="4" w:space="0" w:color="auto"/>
              <w:left w:val="nil"/>
              <w:bottom w:val="single" w:sz="4" w:space="0" w:color="auto"/>
              <w:right w:val="single" w:sz="4" w:space="0" w:color="auto"/>
            </w:tcBorders>
            <w:vAlign w:val="center"/>
            <w:hideMark/>
          </w:tcPr>
          <w:p w14:paraId="254E173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vAlign w:val="center"/>
            <w:hideMark/>
          </w:tcPr>
          <w:p w14:paraId="3FDCCCE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egyetemi docens </w:t>
            </w:r>
          </w:p>
        </w:tc>
      </w:tr>
      <w:tr w:rsidR="00365450" w:rsidRPr="00F62713" w14:paraId="0907B0A9" w14:textId="77777777" w:rsidTr="00365450">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082EF3D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vAlign w:val="center"/>
          </w:tcPr>
          <w:p w14:paraId="0C4CE8C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Rövid célkitűzés: </w:t>
            </w:r>
          </w:p>
          <w:p w14:paraId="7D8AEF2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A nevelés történeti és elméleti alapjai tárgy a képzés 2. félévében található. A tárgy oktatásának célja, hogy a hallgatók elsajátítsák a nevelés témaköréhez kapcsolódó nélkülözhetetlen alapismereteket, megismerjék a nevelés, a szocializáció és az enkulturáció összefüggéseit, szerezzenek ismereteket a nevelés színtereiről, intézményeiről, problémáiról és kérdéseiről, és ezek alapján képesek legyenek önálló nevelési tevékenység megtervezésére. A hallgatók megismerik a legjelentősebb történeti nevelési paradigmákat, különös tekintettel a XX. század eleji reformpedagógia irányzatokra, valamint a XXI. századi nevelési célokat és feladatokat. A kurzus végén a hallgatók megismerik a tanulók kognitív, érzelmi és esztétikai fejlesztésének területeit, és képessé válnak a deficites képességű tanulók felismerésére, azok fejlesztésére. A hallgatók képesek lesznek felismerni és kialakítani a megfelelő tanár-diák kapcsolatot, és kezelni tudják az iskolában felmerülő tanár-diák konfliktusokat. Megismerik a különleges bánásmódot igénylő és tanulási nehézségekkel küzdő tanulókat, és képessé válnak </w:t>
            </w:r>
            <w:proofErr w:type="gramStart"/>
            <w:r w:rsidRPr="00365450">
              <w:rPr>
                <w:rFonts w:ascii="Times New Roman" w:eastAsia="Times New Roman" w:hAnsi="Times New Roman" w:cs="Times New Roman"/>
                <w:sz w:val="18"/>
                <w:szCs w:val="18"/>
              </w:rPr>
              <w:t>ezen</w:t>
            </w:r>
            <w:proofErr w:type="gramEnd"/>
            <w:r w:rsidRPr="00365450">
              <w:rPr>
                <w:rFonts w:ascii="Times New Roman" w:eastAsia="Times New Roman" w:hAnsi="Times New Roman" w:cs="Times New Roman"/>
                <w:sz w:val="18"/>
                <w:szCs w:val="18"/>
              </w:rPr>
              <w:t xml:space="preserve"> tanulók nevelésére.</w:t>
            </w:r>
          </w:p>
          <w:p w14:paraId="5606D68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p w14:paraId="5F6208C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Képzési előzménye, ráépülő fejlesztési célok:</w:t>
            </w:r>
          </w:p>
          <w:p w14:paraId="4EF7E2E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Képzési előzménye a műszaki szakoktató szak 2. félévében elsajátított kurzus: Lélektan I.</w:t>
            </w:r>
          </w:p>
          <w:p w14:paraId="16C7C61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663701E6" w14:textId="77777777" w:rsidTr="00365450">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0710F56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30A21D4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vAlign w:val="center"/>
            <w:hideMark/>
          </w:tcPr>
          <w:p w14:paraId="5649BF2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Előadás nagy előadóban, projektor használatával.</w:t>
            </w:r>
          </w:p>
        </w:tc>
      </w:tr>
      <w:tr w:rsidR="00365450" w:rsidRPr="00F62713" w14:paraId="73C9BC3C" w14:textId="77777777" w:rsidTr="0036545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6750C06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1FF10B5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vAlign w:val="center"/>
            <w:hideMark/>
          </w:tcPr>
          <w:p w14:paraId="7D4C50E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Az előadások témáihoz kapcsolódó referátumok, azokat követő vita, csoportos megbeszélések, esettanulmányok bemutatása.</w:t>
            </w:r>
          </w:p>
        </w:tc>
      </w:tr>
      <w:tr w:rsidR="00365450" w:rsidRPr="00F62713" w14:paraId="65D82E20" w14:textId="77777777" w:rsidTr="0036545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D473AB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0A44E2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vAlign w:val="center"/>
            <w:hideMark/>
          </w:tcPr>
          <w:p w14:paraId="4A56250D"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 -</w:t>
            </w:r>
          </w:p>
        </w:tc>
      </w:tr>
      <w:tr w:rsidR="00365450" w:rsidRPr="00F62713" w14:paraId="6B363365" w14:textId="77777777" w:rsidTr="0036545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16E69A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73D6FD7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vAlign w:val="center"/>
            <w:hideMark/>
          </w:tcPr>
          <w:p w14:paraId="19C665A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r>
      <w:tr w:rsidR="00365450" w:rsidRPr="00F62713" w14:paraId="2E05AD47"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95E9C5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Követelmény</w:t>
            </w:r>
          </w:p>
          <w:p w14:paraId="5DA03F6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67ADE43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Tudás</w:t>
            </w:r>
          </w:p>
          <w:p w14:paraId="1518942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Rendelkezik a nevelési alapfogalmak jelentésével, azok összefüggéseivel. Ismeri a történelem során felmerült legjelentősebb pedagógiai elméleteket, azok erényeit és hiányosságait. Tudatában van a családi és az iskolai nevelés jelentőségének, azoknak pozitív és negatív hatásaival, hatásmechanizmusaival egyaránt. Ismeri a személyiségfejlődést befolyásoló legfontosabb tényezőket (család, iskola, kortársak, média). Tisztában van a kiemelt nevelési feladatokkal; a különböző pedagógustípusok személyiséget formáló hatásával; az iskolai konfliktusok természetével és azok lehetséges kezelési módjaival.</w:t>
            </w:r>
          </w:p>
          <w:p w14:paraId="6AF8804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p w14:paraId="5A5DCAA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Képesség</w:t>
            </w:r>
          </w:p>
          <w:p w14:paraId="5B35598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önálló nevelési tevékenységek szervezésére, koordinálására.</w:t>
            </w:r>
          </w:p>
          <w:p w14:paraId="28B8E54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a hatékony tanári kommunikációra, a konfliktusok felismerésére és kezelésre, törekedve a győztes-győztes megoldásra.</w:t>
            </w:r>
          </w:p>
          <w:p w14:paraId="58411FC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a különleges bánásmódot igénylő tanulók kezelésére.</w:t>
            </w:r>
          </w:p>
          <w:p w14:paraId="556CCB3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az oktatás legfőbb partnereivel a szülőkkel való megfelelő, hatékony kommunikációra.</w:t>
            </w:r>
          </w:p>
          <w:p w14:paraId="49BDDAF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Képes saját álláspontját kialakítani és annak vitákban való megvédésére (érvelő vitakészség) az </w:t>
            </w:r>
            <w:r w:rsidRPr="00365450">
              <w:rPr>
                <w:rFonts w:ascii="Times New Roman" w:eastAsia="Times New Roman" w:hAnsi="Times New Roman" w:cs="Times New Roman"/>
                <w:sz w:val="18"/>
                <w:szCs w:val="18"/>
              </w:rPr>
              <w:lastRenderedPageBreak/>
              <w:t>általános társadalmi és speciálisan a neveléselmélet témaköreihez kapcsolódó kérdésekben.</w:t>
            </w:r>
          </w:p>
          <w:p w14:paraId="138646F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saját tanulási folyamatának hatékony megszervezésére, a legkülönbözőbb tanulási forrásokat (nyomatott, elektronikus megkeresni és felhasználni).</w:t>
            </w:r>
          </w:p>
          <w:p w14:paraId="215C662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Attitűd</w:t>
            </w:r>
          </w:p>
          <w:p w14:paraId="70C73DB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Nyitott mások véleményére és megoldási javaslataira.</w:t>
            </w:r>
          </w:p>
          <w:p w14:paraId="26971F4C"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Empátiával fordul más, tőle eltérő tulajdonságokkal bíró embertársai iránt.</w:t>
            </w:r>
          </w:p>
          <w:p w14:paraId="0E9878A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Segítőkészen viszonyul társaihoz és tanítványaihoz.</w:t>
            </w:r>
          </w:p>
          <w:p w14:paraId="0A599AE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Nyitottan és érdeklődéssel fordul az övétől eltérő nevelési elvek iránt.</w:t>
            </w:r>
          </w:p>
          <w:p w14:paraId="2A98498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nevelésre komplex és sokszereplős folyamatként tekint.</w:t>
            </w:r>
          </w:p>
          <w:p w14:paraId="2F4A00C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p w14:paraId="450BF33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Autonómia és felelősségvállalás</w:t>
            </w:r>
          </w:p>
          <w:p w14:paraId="767E253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Irányító és önirányító képességgel rendelkezik.</w:t>
            </w:r>
          </w:p>
          <w:p w14:paraId="6065F36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Önállóan dönt nevelési kérdésekben.</w:t>
            </w:r>
          </w:p>
          <w:p w14:paraId="4237F3E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Felelősséget vállal a rábízott tanulókért és a döntéseiért.</w:t>
            </w:r>
          </w:p>
          <w:p w14:paraId="779519A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Kommunikációs készségek, empátia, tolerancia fejlesztése, előítéletmentes gondolkodásmód kialakítása, kritikai gondolkodás, alapvető társadalmi és a neveléstan témaköreihez kapcsolódó tájékozottság képességének kialakítása, fejlesztése.</w:t>
            </w:r>
          </w:p>
        </w:tc>
      </w:tr>
      <w:tr w:rsidR="00365450" w:rsidRPr="00F62713" w14:paraId="5386C438"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CBF6E1F" w14:textId="57D56E92"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lastRenderedPageBreak/>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31FFCD47"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kurzus két területet foglal magába: a neveléstörténetet és a neveléselméletet. Mindkettő sajátos és rendkívül termékeny megközelítést nyújt az emberi viselkedés tanulmányozásához.</w:t>
            </w:r>
          </w:p>
          <w:p w14:paraId="3D72E865"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neveléstörténi rész a felvilágosodástól tárgyalja a nevelésről vallott felfogásokat, főként Rousseau nevelési elméletét és Herbart pedagógiájának hatását az európai iskolára. A reformpedagógiák első és második hulláma, hatásuk a pedagógiai gyakorlatra.</w:t>
            </w:r>
          </w:p>
          <w:p w14:paraId="06F080B8" w14:textId="7C4A4F18"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nevelés fogalma - öröklés vs. nevelés, tekintélyelvűség vs. tekintélyellenesség; a nevelhetőség kérdése; a nevelőre gyakorolt hatás. Nevelés, szocializáció, enkulturalizáció. A nevelés szükségessége, feltételei, társadalmi meghatározottsága. A nevelés színterei: a családi és az iskolai nevelés. A személyiséget befolyásoló tényezők: család, iskola, kortársak, média. Nevelési módszerek; a motiváció szerepe a nevelésen. A jellem fejlődését meghatározó tényezők. Magatartásformálás szerepe a nevelésben. A közvetlen és a közvetett nevelő hatások szerepe a nevelési folyamatban. Konfliktusok és azok kezelése az iskolában. A személyiség hatása az életvezetésre. Magatartási és életvezetési zavarok. A családi környezet és az iskola deformatív hatásai. Szociális életképesség, élethosszig tartó tanulás (lifelong learning, kulcskompetenciák).</w:t>
            </w:r>
          </w:p>
        </w:tc>
      </w:tr>
      <w:tr w:rsidR="00365450" w:rsidRPr="00F62713" w14:paraId="788070FE"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64DDEB7" w14:textId="727BC68B"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117CAF85"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Szövegértelmezés, szövegek önálló feldolgozása</w:t>
            </w:r>
          </w:p>
          <w:p w14:paraId="77663FE1"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Információk feldolgozása egyénileg és csoportosan</w:t>
            </w:r>
          </w:p>
          <w:p w14:paraId="28AD8E48"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Önálló kutatói munka, annak eredményének bemutatása</w:t>
            </w:r>
          </w:p>
          <w:p w14:paraId="2538173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Csoportos vitában, megbeszélésen való aktív részvétel</w:t>
            </w:r>
          </w:p>
          <w:p w14:paraId="73DFF950"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Vélemények ütköztetése</w:t>
            </w:r>
          </w:p>
          <w:p w14:paraId="726C6BD1"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Vitakészség és érveléstechnika elsajátítása</w:t>
            </w:r>
          </w:p>
          <w:p w14:paraId="246602A6" w14:textId="44713792"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Csoportban való együttműködés</w:t>
            </w:r>
          </w:p>
        </w:tc>
      </w:tr>
      <w:tr w:rsidR="00365450" w:rsidRPr="00F62713" w14:paraId="78A6DDBF"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EE15493" w14:textId="3495DE8D"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74878BEE"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Mészáros István – Németh András – Pukánszky Béla (2001): Neveléstörténet. Budapest: Osiris Kiadó.</w:t>
            </w:r>
          </w:p>
          <w:p w14:paraId="0F1018F5"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Vekerdy Tamás (2005): Másféle iskolák – (Talán: a Waldorf?). Budapest: Saxum Kft. Kiadó.</w:t>
            </w:r>
          </w:p>
          <w:p w14:paraId="779A2D44"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Bábosik István (2004): Neveléselmélet. Budapest: Osiris Kiadó.</w:t>
            </w:r>
          </w:p>
          <w:p w14:paraId="70C787B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Zrinszky László (2002): Neveléselmélet. Budapest: Műszaki Kiadó.</w:t>
            </w:r>
          </w:p>
          <w:p w14:paraId="15765BA7" w14:textId="31AEFEDB"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PPT-k, kiegészítő segédletek: moodle.duf.hu</w:t>
            </w:r>
          </w:p>
        </w:tc>
      </w:tr>
      <w:tr w:rsidR="00365450" w:rsidRPr="00F62713" w14:paraId="7AFA7879"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15EE1B4" w14:textId="75ECABC5"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1386A17A"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Pukánszky Béla (2002): Gyermekkortörténet. Budapest: Osiris Kiadó.</w:t>
            </w:r>
          </w:p>
          <w:p w14:paraId="2EED7101"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Vekerdy Tamás (2012): Gyerekek, óvodák, iskolák. Budapest: Saxum Kft. Kiadó.</w:t>
            </w:r>
          </w:p>
          <w:p w14:paraId="6615093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Bábosik István (1997): A modern nevelés elmélete. Budapest: Telosz Kiadó.</w:t>
            </w:r>
          </w:p>
          <w:p w14:paraId="500FFC6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Nagy József (2002): XXI. század és nevelés. Budapest: Osiris Kiadó.</w:t>
            </w:r>
          </w:p>
          <w:p w14:paraId="10536280"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Knausz Imre (2013). Mi a nevelés? (előadás Egerben az Országos Neveléstudományi Konferencián 2013. november 9-én.) http://www.tani-tani.info/mi_a_neveles (Letöltés ideje: 2014. 02. 16.)</w:t>
            </w:r>
          </w:p>
          <w:p w14:paraId="69F682DE"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Thomas Gordon (1989): T</w:t>
            </w:r>
            <w:proofErr w:type="gramStart"/>
            <w:r w:rsidRPr="00365450">
              <w:rPr>
                <w:rFonts w:ascii="Times New Roman" w:eastAsia="Times New Roman" w:hAnsi="Times New Roman" w:cs="Times New Roman"/>
                <w:sz w:val="18"/>
                <w:szCs w:val="18"/>
              </w:rPr>
              <w:t>.E</w:t>
            </w:r>
            <w:proofErr w:type="gramEnd"/>
            <w:r w:rsidRPr="00365450">
              <w:rPr>
                <w:rFonts w:ascii="Times New Roman" w:eastAsia="Times New Roman" w:hAnsi="Times New Roman" w:cs="Times New Roman"/>
                <w:sz w:val="18"/>
                <w:szCs w:val="18"/>
              </w:rPr>
              <w:t>.T. A tanári hatékonyság fejlesztése. Budapest: Gondolat Kiadó.</w:t>
            </w:r>
          </w:p>
          <w:p w14:paraId="31076B98"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Rousseau, Jean-Jacques [1762] (1978). Emil vagy a nevelésről. [ford. Győry János] Budapest, Tankönyvkiadó, 3. kiadás.</w:t>
            </w:r>
          </w:p>
          <w:p w14:paraId="04B7841C"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Ranschburg Jenő: Személyiségtípusok.</w:t>
            </w:r>
          </w:p>
          <w:p w14:paraId="0F53CA24" w14:textId="77777777" w:rsidR="00365450" w:rsidRPr="00365450" w:rsidRDefault="00BC4920" w:rsidP="00365450">
            <w:pPr>
              <w:spacing w:after="0" w:line="240" w:lineRule="auto"/>
              <w:jc w:val="both"/>
              <w:rPr>
                <w:rFonts w:ascii="Times New Roman" w:eastAsia="Times New Roman" w:hAnsi="Times New Roman" w:cs="Times New Roman"/>
                <w:sz w:val="18"/>
                <w:szCs w:val="18"/>
              </w:rPr>
            </w:pPr>
            <w:hyperlink r:id="rId13" w:history="1">
              <w:r w:rsidR="00365450" w:rsidRPr="00365450">
                <w:rPr>
                  <w:rFonts w:ascii="Times New Roman" w:eastAsia="Times New Roman" w:hAnsi="Times New Roman"/>
                  <w:sz w:val="18"/>
                  <w:szCs w:val="18"/>
                </w:rPr>
                <w:t>http://www.szepi.hu/irodalom/pedagogia/tped_014.html</w:t>
              </w:r>
            </w:hyperlink>
            <w:r w:rsidR="00365450" w:rsidRPr="00365450">
              <w:rPr>
                <w:rFonts w:ascii="Times New Roman" w:eastAsia="Times New Roman" w:hAnsi="Times New Roman" w:cs="Times New Roman"/>
                <w:sz w:val="18"/>
                <w:szCs w:val="18"/>
              </w:rPr>
              <w:t xml:space="preserve"> </w:t>
            </w:r>
          </w:p>
          <w:p w14:paraId="50056B84" w14:textId="1C7E81C0"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pedagógiai folyóiratok tanulmányai</w:t>
            </w:r>
          </w:p>
        </w:tc>
      </w:tr>
      <w:tr w:rsidR="00365450" w:rsidRPr="00F62713" w14:paraId="2150C97C"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C0CA3D7" w14:textId="334E6EF1"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6302E5AC"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Egy reformpedagógiai irányzat prezentálása és egy nevelési problémával/kérdéssel foglalkozó forrás (film, tanulmány, szépirodalom) feldolgozása, elemzése esszé formájában reflexiókkal (3-5 oldal). </w:t>
            </w:r>
          </w:p>
          <w:p w14:paraId="0131D453"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Határidők: A prezentáció bemutatása a gyakorlati </w:t>
            </w:r>
            <w:proofErr w:type="gramStart"/>
            <w:r w:rsidRPr="00365450">
              <w:rPr>
                <w:rFonts w:ascii="Times New Roman" w:eastAsia="Times New Roman" w:hAnsi="Times New Roman" w:cs="Times New Roman"/>
                <w:sz w:val="18"/>
                <w:szCs w:val="18"/>
              </w:rPr>
              <w:t>órán</w:t>
            </w:r>
            <w:proofErr w:type="gramEnd"/>
            <w:r w:rsidRPr="00365450">
              <w:rPr>
                <w:rFonts w:ascii="Times New Roman" w:eastAsia="Times New Roman" w:hAnsi="Times New Roman" w:cs="Times New Roman"/>
                <w:sz w:val="18"/>
                <w:szCs w:val="18"/>
              </w:rPr>
              <w:t xml:space="preserve"> a félév során; az esszé beadásának határideje a 13. hét.</w:t>
            </w:r>
          </w:p>
          <w:p w14:paraId="6FAB29A6"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2 hospitált tanórán látottak rögzítése fogalomtérképen. </w:t>
            </w:r>
          </w:p>
          <w:p w14:paraId="1469B9AC"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lastRenderedPageBreak/>
              <w:t>Egy iskolai szabadidős program forgatókönyvének elkészítése.</w:t>
            </w:r>
          </w:p>
          <w:p w14:paraId="2BF6420D" w14:textId="3704BDF2"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Az aláírás feltétele a félév során kijelölt feladatok elkészítése, a végső érdemjegyet a szóbeli vizsgán (az elméleti alapfogalmak mellett érvelés, vita az adott témával kapcsolatban) nyújtott teljesítmény érdemjegye adja.</w:t>
            </w:r>
          </w:p>
        </w:tc>
      </w:tr>
      <w:tr w:rsidR="00365450" w:rsidRPr="00F62713" w14:paraId="2E46DC09"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2557EF5" w14:textId="6F741D28"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lastRenderedPageBreak/>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04F46156" w14:textId="548F8A35"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r>
    </w:tbl>
    <w:p w14:paraId="141846E3" w14:textId="3E78CEB4" w:rsidR="00365450" w:rsidRDefault="00365450" w:rsidP="00550E6C">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19C12A46" w14:textId="77777777" w:rsidR="00810C6A" w:rsidRDefault="00810C6A" w:rsidP="00810C6A">
      <w:pPr>
        <w:pStyle w:val="Cmsor3"/>
        <w:rPr>
          <w:lang w:eastAsia="sr-Latn-RS"/>
        </w:rPr>
      </w:pPr>
      <w:bookmarkStart w:id="23" w:name="_Toc40697320"/>
      <w:bookmarkStart w:id="24" w:name="_Toc64291930"/>
      <w:r>
        <w:rPr>
          <w:lang w:eastAsia="sr-Latn-RS"/>
        </w:rPr>
        <w:lastRenderedPageBreak/>
        <w:t>Didaktika</w:t>
      </w:r>
      <w:bookmarkEnd w:id="23"/>
      <w:bookmarkEnd w:id="24"/>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810C6A" w:rsidRPr="00DE2A27" w14:paraId="61FDBF75" w14:textId="77777777" w:rsidTr="00810C6A">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27F914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12F42B94"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C3892C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b/>
                <w:bCs/>
                <w:sz w:val="18"/>
                <w:szCs w:val="18"/>
                <w:lang w:eastAsia="en-US"/>
              </w:rPr>
              <w:t>Didaktika</w:t>
            </w:r>
            <w:r w:rsidRPr="00810C6A">
              <w:rPr>
                <w:rFonts w:ascii="Times New Roman" w:eastAsia="Times New Roman" w:hAnsi="Times New Roman" w:cs="Times New Roman"/>
                <w:sz w:val="18"/>
                <w:szCs w:val="18"/>
                <w:lang w:eastAsia="en-US"/>
              </w:rPr>
              <w:t xml:space="preserve"> (Oktatáselmélet és szervezés)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29C4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12E8D" w14:textId="77777777" w:rsidR="00810C6A" w:rsidRPr="00810C6A" w:rsidRDefault="00810C6A" w:rsidP="00810C6A">
            <w:pPr>
              <w:jc w:val="both"/>
              <w:rPr>
                <w:rFonts w:ascii="Times New Roman" w:eastAsia="Times New Roman" w:hAnsi="Times New Roman" w:cs="Times New Roman"/>
                <w:b/>
                <w:bCs/>
                <w:sz w:val="18"/>
                <w:szCs w:val="18"/>
                <w:lang w:eastAsia="en-US"/>
              </w:rPr>
            </w:pPr>
            <w:r w:rsidRPr="00810C6A">
              <w:rPr>
                <w:rFonts w:ascii="Times New Roman" w:eastAsia="Times New Roman" w:hAnsi="Times New Roman" w:cs="Times New Roman"/>
                <w:b/>
                <w:bCs/>
                <w:sz w:val="18"/>
                <w:szCs w:val="18"/>
                <w:lang w:eastAsia="en-US"/>
              </w:rPr>
              <w:t>DUEL-TKK-210</w:t>
            </w:r>
          </w:p>
          <w:p w14:paraId="71338EE4"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b/>
                <w:bCs/>
                <w:sz w:val="18"/>
                <w:szCs w:val="18"/>
                <w:lang w:eastAsia="en-US"/>
              </w:rPr>
              <w:t>DUEN-TKK-210</w:t>
            </w:r>
          </w:p>
        </w:tc>
      </w:tr>
      <w:tr w:rsidR="00810C6A" w:rsidRPr="00DE2A27" w14:paraId="0BB2249A" w14:textId="77777777" w:rsidTr="00810C6A">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EA6C471"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989" w:type="dxa"/>
            <w:gridSpan w:val="2"/>
            <w:tcBorders>
              <w:top w:val="nil"/>
              <w:left w:val="nil"/>
              <w:bottom w:val="single" w:sz="4" w:space="0" w:color="auto"/>
              <w:right w:val="single" w:sz="4" w:space="0" w:color="auto"/>
            </w:tcBorders>
            <w:vAlign w:val="center"/>
            <w:hideMark/>
          </w:tcPr>
          <w:p w14:paraId="3ECB143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FD2804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Didactics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013E3"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7BB1D"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53C86A8C" w14:textId="77777777" w:rsidTr="00810C6A">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C32CBFC"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3A3497DB" w14:textId="77777777" w:rsidTr="00810C6A">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4AAC5B3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335AF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 Dunaújvárosi Egyetem</w:t>
            </w:r>
          </w:p>
        </w:tc>
      </w:tr>
      <w:tr w:rsidR="00810C6A" w:rsidRPr="00DE2A27" w14:paraId="4506CE38" w14:textId="77777777" w:rsidTr="00810C6A">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EB29144"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37B95F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7355B1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04F4F92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w:t>
            </w:r>
          </w:p>
        </w:tc>
      </w:tr>
      <w:tr w:rsidR="00810C6A" w:rsidRPr="00DE2A27" w14:paraId="5BEBCC9F" w14:textId="77777777" w:rsidTr="00810C6A">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2202A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CC7F0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14E5C"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8091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0E13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Oktatás nyelve</w:t>
            </w:r>
          </w:p>
        </w:tc>
      </w:tr>
      <w:tr w:rsidR="00810C6A" w:rsidRPr="00DE2A27" w14:paraId="26B01EB6" w14:textId="77777777" w:rsidTr="00810C6A">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0015D5F8"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BE354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0EC8B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83AB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0D3D9"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BF81C"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A2090"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343DAF99" w14:textId="77777777" w:rsidTr="00810C6A">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4D97034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4DE5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150/75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2372C"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B7A1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756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0FC3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7A7C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B40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5BEB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V</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2546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D297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magyar</w:t>
            </w:r>
          </w:p>
        </w:tc>
      </w:tr>
      <w:tr w:rsidR="00810C6A" w:rsidRPr="00DE2A27" w14:paraId="451DA6AE" w14:textId="77777777" w:rsidTr="00810C6A">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3D865ED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14B4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15/25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1AF3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BDBAC"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37A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E667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E5E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9C6B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1CC9B86C"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1B4BB77"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0D886880"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37C6F737" w14:textId="77777777" w:rsidTr="00810C6A">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1D904A3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Tantárgyfelelős oktató</w:t>
            </w:r>
          </w:p>
        </w:tc>
        <w:tc>
          <w:tcPr>
            <w:tcW w:w="1149" w:type="dxa"/>
            <w:gridSpan w:val="3"/>
            <w:tcBorders>
              <w:top w:val="nil"/>
              <w:left w:val="nil"/>
              <w:bottom w:val="single" w:sz="4" w:space="0" w:color="auto"/>
              <w:right w:val="single" w:sz="4" w:space="0" w:color="auto"/>
            </w:tcBorders>
            <w:vAlign w:val="center"/>
            <w:hideMark/>
          </w:tcPr>
          <w:p w14:paraId="437AD94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neve:</w:t>
            </w:r>
          </w:p>
        </w:tc>
        <w:tc>
          <w:tcPr>
            <w:tcW w:w="2835" w:type="dxa"/>
            <w:gridSpan w:val="3"/>
            <w:tcBorders>
              <w:top w:val="single" w:sz="4" w:space="0" w:color="auto"/>
              <w:left w:val="nil"/>
              <w:bottom w:val="single" w:sz="4" w:space="0" w:color="auto"/>
              <w:right w:val="single" w:sz="4" w:space="0" w:color="auto"/>
            </w:tcBorders>
            <w:vAlign w:val="center"/>
            <w:hideMark/>
          </w:tcPr>
          <w:p w14:paraId="5AEE10F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Dr. Gubán Gyula</w:t>
            </w:r>
          </w:p>
        </w:tc>
        <w:tc>
          <w:tcPr>
            <w:tcW w:w="856" w:type="dxa"/>
            <w:tcBorders>
              <w:top w:val="single" w:sz="4" w:space="0" w:color="auto"/>
              <w:left w:val="nil"/>
              <w:bottom w:val="single" w:sz="4" w:space="0" w:color="auto"/>
              <w:right w:val="single" w:sz="4" w:space="0" w:color="auto"/>
            </w:tcBorders>
            <w:vAlign w:val="center"/>
            <w:hideMark/>
          </w:tcPr>
          <w:p w14:paraId="7A0ED3C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beosztása:</w:t>
            </w:r>
          </w:p>
        </w:tc>
        <w:tc>
          <w:tcPr>
            <w:tcW w:w="2412" w:type="dxa"/>
            <w:tcBorders>
              <w:top w:val="nil"/>
              <w:left w:val="nil"/>
              <w:bottom w:val="single" w:sz="4" w:space="0" w:color="auto"/>
              <w:right w:val="single" w:sz="4" w:space="0" w:color="auto"/>
            </w:tcBorders>
            <w:vAlign w:val="center"/>
            <w:hideMark/>
          </w:tcPr>
          <w:p w14:paraId="25E0AFDA"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főiskolai tanár</w:t>
            </w:r>
          </w:p>
        </w:tc>
      </w:tr>
      <w:tr w:rsidR="00810C6A" w:rsidRPr="00DE2A27" w14:paraId="74F7ED78" w14:textId="77777777" w:rsidTr="00810C6A">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6706DB9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kurzus képzési célja, indokoltsága (tartalom, kimenet és tan-tervi hely)</w:t>
            </w:r>
          </w:p>
        </w:tc>
        <w:tc>
          <w:tcPr>
            <w:tcW w:w="7252" w:type="dxa"/>
            <w:gridSpan w:val="8"/>
            <w:tcBorders>
              <w:top w:val="nil"/>
              <w:left w:val="nil"/>
              <w:bottom w:val="single" w:sz="4" w:space="0" w:color="auto"/>
              <w:right w:val="single" w:sz="4" w:space="0" w:color="000000"/>
            </w:tcBorders>
            <w:vAlign w:val="center"/>
          </w:tcPr>
          <w:p w14:paraId="0D22E4D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Rövid célkitűzés: </w:t>
            </w:r>
          </w:p>
          <w:p w14:paraId="0EB182F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Szakmódszertani tanulmányok megalapozása. Megismertetni a hallgatókat az oktatáselméleti alapfogalmakkal és törvényszerűségekkel. Haladó tanítási-tanulási stratégiák megismertetése a későbbi innovatív munkájukhoz, ennek önálló tervezésére, szervezésére, irányítására, értékelésére. A hallgatók megismerkednek az iskola szervezeti felépítésével, kultúrájával.</w:t>
            </w:r>
          </w:p>
          <w:p w14:paraId="4AFA116D"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Képzési előzménye, ráépülő fejlesztési célok</w:t>
            </w:r>
          </w:p>
          <w:p w14:paraId="767B585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Alapozó tárgy. Képzési előzménye. Neveléstan, Pszichológia. Megalapozza a szaktárgyi módszertan tárgyakat.</w:t>
            </w:r>
          </w:p>
        </w:tc>
      </w:tr>
      <w:tr w:rsidR="00810C6A" w:rsidRPr="00DE2A27" w14:paraId="4D2D22EE" w14:textId="77777777" w:rsidTr="00810C6A">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665E10E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Jellemző átadási módok</w:t>
            </w:r>
          </w:p>
        </w:tc>
        <w:tc>
          <w:tcPr>
            <w:tcW w:w="1138" w:type="dxa"/>
            <w:gridSpan w:val="2"/>
            <w:tcBorders>
              <w:top w:val="nil"/>
              <w:left w:val="nil"/>
              <w:bottom w:val="single" w:sz="4" w:space="0" w:color="auto"/>
              <w:right w:val="single" w:sz="4" w:space="0" w:color="auto"/>
            </w:tcBorders>
            <w:vAlign w:val="center"/>
            <w:hideMark/>
          </w:tcPr>
          <w:p w14:paraId="41BB2E9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4F6DA9A"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Elméleti alapok ismertetése nagy előadó termekben.</w:t>
            </w:r>
          </w:p>
        </w:tc>
      </w:tr>
      <w:tr w:rsidR="00810C6A" w:rsidRPr="00DE2A27" w14:paraId="15F87672" w14:textId="77777777" w:rsidTr="00810C6A">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7A1EE42"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138" w:type="dxa"/>
            <w:gridSpan w:val="2"/>
            <w:tcBorders>
              <w:top w:val="nil"/>
              <w:left w:val="nil"/>
              <w:bottom w:val="single" w:sz="4" w:space="0" w:color="auto"/>
              <w:right w:val="single" w:sz="4" w:space="0" w:color="auto"/>
            </w:tcBorders>
            <w:vAlign w:val="center"/>
            <w:hideMark/>
          </w:tcPr>
          <w:p w14:paraId="7A3E461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2140B0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Kisebb csoportokban az elméleti ismeretek gyakorlati alkalmazásának bemutatása.</w:t>
            </w:r>
          </w:p>
        </w:tc>
      </w:tr>
      <w:tr w:rsidR="00810C6A" w:rsidRPr="00DE2A27" w14:paraId="7AA09BF3" w14:textId="77777777" w:rsidTr="00810C6A">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7E4B7E5"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138" w:type="dxa"/>
            <w:gridSpan w:val="2"/>
            <w:tcBorders>
              <w:top w:val="nil"/>
              <w:left w:val="nil"/>
              <w:bottom w:val="single" w:sz="4" w:space="0" w:color="auto"/>
              <w:right w:val="single" w:sz="4" w:space="0" w:color="auto"/>
            </w:tcBorders>
            <w:vAlign w:val="center"/>
            <w:hideMark/>
          </w:tcPr>
          <w:p w14:paraId="1C6FCD2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081DCF26"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7AC81C51" w14:textId="77777777" w:rsidTr="00810C6A">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E8BAD7D"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138" w:type="dxa"/>
            <w:gridSpan w:val="2"/>
            <w:tcBorders>
              <w:top w:val="nil"/>
              <w:left w:val="nil"/>
              <w:bottom w:val="single" w:sz="4" w:space="0" w:color="auto"/>
              <w:right w:val="single" w:sz="4" w:space="0" w:color="auto"/>
            </w:tcBorders>
            <w:vAlign w:val="center"/>
            <w:hideMark/>
          </w:tcPr>
          <w:p w14:paraId="4F8B8A1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373EAEE3"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20DE406F"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69F3582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Követelmény</w:t>
            </w:r>
          </w:p>
          <w:p w14:paraId="378A567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124F6B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Tudás</w:t>
            </w:r>
          </w:p>
          <w:p w14:paraId="588E5068" w14:textId="39522E3D"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Ismeri a tanulók megismerésének módszereit, tisztában van a tanított tantárgynak a személyiségfejlődésben betöltött szerepével. Alapvető tudással rendelkezik a tanulói csoportok sajátosságáról, a társadalmi folyamatokról, multikulturalizmusról. Ismeri a pedagógiai tevékenységet meghatározó dokumentumokat, ismeri szerepüket az oktatás tartalmi szabályozásában. Ismeri a differenciálás, a tanulásszervezés alapvető alkalmazásainak kérdéseit. Szakszerű tudása van a korszerű értékelésről. Tájékozott a szakterületéhez kötődő szakmai szervezetekről.</w:t>
            </w:r>
          </w:p>
          <w:p w14:paraId="66AF8BC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Képesség</w:t>
            </w:r>
          </w:p>
          <w:p w14:paraId="2208260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Képes a különböző adottságokkal, képességekkel, tudással rendelkező tanulók fejlesztésének megfelelő módszerek alkalmazására. Képes elősegíteni a csoportfejlődést, képes a konfliktusok kezelésére. Képes a pedagógiai folyamat rendszerszemléletű tervezésére, önreflexióra és korrekcióra. Képes a célkitűzéshez megfelelő módszerek, digitális eszközök, szervezési módok alkalmazására. Képes a változatos értékelési módok alkalmazására, képes az országos mérési adatok értelmezésére. </w:t>
            </w:r>
            <w:r w:rsidRPr="00810C6A">
              <w:rPr>
                <w:rFonts w:ascii="Times New Roman" w:eastAsia="Times New Roman" w:hAnsi="Times New Roman" w:cs="Times New Roman"/>
                <w:sz w:val="18"/>
                <w:szCs w:val="18"/>
                <w:lang w:eastAsia="en-US"/>
              </w:rPr>
              <w:lastRenderedPageBreak/>
              <w:t>Képes a pedagógiai szakirodalomban tájékozódni, egyszerűbb kutatási módszerek alkalmazására.</w:t>
            </w:r>
          </w:p>
          <w:p w14:paraId="2DA6B2A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Attitűd</w:t>
            </w:r>
          </w:p>
          <w:p w14:paraId="6F1FA22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Nyitott a személyiségfejlesztés változatos módszereinek elsajátítására.</w:t>
            </w:r>
          </w:p>
          <w:p w14:paraId="2B9C9FF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Elkötelezett a nemzeti értékek és a demokratikus gondolkodás felé. A tervezés során együttműködik kollégáival, figyelembe veszi a tanulócsoport sajátosságait. Nyitott az egész életen át tartó tanulásra.</w:t>
            </w:r>
          </w:p>
          <w:p w14:paraId="32B0981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Elkötelezett a tanulást támogató értékelés mellett. Képes a pedagógiai helyzetekben hatékony kommunikációra, reflektív módon törekszik tevékenységének javítására.</w:t>
            </w:r>
          </w:p>
          <w:p w14:paraId="56D5477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Autonómia és felelősségvállalás</w:t>
            </w:r>
          </w:p>
          <w:p w14:paraId="20596757" w14:textId="5DB30EF8"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Képes önállóan a tanulói személyiség fejlesztésére. Együttműködés és felelősségvállalás jellemzi szakmájával és kollégáival kapcsolatban.</w:t>
            </w:r>
          </w:p>
        </w:tc>
      </w:tr>
      <w:tr w:rsidR="00810C6A" w:rsidRPr="00DE2A27" w14:paraId="389C0085"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4321636" w14:textId="70943D1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lastRenderedPageBreak/>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1F8965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didaktika helye a társadalomtudományokban. A didaktika fogalma és funkciói, rendszerszemléletű aspektusok. Az oktatás célja, módszerei, segítői.</w:t>
            </w:r>
          </w:p>
          <w:p w14:paraId="38AB57C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Tantervelmélet-tanterv. A tanterv tartalmát befolyásoló tényezők. A NAT. Kompetenciák és kulcskompetenciák az oktatásban.</w:t>
            </w:r>
          </w:p>
          <w:p w14:paraId="20522EA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Tanuláselméletek. Szakképzési és felnőttképzési sajátosságok. A tanulás eredményességét meghatározó pszichológiai és társadalmi tényezők.</w:t>
            </w:r>
          </w:p>
          <w:p w14:paraId="0BD5901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Motiválás. Individualizálás és kooperálás az oktatásban. </w:t>
            </w:r>
          </w:p>
          <w:p w14:paraId="1B05BC1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Az oktatási folyamat tervezése, módszerei és eszközei.</w:t>
            </w:r>
          </w:p>
          <w:p w14:paraId="460E84B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Minőségbiztosítás az oktatásban. Az oktatás törvényi hátterének alapjai (pedagógusok, szülők, diákok jogai).</w:t>
            </w:r>
          </w:p>
          <w:p w14:paraId="108AD1B7" w14:textId="5C30F850"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Az iskola társadalmi szerepe és felelőssége.</w:t>
            </w:r>
          </w:p>
        </w:tc>
      </w:tr>
      <w:tr w:rsidR="00810C6A" w:rsidRPr="00DE2A27" w14:paraId="4FAF2CC0"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6699D70" w14:textId="0E5495BF"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5E018B9D"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 Az előadások feldolgozása jegyzeteléssel </w:t>
            </w:r>
          </w:p>
          <w:p w14:paraId="7C55EDF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 Információk irányított rendszerezése </w:t>
            </w:r>
          </w:p>
          <w:p w14:paraId="2CC9AAEE" w14:textId="04AE9685"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Feladatok önálló feldolgozása 20%</w:t>
            </w:r>
          </w:p>
        </w:tc>
      </w:tr>
      <w:tr w:rsidR="00810C6A" w:rsidRPr="00DE2A27" w14:paraId="0D612E24"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5367A32" w14:textId="6433D299"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3323284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Falus Iván (szerk): Didaktika. Elméleti alapok a tanuláshoz. Nemzeti Tankönyvkiadó, Bp. 2004</w:t>
            </w:r>
          </w:p>
          <w:p w14:paraId="55FAB0E5" w14:textId="66CCE676"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Báthory Zoltán: Tanulók, iskolák különbségek. Tankönyvkiadó, Bp. 1992.</w:t>
            </w:r>
          </w:p>
        </w:tc>
      </w:tr>
      <w:tr w:rsidR="00810C6A" w:rsidRPr="00DE2A27" w14:paraId="693C6AE6"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5189369" w14:textId="4DDDF4F6"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570B616D"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Balla Gábor Tamás: Az iskolaszervezettan alapjai. Szent István Egyetem, Tanárképző Intézet, Gödöllő, 2004</w:t>
            </w:r>
          </w:p>
          <w:p w14:paraId="7ADC1C73" w14:textId="6AA56730"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Benedek András: Oktatáselméleti kérdések a szakképzésben. Műszaki Kiadó, Bp., 1995Csapó Benő: Az iskolai műveltség. Osiris Kiadó, Bp., 2002</w:t>
            </w:r>
          </w:p>
        </w:tc>
      </w:tr>
      <w:tr w:rsidR="00810C6A" w:rsidRPr="00DE2A27" w14:paraId="6C4D4D3D"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191EB98" w14:textId="6C99145E"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3608024E" w14:textId="47AF5A0D"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A hallgató a félév során köteles egy házi dolgozatot elkészíteni. A házi dolgozat terjedelme minimum 6000 karakter szóköz nélkül. A házi dolgozat leadási határideje: 11. hét, amely időponttól a félév időbeosztásának függvényében el lehet térni. </w:t>
            </w:r>
          </w:p>
        </w:tc>
      </w:tr>
      <w:tr w:rsidR="00810C6A" w:rsidRPr="00DE2A27" w14:paraId="29407E12"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C737870" w14:textId="2A313D53"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3E0A694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A félév során 2 ZH dolgozatot kell megírni, a tematikában részletezetteknek megfelelően. </w:t>
            </w:r>
          </w:p>
          <w:p w14:paraId="04E03AE8" w14:textId="30749CC2"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zárthelyi dolgozatok az adott félév időbeosztásának megfelelően egy-egy héttel el lehet térni. A dolgozatok minimumkövetelménye az előírásokhoz igazodóan 51 %.</w:t>
            </w:r>
          </w:p>
        </w:tc>
      </w:tr>
    </w:tbl>
    <w:p w14:paraId="095AB546" w14:textId="230816B8" w:rsidR="00810C6A" w:rsidRDefault="00810C6A" w:rsidP="00810C6A">
      <w:pP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br w:type="page"/>
      </w:r>
    </w:p>
    <w:p w14:paraId="0B477364" w14:textId="77777777" w:rsidR="0087331F" w:rsidRDefault="0087331F" w:rsidP="0087331F">
      <w:pPr>
        <w:pStyle w:val="Cmsor3"/>
        <w:rPr>
          <w:lang w:eastAsia="sr-Latn-RS"/>
        </w:rPr>
      </w:pPr>
      <w:bookmarkStart w:id="25" w:name="_Toc40697323"/>
      <w:bookmarkStart w:id="26" w:name="_Toc64291931"/>
      <w:r>
        <w:rPr>
          <w:lang w:eastAsia="sr-Latn-RS"/>
        </w:rPr>
        <w:lastRenderedPageBreak/>
        <w:t>Digitális pedagógia</w:t>
      </w:r>
      <w:bookmarkEnd w:id="25"/>
      <w:bookmarkEnd w:id="26"/>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43"/>
        <w:gridCol w:w="529"/>
        <w:gridCol w:w="1763"/>
        <w:gridCol w:w="856"/>
        <w:gridCol w:w="2412"/>
      </w:tblGrid>
      <w:tr w:rsidR="0087331F" w:rsidRPr="00D007AB" w14:paraId="04045102" w14:textId="77777777" w:rsidTr="0087331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F226E3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76E9FD6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9AA5932" w14:textId="77777777" w:rsidR="0087331F" w:rsidRPr="0087331F" w:rsidRDefault="0087331F" w:rsidP="006A5AA7">
            <w:pPr>
              <w:spacing w:after="0" w:line="240" w:lineRule="auto"/>
              <w:jc w:val="both"/>
              <w:rPr>
                <w:rFonts w:ascii="Times New Roman" w:eastAsia="Times New Roman" w:hAnsi="Times New Roman" w:cs="Times New Roman"/>
                <w:b/>
                <w:bCs/>
                <w:sz w:val="18"/>
                <w:szCs w:val="18"/>
              </w:rPr>
            </w:pPr>
            <w:r w:rsidRPr="0087331F">
              <w:rPr>
                <w:rFonts w:ascii="Times New Roman" w:hAnsi="Times New Roman" w:cs="Times New Roman"/>
                <w:sz w:val="18"/>
                <w:szCs w:val="18"/>
              </w:rPr>
              <w:t xml:space="preserve"> </w:t>
            </w:r>
            <w:r w:rsidRPr="0087331F">
              <w:rPr>
                <w:rFonts w:ascii="Times New Roman" w:hAnsi="Times New Roman" w:cs="Times New Roman"/>
                <w:b/>
                <w:bCs/>
                <w:sz w:val="18"/>
                <w:szCs w:val="18"/>
              </w:rPr>
              <w:t>Digitális pedagógia</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C7674"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72F82" w14:textId="77777777" w:rsidR="00251D78" w:rsidRDefault="00251D78" w:rsidP="006A5AA7">
            <w:pPr>
              <w:spacing w:after="0" w:line="240" w:lineRule="auto"/>
              <w:jc w:val="both"/>
              <w:rPr>
                <w:rFonts w:ascii="Times New Roman" w:eastAsia="Times New Roman" w:hAnsi="Times New Roman" w:cs="Times New Roman"/>
                <w:b/>
                <w:bCs/>
                <w:sz w:val="18"/>
                <w:szCs w:val="18"/>
              </w:rPr>
            </w:pPr>
            <w:r w:rsidRPr="00251D78">
              <w:rPr>
                <w:rFonts w:ascii="Times New Roman" w:eastAsia="Times New Roman" w:hAnsi="Times New Roman" w:cs="Times New Roman"/>
                <w:b/>
                <w:bCs/>
                <w:sz w:val="18"/>
                <w:szCs w:val="18"/>
              </w:rPr>
              <w:t>DUEL-TKK-135</w:t>
            </w:r>
          </w:p>
          <w:p w14:paraId="5423FF41" w14:textId="2C682316" w:rsidR="0087331F" w:rsidRPr="0087331F" w:rsidRDefault="0087331F" w:rsidP="00251D78">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b/>
                <w:bCs/>
                <w:sz w:val="18"/>
                <w:szCs w:val="18"/>
              </w:rPr>
              <w:t>DUEN-TKK</w:t>
            </w:r>
            <w:r w:rsidR="00251D78">
              <w:rPr>
                <w:rFonts w:ascii="Times New Roman" w:eastAsia="Times New Roman" w:hAnsi="Times New Roman" w:cs="Times New Roman"/>
                <w:b/>
                <w:bCs/>
                <w:sz w:val="18"/>
                <w:szCs w:val="18"/>
              </w:rPr>
              <w:t>-135</w:t>
            </w:r>
          </w:p>
        </w:tc>
      </w:tr>
      <w:tr w:rsidR="0087331F" w:rsidRPr="00D007AB" w14:paraId="0564EC12" w14:textId="77777777" w:rsidTr="0087331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34A47EE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25A497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6434CE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 Digital Pedagogy</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9ED7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7ED3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3B342D5A" w14:textId="77777777" w:rsidTr="0087331F">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5ADBFE3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4B3A7AB" w14:textId="77777777" w:rsidR="0087331F" w:rsidRPr="0087331F" w:rsidRDefault="0087331F" w:rsidP="006A5AA7">
            <w:pPr>
              <w:spacing w:after="0" w:line="240" w:lineRule="auto"/>
              <w:jc w:val="both"/>
              <w:rPr>
                <w:rFonts w:ascii="Times New Roman" w:eastAsia="Times New Roman" w:hAnsi="Times New Roman" w:cs="Times New Roman"/>
                <w:b/>
                <w:bCs/>
                <w:sz w:val="18"/>
                <w:szCs w:val="18"/>
              </w:rPr>
            </w:pPr>
            <w:r w:rsidRPr="0087331F">
              <w:rPr>
                <w:rFonts w:ascii="Times New Roman" w:eastAsia="Times New Roman" w:hAnsi="Times New Roman" w:cs="Times New Roman"/>
                <w:sz w:val="18"/>
                <w:szCs w:val="18"/>
              </w:rPr>
              <w:t xml:space="preserve"> </w:t>
            </w:r>
            <w:r w:rsidRPr="0087331F">
              <w:rPr>
                <w:rFonts w:ascii="Times New Roman" w:eastAsia="Times New Roman" w:hAnsi="Times New Roman" w:cs="Times New Roman"/>
                <w:b/>
                <w:bCs/>
                <w:sz w:val="18"/>
                <w:szCs w:val="18"/>
              </w:rPr>
              <w:t>Dunaújvárosi Egyetem</w:t>
            </w:r>
          </w:p>
        </w:tc>
      </w:tr>
      <w:tr w:rsidR="0087331F" w:rsidRPr="00D007AB" w14:paraId="39B81A45" w14:textId="77777777" w:rsidTr="0087331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5BBCB48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16783C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B373B1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00E3AED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w:t>
            </w:r>
          </w:p>
        </w:tc>
      </w:tr>
      <w:tr w:rsidR="0087331F" w:rsidRPr="00D007AB" w14:paraId="789237C3" w14:textId="77777777" w:rsidTr="0087331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4959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7AD27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7E8B4"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72F5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ED58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Oktatás nyelve</w:t>
            </w:r>
          </w:p>
        </w:tc>
      </w:tr>
      <w:tr w:rsidR="0087331F" w:rsidRPr="00D007AB" w14:paraId="45703150" w14:textId="77777777" w:rsidTr="0087331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1C723BFD"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740E0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4B40C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1773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6B5F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0C2A4"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7E09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22AADBB7" w14:textId="77777777" w:rsidTr="0087331F">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C209AD5"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9E0D63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87BB8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2DE7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CAD87"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A066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1</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3BEA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Heti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52F4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2</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4B71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12C45"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C4C6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magyar</w:t>
            </w:r>
          </w:p>
        </w:tc>
      </w:tr>
      <w:tr w:rsidR="0087331F" w:rsidRPr="00D007AB" w14:paraId="5F8E8E46" w14:textId="77777777" w:rsidTr="0087331F">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FBBB0F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E815B2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3F74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283D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6EA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7E84D"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5</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725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Féléves</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A6D1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10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40B7A17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5FB9F5B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7C157DF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3F1380CD" w14:textId="77777777" w:rsidTr="0087331F">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7AF504F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vAlign w:val="center"/>
            <w:hideMark/>
          </w:tcPr>
          <w:p w14:paraId="24CB98E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vAlign w:val="center"/>
            <w:hideMark/>
          </w:tcPr>
          <w:p w14:paraId="31B47EA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Dr. Kadocsa László</w:t>
            </w:r>
          </w:p>
        </w:tc>
        <w:tc>
          <w:tcPr>
            <w:tcW w:w="856" w:type="dxa"/>
            <w:tcBorders>
              <w:top w:val="single" w:sz="4" w:space="0" w:color="auto"/>
              <w:left w:val="nil"/>
              <w:bottom w:val="single" w:sz="4" w:space="0" w:color="auto"/>
              <w:right w:val="single" w:sz="4" w:space="0" w:color="auto"/>
            </w:tcBorders>
            <w:vAlign w:val="center"/>
            <w:hideMark/>
          </w:tcPr>
          <w:p w14:paraId="746B85C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vAlign w:val="center"/>
            <w:hideMark/>
          </w:tcPr>
          <w:p w14:paraId="5BF7736A"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főiskolai tanár/Professzor emeritus</w:t>
            </w:r>
          </w:p>
        </w:tc>
      </w:tr>
      <w:tr w:rsidR="0087331F" w:rsidRPr="00D007AB" w14:paraId="58CB0794" w14:textId="77777777" w:rsidTr="0087331F">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6A41036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vAlign w:val="center"/>
          </w:tcPr>
          <w:p w14:paraId="5B2C527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Rövid célkitűzés: </w:t>
            </w:r>
          </w:p>
          <w:p w14:paraId="4E64AD7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tárgy célja korszerű IKT-technológiai szemléletmód, a Digitális Oktatási Stratégia (DOS) és gyakorlati tudás kialakítása. A hallgatók legyenek képesek az eszközök kiválasztására, az információ-hordozók készítésére és gyakorlatban való alkalmazására.</w:t>
            </w:r>
            <w:r w:rsidRPr="0087331F">
              <w:rPr>
                <w:rFonts w:ascii="Times New Roman" w:eastAsia="Times New Roman" w:hAnsi="Times New Roman" w:cs="Times New Roman"/>
                <w:sz w:val="18"/>
                <w:szCs w:val="18"/>
              </w:rPr>
              <w:br/>
              <w:t>Legyenek képesek a hagyományos és az új információs-kommunikációs techno-lógiák alkalmazására, hatékony és ösztönző tanulási környezet kialakítására.</w:t>
            </w:r>
            <w:r w:rsidRPr="0087331F">
              <w:rPr>
                <w:rFonts w:ascii="Times New Roman" w:eastAsia="Times New Roman" w:hAnsi="Times New Roman" w:cs="Times New Roman"/>
                <w:sz w:val="18"/>
                <w:szCs w:val="18"/>
              </w:rPr>
              <w:br/>
              <w:t>Képzési előzménye, ráépülő fejlesztési célok</w:t>
            </w:r>
          </w:p>
          <w:p w14:paraId="075EBED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A pszichológiában és a pedagógiában tanultakra épül, és megalapozza a szakmódszertanokat, illetve a tanítási gyakorlatokat.  </w:t>
            </w:r>
          </w:p>
        </w:tc>
      </w:tr>
      <w:tr w:rsidR="0087331F" w:rsidRPr="00D007AB" w14:paraId="4609E6B6" w14:textId="77777777" w:rsidTr="0087331F">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7FEEA6A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017D735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4BDF26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tárgy célja korszerű ICT-technológiai szemléletmód és gyakorlati tudás kialakítása. A Digitális Oktatási Stratégia megvalósítására való felkészülés megalapozása. A hallgatók legyenek képesek az eszközök kiválasztására, az információ-hordozók készítésére és gyakorlatban való alkalmazására.</w:t>
            </w:r>
            <w:r w:rsidRPr="0087331F">
              <w:rPr>
                <w:rFonts w:ascii="Times New Roman" w:eastAsia="Times New Roman" w:hAnsi="Times New Roman" w:cs="Times New Roman"/>
                <w:sz w:val="18"/>
                <w:szCs w:val="18"/>
              </w:rPr>
              <w:br/>
              <w:t>Legyenek képesek a hagyományos és az új információs-kommunikációs technológiák alkalmazására, hatékony tanulási környezet kialakítására.</w:t>
            </w:r>
            <w:r w:rsidRPr="0087331F">
              <w:rPr>
                <w:rFonts w:ascii="Times New Roman" w:eastAsia="Times New Roman" w:hAnsi="Times New Roman" w:cs="Times New Roman"/>
                <w:sz w:val="18"/>
                <w:szCs w:val="18"/>
              </w:rPr>
              <w:br/>
            </w:r>
          </w:p>
        </w:tc>
      </w:tr>
      <w:tr w:rsidR="0087331F" w:rsidRPr="00D007AB" w14:paraId="36118559" w14:textId="77777777" w:rsidTr="0087331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04E4B26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49BFA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ED46AC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Az elkészített elektronikus tananyagok bemutatása, megvitatása</w:t>
            </w:r>
          </w:p>
        </w:tc>
      </w:tr>
      <w:tr w:rsidR="0087331F" w:rsidRPr="00D007AB" w14:paraId="59CA383E" w14:textId="77777777" w:rsidTr="0087331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935899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75EB382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BD6C82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 Információs, kommunikációs technikai eszközök használata, információ- hordozók kiválasztása, ill. készítése és alkalmazása </w:t>
            </w:r>
          </w:p>
        </w:tc>
      </w:tr>
      <w:tr w:rsidR="0087331F" w:rsidRPr="00D007AB" w14:paraId="2DACD8C6" w14:textId="77777777" w:rsidTr="0087331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DDC90D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1AC8A2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633CC7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5608281B"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B04ED5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Követelmény</w:t>
            </w:r>
          </w:p>
          <w:p w14:paraId="6712BC8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4D8A77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Tudás</w:t>
            </w:r>
          </w:p>
          <w:p w14:paraId="169E7C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hatékony (írásos, szóbeli és IKT) kommunikációról felhalmozott tudást</w:t>
            </w:r>
          </w:p>
          <w:p w14:paraId="590981B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taneszközök rendszerét, jellemzőit, és az „ösztönző környezet és légkör” kialakításának összetevőit,</w:t>
            </w:r>
          </w:p>
          <w:p w14:paraId="5CC253D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Digitális Oktatási Stratégia (DOS) megvalósításának módját,</w:t>
            </w:r>
          </w:p>
          <w:p w14:paraId="26187EA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taneszközök kiválasztásának szempontjait</w:t>
            </w:r>
          </w:p>
          <w:p w14:paraId="14BFDB6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az IKT tanítási-tanulási folyamatban való alkalmazásának elméleti hátterét, tanórán és tanórán kívüli tevékenységben való alkalmazásának lehetőségeit</w:t>
            </w:r>
          </w:p>
          <w:p w14:paraId="1F50FF9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tanulók értékvilágát, szubkultúráit és az IKT-hez való viszonyát.</w:t>
            </w:r>
          </w:p>
          <w:p w14:paraId="016A49C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p w14:paraId="659C3B4A"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Képesség</w:t>
            </w:r>
          </w:p>
          <w:p w14:paraId="359B7F5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az ösztönző tanulási környezet megtervezésére,</w:t>
            </w:r>
          </w:p>
          <w:p w14:paraId="297122C5"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 hatékony tanuláshoz szükséges taneszközök és eljárások megválasztására</w:t>
            </w:r>
          </w:p>
          <w:p w14:paraId="744FA43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az egyes taneszközök (ppt, animáció, videó, on-line tananyagrész, 3D- megjelenítés) megtervezésére és elkészítésére.</w:t>
            </w:r>
          </w:p>
          <w:p w14:paraId="2E5B210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 korszerű IKT eszközök alkalmazására</w:t>
            </w:r>
          </w:p>
          <w:p w14:paraId="790FD88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 Digitális Oktatási Stratégia (DOS) megvalósítására</w:t>
            </w:r>
          </w:p>
          <w:p w14:paraId="6FF3511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p w14:paraId="647BD93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Attitűd</w:t>
            </w:r>
          </w:p>
          <w:p w14:paraId="7E4913C7"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Nyitott a tanulók IKT-val kapcsolatos elvárásainak kielégítésére</w:t>
            </w:r>
          </w:p>
          <w:p w14:paraId="5488C2B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Pozitív beállítódás az „ösztönző tanulási környezet és légkör” megteremtésére</w:t>
            </w:r>
          </w:p>
          <w:p w14:paraId="1DA29F0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lastRenderedPageBreak/>
              <w:t xml:space="preserve">Törekszik az IKT a tanítás-tanulás hatékonyságát növelő felhasználására </w:t>
            </w:r>
          </w:p>
          <w:p w14:paraId="02BC94E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Elkötelezett a DOS megvalósítására.</w:t>
            </w:r>
          </w:p>
          <w:p w14:paraId="17A86FC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p w14:paraId="33D5F32D"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Autonómia és felelősségvállalás</w:t>
            </w:r>
          </w:p>
          <w:p w14:paraId="31DEDED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Tevékenységét a gyakorlatvezető tanár közreműködésével önállóan képes megoldani,</w:t>
            </w:r>
          </w:p>
          <w:p w14:paraId="4E16A6C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Együttműködés és felelősségvállalás jellemzi saját és társai tevékenysége (feladat megoldások) során.</w:t>
            </w:r>
          </w:p>
        </w:tc>
      </w:tr>
      <w:tr w:rsidR="0087331F" w:rsidRPr="00D007AB" w14:paraId="29371937"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5F59F00" w14:textId="5647762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lastRenderedPageBreak/>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E8CA5AA"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Oktatás technológia fogalma, taneszközök rendszere, eszközkiválasztás szempontjai. Információhordózok kiválasztása, tervezése, elkészítése és alkalmazása hagyományos és korszerű oktatás technikai eszközök kezelése, oktatási célú alkalmazásuk módszerei.</w:t>
            </w:r>
            <w:r w:rsidRPr="0087331F">
              <w:rPr>
                <w:rFonts w:ascii="Times New Roman" w:eastAsia="Times New Roman" w:hAnsi="Times New Roman" w:cs="Times New Roman"/>
                <w:sz w:val="18"/>
                <w:szCs w:val="18"/>
              </w:rPr>
              <w:br/>
              <w:t>- Prezentációs technikák. Állóképek és mozgóképek készítése. (szinapszis, forgató könyv, forgatás és szerkesztés, hang) Számítógépes prezentációk készítése, önálló bemutató megtartása, az eszközrendszer összeállítása (notebook, projektor, dokumentum kamera) hangosítás és mikrofonhasználat. Interaktív eszközök (interaktív tábla) oktatási célú alkalmazása. Egyszerű számítógépes animációk kidolgozása.</w:t>
            </w:r>
            <w:r w:rsidRPr="0087331F">
              <w:rPr>
                <w:rFonts w:ascii="Times New Roman" w:eastAsia="Times New Roman" w:hAnsi="Times New Roman" w:cs="Times New Roman"/>
                <w:sz w:val="18"/>
                <w:szCs w:val="18"/>
              </w:rPr>
              <w:br/>
              <w:t>- Multimédia fogalma. Hiper-text és a hipermédia jellemzői. Multimédia építőkövei: szöveg, kép, grafika, illusztráció, hang, animáció, film. Multimédia készítésének eszközei. Multimédia programok alkalmazása, multimédia programok elemzése.</w:t>
            </w:r>
            <w:r w:rsidRPr="0087331F">
              <w:rPr>
                <w:rFonts w:ascii="Times New Roman" w:eastAsia="Times New Roman" w:hAnsi="Times New Roman" w:cs="Times New Roman"/>
                <w:sz w:val="18"/>
                <w:szCs w:val="18"/>
              </w:rPr>
              <w:br/>
              <w:t>- Távoktatás és az elektronikus tanulás (e-learning) fogalma, helye az oktatási rendszerben. Az Internet oktatási célú alkalmazása. A virtuális és az elektronikus tanulási környezet jellemzői. Az elektronikus tananyagok szerepe és jellemzői, fejlesztésük folyamata. Az elektronikus tananyag feldolgozási mód-szertani kérdései. Elektronikus tanulási anyagok tervezésének, készítésének és alkalmazásának kérdései.</w:t>
            </w:r>
            <w:r w:rsidRPr="0087331F">
              <w:rPr>
                <w:rFonts w:ascii="Times New Roman" w:eastAsia="Times New Roman" w:hAnsi="Times New Roman" w:cs="Times New Roman"/>
                <w:sz w:val="18"/>
                <w:szCs w:val="18"/>
              </w:rPr>
              <w:br/>
              <w:t>- A Digitális Oktatási Stratégia (DOS) céljai, megvalósítása a közoktatási és szakképzési intézményekben. A 3D-s megjelenítés, a virtuális valóság (VR és AR), a virtuális tanulási terek és fejlesztésük. A 3D nyomtató és a programozható robotok.</w:t>
            </w:r>
          </w:p>
          <w:p w14:paraId="2AE1884F"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p>
        </w:tc>
      </w:tr>
      <w:tr w:rsidR="0087331F" w:rsidRPr="00D007AB" w14:paraId="2E0C525C"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23A263C" w14:textId="29C0512A"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51F68582"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Előadások feldolgozása jegyzeteléssel</w:t>
            </w:r>
          </w:p>
          <w:p w14:paraId="796CB07A"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Eszközkiválasztás és információ-hordozó készítési gyakorlatok</w:t>
            </w:r>
          </w:p>
          <w:p w14:paraId="59BB39DF"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Animáció készítése szaktárgyi témához</w:t>
            </w:r>
          </w:p>
          <w:p w14:paraId="7EA7FC18"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Videó készítési gyakorlat</w:t>
            </w:r>
          </w:p>
          <w:p w14:paraId="3BD9CFF9" w14:textId="0D7F2DFE"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Elektronikus tananyag készítési gyakorlat</w:t>
            </w:r>
          </w:p>
        </w:tc>
      </w:tr>
      <w:tr w:rsidR="0087331F" w:rsidRPr="00D007AB" w14:paraId="77EC132A"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C173CBE" w14:textId="36A835FC"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6E2BC49C"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Kadocsa László: Oktatástechnológia elektronikus tananyag (Moodle)</w:t>
            </w:r>
          </w:p>
          <w:p w14:paraId="20227A21"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Digitális Oktatási Stratégia. www. kormány</w:t>
            </w:r>
            <w:proofErr w:type="gramStart"/>
            <w:r w:rsidRPr="0087331F">
              <w:rPr>
                <w:rFonts w:ascii="Times New Roman" w:eastAsia="Times New Roman" w:hAnsi="Times New Roman" w:cs="Times New Roman"/>
                <w:sz w:val="18"/>
                <w:szCs w:val="18"/>
              </w:rPr>
              <w:t>.hu</w:t>
            </w:r>
            <w:proofErr w:type="gramEnd"/>
          </w:p>
          <w:p w14:paraId="65B3F55D"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Digitális Pedagógia 2.0 Digitális Tankönyvtár </w:t>
            </w:r>
            <w:hyperlink r:id="rId14" w:history="1">
              <w:r w:rsidRPr="0087331F">
                <w:rPr>
                  <w:rFonts w:ascii="Times New Roman" w:eastAsia="Times New Roman" w:hAnsi="Times New Roman" w:cs="Times New Roman"/>
                  <w:sz w:val="18"/>
                  <w:szCs w:val="18"/>
                </w:rPr>
                <w:t>www.tankonyvtar.hu</w:t>
              </w:r>
            </w:hyperlink>
          </w:p>
          <w:p w14:paraId="22823305" w14:textId="43D8E586"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Kadocsa L-Németh i. (szerk): Virtuális Egyetem DUF Press, 2016</w:t>
            </w:r>
          </w:p>
        </w:tc>
      </w:tr>
      <w:tr w:rsidR="0087331F" w:rsidRPr="00D007AB" w14:paraId="4204DE8B"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99AA985" w14:textId="4FDA4952"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043BABEE"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Kovács Ilma: Új utak az oktatásban. Bp. 2005. BKE kiadó</w:t>
            </w:r>
          </w:p>
          <w:p w14:paraId="2D6620CB" w14:textId="003F7479"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Forgó S. - Hauser Z. - Kis-Tóth L.: Médiainformatika, Líceum Kiadó, Eger, 2001</w:t>
            </w:r>
          </w:p>
        </w:tc>
      </w:tr>
      <w:tr w:rsidR="0087331F" w:rsidRPr="00D007AB" w14:paraId="52AEC1C5"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626D3C3" w14:textId="154C912A"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3569AFA1"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Egy szaktárgyi témakör eszközrendszerének, tanulási környezetének megtervezése (25%)</w:t>
            </w:r>
          </w:p>
          <w:p w14:paraId="3283963F"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Animáció készítése egy szaktárgyi témához (25%)</w:t>
            </w:r>
          </w:p>
          <w:p w14:paraId="7D27B1CB"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Videó készítése (forgatókönyv, felvétel, szerkesztés) egy szaktárgyi témához (3-5 fős csoportokban) (25%)</w:t>
            </w:r>
          </w:p>
          <w:p w14:paraId="76DCC0D0"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Elektronikus (on-line) tananyagrész készítése egy szaktárgyi témához (25%)</w:t>
            </w:r>
          </w:p>
          <w:p w14:paraId="0DDDE660"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p>
          <w:p w14:paraId="14DB9944"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Az érdemjegy kialakítása:</w:t>
            </w:r>
          </w:p>
          <w:p w14:paraId="47937582"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r>
          </w:p>
          <w:p w14:paraId="7F0FD1B7"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0-50</w:t>
            </w:r>
            <w:proofErr w:type="gramStart"/>
            <w:r w:rsidRPr="0087331F">
              <w:rPr>
                <w:rFonts w:ascii="Times New Roman" w:eastAsia="Times New Roman" w:hAnsi="Times New Roman" w:cs="Times New Roman"/>
                <w:sz w:val="18"/>
                <w:szCs w:val="18"/>
              </w:rPr>
              <w:t xml:space="preserve">%   </w:t>
            </w:r>
            <w:r w:rsidRPr="0087331F">
              <w:rPr>
                <w:rFonts w:ascii="Times New Roman" w:eastAsia="Times New Roman" w:hAnsi="Times New Roman" w:cs="Times New Roman"/>
                <w:sz w:val="18"/>
                <w:szCs w:val="18"/>
              </w:rPr>
              <w:tab/>
              <w:t>elégtelen</w:t>
            </w:r>
            <w:proofErr w:type="gramEnd"/>
          </w:p>
          <w:p w14:paraId="1CED635A"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51-60% </w:t>
            </w:r>
            <w:r w:rsidRPr="0087331F">
              <w:rPr>
                <w:rFonts w:ascii="Times New Roman" w:eastAsia="Times New Roman" w:hAnsi="Times New Roman" w:cs="Times New Roman"/>
                <w:sz w:val="18"/>
                <w:szCs w:val="18"/>
              </w:rPr>
              <w:tab/>
              <w:t>elégséges</w:t>
            </w:r>
          </w:p>
          <w:p w14:paraId="5A092F90"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61-70% </w:t>
            </w:r>
            <w:r w:rsidRPr="0087331F">
              <w:rPr>
                <w:rFonts w:ascii="Times New Roman" w:eastAsia="Times New Roman" w:hAnsi="Times New Roman" w:cs="Times New Roman"/>
                <w:sz w:val="18"/>
                <w:szCs w:val="18"/>
              </w:rPr>
              <w:tab/>
              <w:t>közepes</w:t>
            </w:r>
          </w:p>
          <w:p w14:paraId="2D72862C"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71-80% </w:t>
            </w:r>
            <w:r w:rsidRPr="0087331F">
              <w:rPr>
                <w:rFonts w:ascii="Times New Roman" w:eastAsia="Times New Roman" w:hAnsi="Times New Roman" w:cs="Times New Roman"/>
                <w:sz w:val="18"/>
                <w:szCs w:val="18"/>
              </w:rPr>
              <w:tab/>
              <w:t>jó</w:t>
            </w:r>
          </w:p>
          <w:p w14:paraId="1D921E2D"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80%- </w:t>
            </w:r>
            <w:r w:rsidRPr="0087331F">
              <w:rPr>
                <w:rFonts w:ascii="Times New Roman" w:eastAsia="Times New Roman" w:hAnsi="Times New Roman" w:cs="Times New Roman"/>
                <w:sz w:val="18"/>
                <w:szCs w:val="18"/>
              </w:rPr>
              <w:tab/>
              <w:t>jeles</w:t>
            </w:r>
          </w:p>
          <w:p w14:paraId="0A96B51D"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p>
        </w:tc>
      </w:tr>
      <w:tr w:rsidR="0087331F" w:rsidRPr="00D007AB" w14:paraId="08A29F68"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93ECE42" w14:textId="61CA1074"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297BACD8" w14:textId="1FE60A69"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nincs</w:t>
            </w:r>
          </w:p>
        </w:tc>
      </w:tr>
    </w:tbl>
    <w:p w14:paraId="3B9E9E4A" w14:textId="23CCEA4C" w:rsidR="0087331F" w:rsidRDefault="0087331F" w:rsidP="00550E6C">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5F5190BF" w14:textId="77777777" w:rsidR="005F0312" w:rsidRDefault="005F0312" w:rsidP="005F0312">
      <w:pPr>
        <w:pStyle w:val="Cmsor3"/>
        <w:rPr>
          <w:lang w:eastAsia="sr-Latn-RS"/>
        </w:rPr>
      </w:pPr>
      <w:bookmarkStart w:id="27" w:name="_Toc40697325"/>
      <w:bookmarkStart w:id="28" w:name="_Toc64291932"/>
      <w:r>
        <w:rPr>
          <w:lang w:eastAsia="sr-Latn-RS"/>
        </w:rPr>
        <w:lastRenderedPageBreak/>
        <w:t>Pedagógiai kutatásmódszertan</w:t>
      </w:r>
      <w:bookmarkEnd w:id="27"/>
      <w:bookmarkEnd w:id="28"/>
    </w:p>
    <w:tbl>
      <w:tblPr>
        <w:tblW w:w="5000" w:type="pct"/>
        <w:shd w:val="clear" w:color="auto" w:fill="FFFFFF"/>
        <w:tblLook w:val="04A0" w:firstRow="1" w:lastRow="0" w:firstColumn="1" w:lastColumn="0" w:noHBand="0" w:noVBand="1"/>
      </w:tblPr>
      <w:tblGrid>
        <w:gridCol w:w="1043"/>
        <w:gridCol w:w="881"/>
        <w:gridCol w:w="899"/>
        <w:gridCol w:w="317"/>
        <w:gridCol w:w="1356"/>
        <w:gridCol w:w="198"/>
        <w:gridCol w:w="648"/>
        <w:gridCol w:w="225"/>
        <w:gridCol w:w="540"/>
        <w:gridCol w:w="537"/>
        <w:gridCol w:w="1021"/>
        <w:gridCol w:w="469"/>
        <w:gridCol w:w="461"/>
        <w:gridCol w:w="459"/>
      </w:tblGrid>
      <w:tr w:rsidR="005F0312" w:rsidRPr="005F0312" w14:paraId="2FF06ED6" w14:textId="77777777" w:rsidTr="006A5AA7">
        <w:tc>
          <w:tcPr>
            <w:tcW w:w="19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ACD1F"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A tantárgy neve</w:t>
            </w: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C010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magyarul</w:t>
            </w:r>
          </w:p>
        </w:tc>
        <w:tc>
          <w:tcPr>
            <w:tcW w:w="3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FDFBB"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Pedagógiai kutatásmódszertan</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6C447"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Szintje</w:t>
            </w:r>
          </w:p>
        </w:tc>
        <w:tc>
          <w:tcPr>
            <w:tcW w:w="1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4AC3E"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MSc</w:t>
            </w:r>
          </w:p>
        </w:tc>
      </w:tr>
      <w:tr w:rsidR="005F0312" w:rsidRPr="005F0312" w14:paraId="7C5B1B3A"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D6F1"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AB52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angolul</w:t>
            </w:r>
          </w:p>
        </w:tc>
        <w:tc>
          <w:tcPr>
            <w:tcW w:w="3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4EF6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Pedagogical Research Methodology</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08EB7" w14:textId="77777777" w:rsidR="005F0312" w:rsidRPr="005F0312" w:rsidRDefault="005F0312" w:rsidP="006A5AA7">
            <w:pPr>
              <w:rPr>
                <w:rFonts w:ascii="Times New Roman" w:eastAsia="Times New Roman" w:hAnsi="Times New Roman" w:cs="Times New Roman"/>
                <w:sz w:val="18"/>
                <w:szCs w:val="18"/>
                <w:lang w:eastAsia="en-US"/>
              </w:rPr>
            </w:pPr>
          </w:p>
        </w:tc>
        <w:tc>
          <w:tcPr>
            <w:tcW w:w="1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FF5F2"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DUEL-TKK-151</w:t>
            </w:r>
          </w:p>
        </w:tc>
      </w:tr>
      <w:tr w:rsidR="005F0312" w:rsidRPr="005F0312" w14:paraId="3725BEA0" w14:textId="77777777" w:rsidTr="006A5AA7">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089DD" w14:textId="77777777" w:rsidR="005F0312" w:rsidRPr="005F0312" w:rsidRDefault="005F0312" w:rsidP="006A5AA7">
            <w:pPr>
              <w:rPr>
                <w:rFonts w:ascii="Times New Roman" w:eastAsia="Times New Roman" w:hAnsi="Times New Roman" w:cs="Times New Roman"/>
                <w:sz w:val="18"/>
                <w:szCs w:val="18"/>
                <w:lang w:eastAsia="en-US"/>
              </w:rPr>
            </w:pPr>
          </w:p>
        </w:tc>
      </w:tr>
      <w:tr w:rsidR="005F0312" w:rsidRPr="005F0312" w14:paraId="09013149"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EC3B6"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Felelős oktatási egység</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6F0D0"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Dunaújvárosi Egyetem</w:t>
            </w:r>
          </w:p>
        </w:tc>
      </w:tr>
      <w:tr w:rsidR="005F0312" w:rsidRPr="005F0312" w14:paraId="23AEAECF"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C693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Kötelező előtanulmány neve</w:t>
            </w:r>
          </w:p>
        </w:tc>
        <w:tc>
          <w:tcPr>
            <w:tcW w:w="1356" w:type="dxa"/>
            <w:shd w:val="clear" w:color="auto" w:fill="FFFFFF"/>
            <w:tcMar>
              <w:top w:w="0" w:type="dxa"/>
              <w:left w:w="0" w:type="dxa"/>
              <w:bottom w:w="0" w:type="dxa"/>
              <w:right w:w="0" w:type="dxa"/>
            </w:tcMar>
            <w:vAlign w:val="center"/>
            <w:hideMark/>
          </w:tcPr>
          <w:p w14:paraId="75ECC5C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w:t>
            </w:r>
          </w:p>
        </w:tc>
        <w:tc>
          <w:tcPr>
            <w:tcW w:w="198" w:type="dxa"/>
            <w:shd w:val="clear" w:color="auto" w:fill="FFFFFF"/>
            <w:tcMar>
              <w:top w:w="0" w:type="dxa"/>
              <w:left w:w="0" w:type="dxa"/>
              <w:bottom w:w="0" w:type="dxa"/>
              <w:right w:w="0" w:type="dxa"/>
            </w:tcMar>
            <w:vAlign w:val="center"/>
            <w:hideMark/>
          </w:tcPr>
          <w:p w14:paraId="176B8376" w14:textId="77777777" w:rsidR="005F0312" w:rsidRPr="005F0312" w:rsidRDefault="005F0312" w:rsidP="006A5AA7">
            <w:pPr>
              <w:rPr>
                <w:rFonts w:ascii="Times New Roman" w:eastAsia="Times New Roman" w:hAnsi="Times New Roman" w:cs="Times New Roman"/>
                <w:sz w:val="18"/>
                <w:szCs w:val="18"/>
                <w:lang w:eastAsia="en-US"/>
              </w:rPr>
            </w:pPr>
          </w:p>
        </w:tc>
        <w:tc>
          <w:tcPr>
            <w:tcW w:w="648" w:type="dxa"/>
            <w:shd w:val="clear" w:color="auto" w:fill="FFFFFF"/>
            <w:tcMar>
              <w:top w:w="0" w:type="dxa"/>
              <w:left w:w="0" w:type="dxa"/>
              <w:bottom w:w="0" w:type="dxa"/>
              <w:right w:w="0" w:type="dxa"/>
            </w:tcMar>
            <w:vAlign w:val="center"/>
            <w:hideMark/>
          </w:tcPr>
          <w:p w14:paraId="129F1392"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225" w:type="dxa"/>
            <w:shd w:val="clear" w:color="auto" w:fill="FFFFFF"/>
            <w:tcMar>
              <w:top w:w="0" w:type="dxa"/>
              <w:left w:w="0" w:type="dxa"/>
              <w:bottom w:w="0" w:type="dxa"/>
              <w:right w:w="0" w:type="dxa"/>
            </w:tcMar>
            <w:vAlign w:val="center"/>
            <w:hideMark/>
          </w:tcPr>
          <w:p w14:paraId="7BBE8960"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540" w:type="dxa"/>
            <w:shd w:val="clear" w:color="auto" w:fill="FFFFFF"/>
            <w:tcMar>
              <w:top w:w="0" w:type="dxa"/>
              <w:left w:w="0" w:type="dxa"/>
              <w:bottom w:w="0" w:type="dxa"/>
              <w:right w:w="0" w:type="dxa"/>
            </w:tcMar>
            <w:vAlign w:val="center"/>
            <w:hideMark/>
          </w:tcPr>
          <w:p w14:paraId="57A910B3"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537" w:type="dxa"/>
            <w:shd w:val="clear" w:color="auto" w:fill="FFFFFF"/>
            <w:tcMar>
              <w:top w:w="0" w:type="dxa"/>
              <w:left w:w="0" w:type="dxa"/>
              <w:bottom w:w="0" w:type="dxa"/>
              <w:right w:w="0" w:type="dxa"/>
            </w:tcMar>
            <w:vAlign w:val="center"/>
            <w:hideMark/>
          </w:tcPr>
          <w:p w14:paraId="0BF2815E"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021" w:type="dxa"/>
            <w:shd w:val="clear" w:color="auto" w:fill="FFFFFF"/>
            <w:tcMar>
              <w:top w:w="0" w:type="dxa"/>
              <w:left w:w="0" w:type="dxa"/>
              <w:bottom w:w="0" w:type="dxa"/>
              <w:right w:w="0" w:type="dxa"/>
            </w:tcMar>
            <w:vAlign w:val="center"/>
            <w:hideMark/>
          </w:tcPr>
          <w:p w14:paraId="71599A8F"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469" w:type="dxa"/>
            <w:shd w:val="clear" w:color="auto" w:fill="FFFFFF"/>
            <w:tcMar>
              <w:top w:w="0" w:type="dxa"/>
              <w:left w:w="0" w:type="dxa"/>
              <w:bottom w:w="0" w:type="dxa"/>
              <w:right w:w="0" w:type="dxa"/>
            </w:tcMar>
            <w:vAlign w:val="center"/>
            <w:hideMark/>
          </w:tcPr>
          <w:p w14:paraId="158B4E9F"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461" w:type="dxa"/>
            <w:shd w:val="clear" w:color="auto" w:fill="FFFFFF"/>
            <w:tcMar>
              <w:top w:w="0" w:type="dxa"/>
              <w:left w:w="0" w:type="dxa"/>
              <w:bottom w:w="0" w:type="dxa"/>
              <w:right w:w="0" w:type="dxa"/>
            </w:tcMar>
            <w:vAlign w:val="center"/>
            <w:hideMark/>
          </w:tcPr>
          <w:p w14:paraId="1C53E82E"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459" w:type="dxa"/>
            <w:shd w:val="clear" w:color="auto" w:fill="FFFFFF"/>
            <w:tcMar>
              <w:top w:w="0" w:type="dxa"/>
              <w:left w:w="0" w:type="dxa"/>
              <w:bottom w:w="0" w:type="dxa"/>
              <w:right w:w="0" w:type="dxa"/>
            </w:tcMar>
            <w:vAlign w:val="center"/>
            <w:hideMark/>
          </w:tcPr>
          <w:p w14:paraId="59FEEBF3"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r>
      <w:tr w:rsidR="005F0312" w:rsidRPr="005F0312" w14:paraId="36F0BE79" w14:textId="77777777" w:rsidTr="006A5AA7">
        <w:trPr>
          <w:trHeight w:val="249"/>
        </w:trPr>
        <w:tc>
          <w:tcPr>
            <w:tcW w:w="19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4F364"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Típus</w:t>
            </w:r>
          </w:p>
        </w:tc>
        <w:tc>
          <w:tcPr>
            <w:tcW w:w="36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A4C5F"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Heti óraszámok</w:t>
            </w:r>
          </w:p>
        </w:tc>
        <w:tc>
          <w:tcPr>
            <w:tcW w:w="10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0BAE4"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Követelmény</w: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EA9A0"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Kredit</w:t>
            </w:r>
          </w:p>
        </w:tc>
        <w:tc>
          <w:tcPr>
            <w:tcW w:w="13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E2F1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Oktatás nyelve</w:t>
            </w:r>
          </w:p>
        </w:tc>
      </w:tr>
      <w:tr w:rsidR="005F0312" w:rsidRPr="005F0312" w14:paraId="282A5E87"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8083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0F5A9"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Előadás</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D24A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Gyakorlat</w:t>
            </w:r>
          </w:p>
        </w:tc>
        <w:tc>
          <w:tcPr>
            <w:tcW w:w="8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39606"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F33FB"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9E8D2"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58274"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r>
      <w:tr w:rsidR="005F0312" w:rsidRPr="005F0312" w14:paraId="17088699" w14:textId="77777777" w:rsidTr="006A5AA7">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9385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Nappali</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3062B" w14:textId="77777777" w:rsidR="005F0312" w:rsidRPr="005F0312" w:rsidRDefault="005F0312" w:rsidP="006A5AA7">
            <w:pPr>
              <w:rPr>
                <w:rFonts w:ascii="Times New Roman" w:eastAsia="Times New Roman" w:hAnsi="Times New Roman" w:cs="Times New Roman"/>
                <w:sz w:val="18"/>
                <w:szCs w:val="18"/>
                <w:lang w:eastAsia="en-US"/>
              </w:rPr>
            </w:pP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09209"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F4B1F"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1B4A9"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C8D69"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9E311" w14:textId="77777777" w:rsidR="005F0312" w:rsidRPr="005F0312" w:rsidRDefault="005F0312" w:rsidP="006A5AA7">
            <w:pPr>
              <w:rPr>
                <w:rFonts w:ascii="Times New Roman" w:eastAsia="Times New Roman" w:hAnsi="Times New Roman" w:cs="Times New Roman"/>
                <w:sz w:val="18"/>
                <w:szCs w:val="18"/>
                <w:lang w:eastAsia="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8C8A3"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0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5D74E" w14:textId="77777777" w:rsidR="005F0312" w:rsidRPr="005F0312" w:rsidRDefault="005F0312" w:rsidP="006A5AA7">
            <w:pPr>
              <w:rPr>
                <w:rFonts w:ascii="Times New Roman" w:eastAsia="Times New Roman" w:hAnsi="Times New Roman" w:cs="Times New Roman"/>
                <w:b/>
                <w:bCs/>
                <w:sz w:val="18"/>
                <w:szCs w:val="18"/>
                <w:lang w:eastAsia="en-US"/>
              </w:rPr>
            </w:pPr>
            <w:r w:rsidRPr="005F0312">
              <w:rPr>
                <w:rFonts w:ascii="Times New Roman" w:eastAsia="Times New Roman" w:hAnsi="Times New Roman" w:cs="Times New Roman"/>
                <w:b/>
                <w:bCs/>
                <w:sz w:val="18"/>
                <w:szCs w:val="18"/>
                <w:lang w:eastAsia="en-US"/>
              </w:rPr>
              <w:t>V</w: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186C2"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5</w:t>
            </w:r>
          </w:p>
        </w:tc>
        <w:tc>
          <w:tcPr>
            <w:tcW w:w="13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B7586"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magyar</w:t>
            </w:r>
          </w:p>
        </w:tc>
      </w:tr>
      <w:tr w:rsidR="005F0312" w:rsidRPr="005F0312" w14:paraId="7735B892" w14:textId="77777777" w:rsidTr="006A5AA7">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06B28"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Levelező</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BB3A0"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1</w:t>
            </w:r>
            <w:r w:rsidRPr="005F0312">
              <w:rPr>
                <w:rFonts w:ascii="Times New Roman" w:hAnsi="Times New Roman" w:cs="Times New Roman"/>
                <w:sz w:val="18"/>
                <w:szCs w:val="18"/>
                <w:lang w:eastAsia="en-US"/>
              </w:rPr>
              <w:t>50/20</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6CFA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Féléves</w:t>
            </w: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8FAED" w14:textId="77777777" w:rsidR="005F0312" w:rsidRPr="005F0312" w:rsidRDefault="005F0312" w:rsidP="006A5AA7">
            <w:pPr>
              <w:jc w:val="center"/>
              <w:rPr>
                <w:rFonts w:ascii="Times New Roman" w:eastAsia="Times New Roman" w:hAnsi="Times New Roman" w:cs="Times New Roman"/>
                <w:b/>
                <w:bCs/>
                <w:sz w:val="18"/>
                <w:szCs w:val="18"/>
                <w:lang w:eastAsia="en-US"/>
              </w:rPr>
            </w:pPr>
            <w:r w:rsidRPr="005F0312">
              <w:rPr>
                <w:rFonts w:ascii="Times New Roman" w:eastAsia="Times New Roman" w:hAnsi="Times New Roman" w:cs="Times New Roman"/>
                <w:b/>
                <w:bCs/>
                <w:sz w:val="18"/>
                <w:szCs w:val="18"/>
                <w:lang w:eastAsia="en-US"/>
              </w:rPr>
              <w:t>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F5E6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50BC1" w14:textId="77777777" w:rsidR="005F0312" w:rsidRPr="005F0312" w:rsidRDefault="005F0312" w:rsidP="006A5AA7">
            <w:pPr>
              <w:rPr>
                <w:rFonts w:ascii="Times New Roman" w:eastAsia="Times New Roman" w:hAnsi="Times New Roman" w:cs="Times New Roman"/>
                <w:b/>
                <w:bCs/>
                <w:sz w:val="18"/>
                <w:szCs w:val="18"/>
                <w:lang w:eastAsia="en-US"/>
              </w:rPr>
            </w:pPr>
            <w:r w:rsidRPr="005F0312">
              <w:rPr>
                <w:rFonts w:ascii="Times New Roman" w:hAnsi="Times New Roman" w:cs="Times New Roman"/>
                <w:b/>
                <w:bCs/>
                <w:sz w:val="18"/>
                <w:szCs w:val="18"/>
                <w:lang w:eastAsia="en-US"/>
              </w:rPr>
              <w:t>10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0B46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552E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9EA9E" w14:textId="77777777" w:rsidR="005F0312" w:rsidRPr="005F0312" w:rsidRDefault="005F0312" w:rsidP="006A5AA7">
            <w:pPr>
              <w:widowControl/>
              <w:spacing w:after="0"/>
              <w:rPr>
                <w:rFonts w:ascii="Times New Roman" w:eastAsia="Times New Roman" w:hAnsi="Times New Roman" w:cs="Times New Roman"/>
                <w:b/>
                <w:bCs/>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A778F"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9595A"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r>
      <w:tr w:rsidR="005F0312" w:rsidRPr="005F0312" w14:paraId="2CBECDC7"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6A20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Tárgyfelelős oktató</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2395D"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neve</w:t>
            </w:r>
          </w:p>
        </w:tc>
        <w:tc>
          <w:tcPr>
            <w:tcW w:w="19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F6A52"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Dr. Juhász Levente Zsolt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E94D9"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beosztása</w:t>
            </w:r>
          </w:p>
        </w:tc>
        <w:tc>
          <w:tcPr>
            <w:tcW w:w="1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10021"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főiskolai docens</w:t>
            </w:r>
          </w:p>
        </w:tc>
      </w:tr>
      <w:tr w:rsidR="005F0312" w:rsidRPr="005F0312" w14:paraId="0AA0FC04" w14:textId="77777777" w:rsidTr="006A5AA7">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91254"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 xml:space="preserve">A kurzus képzési célja </w:t>
            </w: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70DB7C" w14:textId="77777777" w:rsidR="005F0312" w:rsidRPr="005F0312" w:rsidRDefault="005F0312" w:rsidP="006A5AA7">
            <w:pPr>
              <w:spacing w:after="12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Rövid célkitűzés</w:t>
            </w:r>
          </w:p>
        </w:tc>
      </w:tr>
      <w:tr w:rsidR="005F0312" w:rsidRPr="005F0312" w14:paraId="10272B80"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0E25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2923D7"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 xml:space="preserve">A tantárgy célja az eredményes tanítási gyakorlathoz szükséges alapvető módszerek elsajátítása, a pedagógiai jelenségek és összefüggések feltárására való felkészülés. </w:t>
            </w:r>
          </w:p>
          <w:p w14:paraId="6550B3F6" w14:textId="77777777" w:rsidR="005F0312" w:rsidRPr="005F0312" w:rsidRDefault="005F0312" w:rsidP="006A5AA7">
            <w:pPr>
              <w:spacing w:after="0" w:line="240" w:lineRule="auto"/>
              <w:rPr>
                <w:rFonts w:ascii="Times New Roman" w:hAnsi="Times New Roman" w:cs="Times New Roman"/>
                <w:sz w:val="18"/>
                <w:szCs w:val="18"/>
                <w:lang w:eastAsia="en-US"/>
              </w:rPr>
            </w:pPr>
          </w:p>
          <w:p w14:paraId="6414E1CC"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 xml:space="preserve">Képzési előzménye, fejlesztési célok: </w:t>
            </w:r>
            <w:r w:rsidRPr="005F0312">
              <w:rPr>
                <w:rFonts w:ascii="Times New Roman" w:hAnsi="Times New Roman" w:cs="Times New Roman"/>
                <w:sz w:val="18"/>
                <w:szCs w:val="18"/>
                <w:lang w:eastAsia="en-US"/>
              </w:rPr>
              <w:t>az önálló kutatómunka alapjainak elsajátítása, az oktatás minőségének vizsgálatához szükséges kompetenciák megszerzése</w:t>
            </w:r>
          </w:p>
        </w:tc>
      </w:tr>
      <w:tr w:rsidR="005F0312" w:rsidRPr="005F0312" w14:paraId="53031CA1" w14:textId="77777777" w:rsidTr="006A5AA7">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C7F8D"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Jellemző átadási módok</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62AF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Előadás</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A873D"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Minden hallgatónak nagy előadóban, projektoros előadás.</w:t>
            </w:r>
          </w:p>
        </w:tc>
      </w:tr>
      <w:tr w:rsidR="005F0312" w:rsidRPr="005F0312" w14:paraId="070A126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E34CA"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BFD3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Gyakorlat</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E7DB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Team-munkában és egyénileg végzett kutatási tervek, kisebb kutatások előkészítése és az eredmények bemutatása</w:t>
            </w:r>
          </w:p>
        </w:tc>
      </w:tr>
      <w:tr w:rsidR="005F0312" w:rsidRPr="005F0312" w14:paraId="429E9C75" w14:textId="77777777" w:rsidTr="006A5AA7">
        <w:trPr>
          <w:trHeight w:val="47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FC37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B91B6"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Labor</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1E442" w14:textId="77777777" w:rsidR="005F0312" w:rsidRPr="005F0312" w:rsidRDefault="005F0312" w:rsidP="006A5AA7">
            <w:pPr>
              <w:rPr>
                <w:rFonts w:ascii="Times New Roman" w:eastAsia="Times New Roman" w:hAnsi="Times New Roman" w:cs="Times New Roman"/>
                <w:sz w:val="18"/>
                <w:szCs w:val="18"/>
                <w:lang w:eastAsia="en-US"/>
              </w:rPr>
            </w:pPr>
          </w:p>
        </w:tc>
      </w:tr>
      <w:tr w:rsidR="005F0312" w:rsidRPr="005F0312" w14:paraId="3B9837ED"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4FE4F"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CF35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Egyéb</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F435E" w14:textId="77777777" w:rsidR="005F0312" w:rsidRPr="005F0312" w:rsidRDefault="005F0312" w:rsidP="006A5AA7">
            <w:pPr>
              <w:rPr>
                <w:rFonts w:ascii="Times New Roman" w:eastAsia="Times New Roman" w:hAnsi="Times New Roman" w:cs="Times New Roman"/>
                <w:sz w:val="18"/>
                <w:szCs w:val="18"/>
                <w:lang w:eastAsia="en-US"/>
              </w:rPr>
            </w:pPr>
          </w:p>
        </w:tc>
      </w:tr>
      <w:tr w:rsidR="005F0312" w:rsidRPr="005F0312" w14:paraId="3F384DC9" w14:textId="77777777" w:rsidTr="006A5AA7">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6639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Követelmények (tanulmányi eredményekben kifejezve)</w:t>
            </w: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46EE7E" w14:textId="77777777" w:rsidR="005F0312" w:rsidRPr="005F0312" w:rsidRDefault="005F0312" w:rsidP="006A5AA7">
            <w:pPr>
              <w:spacing w:after="0" w:line="240" w:lineRule="auto"/>
              <w:rPr>
                <w:rFonts w:ascii="Times New Roman" w:hAnsi="Times New Roman" w:cs="Times New Roman"/>
                <w:b/>
                <w:bCs/>
                <w:sz w:val="18"/>
                <w:szCs w:val="18"/>
                <w:lang w:eastAsia="en-US"/>
              </w:rPr>
            </w:pPr>
            <w:r w:rsidRPr="005F0312">
              <w:rPr>
                <w:rStyle w:val="Kiemels2"/>
                <w:rFonts w:ascii="Times New Roman" w:hAnsi="Times New Roman"/>
                <w:sz w:val="18"/>
                <w:szCs w:val="18"/>
                <w:lang w:eastAsia="en-US"/>
              </w:rPr>
              <w:t>Tudás</w:t>
            </w:r>
          </w:p>
        </w:tc>
      </w:tr>
      <w:tr w:rsidR="005F0312" w:rsidRPr="005F0312" w14:paraId="1185A7FC" w14:textId="77777777" w:rsidTr="006A5AA7">
        <w:trPr>
          <w:trHeight w:val="23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CF514"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2F109" w14:textId="77777777" w:rsidR="005F0312" w:rsidRPr="005F0312" w:rsidRDefault="005F0312" w:rsidP="006A5AA7">
            <w:pPr>
              <w:spacing w:after="0" w:line="240" w:lineRule="auto"/>
              <w:jc w:val="both"/>
              <w:rPr>
                <w:rFonts w:ascii="Times New Roman" w:eastAsia="Times New Roman" w:hAnsi="Times New Roman" w:cs="Times New Roman"/>
                <w:sz w:val="18"/>
                <w:szCs w:val="18"/>
                <w:lang w:eastAsia="en-US"/>
              </w:rPr>
            </w:pPr>
            <w:r w:rsidRPr="005F0312">
              <w:rPr>
                <w:rStyle w:val="Kiemels2"/>
                <w:rFonts w:ascii="Times New Roman" w:hAnsi="Times New Roman"/>
                <w:b w:val="0"/>
                <w:sz w:val="18"/>
                <w:szCs w:val="18"/>
                <w:lang w:eastAsia="en-US"/>
              </w:rPr>
              <w:t>Ismeretek a következő területeken: A kutatás szerepe a tudományok fejlődésében, a pedagógiai kutatások céljai, funkciói. A kutatási problémák meghatározása. Érvényesség, megbízhatóság, objektivitás. Kutatásetikai ismeretek. Kutatások tervezése. A szakirodalom tanulmányozásának jelentősége. Hipotézis, munkahipotézis. A mintaválasztás fajtái, előnyei, hátrányai. Az alapvető kutatási módszerek jellemzői. A kutatás eredményeinek feldolgozása. Statisztikai módszerek. Tudományos közlemények.</w:t>
            </w:r>
          </w:p>
        </w:tc>
      </w:tr>
      <w:tr w:rsidR="005F0312" w:rsidRPr="005F0312" w14:paraId="30697328"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A2D7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FFF512"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Képesség</w:t>
            </w:r>
          </w:p>
        </w:tc>
      </w:tr>
      <w:tr w:rsidR="005F0312" w:rsidRPr="005F0312" w14:paraId="52C097D3"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3812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2F7C4E" w14:textId="77777777" w:rsidR="005F0312" w:rsidRPr="005F0312" w:rsidRDefault="005F0312" w:rsidP="006A5AA7">
            <w:pPr>
              <w:spacing w:after="0" w:line="240" w:lineRule="auto"/>
              <w:jc w:val="both"/>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 Képesség kutatási problémák meghatározására, kutatási célok világos leírására, érvényes, megbízható és objektív kutatások tervezésére. Képesség a fogalmak operacionalizálására, vizsgálható hipotézisek megfogalmazására. Reprezentatív minta kiválasztásának képessége. Képesség alapvető kutatási módszerek kiválasztására, kutatási eszközök készítésére. Kutatási eredmények statisztikai módszerekkel és programokkal való feldolgozásának képessége</w:t>
            </w:r>
          </w:p>
        </w:tc>
      </w:tr>
      <w:tr w:rsidR="005F0312" w:rsidRPr="005F0312" w14:paraId="14E936F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D4B2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89C8CC"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Attitűd</w:t>
            </w:r>
          </w:p>
        </w:tc>
      </w:tr>
      <w:tr w:rsidR="005F0312" w:rsidRPr="005F0312" w14:paraId="1EE4F31C"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D868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FC89C"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A pedagógiai jelenségek megismerése iránti elkötelezettség</w:t>
            </w:r>
          </w:p>
          <w:p w14:paraId="2FCFC60A"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Az összefüggések feltárására való törekvés</w:t>
            </w:r>
          </w:p>
          <w:p w14:paraId="50ED3E68" w14:textId="77777777" w:rsidR="005F0312" w:rsidRPr="005F0312" w:rsidRDefault="005F0312" w:rsidP="006A5AA7">
            <w:pPr>
              <w:spacing w:after="0" w:line="240" w:lineRule="auto"/>
              <w:jc w:val="both"/>
              <w:rPr>
                <w:rFonts w:ascii="Times New Roman" w:hAnsi="Times New Roman" w:cs="Times New Roman"/>
                <w:sz w:val="18"/>
                <w:szCs w:val="18"/>
                <w:lang w:eastAsia="en-US"/>
              </w:rPr>
            </w:pPr>
            <w:r w:rsidRPr="005F0312">
              <w:rPr>
                <w:rFonts w:ascii="Times New Roman" w:hAnsi="Times New Roman" w:cs="Times New Roman"/>
                <w:sz w:val="18"/>
                <w:szCs w:val="18"/>
                <w:lang w:eastAsia="en-US"/>
              </w:rPr>
              <w:t>Másokkal való együttműködés</w:t>
            </w:r>
          </w:p>
          <w:p w14:paraId="387FEE47"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 xml:space="preserve"> Objektív, előítélet mentes viszonyulás az alanyokhoz és az adatokhoz</w:t>
            </w:r>
          </w:p>
        </w:tc>
      </w:tr>
      <w:tr w:rsidR="005F0312" w:rsidRPr="005F0312" w14:paraId="1E6C5C59"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F406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678BD7" w14:textId="77777777" w:rsidR="005F0312" w:rsidRPr="005F0312" w:rsidRDefault="005F0312" w:rsidP="006A5AA7">
            <w:pPr>
              <w:spacing w:after="0" w:line="240" w:lineRule="auto"/>
              <w:rPr>
                <w:rFonts w:ascii="Times New Roman" w:hAnsi="Times New Roman" w:cs="Times New Roman"/>
                <w:b/>
                <w:bCs/>
                <w:sz w:val="18"/>
                <w:szCs w:val="18"/>
                <w:lang w:eastAsia="en-US"/>
              </w:rPr>
            </w:pPr>
            <w:r w:rsidRPr="005F0312">
              <w:rPr>
                <w:rStyle w:val="Kiemels2"/>
                <w:rFonts w:ascii="Times New Roman" w:hAnsi="Times New Roman"/>
                <w:sz w:val="18"/>
                <w:szCs w:val="18"/>
                <w:lang w:eastAsia="en-US"/>
              </w:rPr>
              <w:t>Autonómia és felelősségvállalás</w:t>
            </w:r>
          </w:p>
        </w:tc>
      </w:tr>
      <w:tr w:rsidR="005F0312" w:rsidRPr="005F0312" w14:paraId="3F796D3C"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F8060"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CA5A3"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A kutatás etikai követelményeinek betartása A vizsgálatban résztvevők védelme</w:t>
            </w:r>
          </w:p>
          <w:p w14:paraId="03BB31FD"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lastRenderedPageBreak/>
              <w:t>A kutatási eredmények korrekt közlése, és felelősség az eredményekért</w:t>
            </w:r>
          </w:p>
        </w:tc>
      </w:tr>
      <w:tr w:rsidR="005F0312" w:rsidRPr="005F0312" w14:paraId="6D012E20"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064B9"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lastRenderedPageBreak/>
              <w:t>Tantárgy tartalmának rövid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4E372"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kutatásmódszertan tudománya</w:t>
            </w:r>
          </w:p>
          <w:p w14:paraId="3F968F3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kutatásmódszertan tudománya</w:t>
            </w:r>
          </w:p>
          <w:p w14:paraId="0E01F6B2"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tudományos kutatómunka és a hétköznapi megismerés</w:t>
            </w:r>
          </w:p>
          <w:p w14:paraId="7C61D4D7"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vizsgálat célja és a kutatások fajtái</w:t>
            </w:r>
          </w:p>
          <w:p w14:paraId="502F3590"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 xml:space="preserve">A változók </w:t>
            </w:r>
          </w:p>
          <w:p w14:paraId="3E26C016"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a változók nyelve</w:t>
            </w:r>
          </w:p>
          <w:p w14:paraId="6FA3DF9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változók közötti kapcsolat</w:t>
            </w:r>
          </w:p>
          <w:p w14:paraId="7CC658C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Kvalitatív és kvantitatív adatok</w:t>
            </w:r>
          </w:p>
          <w:p w14:paraId="6048ED43"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Trianguláció</w:t>
            </w:r>
          </w:p>
          <w:p w14:paraId="68C2FFE0"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vizsgálatok</w:t>
            </w:r>
          </w:p>
          <w:p w14:paraId="1BDF1ABB"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vizsgálatok alapvető jellemzői</w:t>
            </w:r>
          </w:p>
          <w:p w14:paraId="5911300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etikája</w:t>
            </w:r>
          </w:p>
          <w:p w14:paraId="036D64CD"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fázisai</w:t>
            </w:r>
          </w:p>
          <w:p w14:paraId="16C0CC8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folyamata</w:t>
            </w:r>
          </w:p>
          <w:p w14:paraId="7D73893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kutatási terv elkészítése</w:t>
            </w:r>
          </w:p>
          <w:p w14:paraId="5464274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Kutatási módszerek, eszközök kiválasztása</w:t>
            </w:r>
            <w:r w:rsidRPr="005F0312">
              <w:rPr>
                <w:rFonts w:ascii="Times New Roman" w:hAnsi="Times New Roman" w:cs="Times New Roman"/>
                <w:sz w:val="18"/>
                <w:szCs w:val="18"/>
              </w:rPr>
              <w:br/>
              <w:t>Kutatási stratégiák</w:t>
            </w:r>
          </w:p>
          <w:p w14:paraId="2144757D"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kutatási téma, probléma</w:t>
            </w:r>
          </w:p>
          <w:p w14:paraId="5A5BFEF2"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téma meghatározása</w:t>
            </w:r>
          </w:p>
          <w:p w14:paraId="16506F2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hipotézis</w:t>
            </w:r>
          </w:p>
          <w:p w14:paraId="26C4A121"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típusai:</w:t>
            </w:r>
          </w:p>
          <w:p w14:paraId="60663BC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problémamegfogalmazó vagy felderítő célú vizsgálatok</w:t>
            </w:r>
          </w:p>
          <w:p w14:paraId="4D109531"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Leíró jellegű vizsgálatok</w:t>
            </w:r>
          </w:p>
          <w:p w14:paraId="1038465B"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Magyarázó jellegű vizsgálatok</w:t>
            </w:r>
          </w:p>
          <w:p w14:paraId="59EFC47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Feladatok</w:t>
            </w:r>
          </w:p>
          <w:p w14:paraId="5E50AD92"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Mintavételi eljárások</w:t>
            </w:r>
          </w:p>
          <w:p w14:paraId="581F978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Elméleti alapok</w:t>
            </w:r>
          </w:p>
          <w:p w14:paraId="4F05CA13"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Valószínűségi mintavételi eljárások</w:t>
            </w:r>
          </w:p>
          <w:p w14:paraId="2C260A2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Nem valószínűségi mintavételi eljárások</w:t>
            </w:r>
          </w:p>
          <w:p w14:paraId="4A6140E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Feladatok</w:t>
            </w:r>
          </w:p>
          <w:p w14:paraId="1004C979"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kérdőív és a kérdezés</w:t>
            </w:r>
          </w:p>
          <w:p w14:paraId="22B1E6B9"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megkérdezésen alapuló vizsgálatok</w:t>
            </w:r>
          </w:p>
          <w:p w14:paraId="1DED10C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kérdőívkészítés és a kérdések típusa</w:t>
            </w:r>
          </w:p>
          <w:p w14:paraId="2AA9D719"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Kérdőívezés – kérdőív: kerülendő hibák</w:t>
            </w:r>
          </w:p>
          <w:p w14:paraId="50AD990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kérdőívszerkesztés szabályai</w:t>
            </w:r>
          </w:p>
          <w:p w14:paraId="2ED444D6"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w:t>
            </w:r>
          </w:p>
          <w:p w14:paraId="20618E6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 és kérdései</w:t>
            </w:r>
          </w:p>
          <w:p w14:paraId="59A1A66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 fajtái</w:t>
            </w:r>
          </w:p>
          <w:p w14:paraId="297A20E7"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 készítésének szabályai</w:t>
            </w:r>
          </w:p>
          <w:p w14:paraId="4D4D0314"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Fókuszcsoportos interjú</w:t>
            </w:r>
          </w:p>
          <w:p w14:paraId="1E7BE2D8"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w:t>
            </w:r>
          </w:p>
          <w:p w14:paraId="11BA4460"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tudományos megfigyelés és használata</w:t>
            </w:r>
          </w:p>
          <w:p w14:paraId="31DDCA6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típusai</w:t>
            </w:r>
          </w:p>
          <w:p w14:paraId="24AB903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rögzítése</w:t>
            </w:r>
          </w:p>
          <w:p w14:paraId="64C9496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tényezői és technikai eszközei</w:t>
            </w:r>
          </w:p>
          <w:p w14:paraId="1912CF90"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előnyei és hátrányai</w:t>
            </w:r>
          </w:p>
          <w:p w14:paraId="01B18F8C"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Tartalomelemzés</w:t>
            </w:r>
          </w:p>
          <w:p w14:paraId="13DCA53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Kvalitatív adatok elemzése</w:t>
            </w:r>
          </w:p>
          <w:p w14:paraId="12BBAB32"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tartalomelemzés</w:t>
            </w:r>
          </w:p>
          <w:p w14:paraId="44A350B7"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tartalomelemzés használata</w:t>
            </w:r>
          </w:p>
          <w:p w14:paraId="485C551F"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Kvantitatív adatok elemzése</w:t>
            </w:r>
          </w:p>
          <w:p w14:paraId="193A5B8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adatbázis, adat típusok</w:t>
            </w:r>
          </w:p>
          <w:p w14:paraId="6ED63F01"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Leíró statisztika</w:t>
            </w:r>
          </w:p>
          <w:p w14:paraId="2C3BF7F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Matematikai statisztika</w:t>
            </w:r>
          </w:p>
          <w:p w14:paraId="13A44FB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adatok ábrázolása, eredmények értelmezése</w:t>
            </w:r>
          </w:p>
          <w:p w14:paraId="2193E86B"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Publikációk, tudományos közlemények</w:t>
            </w:r>
          </w:p>
          <w:p w14:paraId="424813C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Irodalomkutatás</w:t>
            </w:r>
          </w:p>
          <w:p w14:paraId="622BC15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lastRenderedPageBreak/>
              <w:t>Publikációk szerkezete és szerkesztése</w:t>
            </w:r>
          </w:p>
          <w:p w14:paraId="43A5E13B"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tudományos közlés és a publikáció</w:t>
            </w:r>
          </w:p>
          <w:p w14:paraId="4DBE631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szóbeli előadás</w:t>
            </w:r>
          </w:p>
          <w:p w14:paraId="1BECF860"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Prezentációs hibák</w:t>
            </w:r>
          </w:p>
        </w:tc>
      </w:tr>
      <w:tr w:rsidR="005F0312" w:rsidRPr="005F0312" w14:paraId="45B5629F"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364C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lastRenderedPageBreak/>
              <w:t>Tanulói tevékenységformák</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D25F1"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Kutatási tervek készítése, elővizsgálatok végzése, megfigyelések végzése, interjúk, kérdőívek alkalmazása valós helyzetekben</w:t>
            </w:r>
          </w:p>
        </w:tc>
      </w:tr>
      <w:tr w:rsidR="005F0312" w:rsidRPr="005F0312" w14:paraId="268DFCED"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53FF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Kötelező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37DCF" w14:textId="77777777" w:rsidR="005F0312" w:rsidRPr="005F0312" w:rsidRDefault="005F0312" w:rsidP="00CC0DFC">
            <w:pPr>
              <w:pStyle w:val="Listaszerbekezds"/>
              <w:numPr>
                <w:ilvl w:val="0"/>
                <w:numId w:val="15"/>
              </w:numPr>
              <w:spacing w:after="0" w:line="256" w:lineRule="auto"/>
              <w:ind w:left="714" w:hanging="357"/>
              <w:rPr>
                <w:rFonts w:ascii="Times New Roman" w:hAnsi="Times New Roman" w:cs="Times New Roman"/>
                <w:sz w:val="18"/>
                <w:szCs w:val="18"/>
              </w:rPr>
            </w:pPr>
            <w:r w:rsidRPr="005F0312">
              <w:rPr>
                <w:rFonts w:ascii="Times New Roman" w:hAnsi="Times New Roman" w:cs="Times New Roman"/>
                <w:sz w:val="18"/>
                <w:szCs w:val="18"/>
              </w:rPr>
              <w:t>Falus Iván (szerk): Bevezetés a pedagógiai kutatás módszereibe. Műszaki Kiadó, Bp. 2000.</w:t>
            </w:r>
          </w:p>
          <w:p w14:paraId="28BE45F1" w14:textId="77777777" w:rsidR="005F0312" w:rsidRPr="005F0312" w:rsidRDefault="005F0312" w:rsidP="00CC0DFC">
            <w:pPr>
              <w:pStyle w:val="Listaszerbekezds"/>
              <w:numPr>
                <w:ilvl w:val="0"/>
                <w:numId w:val="15"/>
              </w:numPr>
              <w:spacing w:after="0" w:line="256" w:lineRule="auto"/>
              <w:ind w:left="714" w:hanging="357"/>
              <w:rPr>
                <w:rFonts w:ascii="Times New Roman" w:hAnsi="Times New Roman" w:cs="Times New Roman"/>
                <w:sz w:val="18"/>
                <w:szCs w:val="18"/>
              </w:rPr>
            </w:pPr>
            <w:r w:rsidRPr="005F0312">
              <w:rPr>
                <w:rFonts w:ascii="Times New Roman" w:hAnsi="Times New Roman" w:cs="Times New Roman"/>
                <w:sz w:val="18"/>
                <w:szCs w:val="18"/>
              </w:rPr>
              <w:t>Babbie, Earl: A társadalomtudományi kutatás gyakorlata. HATODIK, ÁTDOLGOZOTT KIADÁS. Balassi Kiadó: Budapest, 2003.</w:t>
            </w:r>
          </w:p>
        </w:tc>
      </w:tr>
      <w:tr w:rsidR="005F0312" w:rsidRPr="005F0312" w14:paraId="31CF6060"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CE9C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Ajánlott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1AE1E" w14:textId="77777777" w:rsidR="005F0312" w:rsidRPr="005F0312" w:rsidRDefault="005F0312" w:rsidP="00CC0DFC">
            <w:pPr>
              <w:pStyle w:val="Listaszerbekezds"/>
              <w:numPr>
                <w:ilvl w:val="0"/>
                <w:numId w:val="16"/>
              </w:numPr>
              <w:spacing w:after="0" w:line="256" w:lineRule="auto"/>
              <w:jc w:val="both"/>
              <w:rPr>
                <w:rFonts w:ascii="Times New Roman" w:hAnsi="Times New Roman" w:cs="Times New Roman"/>
                <w:color w:val="000000"/>
                <w:sz w:val="18"/>
                <w:szCs w:val="18"/>
              </w:rPr>
            </w:pPr>
            <w:r w:rsidRPr="005F0312">
              <w:rPr>
                <w:rFonts w:ascii="Times New Roman" w:hAnsi="Times New Roman" w:cs="Times New Roman"/>
                <w:color w:val="000000"/>
                <w:sz w:val="18"/>
                <w:szCs w:val="18"/>
              </w:rPr>
              <w:t xml:space="preserve">Falus Iván, Ollé </w:t>
            </w:r>
            <w:proofErr w:type="gramStart"/>
            <w:r w:rsidRPr="005F0312">
              <w:rPr>
                <w:rFonts w:ascii="Times New Roman" w:hAnsi="Times New Roman" w:cs="Times New Roman"/>
                <w:color w:val="000000"/>
                <w:sz w:val="18"/>
                <w:szCs w:val="18"/>
              </w:rPr>
              <w:t>János :</w:t>
            </w:r>
            <w:proofErr w:type="gramEnd"/>
            <w:r w:rsidRPr="005F0312">
              <w:rPr>
                <w:rFonts w:ascii="Times New Roman" w:hAnsi="Times New Roman" w:cs="Times New Roman"/>
                <w:color w:val="000000"/>
                <w:sz w:val="18"/>
                <w:szCs w:val="18"/>
              </w:rPr>
              <w:t xml:space="preserve"> </w:t>
            </w:r>
            <w:r w:rsidRPr="005F0312">
              <w:rPr>
                <w:rFonts w:ascii="Times New Roman" w:hAnsi="Times New Roman" w:cs="Times New Roman"/>
                <w:bCs/>
                <w:color w:val="000000"/>
                <w:sz w:val="18"/>
                <w:szCs w:val="18"/>
              </w:rPr>
              <w:t>Az empirikus kutatások gyakorlata</w:t>
            </w:r>
            <w:r w:rsidRPr="005F0312">
              <w:rPr>
                <w:rFonts w:ascii="Times New Roman" w:hAnsi="Times New Roman" w:cs="Times New Roman"/>
                <w:color w:val="000000"/>
                <w:sz w:val="18"/>
                <w:szCs w:val="18"/>
              </w:rPr>
              <w:t>, Budapest: Tankönyvkiadó, 2008.</w:t>
            </w:r>
          </w:p>
          <w:p w14:paraId="2F519688" w14:textId="77777777" w:rsidR="005F0312" w:rsidRPr="005F0312" w:rsidRDefault="005F0312" w:rsidP="00CC0DFC">
            <w:pPr>
              <w:pStyle w:val="Listaszerbekezds"/>
              <w:numPr>
                <w:ilvl w:val="0"/>
                <w:numId w:val="16"/>
              </w:numPr>
              <w:spacing w:after="0" w:line="256" w:lineRule="auto"/>
              <w:jc w:val="both"/>
              <w:rPr>
                <w:rFonts w:ascii="Times New Roman" w:hAnsi="Times New Roman" w:cs="Times New Roman"/>
                <w:sz w:val="18"/>
                <w:szCs w:val="18"/>
              </w:rPr>
            </w:pPr>
            <w:r w:rsidRPr="005F0312">
              <w:rPr>
                <w:rFonts w:ascii="Times New Roman" w:hAnsi="Times New Roman" w:cs="Times New Roman"/>
                <w:sz w:val="18"/>
                <w:szCs w:val="18"/>
              </w:rPr>
              <w:t>Falus Iván és Ollé János: Statisztikai módszerek pedagógusok számára. Okker Kiadó, Budapest, 2000.</w:t>
            </w:r>
          </w:p>
          <w:p w14:paraId="6808ACE1" w14:textId="77777777" w:rsidR="005F0312" w:rsidRPr="005F0312" w:rsidRDefault="005F0312" w:rsidP="00CC0DFC">
            <w:pPr>
              <w:pStyle w:val="Listaszerbekezds"/>
              <w:numPr>
                <w:ilvl w:val="0"/>
                <w:numId w:val="16"/>
              </w:numPr>
              <w:spacing w:after="0" w:line="256" w:lineRule="auto"/>
              <w:jc w:val="both"/>
              <w:rPr>
                <w:rFonts w:ascii="Times New Roman" w:hAnsi="Times New Roman" w:cs="Times New Roman"/>
                <w:sz w:val="18"/>
                <w:szCs w:val="18"/>
              </w:rPr>
            </w:pPr>
            <w:r w:rsidRPr="005F0312">
              <w:rPr>
                <w:rFonts w:ascii="Times New Roman" w:hAnsi="Times New Roman" w:cs="Times New Roman"/>
                <w:sz w:val="18"/>
                <w:szCs w:val="18"/>
              </w:rPr>
              <w:t>CSERNÉ ADERMANN Gizella: A tanulás- és kutatásmódszertan alapjai. Pécs: JPTE – FEEFI, 1999.</w:t>
            </w:r>
          </w:p>
          <w:p w14:paraId="2FDD2CE6" w14:textId="77777777" w:rsidR="005F0312" w:rsidRPr="005F0312" w:rsidRDefault="005F0312" w:rsidP="00CC0DFC">
            <w:pPr>
              <w:pStyle w:val="Listaszerbekezds"/>
              <w:numPr>
                <w:ilvl w:val="0"/>
                <w:numId w:val="16"/>
              </w:numPr>
              <w:spacing w:after="0" w:line="256" w:lineRule="auto"/>
              <w:rPr>
                <w:rFonts w:ascii="Times New Roman" w:hAnsi="Times New Roman" w:cs="Times New Roman"/>
                <w:color w:val="333333"/>
                <w:sz w:val="18"/>
                <w:szCs w:val="18"/>
              </w:rPr>
            </w:pPr>
            <w:r w:rsidRPr="005F0312">
              <w:rPr>
                <w:rFonts w:ascii="Times New Roman" w:hAnsi="Times New Roman" w:cs="Times New Roman"/>
                <w:color w:val="333333"/>
                <w:sz w:val="18"/>
                <w:szCs w:val="18"/>
              </w:rPr>
              <w:t>Barna Ildikó, Székelyi Mária: Túlélőkészlet az SPSS-hez. Budapest. Typotex kiadó, 2008</w:t>
            </w:r>
          </w:p>
          <w:p w14:paraId="53104261" w14:textId="77777777" w:rsidR="005F0312" w:rsidRPr="005F0312" w:rsidRDefault="005F0312" w:rsidP="00CC0DFC">
            <w:pPr>
              <w:pStyle w:val="Listaszerbekezds"/>
              <w:numPr>
                <w:ilvl w:val="0"/>
                <w:numId w:val="16"/>
              </w:numPr>
              <w:spacing w:after="0" w:line="256" w:lineRule="auto"/>
              <w:rPr>
                <w:rFonts w:ascii="Times New Roman" w:eastAsia="Times New Roman" w:hAnsi="Times New Roman" w:cs="Times New Roman"/>
                <w:sz w:val="18"/>
                <w:szCs w:val="18"/>
              </w:rPr>
            </w:pPr>
            <w:r w:rsidRPr="005F0312">
              <w:rPr>
                <w:rFonts w:ascii="Times New Roman" w:hAnsi="Times New Roman" w:cs="Times New Roman"/>
                <w:color w:val="333333"/>
                <w:sz w:val="18"/>
                <w:szCs w:val="18"/>
              </w:rPr>
              <w:t>Sajtos László, Mitev Ariel: SPSS kutatási és adatelemzési kézikönyv. Budapest, Alinea, 2007</w:t>
            </w:r>
          </w:p>
        </w:tc>
      </w:tr>
      <w:tr w:rsidR="005F0312" w:rsidRPr="005F0312" w14:paraId="088B75FE"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1143E"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Beadandó feladatok/mérési jegyzőkönyvek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298C4"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A hallgató a félév során köteles egy kutatási tervet készíteni, egy mikrokutatást elvégezni, és az adatokat statisztikai program segítségével feldolgozni, kutatási zárótanulmányt megfogalmazni és azt egy ppt bemutató keretében ismertetni.</w:t>
            </w:r>
          </w:p>
        </w:tc>
      </w:tr>
      <w:tr w:rsidR="005F0312" w:rsidRPr="005F0312" w14:paraId="7AF4B632"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A3C2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Zárthelyik leírása, időbeosztása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1BA4B"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nincsenek</w:t>
            </w:r>
          </w:p>
        </w:tc>
      </w:tr>
    </w:tbl>
    <w:p w14:paraId="07452C45" w14:textId="21CB90DD" w:rsidR="00DD07E7" w:rsidRDefault="00DD07E7" w:rsidP="00550E6C">
      <w:pPr>
        <w:rPr>
          <w:lang w:eastAsia="sr-Latn-RS"/>
        </w:rPr>
      </w:pPr>
      <w:r>
        <w:rPr>
          <w:lang w:eastAsia="sr-Latn-RS"/>
        </w:rPr>
        <w:br w:type="page"/>
      </w:r>
    </w:p>
    <w:p w14:paraId="1CFFE9E5" w14:textId="77777777" w:rsidR="00DD07E7" w:rsidRDefault="00DD07E7" w:rsidP="00DD07E7">
      <w:pPr>
        <w:pStyle w:val="Cmsor3"/>
        <w:rPr>
          <w:lang w:eastAsia="sr-Latn-RS"/>
        </w:rPr>
      </w:pPr>
      <w:bookmarkStart w:id="29" w:name="_Toc40697329"/>
      <w:bookmarkStart w:id="30" w:name="_Toc64291933"/>
      <w:r>
        <w:rPr>
          <w:lang w:eastAsia="sr-Latn-RS"/>
        </w:rPr>
        <w:lastRenderedPageBreak/>
        <w:t>Szakmódszertan I. (Általános és Gépszerkezettan módszertan)</w:t>
      </w:r>
      <w:bookmarkEnd w:id="29"/>
      <w:bookmarkEnd w:id="30"/>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DD07E7" w:rsidRPr="00EF7B40" w14:paraId="44DD2886" w14:textId="77777777" w:rsidTr="006A5AA7">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0BCC81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0554E24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2479F2BF" w14:textId="02C4BB50"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b/>
                <w:bCs/>
                <w:sz w:val="18"/>
                <w:szCs w:val="18"/>
              </w:rPr>
              <w:t xml:space="preserve">Szakmódszertan </w:t>
            </w:r>
            <w:r w:rsidR="00A8210D">
              <w:rPr>
                <w:rFonts w:ascii="Times New Roman" w:eastAsia="Times New Roman" w:hAnsi="Times New Roman" w:cs="Times New Roman"/>
                <w:b/>
                <w:bCs/>
                <w:sz w:val="18"/>
                <w:szCs w:val="18"/>
              </w:rPr>
              <w:t>1</w:t>
            </w:r>
            <w:r w:rsidRPr="00DD07E7">
              <w:rPr>
                <w:rFonts w:ascii="Times New Roman" w:eastAsia="Times New Roman" w:hAnsi="Times New Roman" w:cs="Times New Roman"/>
                <w:b/>
                <w:bCs/>
                <w:sz w:val="18"/>
                <w:szCs w:val="18"/>
              </w:rPr>
              <w:t>.</w:t>
            </w:r>
            <w:r w:rsidRPr="00DD07E7">
              <w:rPr>
                <w:rFonts w:ascii="Times New Roman" w:eastAsia="Times New Roman" w:hAnsi="Times New Roman" w:cs="Times New Roman"/>
                <w:sz w:val="18"/>
                <w:szCs w:val="18"/>
              </w:rPr>
              <w:t xml:space="preserve"> (Általános és Gépszerkezettan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2564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4301D" w14:textId="77777777" w:rsidR="00DD07E7" w:rsidRPr="00DD07E7" w:rsidRDefault="00DD07E7" w:rsidP="00DD07E7">
            <w:pPr>
              <w:spacing w:after="0" w:line="240" w:lineRule="auto"/>
              <w:jc w:val="both"/>
              <w:rPr>
                <w:rFonts w:ascii="Times New Roman" w:eastAsia="Times New Roman" w:hAnsi="Times New Roman" w:cs="Times New Roman"/>
                <w:b/>
                <w:bCs/>
                <w:sz w:val="18"/>
                <w:szCs w:val="18"/>
              </w:rPr>
            </w:pPr>
            <w:r w:rsidRPr="00DD07E7">
              <w:rPr>
                <w:rFonts w:ascii="Times New Roman" w:eastAsia="Times New Roman" w:hAnsi="Times New Roman" w:cs="Times New Roman"/>
                <w:b/>
                <w:bCs/>
                <w:sz w:val="18"/>
                <w:szCs w:val="18"/>
              </w:rPr>
              <w:t>DUEL-TKK-115</w:t>
            </w:r>
          </w:p>
          <w:p w14:paraId="4806B86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b/>
                <w:bCs/>
                <w:sz w:val="18"/>
                <w:szCs w:val="18"/>
              </w:rPr>
              <w:t>DUEN-TKK-115</w:t>
            </w:r>
          </w:p>
        </w:tc>
      </w:tr>
      <w:tr w:rsidR="00DD07E7" w:rsidRPr="00EF7B40" w14:paraId="19305715" w14:textId="77777777" w:rsidTr="006A5AA7">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7368861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0BED831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1CAD5B5" w14:textId="0E8E0DFD" w:rsidR="00DD07E7" w:rsidRPr="00DD07E7" w:rsidRDefault="00A8210D" w:rsidP="00DD07E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w:t>
            </w:r>
            <w:r w:rsidR="00AD06A3" w:rsidRPr="00AD06A3">
              <w:rPr>
                <w:rFonts w:ascii="Times New Roman" w:eastAsia="Times New Roman" w:hAnsi="Times New Roman" w:cs="Times New Roman"/>
                <w:sz w:val="18"/>
                <w:szCs w:val="18"/>
              </w:rPr>
              <w:t xml:space="preserve"> Metodology 1.</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D755E1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2AA864D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2B1DF723" w14:textId="77777777" w:rsidTr="006A5AA7">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tcPr>
          <w:p w14:paraId="6E897A1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33F3170B" w14:textId="77777777" w:rsidTr="006A5AA7">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79EBC7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FB16817" w14:textId="77777777" w:rsidR="00DD07E7" w:rsidRPr="00DD07E7" w:rsidRDefault="00DD07E7" w:rsidP="00DD07E7">
            <w:pPr>
              <w:spacing w:after="0" w:line="240" w:lineRule="auto"/>
              <w:jc w:val="both"/>
              <w:rPr>
                <w:rFonts w:ascii="Times New Roman" w:eastAsia="Times New Roman" w:hAnsi="Times New Roman" w:cs="Times New Roman"/>
                <w:b/>
                <w:bCs/>
                <w:sz w:val="18"/>
                <w:szCs w:val="18"/>
              </w:rPr>
            </w:pPr>
            <w:r w:rsidRPr="00DD07E7">
              <w:rPr>
                <w:rFonts w:ascii="Times New Roman" w:eastAsia="Times New Roman" w:hAnsi="Times New Roman" w:cs="Times New Roman"/>
                <w:sz w:val="18"/>
                <w:szCs w:val="18"/>
              </w:rPr>
              <w:t xml:space="preserve"> </w:t>
            </w:r>
            <w:r w:rsidRPr="00DD07E7">
              <w:rPr>
                <w:rFonts w:ascii="Times New Roman" w:eastAsia="Times New Roman" w:hAnsi="Times New Roman" w:cs="Times New Roman"/>
                <w:b/>
                <w:bCs/>
                <w:sz w:val="18"/>
                <w:szCs w:val="18"/>
              </w:rPr>
              <w:t>Dunaújvárosi Egyetem</w:t>
            </w:r>
          </w:p>
        </w:tc>
      </w:tr>
      <w:tr w:rsidR="00DD07E7" w:rsidRPr="00EF7B40" w14:paraId="3693FAC8" w14:textId="77777777" w:rsidTr="006A5AA7">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7CEE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5A09F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D984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E1B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A0D7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Oktatás nyelve</w:t>
            </w:r>
          </w:p>
        </w:tc>
      </w:tr>
      <w:tr w:rsidR="00DD07E7" w:rsidRPr="00EF7B40" w14:paraId="3D248290" w14:textId="77777777" w:rsidTr="006A5AA7">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8EF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6272E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DFC0F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AC00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6003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3545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83C7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3D9B650E" w14:textId="77777777" w:rsidTr="006A5AA7">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1A64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644D51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F073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5274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3F5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6BC7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603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F1E8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2FC0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A9FD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4296A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magyar</w:t>
            </w:r>
          </w:p>
        </w:tc>
      </w:tr>
      <w:tr w:rsidR="00DD07E7" w:rsidRPr="00EF7B40" w14:paraId="3E77E447" w14:textId="77777777" w:rsidTr="006A5AA7">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0ADB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C961BD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66AA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5A1C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B38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40002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305A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BB82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4484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651D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2DADF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03265ABA" w14:textId="77777777" w:rsidTr="006A5AA7">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187D41D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185300D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4352F82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Kadocsa László</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10648F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492A9F1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főiskolai tanár/Professzor emeritus</w:t>
            </w:r>
          </w:p>
        </w:tc>
      </w:tr>
      <w:tr w:rsidR="00DD07E7" w:rsidRPr="00EF7B40" w14:paraId="19BE1900" w14:textId="77777777" w:rsidTr="006A5AA7">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7173407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6D7D56E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Rövid célkitűzés: </w:t>
            </w:r>
          </w:p>
          <w:p w14:paraId="7C7C7AF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A hallgatók legyenek képesek a szakmai-műszaki tantárgyak tanítási-tanulási folyamatának tervezésére, pedagógiai dokumentumainak elkészítésére </w:t>
            </w:r>
            <w:proofErr w:type="gramStart"/>
            <w:r w:rsidRPr="00DD07E7">
              <w:rPr>
                <w:rFonts w:ascii="Times New Roman" w:eastAsia="Times New Roman" w:hAnsi="Times New Roman" w:cs="Times New Roman"/>
                <w:sz w:val="18"/>
                <w:szCs w:val="18"/>
              </w:rPr>
              <w:t>legyenek</w:t>
            </w:r>
            <w:proofErr w:type="gramEnd"/>
            <w:r w:rsidRPr="00DD07E7">
              <w:rPr>
                <w:rFonts w:ascii="Times New Roman" w:eastAsia="Times New Roman" w:hAnsi="Times New Roman" w:cs="Times New Roman"/>
                <w:sz w:val="18"/>
                <w:szCs w:val="18"/>
              </w:rPr>
              <w:t xml:space="preserve"> képesek Szerezzenek tapasztalatot a tanítási órák megfigyelésében, elemzésében és az egyes módszertani eljárások alkalmazásában.</w:t>
            </w:r>
          </w:p>
          <w:p w14:paraId="4E8650D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hallgató képes legyen meghatározni a pedagógiai célokhoz és pedagógiai helyzetekhez igazodva az értékelés funkcióit, és tudatosan kiválasztani az alkalmazandó értékelési stratégiákat.</w:t>
            </w:r>
          </w:p>
          <w:p w14:paraId="11D80C5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p w14:paraId="285F37D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Képzési előzménye, ráépülő fejlesztési célok</w:t>
            </w:r>
          </w:p>
          <w:p w14:paraId="67EDBD5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pszichológiában, pedagógiában és a szaktárgyakban tanultakra épül, és megalapozza a tanítási gyakorlatokat</w:t>
            </w:r>
          </w:p>
          <w:p w14:paraId="2686BAE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363BC7D9" w14:textId="77777777" w:rsidTr="006A5AA7">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D1D4F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08E4CC6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C821A6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A műszaki tárgyak tanítási-tanulási eljárásai, módszertani sajátosságai</w:t>
            </w:r>
          </w:p>
        </w:tc>
      </w:tr>
      <w:tr w:rsidR="00DD07E7" w:rsidRPr="00EF7B40" w14:paraId="023D1393"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E6E8EE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626DCB5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291E15F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Tematikus tervezés, óratervek összeállítása</w:t>
            </w:r>
          </w:p>
        </w:tc>
      </w:tr>
      <w:tr w:rsidR="00DD07E7" w:rsidRPr="00EF7B40" w14:paraId="07F67F45"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C24B16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26B60BA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30E979E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Mikro-tanítás</w:t>
            </w:r>
          </w:p>
        </w:tc>
      </w:tr>
      <w:tr w:rsidR="00DD07E7" w:rsidRPr="00EF7B40" w14:paraId="54B4F339"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67D203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949563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6D7C4D7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Csoportos iskolai gyakorlatok, óralátogatások</w:t>
            </w:r>
          </w:p>
        </w:tc>
      </w:tr>
      <w:tr w:rsidR="00DD07E7" w:rsidRPr="00EF7B40" w14:paraId="156FCF96"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CE3AAA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Követelmény</w:t>
            </w:r>
          </w:p>
          <w:p w14:paraId="05166D1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4863A31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Tudás</w:t>
            </w:r>
          </w:p>
          <w:p w14:paraId="317532E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Ismeri a gépszerkezettani tantárgycsoport tantárgyainak:</w:t>
            </w:r>
          </w:p>
          <w:p w14:paraId="782E979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tartalmi sajátosságait, pedagógiai dokumentumait, eszközrendszerét</w:t>
            </w:r>
          </w:p>
          <w:p w14:paraId="2E7972B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oktatási folyamata (tematikus terv) tervezésének menetét, megvalósításának lehetséges módjait,</w:t>
            </w:r>
          </w:p>
          <w:p w14:paraId="0433873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szervezeti keretek, munkaformák és a konkrét módszertani eljárások jellemzőit és megvalósításuk szempontjait,</w:t>
            </w:r>
          </w:p>
          <w:p w14:paraId="47D7188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megalapozott tudása van a korszerű értékelési stratégiákról és megvalósításuk módjairól. </w:t>
            </w:r>
          </w:p>
          <w:p w14:paraId="21D5D5A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Képesség</w:t>
            </w:r>
          </w:p>
          <w:p w14:paraId="237342B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képzés folyamatában résztvevők tanárjelöltek képesek legyenek a gépszerkezettani tantárgycsoport pedagógiai dokumentumai (NAT, kerettantervek, tankönyvek, stb.) alapján, egy tematikus egység (8-10 tanóra) vonatkozásában:</w:t>
            </w:r>
          </w:p>
          <w:p w14:paraId="17D40DE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cél-, és követelményrendszer meghatározására, az elvárt tanulási eredmények, kompetenciák formájában (Tudás, Képesség, Attitűd) az autonómia és felelősségvállalás szintjével jellemzett megfogalmazására,</w:t>
            </w:r>
          </w:p>
          <w:p w14:paraId="3D26F89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tananyag ismeret-, és tevékenységrendszerének (tananyagelemzés) feltárására,</w:t>
            </w:r>
          </w:p>
          <w:p w14:paraId="1B1B9B3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megalapozó előzetes tudás (és képesség) mérésére alkalmas eszköz (feladatlap) elkészítésére,</w:t>
            </w:r>
          </w:p>
          <w:p w14:paraId="0D1F399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az oktatás szervezeti kereteinek, munkaformáinak, tanítási-tanulási stratégiájának, módszereinek megválasztására,</w:t>
            </w:r>
          </w:p>
          <w:p w14:paraId="01F14C2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szükséges eszközrendszer kiválasztására, ill. elkészítésére (animációk, ppt</w:t>
            </w:r>
            <w:proofErr w:type="gramStart"/>
            <w:r w:rsidRPr="00DD07E7">
              <w:rPr>
                <w:rFonts w:ascii="Times New Roman" w:eastAsia="Times New Roman" w:hAnsi="Times New Roman" w:cs="Times New Roman"/>
                <w:sz w:val="18"/>
                <w:szCs w:val="18"/>
              </w:rPr>
              <w:t>.,</w:t>
            </w:r>
            <w:proofErr w:type="gramEnd"/>
            <w:r w:rsidRPr="00DD07E7">
              <w:rPr>
                <w:rFonts w:ascii="Times New Roman" w:eastAsia="Times New Roman" w:hAnsi="Times New Roman" w:cs="Times New Roman"/>
                <w:sz w:val="18"/>
                <w:szCs w:val="18"/>
              </w:rPr>
              <w:t xml:space="preserve"> videók, stb.)</w:t>
            </w:r>
          </w:p>
          <w:p w14:paraId="2103E03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témakör diagnosztikus-, formatív- és szummatív értékelési stratégiájának és eszközeinek (feladatlapok, nyomtatott és számítógépes) kidolgozáséra,</w:t>
            </w:r>
          </w:p>
          <w:p w14:paraId="2CBC981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tematikus tervek, óratervek összeállítására,</w:t>
            </w:r>
          </w:p>
          <w:p w14:paraId="5A235E2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mikro-tanítás keretében egyes módszertani eljárások társaik körében való megvalósítására,</w:t>
            </w:r>
          </w:p>
          <w:p w14:paraId="19DF058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lastRenderedPageBreak/>
              <w:t xml:space="preserve">óralátogatások során (megfigyelési szempontok alapján) jegyzőkönyv elkészítésére, a látottak kritikai értékelésére. </w:t>
            </w:r>
          </w:p>
          <w:p w14:paraId="1BE421A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p w14:paraId="19ECB99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Attitűd</w:t>
            </w:r>
          </w:p>
          <w:p w14:paraId="2997FA1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Nyitott személyiség a tanulók, a tanulás és a szakterület valamint a pedagógiai innováció irányába,</w:t>
            </w:r>
          </w:p>
          <w:p w14:paraId="46614AD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Törekvés a diák-centrikus, tanulásközpontú szemléletmód kialakításáraAutonómia és felelősségvállalás</w:t>
            </w:r>
          </w:p>
          <w:p w14:paraId="1D8042A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tevékenységét a tantárgypedagógus oktató és vezetőtanár közreműködésével önállóan képes megvalósítani</w:t>
            </w:r>
          </w:p>
          <w:p w14:paraId="5C8A4E9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együttműködés és felelősségvállalás jellemzi saját és társa tevékenysége során.</w:t>
            </w:r>
          </w:p>
          <w:p w14:paraId="40F5169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468F6993"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33C9745" w14:textId="72300012"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lastRenderedPageBreak/>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367FB8A9" w14:textId="230BBE98"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Az információ/tudás alapú társadalom kihívásai és a szakmai-műszaki képzés összefüggései. A szakképzés-pedagógia sajátosságai, felnőttek szakképzésének módszertani sajátosságai. A s</w:t>
            </w:r>
            <w:r w:rsidR="00BC4920">
              <w:rPr>
                <w:rFonts w:ascii="Times New Roman" w:eastAsia="Times New Roman" w:hAnsi="Times New Roman" w:cs="Times New Roman"/>
                <w:sz w:val="18"/>
                <w:szCs w:val="18"/>
              </w:rPr>
              <w:t>pecializáció</w:t>
            </w:r>
            <w:r w:rsidRPr="00DD07E7">
              <w:rPr>
                <w:rFonts w:ascii="Times New Roman" w:eastAsia="Times New Roman" w:hAnsi="Times New Roman" w:cs="Times New Roman"/>
                <w:sz w:val="18"/>
                <w:szCs w:val="18"/>
              </w:rPr>
              <w:t xml:space="preserve">nak megfelelő szakmacsoportba tartozó szakképesítések szakmai orientációs, szakmai alapozó és a szakképesítésre felkészítő tantárgyak főbb tartalmi elemi </w:t>
            </w:r>
          </w:p>
          <w:p w14:paraId="5CDC0AA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szakmai-műszaki tárgyak, ezen belül a szerkezettani témakörök tanításának célja, feladatai, tartalmi sajátosságai és kapcsolatrendszere. Az oktatás pedagógiai dokumentumai (NAT, Kerettantervek, helyi tanterv, stb.).</w:t>
            </w:r>
          </w:p>
          <w:p w14:paraId="0090972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Az oktatási folyamat tervezése, a tematikus tervezés: a cél-és követelményrendszer meghatározása; a tananyag elemzése; a tanítás-tanulás szervezeti keretei, módszerei, eszközrendszere, elektronikus tanulás; a tanítás-tanulási folyamata; mérés-értékelés, a feladatlapok szerkesztése és értékelése.</w:t>
            </w:r>
          </w:p>
          <w:p w14:paraId="4603BD1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Csoportos iskolai gyakorlatok, óralátogatások keretében a vezetőtanár által alkalmazott tanári és tanulási eljárások, módszerek, eszközhasználat megfigyelése és elemzése.</w:t>
            </w:r>
          </w:p>
          <w:p w14:paraId="187AC46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Felkészülés a tanítási órákra, gyakorlati foglalkozásokra: tanmenet, tematikus terv, óratervek, Ppt. prezentációk, feladatlapok, animációk, stb. készítése. Az egyes szakmai tárgyak tematikus terveinek kidolgozása. A tematikus terv egy-egy órájának részletes kidolgozása személyenként, és bemutatása mikro-tanítás formájában. (A mikro-tanításokról készített videofelvételek módszertani elemzése.) A szakképzés, a szakmai-műszaki tantárgyak oktatásának minőségügyi kérdései.</w:t>
            </w:r>
          </w:p>
          <w:p w14:paraId="7684251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5EF2080F"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FA79F80" w14:textId="062C01E4"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6151448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Előadások, ill. a szakirodalom (kötelező és ajánlott) feldolgozása,</w:t>
            </w:r>
          </w:p>
          <w:p w14:paraId="05BE811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óralátogatások során jegyzőkönyv készítése, a látottak kritikai értékelése, megvitatása,</w:t>
            </w:r>
          </w:p>
          <w:p w14:paraId="786B93A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tematikus tervek, óratervek egyéni, páros vagy projekt munkában való elkészítése és megvitatása,</w:t>
            </w:r>
          </w:p>
          <w:p w14:paraId="520CDD1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egy-egy óraterv során a módszerek (tanári és tanulói eljárások) alternatíváinak és eszközrendszerének kidolgozása és megvitatása,</w:t>
            </w:r>
          </w:p>
          <w:p w14:paraId="528995D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mikro-tanítások során egy-egy módszertani eljárás megvalósítása társak körében és megvitatása videó felvétel alapján,</w:t>
            </w:r>
          </w:p>
          <w:p w14:paraId="0346299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félévi tevékenység e-portfólióban való dokumentálása</w:t>
            </w:r>
          </w:p>
          <w:p w14:paraId="2C9EB0D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69C1283F"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78C37FB" w14:textId="3231DCB1"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3DEC4A0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Kadocsa László: Szakmódszertan I. (Általános és Gépszerkezettan módszertan) elektronikus tananyag (Moodle)</w:t>
            </w:r>
          </w:p>
          <w:p w14:paraId="2CE1565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Tóth Béláné: A gépelemek tanítása. Typotop kiadó, Budapest, ISSN 2498-7123</w:t>
            </w:r>
          </w:p>
          <w:p w14:paraId="5BBB543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Szatmáry Béla: A gépszerkezettan tanításának módszertana. Műegyetem kiadó, 1994</w:t>
            </w:r>
          </w:p>
          <w:p w14:paraId="594C937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7A205E40"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25190F4" w14:textId="46CCB8A8"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36D4E52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Tóth Péter</w:t>
            </w:r>
            <w:proofErr w:type="gramStart"/>
            <w:r w:rsidRPr="00DD07E7">
              <w:rPr>
                <w:rFonts w:ascii="Times New Roman" w:eastAsia="Times New Roman" w:hAnsi="Times New Roman" w:cs="Times New Roman"/>
                <w:sz w:val="18"/>
                <w:szCs w:val="18"/>
              </w:rPr>
              <w:t>:Bevezetés</w:t>
            </w:r>
            <w:proofErr w:type="gramEnd"/>
            <w:r w:rsidRPr="00DD07E7">
              <w:rPr>
                <w:rFonts w:ascii="Times New Roman" w:eastAsia="Times New Roman" w:hAnsi="Times New Roman" w:cs="Times New Roman"/>
                <w:sz w:val="18"/>
                <w:szCs w:val="18"/>
              </w:rPr>
              <w:t xml:space="preserve"> a műszaki rajz tanításának módszertanába. I. Typotop Kiadó Budapest 2016. ISSN 2498-7123</w:t>
            </w:r>
          </w:p>
          <w:p w14:paraId="206857D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Falus Iván (szerk): Didaktika Tankönyvkiadó Budapest 2004</w:t>
            </w:r>
          </w:p>
          <w:p w14:paraId="7E32B395" w14:textId="5DFDEBC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w:t>
            </w:r>
          </w:p>
        </w:tc>
      </w:tr>
      <w:tr w:rsidR="00DD07E7" w:rsidRPr="00EF7B40" w14:paraId="40186E21"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03A01AB" w14:textId="0445CDE5"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04F87ED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Portfólió összeállítása:  </w:t>
            </w:r>
          </w:p>
          <w:p w14:paraId="4C27D8B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 szerkezettani tematikus egység kidolgozása (a jegy 50%-a)</w:t>
            </w:r>
          </w:p>
          <w:p w14:paraId="2FB2156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1.Cél-, és követelményrendszer összeállítás</w:t>
            </w:r>
          </w:p>
          <w:p w14:paraId="5DEB4B2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2.Tananyagelemzés</w:t>
            </w:r>
          </w:p>
          <w:p w14:paraId="26B02A3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3. Előzetes tudásszint felmérésére alkalmas feladatlap elkészítése,</w:t>
            </w:r>
          </w:p>
          <w:p w14:paraId="4F500ED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4. Tanítási-tanulási stratégia, a munkaformák, módszerek megválasztása,</w:t>
            </w:r>
          </w:p>
          <w:p w14:paraId="4D55406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5. Eszközrendszer összeállítása, médiák kiválasztása, elkészítése (képek, ábrák, videók, animációk, ppt.) </w:t>
            </w:r>
          </w:p>
          <w:p w14:paraId="5A95103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6. Tanórákra való lebontás, óratervek kidolgozása            </w:t>
            </w:r>
          </w:p>
          <w:p w14:paraId="239B71B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7. Ellenőrzési, értékelési stratégia (formatív és a témazáró feladatlapok) meghatározása, kidolgozása.</w:t>
            </w:r>
          </w:p>
          <w:p w14:paraId="1D6700C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2. Óratervek összeállítása (3-5 különböző módszertani eljárást bemutató tervezet) (20%)</w:t>
            </w:r>
          </w:p>
          <w:p w14:paraId="1395B71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3. Mikro-tanítás (a jegy 30%-a)</w:t>
            </w:r>
          </w:p>
          <w:p w14:paraId="719D132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15-20 percben egy kiemelt módszertani eljárást alkalmazó órarészlet bemutatása a társak körében. </w:t>
            </w:r>
          </w:p>
          <w:p w14:paraId="31F4319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lastRenderedPageBreak/>
              <w:t xml:space="preserve"> 4. Óraelemzés adott szempontrendszer szerint. Óralátogatási jegyzőkönyvek összeállítása (a jegy 10%-a)</w:t>
            </w:r>
          </w:p>
          <w:p w14:paraId="001FE5F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p w14:paraId="62C5383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Az érdemjegy kialakítása:</w:t>
            </w:r>
          </w:p>
          <w:p w14:paraId="4309DAB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r>
          </w:p>
          <w:p w14:paraId="6C186CB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0-50% - elégtelen</w:t>
            </w:r>
          </w:p>
          <w:p w14:paraId="000F278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51-60% - elégséges</w:t>
            </w:r>
          </w:p>
          <w:p w14:paraId="606B724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 xml:space="preserve">61-70% </w:t>
            </w:r>
            <w:r w:rsidRPr="00DD07E7">
              <w:rPr>
                <w:rFonts w:ascii="Times New Roman" w:eastAsia="Times New Roman" w:hAnsi="Times New Roman" w:cs="Times New Roman"/>
                <w:sz w:val="18"/>
                <w:szCs w:val="18"/>
              </w:rPr>
              <w:tab/>
              <w:t>- közepes</w:t>
            </w:r>
          </w:p>
          <w:p w14:paraId="150BF5A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71-80% - jó</w:t>
            </w:r>
          </w:p>
          <w:p w14:paraId="5C5EE8DE" w14:textId="06DB98FB"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80%- jeles</w:t>
            </w:r>
          </w:p>
        </w:tc>
      </w:tr>
      <w:tr w:rsidR="00DD07E7" w:rsidRPr="00EF7B40" w14:paraId="363634EC"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E3CEEDD" w14:textId="5899186D"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lastRenderedPageBreak/>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42A45AA5" w14:textId="044AED83"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Nincs</w:t>
            </w:r>
          </w:p>
        </w:tc>
      </w:tr>
    </w:tbl>
    <w:p w14:paraId="7D7B5A39" w14:textId="77777777" w:rsidR="00DD07E7" w:rsidRPr="00EF7B40" w:rsidRDefault="00DD07E7" w:rsidP="00DD07E7">
      <w:pPr>
        <w:spacing w:after="0" w:line="240" w:lineRule="auto"/>
        <w:rPr>
          <w:rFonts w:ascii="Times New Roman" w:eastAsia="Times New Roman" w:hAnsi="Times New Roman" w:cs="Times New Roman"/>
          <w:sz w:val="16"/>
          <w:szCs w:val="16"/>
        </w:rPr>
      </w:pPr>
    </w:p>
    <w:p w14:paraId="198140B5" w14:textId="626FEBF7" w:rsidR="007532D0" w:rsidRDefault="007532D0" w:rsidP="00550E6C">
      <w:pPr>
        <w:rPr>
          <w:lang w:eastAsia="sr-Latn-RS"/>
        </w:rPr>
      </w:pPr>
      <w:r>
        <w:rPr>
          <w:lang w:eastAsia="sr-Latn-RS"/>
        </w:rPr>
        <w:br w:type="page"/>
      </w:r>
    </w:p>
    <w:p w14:paraId="2D4513F9" w14:textId="77777777" w:rsidR="007532D0" w:rsidRDefault="007532D0" w:rsidP="007532D0">
      <w:pPr>
        <w:pStyle w:val="Cmsor3"/>
        <w:rPr>
          <w:lang w:eastAsia="sr-Latn-RS"/>
        </w:rPr>
      </w:pPr>
      <w:bookmarkStart w:id="31" w:name="_Toc40697330"/>
      <w:bookmarkStart w:id="32" w:name="_Toc64291934"/>
      <w:r w:rsidRPr="00425E41">
        <w:rPr>
          <w:lang w:eastAsia="sr-Latn-RS"/>
        </w:rPr>
        <w:lastRenderedPageBreak/>
        <w:t>Szakmódszertan I. (Informatikai alapismeretek módszertan)</w:t>
      </w:r>
      <w:bookmarkEnd w:id="31"/>
      <w:bookmarkEnd w:id="32"/>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7532D0" w:rsidRPr="00425E41" w14:paraId="25D0487B" w14:textId="77777777" w:rsidTr="007532D0">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1BF9E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14:paraId="224F8AA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0862FA8" w14:textId="7ABB619F"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b/>
                <w:bCs/>
                <w:sz w:val="18"/>
                <w:szCs w:val="18"/>
              </w:rPr>
              <w:t xml:space="preserve">Szakmódszertan </w:t>
            </w:r>
            <w:r w:rsidR="00A8210D">
              <w:rPr>
                <w:rFonts w:ascii="Times New Roman" w:eastAsia="Times New Roman" w:hAnsi="Times New Roman" w:cs="Times New Roman"/>
                <w:b/>
                <w:bCs/>
                <w:sz w:val="18"/>
                <w:szCs w:val="18"/>
              </w:rPr>
              <w:t>1</w:t>
            </w:r>
            <w:r w:rsidRPr="007532D0">
              <w:rPr>
                <w:rFonts w:ascii="Times New Roman" w:eastAsia="Times New Roman" w:hAnsi="Times New Roman" w:cs="Times New Roman"/>
                <w:b/>
                <w:bCs/>
                <w:sz w:val="18"/>
                <w:szCs w:val="18"/>
              </w:rPr>
              <w:t>.</w:t>
            </w:r>
            <w:r w:rsidRPr="007532D0">
              <w:rPr>
                <w:rFonts w:ascii="Times New Roman" w:eastAsia="Times New Roman" w:hAnsi="Times New Roman" w:cs="Times New Roman"/>
                <w:sz w:val="18"/>
                <w:szCs w:val="18"/>
              </w:rPr>
              <w:t xml:space="preserve"> (Informatikai alapismeretek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F32D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D869F" w14:textId="77777777" w:rsidR="007532D0" w:rsidRPr="007532D0" w:rsidRDefault="007532D0" w:rsidP="007532D0">
            <w:pPr>
              <w:spacing w:after="0" w:line="240" w:lineRule="auto"/>
              <w:jc w:val="both"/>
              <w:rPr>
                <w:rFonts w:ascii="Times New Roman" w:eastAsia="Times New Roman" w:hAnsi="Times New Roman" w:cs="Times New Roman"/>
                <w:b/>
                <w:bCs/>
                <w:sz w:val="18"/>
                <w:szCs w:val="18"/>
              </w:rPr>
            </w:pPr>
            <w:r w:rsidRPr="007532D0">
              <w:rPr>
                <w:rFonts w:ascii="Times New Roman" w:eastAsia="Times New Roman" w:hAnsi="Times New Roman" w:cs="Times New Roman"/>
                <w:b/>
                <w:bCs/>
                <w:sz w:val="18"/>
                <w:szCs w:val="18"/>
              </w:rPr>
              <w:t>DUEL-TKK-214</w:t>
            </w:r>
          </w:p>
          <w:p w14:paraId="1B123D8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b/>
                <w:bCs/>
                <w:sz w:val="18"/>
                <w:szCs w:val="18"/>
              </w:rPr>
              <w:t>DUEN-TKK-214</w:t>
            </w:r>
          </w:p>
        </w:tc>
      </w:tr>
      <w:tr w:rsidR="007532D0" w:rsidRPr="00425E41" w14:paraId="202B38BF" w14:textId="77777777" w:rsidTr="007532D0">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2794CA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hideMark/>
          </w:tcPr>
          <w:p w14:paraId="427DB44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B7AB274" w14:textId="019D123E" w:rsidR="007532D0" w:rsidRPr="007532D0" w:rsidRDefault="00A8210D" w:rsidP="007532D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w:t>
            </w:r>
            <w:r w:rsidRPr="0088429B">
              <w:rPr>
                <w:rFonts w:ascii="Times New Roman" w:eastAsia="Times New Roman" w:hAnsi="Times New Roman" w:cs="Times New Roman"/>
                <w:sz w:val="18"/>
                <w:szCs w:val="18"/>
              </w:rPr>
              <w:t xml:space="preserve"> </w:t>
            </w:r>
            <w:r w:rsidR="0088429B" w:rsidRPr="0088429B">
              <w:rPr>
                <w:rFonts w:ascii="Times New Roman" w:eastAsia="Times New Roman" w:hAnsi="Times New Roman" w:cs="Times New Roman"/>
                <w:sz w:val="18"/>
                <w:szCs w:val="18"/>
              </w:rPr>
              <w:t>Met</w:t>
            </w:r>
            <w:r>
              <w:rPr>
                <w:rFonts w:ascii="Times New Roman" w:eastAsia="Times New Roman" w:hAnsi="Times New Roman" w:cs="Times New Roman"/>
                <w:sz w:val="18"/>
                <w:szCs w:val="18"/>
              </w:rPr>
              <w:t>h</w:t>
            </w:r>
            <w:r w:rsidR="0088429B" w:rsidRPr="0088429B">
              <w:rPr>
                <w:rFonts w:ascii="Times New Roman" w:eastAsia="Times New Roman" w:hAnsi="Times New Roman" w:cs="Times New Roman"/>
                <w:sz w:val="18"/>
                <w:szCs w:val="18"/>
              </w:rPr>
              <w:t>odology 1.</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D0D1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C1C6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11978470" w14:textId="77777777" w:rsidTr="007532D0">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52CC5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2017/2018/1</w:t>
            </w:r>
          </w:p>
        </w:tc>
      </w:tr>
      <w:tr w:rsidR="007532D0" w:rsidRPr="00425E41" w14:paraId="21D2DA03" w14:textId="77777777" w:rsidTr="007532D0">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C076E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E8149" w14:textId="77777777" w:rsidR="007532D0" w:rsidRPr="007532D0" w:rsidRDefault="007532D0" w:rsidP="007532D0">
            <w:pPr>
              <w:spacing w:after="0" w:line="240" w:lineRule="auto"/>
              <w:jc w:val="both"/>
              <w:rPr>
                <w:rFonts w:ascii="Times New Roman" w:eastAsia="Times New Roman" w:hAnsi="Times New Roman" w:cs="Times New Roman"/>
                <w:b/>
                <w:bCs/>
                <w:sz w:val="18"/>
                <w:szCs w:val="18"/>
              </w:rPr>
            </w:pPr>
            <w:r w:rsidRPr="007532D0">
              <w:rPr>
                <w:rFonts w:ascii="Times New Roman" w:eastAsia="Times New Roman" w:hAnsi="Times New Roman" w:cs="Times New Roman"/>
                <w:sz w:val="18"/>
                <w:szCs w:val="18"/>
              </w:rPr>
              <w:t xml:space="preserve"> </w:t>
            </w:r>
            <w:r w:rsidRPr="007532D0">
              <w:rPr>
                <w:rFonts w:ascii="Times New Roman" w:eastAsia="Times New Roman" w:hAnsi="Times New Roman" w:cs="Times New Roman"/>
                <w:b/>
                <w:bCs/>
                <w:sz w:val="18"/>
                <w:szCs w:val="18"/>
              </w:rPr>
              <w:t>Dunaújvárosi Egyetem</w:t>
            </w:r>
          </w:p>
        </w:tc>
      </w:tr>
      <w:tr w:rsidR="007532D0" w:rsidRPr="00425E41" w14:paraId="3179F94D" w14:textId="77777777" w:rsidTr="007532D0">
        <w:trPr>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026EB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55F5E1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Oktatástan-</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6A8935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3C29FA7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DFMN-TKK-661</w:t>
            </w:r>
          </w:p>
        </w:tc>
      </w:tr>
      <w:tr w:rsidR="007532D0" w:rsidRPr="00425E41" w14:paraId="41222B21" w14:textId="77777777" w:rsidTr="007532D0">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DCB8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56AC2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6218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183C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9183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Oktatás nyelve</w:t>
            </w:r>
          </w:p>
        </w:tc>
      </w:tr>
      <w:tr w:rsidR="007532D0" w:rsidRPr="00425E41" w14:paraId="7E03B6AD" w14:textId="77777777" w:rsidTr="007532D0">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D594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B776F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5B26E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0A24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8EF56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A63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DF2A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4AD090E6" w14:textId="77777777" w:rsidTr="007532D0">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175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9802E4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B891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745D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041E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DC05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BFF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4CD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1A3B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2DA1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5245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magyar</w:t>
            </w:r>
          </w:p>
        </w:tc>
      </w:tr>
      <w:tr w:rsidR="007532D0" w:rsidRPr="00425E41" w14:paraId="337C7193" w14:textId="77777777" w:rsidTr="007532D0">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994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82CFF5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C29F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374A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FD94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0519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7CA6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A1F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C8AC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4D7B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4AF7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2561FDEE" w14:textId="77777777" w:rsidTr="007532D0">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481DEC3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3EFBF5B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30D368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Dr. Kadocsa László</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CF0DD5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0F680A5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főiskolai tanár/Professzor emeritus</w:t>
            </w:r>
          </w:p>
        </w:tc>
      </w:tr>
      <w:tr w:rsidR="007532D0" w:rsidRPr="00425E41" w14:paraId="3AD19EC0" w14:textId="77777777" w:rsidTr="007532D0">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3B57682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23429D9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Rövid célkitűzés: </w:t>
            </w:r>
          </w:p>
          <w:p w14:paraId="4DA3ACE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hallgatók legyenek képesek az informatikai alapismeretek tantárgyak tanítási-tanulási folyamatának tervezésére, pedagógiai dokumentumainak elkészítésére. Szerezzenek tapasztalatot a tanítási órák megfigyelésében, elemzésében és az egyes módszertani eljárások alkalmazásában. Szerezzenek tapasztalatot tanítási-tanulási stratégiák meghatározásában, tematikus tervek, óratervek készítésében</w:t>
            </w:r>
          </w:p>
          <w:p w14:paraId="1B2BE81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hallgató képes legyen meghatározni a pedagógiai célokhoz és pedagógiai helyzetekhez igazodva az értékelés funkcióit, és tudatosan kiválasztani az alkalmazandó értékelési stratégiákat, modelleket.</w:t>
            </w:r>
          </w:p>
          <w:p w14:paraId="7E74791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5556A8B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Képzési előzménye, ráépülő fejlesztési célok</w:t>
            </w:r>
          </w:p>
          <w:p w14:paraId="78947A2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pszichológiában, pedagógiában és az informatikai alapozó tantárgyakban tanultakra épül, és megalapozza a tanítási gyakorlatokat</w:t>
            </w:r>
          </w:p>
          <w:p w14:paraId="73202BE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3440F3B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6FDF05C2" w14:textId="77777777" w:rsidTr="007532D0">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16C3F0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75E4086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822889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A műszaki tárgyak tanítási-tanulási eljárásai, módszertani sajátosságai</w:t>
            </w:r>
          </w:p>
        </w:tc>
      </w:tr>
      <w:tr w:rsidR="007532D0" w:rsidRPr="00425E41" w14:paraId="7C578CA3" w14:textId="77777777" w:rsidTr="007532D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9ECDBC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6EB9899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EE117B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Tematikus tervezés, óratervek, mikro-tanítás</w:t>
            </w:r>
          </w:p>
        </w:tc>
      </w:tr>
      <w:tr w:rsidR="007532D0" w:rsidRPr="00425E41" w14:paraId="202BA295" w14:textId="77777777" w:rsidTr="007532D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5BB3C2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AFF969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A40B9F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Mikró-tanítás</w:t>
            </w:r>
          </w:p>
        </w:tc>
      </w:tr>
      <w:tr w:rsidR="007532D0" w:rsidRPr="00425E41" w14:paraId="4A14794E" w14:textId="77777777" w:rsidTr="007532D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509043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05F3CD3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515380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Csoportos iskolai gyakorlatok, óralátogatások</w:t>
            </w:r>
          </w:p>
        </w:tc>
      </w:tr>
      <w:tr w:rsidR="007532D0" w:rsidRPr="00425E41" w14:paraId="586FFB60"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0E7E87D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Követelmény</w:t>
            </w:r>
          </w:p>
          <w:p w14:paraId="272F240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6859B8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Tudás</w:t>
            </w:r>
          </w:p>
          <w:p w14:paraId="5EAC370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Ismeri az informatikai alapismeretek tantárgycsoport tantárgyainak:</w:t>
            </w:r>
          </w:p>
          <w:p w14:paraId="0FC6D43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tartalmi sajátosságait, pedagógiai dokumentumait, eszközrendszerét</w:t>
            </w:r>
          </w:p>
          <w:p w14:paraId="59C90ED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oktatási folyamata (tematikus terv) tervezésének menetét, megvalósításának lehetséges módjait,</w:t>
            </w:r>
          </w:p>
          <w:p w14:paraId="114A158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szervezeti keretek, munkaformák és a konkrét módszertani eljárások jellemzőit és megvalósításuk szempontjait,</w:t>
            </w:r>
          </w:p>
          <w:p w14:paraId="6229DA2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megalapozott tudása van a korszerű értékelési stratégiákról és megvalósításuk módjairól. </w:t>
            </w:r>
          </w:p>
          <w:p w14:paraId="7AA3D84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7AACCCC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Képesség</w:t>
            </w:r>
          </w:p>
          <w:p w14:paraId="5239802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képzés folyamatában résztvevők tanárjelöltek képesek legyenek az informatikai tantárgycsoport pedagógiai dokumentumai (NAT, kerettantervek, tankönyvek, stb.) alapján, egy tematikus egység (10-12 tanóra) vonatkozásában:</w:t>
            </w:r>
          </w:p>
          <w:p w14:paraId="02F6547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cél-, és követelményrendszer meghatározására, az elvárt tanulási eredmények, kompetenciák formájában (Tudás, Képesség, Attitűd) az autonómia és felelősségvállalás szintjével jellemzett megfogalmazására,</w:t>
            </w:r>
          </w:p>
          <w:p w14:paraId="3F138CE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tananyag ismeret-, és tevékenységrendszerének (tananyagelemzés) feltárására,</w:t>
            </w:r>
          </w:p>
          <w:p w14:paraId="6C11902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megalapozó előzetes tudás (és képesség) mérésére alkalmas eszköz (feladatlap) elkészítése</w:t>
            </w:r>
          </w:p>
          <w:p w14:paraId="78D3F9E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az oktatás szervezeti kereteinek, munkaformáinak, tanítási-tanulási stratégiájának, módszereinek </w:t>
            </w:r>
            <w:r w:rsidRPr="007532D0">
              <w:rPr>
                <w:rFonts w:ascii="Times New Roman" w:eastAsia="Times New Roman" w:hAnsi="Times New Roman" w:cs="Times New Roman"/>
                <w:sz w:val="18"/>
                <w:szCs w:val="18"/>
              </w:rPr>
              <w:lastRenderedPageBreak/>
              <w:t>megválasztására,</w:t>
            </w:r>
          </w:p>
          <w:p w14:paraId="7727667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szükséges eszközrendszer kiválasztására, ill. elkészítésére (animációk, ppt</w:t>
            </w:r>
            <w:proofErr w:type="gramStart"/>
            <w:r w:rsidRPr="007532D0">
              <w:rPr>
                <w:rFonts w:ascii="Times New Roman" w:eastAsia="Times New Roman" w:hAnsi="Times New Roman" w:cs="Times New Roman"/>
                <w:sz w:val="18"/>
                <w:szCs w:val="18"/>
              </w:rPr>
              <w:t>.,</w:t>
            </w:r>
            <w:proofErr w:type="gramEnd"/>
            <w:r w:rsidRPr="007532D0">
              <w:rPr>
                <w:rFonts w:ascii="Times New Roman" w:eastAsia="Times New Roman" w:hAnsi="Times New Roman" w:cs="Times New Roman"/>
                <w:sz w:val="18"/>
                <w:szCs w:val="18"/>
              </w:rPr>
              <w:t xml:space="preserve"> videók, stb.)</w:t>
            </w:r>
          </w:p>
          <w:p w14:paraId="3D91CE3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témakör diagnosztikus-, formatív-, és szummatív értékelési stratégiájának és eszközeinek (feladatlapok) kidolgozáséra,</w:t>
            </w:r>
          </w:p>
          <w:p w14:paraId="1DA0499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tematikus tervek, óratervek összeállítására,</w:t>
            </w:r>
          </w:p>
          <w:p w14:paraId="29337E7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mikro-tanítás keretében egyes módszertani eljárások társaik körében való megvalósítására,</w:t>
            </w:r>
          </w:p>
          <w:p w14:paraId="3786A06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óralátogatások során (megfigyelési szempontok alapján) jegyzőkönyv elkészítésére, a látottak kritikai értékelésére. </w:t>
            </w:r>
          </w:p>
          <w:p w14:paraId="42C534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051D758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Attitűd</w:t>
            </w:r>
          </w:p>
          <w:p w14:paraId="56318F2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Nyitott személyiség a tanulók, a tanulás és a szakterület valamint a pedagógiai innováció irányába,</w:t>
            </w:r>
          </w:p>
          <w:p w14:paraId="464ED63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Törekvés a diák-centrikus, tanulásközpontú szemléletmód kialakítására</w:t>
            </w:r>
          </w:p>
          <w:p w14:paraId="597BE0A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70690E8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Autonómia és felelősségvállalás</w:t>
            </w:r>
          </w:p>
          <w:p w14:paraId="095E614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tevékenységét a tantárgypedagógus oktató és vezetőtanár közreműködésével önállóan képes megvalósítani</w:t>
            </w:r>
          </w:p>
          <w:p w14:paraId="04C5BC2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együttműködés és felelősségvállalás jellemzi saját és társa tevékenysége során.</w:t>
            </w:r>
          </w:p>
          <w:p w14:paraId="30D0E1B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7B95E659"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5C2D327" w14:textId="2F5FA1FB"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lastRenderedPageBreak/>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2D5EBEF" w14:textId="30C9AE9E"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információ/tudás alapú társadalom kihívásai és az informatikai alapismeretek képzés összefüggései. A szakképzés-pedagógia sajátosságai, felnőttek szakképzésének módszertani sajátosságai. A s</w:t>
            </w:r>
            <w:r w:rsidR="00BC4920">
              <w:rPr>
                <w:rFonts w:ascii="Times New Roman" w:eastAsia="Times New Roman" w:hAnsi="Times New Roman" w:cs="Times New Roman"/>
                <w:sz w:val="18"/>
                <w:szCs w:val="18"/>
              </w:rPr>
              <w:t>pecializáción</w:t>
            </w:r>
            <w:r w:rsidRPr="007532D0">
              <w:rPr>
                <w:rFonts w:ascii="Times New Roman" w:eastAsia="Times New Roman" w:hAnsi="Times New Roman" w:cs="Times New Roman"/>
                <w:sz w:val="18"/>
                <w:szCs w:val="18"/>
              </w:rPr>
              <w:t>ak megfelelő szakmacsoportba tartozó szakképesítések szakmai orientációs, szakmai alapozó és a szakképesítésre felkészítő tantárgyak, szaktárgyak főbb tartalmi elemei.</w:t>
            </w:r>
          </w:p>
          <w:p w14:paraId="63C8E9D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informatikai alapismeretek tantárgyak tanításának célja, feladatai, tartalmi sajátosságai és kapcsolatrendszere. Az oktatás pedagógiai dokumentumai.</w:t>
            </w:r>
          </w:p>
          <w:p w14:paraId="2DBEE76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oktatási folyamat tervezése, a te</w:t>
            </w:r>
            <w:bookmarkStart w:id="33" w:name="_GoBack"/>
            <w:bookmarkEnd w:id="33"/>
            <w:r w:rsidRPr="007532D0">
              <w:rPr>
                <w:rFonts w:ascii="Times New Roman" w:eastAsia="Times New Roman" w:hAnsi="Times New Roman" w:cs="Times New Roman"/>
                <w:sz w:val="18"/>
                <w:szCs w:val="18"/>
              </w:rPr>
              <w:t>matikus tervezés: a cél-és követelményrendszer meghatározása; a tananyag elemzése; a tanítás-tanulás szervezeti keretei, módszerei, eszközrendszere, elektronikus tanulás; a tanítás-tanulási folyamata; mérés-értékelés, a feladatlapok szerkesztése és értékelése.</w:t>
            </w:r>
          </w:p>
          <w:p w14:paraId="0FBFF0D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Felkészülés a tanítási órákra: tanmenet, óraterv, PP prezentáció készítése az egyes informatikai alapismeretek tantárgyak tematikus terveinek kidolgozása. A tematikus terv egy-egy órájának részletes kidolgozása, és bemutatása mikro-tanítás formájában. (A mikro-tanításokról készített videofelvételek módszertani elemzése.) Csoportos iskolai gyakorlatok, óralátogatások keretében a vezetőtanár által alkalmazott tanári és tanulási eljárások, módszerek, eszközhasználat megfigyelése és elemzése. A szakképzés, a szakmai-műszaki tantárgyak oktatásának minőségügyi kérdései.</w:t>
            </w:r>
          </w:p>
          <w:p w14:paraId="1E2B3B7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5805964F"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FDDDA66" w14:textId="696437AD"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44B8E60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Előadások feldolgozása jegyzeteléssel</w:t>
            </w:r>
          </w:p>
          <w:p w14:paraId="045D6FE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szakirodalom (kötelező és ajánlott) feldogozása</w:t>
            </w:r>
          </w:p>
          <w:p w14:paraId="0F9A2D0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óralátogatások során jegyzőkönyv készítése</w:t>
            </w:r>
          </w:p>
          <w:p w14:paraId="28BE766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tematikus tervek, óratervek készítése</w:t>
            </w:r>
          </w:p>
          <w:p w14:paraId="2DD0455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mikro-tanítások megvalósítása társak körében</w:t>
            </w:r>
          </w:p>
          <w:p w14:paraId="5D105E7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254FCA30"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D8FFC8D" w14:textId="010C6C02"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549830A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Szlávi Péter, Zsakó László: Informatika oktatása – elektronikus tananyag (http://tamop412.elte.hu/tananyagok/infokt/index.html)</w:t>
            </w:r>
          </w:p>
          <w:p w14:paraId="6D8FBC7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informatikai alapismeretek módszertana. Elektronikus tananyag Moodle</w:t>
            </w:r>
          </w:p>
          <w:p w14:paraId="3E3E8E0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Dr. Kadocsa László: Szakmódszertan I. (Általános és Gépszerkezettan módszertan) elektronikus tananyag (Moodle)</w:t>
            </w:r>
          </w:p>
          <w:p w14:paraId="57D8700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5268EC69"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4F19095" w14:textId="1E42652B"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742FE11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6BDBDBB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Falus Iván (szerk): Didaktika Tankönyvkiadó Budapest 2004</w:t>
            </w:r>
          </w:p>
          <w:p w14:paraId="4244547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2E8E3FDC"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ECB1D30" w14:textId="2234A314"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58610D0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Tantárgyi portfólió össeállítása</w:t>
            </w:r>
          </w:p>
          <w:p w14:paraId="1E3DD2C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1. Egy informatikai alapismeretek tantárgy tematikus egységének kidolgozása (a jegy 50%-a)</w:t>
            </w:r>
          </w:p>
          <w:p w14:paraId="44CC2B8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1.Cél-, és követelményrendszer összeállítása</w:t>
            </w:r>
          </w:p>
          <w:p w14:paraId="67AFCBD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2.Tananyagelemzés</w:t>
            </w:r>
          </w:p>
          <w:p w14:paraId="5E2AD39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3. Előzetes tudásszint felmérésére alkalmas feladatlap</w:t>
            </w:r>
            <w:r w:rsidRPr="007532D0">
              <w:rPr>
                <w:rFonts w:ascii="Times New Roman" w:eastAsia="Times New Roman" w:hAnsi="Times New Roman" w:cs="Times New Roman"/>
                <w:sz w:val="18"/>
                <w:szCs w:val="18"/>
              </w:rPr>
              <w:br/>
              <w:t>4. Stratégia, a munkaformák, módszerek megtervezése</w:t>
            </w:r>
            <w:r w:rsidRPr="007532D0">
              <w:rPr>
                <w:rFonts w:ascii="Times New Roman" w:eastAsia="Times New Roman" w:hAnsi="Times New Roman" w:cs="Times New Roman"/>
                <w:sz w:val="18"/>
                <w:szCs w:val="18"/>
              </w:rPr>
              <w:br/>
              <w:t xml:space="preserve">5. Eszközrendszer összeállítása, médiák kiválasztása, elkészítése (képek, ábrák, videók, animációk, ppt.) </w:t>
            </w:r>
            <w:r w:rsidRPr="007532D0">
              <w:rPr>
                <w:rFonts w:ascii="Times New Roman" w:eastAsia="Times New Roman" w:hAnsi="Times New Roman" w:cs="Times New Roman"/>
                <w:sz w:val="18"/>
                <w:szCs w:val="18"/>
              </w:rPr>
              <w:br/>
              <w:t xml:space="preserve">6. Tanórákra való lebontás, óratervek kidolgozása </w:t>
            </w:r>
            <w:r w:rsidRPr="007532D0">
              <w:rPr>
                <w:rFonts w:ascii="Times New Roman" w:eastAsia="Times New Roman" w:hAnsi="Times New Roman" w:cs="Times New Roman"/>
                <w:sz w:val="18"/>
                <w:szCs w:val="18"/>
              </w:rPr>
              <w:br/>
              <w:t>7. Ellenőrzési, értékelési formák (formatív és a témazáró feladatlap) meghatározása</w:t>
            </w:r>
          </w:p>
          <w:p w14:paraId="2C04FAD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2. Óratervek kidolgozása (3-5 különböző módszertani eljárást bemutató óraterv kidolgozása) (20%)</w:t>
            </w:r>
          </w:p>
          <w:p w14:paraId="5617C48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lastRenderedPageBreak/>
              <w:t xml:space="preserve">   3. Mikro-tanítás (a jegy 20%-a)</w:t>
            </w:r>
          </w:p>
          <w:p w14:paraId="68DC22C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15-20 percben egy kiemelt módszertani eljárást alkalmazó órarészlet bemutatása. </w:t>
            </w:r>
          </w:p>
          <w:p w14:paraId="602EDFB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4. Óraelemzés adott szempontrendszer szerint. Óralátogatási jegyzőkönyvek öszeállítása (a jegy 20%-a).</w:t>
            </w:r>
          </w:p>
          <w:p w14:paraId="01487A5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feladatok portfólióba rendezése.</w:t>
            </w:r>
          </w:p>
          <w:p w14:paraId="548B45A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érdemjegy kialakítása:</w:t>
            </w:r>
          </w:p>
          <w:p w14:paraId="7DFC323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r>
          </w:p>
          <w:p w14:paraId="4F2075A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0-50% </w:t>
            </w:r>
            <w:r w:rsidRPr="007532D0">
              <w:rPr>
                <w:rFonts w:ascii="Times New Roman" w:eastAsia="Times New Roman" w:hAnsi="Times New Roman" w:cs="Times New Roman"/>
                <w:sz w:val="18"/>
                <w:szCs w:val="18"/>
              </w:rPr>
              <w:tab/>
              <w:t>elégtelen</w:t>
            </w:r>
          </w:p>
          <w:p w14:paraId="2B4D53C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51-60% </w:t>
            </w:r>
            <w:r w:rsidRPr="007532D0">
              <w:rPr>
                <w:rFonts w:ascii="Times New Roman" w:eastAsia="Times New Roman" w:hAnsi="Times New Roman" w:cs="Times New Roman"/>
                <w:sz w:val="18"/>
                <w:szCs w:val="18"/>
              </w:rPr>
              <w:tab/>
              <w:t>elégséges</w:t>
            </w:r>
          </w:p>
          <w:p w14:paraId="50935B7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61-70% </w:t>
            </w:r>
            <w:r w:rsidRPr="007532D0">
              <w:rPr>
                <w:rFonts w:ascii="Times New Roman" w:eastAsia="Times New Roman" w:hAnsi="Times New Roman" w:cs="Times New Roman"/>
                <w:sz w:val="18"/>
                <w:szCs w:val="18"/>
              </w:rPr>
              <w:tab/>
              <w:t>közepes</w:t>
            </w:r>
          </w:p>
          <w:p w14:paraId="4028FF8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71-80% </w:t>
            </w:r>
            <w:r w:rsidRPr="007532D0">
              <w:rPr>
                <w:rFonts w:ascii="Times New Roman" w:eastAsia="Times New Roman" w:hAnsi="Times New Roman" w:cs="Times New Roman"/>
                <w:sz w:val="18"/>
                <w:szCs w:val="18"/>
              </w:rPr>
              <w:tab/>
              <w:t>jó</w:t>
            </w:r>
          </w:p>
          <w:p w14:paraId="7FE0D92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80%- </w:t>
            </w:r>
            <w:r w:rsidRPr="007532D0">
              <w:rPr>
                <w:rFonts w:ascii="Times New Roman" w:eastAsia="Times New Roman" w:hAnsi="Times New Roman" w:cs="Times New Roman"/>
                <w:sz w:val="18"/>
                <w:szCs w:val="18"/>
              </w:rPr>
              <w:tab/>
              <w:t>jeles</w:t>
            </w:r>
          </w:p>
          <w:p w14:paraId="712B8B5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4800F918"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272E1D8" w14:textId="6860F03D"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lastRenderedPageBreak/>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0C4ED9AA" w14:textId="69ED3F9B"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Nincs</w:t>
            </w:r>
          </w:p>
        </w:tc>
      </w:tr>
    </w:tbl>
    <w:p w14:paraId="5B0B802B" w14:textId="453995ED" w:rsidR="00E658A3" w:rsidRDefault="00E658A3" w:rsidP="007532D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424A1EE3" w14:textId="77777777" w:rsidR="00E658A3" w:rsidRDefault="00E658A3" w:rsidP="00E658A3">
      <w:pPr>
        <w:pStyle w:val="Cmsor3"/>
        <w:rPr>
          <w:lang w:eastAsia="sr-Latn-RS"/>
        </w:rPr>
      </w:pPr>
      <w:bookmarkStart w:id="34" w:name="_Toc40697332"/>
      <w:bookmarkStart w:id="35" w:name="_Toc64291935"/>
      <w:r w:rsidRPr="000756F8">
        <w:rPr>
          <w:lang w:eastAsia="sr-Latn-RS"/>
        </w:rPr>
        <w:lastRenderedPageBreak/>
        <w:t>Tudásszint-és kompetenciamérés</w:t>
      </w:r>
      <w:bookmarkEnd w:id="34"/>
      <w:bookmarkEnd w:id="35"/>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9"/>
        <w:gridCol w:w="454"/>
        <w:gridCol w:w="535"/>
        <w:gridCol w:w="9"/>
        <w:gridCol w:w="653"/>
        <w:gridCol w:w="485"/>
        <w:gridCol w:w="11"/>
        <w:gridCol w:w="536"/>
        <w:gridCol w:w="536"/>
        <w:gridCol w:w="1884"/>
        <w:gridCol w:w="734"/>
        <w:gridCol w:w="2412"/>
      </w:tblGrid>
      <w:tr w:rsidR="00E658A3" w:rsidRPr="00E658A3" w14:paraId="7DA8E31F" w14:textId="77777777" w:rsidTr="00E658A3">
        <w:trPr>
          <w:cantSplit/>
          <w:trHeight w:val="420"/>
        </w:trPr>
        <w:tc>
          <w:tcPr>
            <w:tcW w:w="169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8FCD9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14:paraId="17CF25F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magyarul:</w:t>
            </w:r>
          </w:p>
        </w:tc>
        <w:tc>
          <w:tcPr>
            <w:tcW w:w="4114" w:type="dxa"/>
            <w:gridSpan w:val="7"/>
            <w:tcBorders>
              <w:top w:val="single" w:sz="4" w:space="0" w:color="auto"/>
              <w:left w:val="nil"/>
              <w:bottom w:val="single" w:sz="4" w:space="0" w:color="auto"/>
              <w:right w:val="single" w:sz="4" w:space="0" w:color="auto"/>
            </w:tcBorders>
            <w:shd w:val="clear" w:color="auto" w:fill="auto"/>
            <w:vAlign w:val="center"/>
            <w:hideMark/>
          </w:tcPr>
          <w:p w14:paraId="00F08E90" w14:textId="77777777" w:rsidR="00E658A3" w:rsidRPr="00E658A3" w:rsidRDefault="00E658A3" w:rsidP="00E658A3">
            <w:pPr>
              <w:spacing w:after="0" w:line="240" w:lineRule="auto"/>
              <w:jc w:val="both"/>
              <w:rPr>
                <w:rFonts w:ascii="Times New Roman" w:eastAsia="Times New Roman" w:hAnsi="Times New Roman" w:cs="Times New Roman"/>
                <w:b/>
                <w:bCs/>
                <w:sz w:val="18"/>
                <w:szCs w:val="18"/>
              </w:rPr>
            </w:pPr>
            <w:r w:rsidRPr="00E658A3">
              <w:rPr>
                <w:rFonts w:ascii="Times New Roman" w:eastAsia="Times New Roman" w:hAnsi="Times New Roman" w:cs="Times New Roman"/>
                <w:b/>
                <w:bCs/>
                <w:sz w:val="18"/>
                <w:szCs w:val="18"/>
              </w:rPr>
              <w:t>Tudásszint-és kompetenciamérés</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9DA4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74622" w14:textId="77777777" w:rsidR="00E658A3" w:rsidRPr="00E658A3" w:rsidRDefault="00E658A3" w:rsidP="00E658A3">
            <w:pPr>
              <w:spacing w:after="0" w:line="240" w:lineRule="auto"/>
              <w:jc w:val="both"/>
              <w:rPr>
                <w:rFonts w:ascii="Times New Roman" w:eastAsia="Times New Roman" w:hAnsi="Times New Roman" w:cs="Times New Roman"/>
                <w:b/>
                <w:bCs/>
                <w:sz w:val="18"/>
                <w:szCs w:val="18"/>
              </w:rPr>
            </w:pPr>
            <w:r w:rsidRPr="00E658A3">
              <w:rPr>
                <w:rFonts w:ascii="Times New Roman" w:eastAsia="Times New Roman" w:hAnsi="Times New Roman" w:cs="Times New Roman"/>
                <w:b/>
                <w:bCs/>
                <w:sz w:val="18"/>
                <w:szCs w:val="18"/>
              </w:rPr>
              <w:t>DUEL-TKK-215</w:t>
            </w:r>
          </w:p>
          <w:p w14:paraId="332A6D1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b/>
                <w:bCs/>
                <w:sz w:val="18"/>
                <w:szCs w:val="18"/>
              </w:rPr>
              <w:t>DUEN-TKK-215</w:t>
            </w:r>
          </w:p>
        </w:tc>
      </w:tr>
      <w:tr w:rsidR="00E658A3" w:rsidRPr="00E658A3" w14:paraId="2EBFACF4" w14:textId="77777777" w:rsidTr="00E658A3">
        <w:trPr>
          <w:cantSplit/>
          <w:trHeight w:val="420"/>
        </w:trPr>
        <w:tc>
          <w:tcPr>
            <w:tcW w:w="169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31E2A8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hideMark/>
          </w:tcPr>
          <w:p w14:paraId="47533AA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angolul:</w:t>
            </w:r>
          </w:p>
        </w:tc>
        <w:tc>
          <w:tcPr>
            <w:tcW w:w="4114" w:type="dxa"/>
            <w:gridSpan w:val="7"/>
            <w:tcBorders>
              <w:top w:val="single" w:sz="4" w:space="0" w:color="auto"/>
              <w:left w:val="nil"/>
              <w:bottom w:val="single" w:sz="4" w:space="0" w:color="auto"/>
              <w:right w:val="single" w:sz="4" w:space="0" w:color="auto"/>
            </w:tcBorders>
            <w:shd w:val="clear" w:color="auto" w:fill="auto"/>
            <w:vAlign w:val="center"/>
            <w:hideMark/>
          </w:tcPr>
          <w:p w14:paraId="5EFE649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Measuring Competence and Level of Knowledge </w:t>
            </w: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711E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7E6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74DBEDA4" w14:textId="77777777" w:rsidTr="00E658A3">
        <w:trPr>
          <w:cantSplit/>
          <w:trHeight w:val="420"/>
        </w:trPr>
        <w:tc>
          <w:tcPr>
            <w:tcW w:w="26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ECEC1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Felelős oktatási egység:</w:t>
            </w:r>
          </w:p>
        </w:tc>
        <w:tc>
          <w:tcPr>
            <w:tcW w:w="7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294229" w14:textId="77777777" w:rsidR="00E658A3" w:rsidRPr="00E658A3" w:rsidRDefault="00E658A3" w:rsidP="00E658A3">
            <w:pPr>
              <w:spacing w:after="0" w:line="240" w:lineRule="auto"/>
              <w:jc w:val="both"/>
              <w:rPr>
                <w:rFonts w:ascii="Times New Roman" w:eastAsia="Times New Roman" w:hAnsi="Times New Roman" w:cs="Times New Roman"/>
                <w:b/>
                <w:bCs/>
                <w:sz w:val="18"/>
                <w:szCs w:val="18"/>
              </w:rPr>
            </w:pPr>
            <w:r w:rsidRPr="00E658A3">
              <w:rPr>
                <w:rFonts w:ascii="Times New Roman" w:eastAsia="Times New Roman" w:hAnsi="Times New Roman" w:cs="Times New Roman"/>
                <w:b/>
                <w:bCs/>
                <w:sz w:val="18"/>
                <w:szCs w:val="18"/>
              </w:rPr>
              <w:t>Dunaújvárosi Egyetem</w:t>
            </w:r>
          </w:p>
        </w:tc>
      </w:tr>
      <w:tr w:rsidR="00E658A3" w:rsidRPr="00E658A3" w14:paraId="0EF2FD0C" w14:textId="77777777" w:rsidTr="00E658A3">
        <w:trPr>
          <w:trHeight w:val="420"/>
        </w:trPr>
        <w:tc>
          <w:tcPr>
            <w:tcW w:w="26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38A91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Kötelező előtanulmány neve:</w:t>
            </w:r>
          </w:p>
        </w:tc>
        <w:tc>
          <w:tcPr>
            <w:tcW w:w="4114" w:type="dxa"/>
            <w:gridSpan w:val="7"/>
            <w:tcBorders>
              <w:top w:val="single" w:sz="4" w:space="0" w:color="auto"/>
              <w:left w:val="nil"/>
              <w:bottom w:val="single" w:sz="4" w:space="0" w:color="auto"/>
              <w:right w:val="single" w:sz="4" w:space="0" w:color="auto"/>
            </w:tcBorders>
            <w:shd w:val="clear" w:color="auto" w:fill="auto"/>
            <w:vAlign w:val="center"/>
            <w:hideMark/>
          </w:tcPr>
          <w:p w14:paraId="7CBC6CD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63A7590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260E558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w:t>
            </w:r>
          </w:p>
        </w:tc>
      </w:tr>
      <w:tr w:rsidR="00E658A3" w:rsidRPr="00E658A3" w14:paraId="6DED5441" w14:textId="77777777" w:rsidTr="00E658A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27E4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Típus</w:t>
            </w:r>
          </w:p>
        </w:tc>
        <w:tc>
          <w:tcPr>
            <w:tcW w:w="330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12C6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Heti óraszámok</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327A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Követelmény</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411D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D7AD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Oktatás nyelve</w:t>
            </w:r>
          </w:p>
        </w:tc>
      </w:tr>
      <w:tr w:rsidR="00E658A3" w:rsidRPr="00E658A3" w14:paraId="0D789601" w14:textId="77777777" w:rsidTr="00E658A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6218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00D85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78401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FC54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Labor</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0971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30A30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ADEF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3BB091FB" w14:textId="77777777" w:rsidTr="00E658A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F69E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659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52</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CEF5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66BA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462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9278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317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ADF858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1BFF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F3F2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77B4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magyar</w:t>
            </w:r>
          </w:p>
        </w:tc>
      </w:tr>
      <w:tr w:rsidR="00E658A3" w:rsidRPr="00E658A3" w14:paraId="042C360C" w14:textId="77777777" w:rsidTr="00E658A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1F7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73B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20</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1085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9633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39F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D157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7AE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3E1CA3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84E7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7100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E025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7C793339" w14:textId="77777777" w:rsidTr="00E658A3">
        <w:trPr>
          <w:cantSplit/>
          <w:trHeight w:val="251"/>
        </w:trPr>
        <w:tc>
          <w:tcPr>
            <w:tcW w:w="2694" w:type="dxa"/>
            <w:gridSpan w:val="6"/>
            <w:tcBorders>
              <w:top w:val="single" w:sz="4" w:space="0" w:color="auto"/>
              <w:left w:val="single" w:sz="4" w:space="0" w:color="auto"/>
              <w:bottom w:val="nil"/>
              <w:right w:val="single" w:sz="4" w:space="0" w:color="000000"/>
            </w:tcBorders>
            <w:shd w:val="clear" w:color="auto" w:fill="auto"/>
            <w:vAlign w:val="center"/>
            <w:hideMark/>
          </w:tcPr>
          <w:p w14:paraId="2F22228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4B94844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neve:</w:t>
            </w:r>
          </w:p>
        </w:tc>
        <w:tc>
          <w:tcPr>
            <w:tcW w:w="2956" w:type="dxa"/>
            <w:gridSpan w:val="3"/>
            <w:tcBorders>
              <w:top w:val="single" w:sz="4" w:space="0" w:color="auto"/>
              <w:left w:val="nil"/>
              <w:bottom w:val="single" w:sz="4" w:space="0" w:color="auto"/>
              <w:right w:val="single" w:sz="4" w:space="0" w:color="auto"/>
            </w:tcBorders>
            <w:shd w:val="clear" w:color="auto" w:fill="auto"/>
            <w:vAlign w:val="center"/>
            <w:hideMark/>
          </w:tcPr>
          <w:p w14:paraId="1BA3070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Dr. Juhász Levente Zsolt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5850BD8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2C84C4A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főiskolai docens</w:t>
            </w:r>
          </w:p>
        </w:tc>
      </w:tr>
      <w:tr w:rsidR="00E658A3" w:rsidRPr="00E658A3" w14:paraId="13156845" w14:textId="77777777" w:rsidTr="00E658A3">
        <w:trPr>
          <w:cantSplit/>
          <w:trHeight w:val="460"/>
        </w:trPr>
        <w:tc>
          <w:tcPr>
            <w:tcW w:w="2694" w:type="dxa"/>
            <w:gridSpan w:val="6"/>
            <w:tcBorders>
              <w:top w:val="single" w:sz="4" w:space="0" w:color="auto"/>
              <w:left w:val="single" w:sz="4" w:space="0" w:color="auto"/>
              <w:bottom w:val="nil"/>
              <w:right w:val="single" w:sz="4" w:space="0" w:color="000000"/>
            </w:tcBorders>
            <w:shd w:val="clear" w:color="auto" w:fill="auto"/>
            <w:vAlign w:val="center"/>
            <w:hideMark/>
          </w:tcPr>
          <w:p w14:paraId="50AF1BE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kurzus képzési célja, indokoltsága (tartalom, kimenet és tan-tervi hely)</w:t>
            </w:r>
          </w:p>
        </w:tc>
        <w:tc>
          <w:tcPr>
            <w:tcW w:w="7251" w:type="dxa"/>
            <w:gridSpan w:val="8"/>
            <w:tcBorders>
              <w:top w:val="nil"/>
              <w:left w:val="nil"/>
              <w:bottom w:val="single" w:sz="4" w:space="0" w:color="auto"/>
              <w:right w:val="single" w:sz="4" w:space="0" w:color="000000"/>
            </w:tcBorders>
            <w:shd w:val="clear" w:color="auto" w:fill="auto"/>
            <w:vAlign w:val="center"/>
            <w:hideMark/>
          </w:tcPr>
          <w:p w14:paraId="68CD381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Rövid célkitűzés: </w:t>
            </w:r>
          </w:p>
          <w:p w14:paraId="23EEA54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Az értékelési stratégia korszerű szemléletének és eljárásainak kialakítása</w:t>
            </w:r>
          </w:p>
          <w:p w14:paraId="1547481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Képzési előzménye, ráépülő fejlesztési célok</w:t>
            </w:r>
          </w:p>
          <w:p w14:paraId="6AA690F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Az elméleti pedagógiai-pszichológiai tárgyakra épül és megalapozza a szakmódszertanok illetve a pedagógiai gyakorlatokat</w:t>
            </w:r>
          </w:p>
        </w:tc>
      </w:tr>
      <w:tr w:rsidR="00E658A3" w:rsidRPr="00E658A3" w14:paraId="3C30A6AD" w14:textId="77777777" w:rsidTr="00E658A3">
        <w:trPr>
          <w:cantSplit/>
          <w:trHeight w:val="460"/>
        </w:trPr>
        <w:tc>
          <w:tcPr>
            <w:tcW w:w="269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4DEC8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4378634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Előadás:</w:t>
            </w:r>
          </w:p>
        </w:tc>
        <w:tc>
          <w:tcPr>
            <w:tcW w:w="6113" w:type="dxa"/>
            <w:gridSpan w:val="6"/>
            <w:tcBorders>
              <w:top w:val="single" w:sz="4" w:space="0" w:color="auto"/>
              <w:left w:val="nil"/>
              <w:bottom w:val="single" w:sz="4" w:space="0" w:color="auto"/>
              <w:right w:val="single" w:sz="4" w:space="0" w:color="000000"/>
            </w:tcBorders>
            <w:shd w:val="clear" w:color="auto" w:fill="auto"/>
            <w:vAlign w:val="center"/>
            <w:hideMark/>
          </w:tcPr>
          <w:p w14:paraId="7C86031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Előadás nagy előadóban, projektor használatával.</w:t>
            </w:r>
          </w:p>
        </w:tc>
      </w:tr>
      <w:tr w:rsidR="00E658A3" w:rsidRPr="00E658A3" w14:paraId="31570C54" w14:textId="77777777" w:rsidTr="00E658A3">
        <w:trPr>
          <w:cantSplit/>
          <w:trHeight w:val="460"/>
        </w:trPr>
        <w:tc>
          <w:tcPr>
            <w:tcW w:w="26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1770C4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3F1F841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Gyakorlat:</w:t>
            </w:r>
          </w:p>
        </w:tc>
        <w:tc>
          <w:tcPr>
            <w:tcW w:w="6113" w:type="dxa"/>
            <w:gridSpan w:val="6"/>
            <w:tcBorders>
              <w:top w:val="single" w:sz="4" w:space="0" w:color="auto"/>
              <w:left w:val="nil"/>
              <w:bottom w:val="single" w:sz="4" w:space="0" w:color="auto"/>
              <w:right w:val="single" w:sz="4" w:space="0" w:color="000000"/>
            </w:tcBorders>
            <w:shd w:val="clear" w:color="auto" w:fill="auto"/>
            <w:vAlign w:val="center"/>
            <w:hideMark/>
          </w:tcPr>
          <w:p w14:paraId="371B674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Az előadások témáihoz kapcsolódó referátumok, azokat követő vita, csoportos megbeszélések, esettanulmányok bemutatása.</w:t>
            </w:r>
          </w:p>
        </w:tc>
      </w:tr>
      <w:tr w:rsidR="00E658A3" w:rsidRPr="00E658A3" w14:paraId="59414832" w14:textId="77777777" w:rsidTr="00E658A3">
        <w:trPr>
          <w:cantSplit/>
          <w:trHeight w:val="460"/>
        </w:trPr>
        <w:tc>
          <w:tcPr>
            <w:tcW w:w="26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380C90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2EAE16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Labor</w:t>
            </w:r>
          </w:p>
        </w:tc>
        <w:tc>
          <w:tcPr>
            <w:tcW w:w="6113" w:type="dxa"/>
            <w:gridSpan w:val="6"/>
            <w:tcBorders>
              <w:top w:val="single" w:sz="4" w:space="0" w:color="auto"/>
              <w:left w:val="nil"/>
              <w:bottom w:val="single" w:sz="4" w:space="0" w:color="auto"/>
              <w:right w:val="single" w:sz="4" w:space="0" w:color="000000"/>
            </w:tcBorders>
            <w:shd w:val="clear" w:color="auto" w:fill="auto"/>
            <w:vAlign w:val="center"/>
            <w:hideMark/>
          </w:tcPr>
          <w:p w14:paraId="679EFC4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Iskolai gyakorlat: Az elméleti ismeretek gyakorlati, iskolai környezetben történő alkalmazhatósága és alkalmazása. Iskolai gyakorlatok során megismerkedni a pedagógiai mérések gyakorlatával, és részt venni az aktuális mérésekben, értékelésekben</w:t>
            </w:r>
          </w:p>
        </w:tc>
      </w:tr>
      <w:tr w:rsidR="00E658A3" w:rsidRPr="00E658A3" w14:paraId="7D2BD323" w14:textId="77777777" w:rsidTr="00E658A3">
        <w:trPr>
          <w:cantSplit/>
          <w:trHeight w:val="460"/>
        </w:trPr>
        <w:tc>
          <w:tcPr>
            <w:tcW w:w="26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87B918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778B19C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Egyéb:</w:t>
            </w:r>
          </w:p>
        </w:tc>
        <w:tc>
          <w:tcPr>
            <w:tcW w:w="6113" w:type="dxa"/>
            <w:gridSpan w:val="6"/>
            <w:tcBorders>
              <w:top w:val="single" w:sz="4" w:space="0" w:color="auto"/>
              <w:left w:val="nil"/>
              <w:bottom w:val="single" w:sz="4" w:space="0" w:color="auto"/>
              <w:right w:val="single" w:sz="4" w:space="0" w:color="000000"/>
            </w:tcBorders>
            <w:shd w:val="clear" w:color="auto" w:fill="auto"/>
            <w:vAlign w:val="center"/>
          </w:tcPr>
          <w:p w14:paraId="2E68951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059A5553" w14:textId="77777777" w:rsidTr="00E658A3">
        <w:trPr>
          <w:trHeight w:val="401"/>
        </w:trPr>
        <w:tc>
          <w:tcPr>
            <w:tcW w:w="2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4FF2B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Követelmény</w:t>
            </w:r>
          </w:p>
          <w:p w14:paraId="371FC41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(tanulmányi eredményekben kifejezve)</w:t>
            </w:r>
          </w:p>
        </w:tc>
        <w:tc>
          <w:tcPr>
            <w:tcW w:w="7251" w:type="dxa"/>
            <w:gridSpan w:val="8"/>
            <w:tcBorders>
              <w:top w:val="single" w:sz="4" w:space="0" w:color="auto"/>
              <w:left w:val="nil"/>
              <w:bottom w:val="single" w:sz="4" w:space="0" w:color="auto"/>
              <w:right w:val="single" w:sz="4" w:space="0" w:color="auto"/>
            </w:tcBorders>
            <w:shd w:val="clear" w:color="auto" w:fill="auto"/>
            <w:vAlign w:val="center"/>
          </w:tcPr>
          <w:p w14:paraId="58B20C6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Tudás</w:t>
            </w:r>
          </w:p>
          <w:p w14:paraId="4193B7A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 pedagógiai értékelés elméleti alapjait, összefüggéseit,</w:t>
            </w:r>
          </w:p>
          <w:p w14:paraId="5AF90D0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 diagnosztikus, a formatív és az összegző (szummatív) funkcióit és megvalósításának módjait</w:t>
            </w:r>
          </w:p>
          <w:p w14:paraId="1F76C34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 feladatlapok, tesztek készítésének és értékelésének módjait</w:t>
            </w:r>
          </w:p>
          <w:p w14:paraId="2A2F4C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az Országos Kompetencia Mérés és egyéb rendszerszintű mérések jellemzőit</w:t>
            </w:r>
          </w:p>
          <w:p w14:paraId="739390D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p w14:paraId="7F287E7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Képesség</w:t>
            </w:r>
          </w:p>
          <w:p w14:paraId="4F89815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feladatlapokat, teszteket szerkeszteni és kiértékelni</w:t>
            </w:r>
          </w:p>
          <w:p w14:paraId="6932B64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 diagnosztikus, a formatív és a lezáró értékelést megtervezni (tematikus terv)</w:t>
            </w:r>
          </w:p>
          <w:p w14:paraId="5988727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 korszerű értékelési stratégia megvalósítására.</w:t>
            </w:r>
          </w:p>
          <w:p w14:paraId="629B94B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 mérési eredményekből következtetéseket levonni (tanulóra, folyamatra, értékelésre,)</w:t>
            </w:r>
          </w:p>
          <w:p w14:paraId="05A63D9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az elektronikus értékelés és önértékelés megvalósítására</w:t>
            </w:r>
          </w:p>
          <w:p w14:paraId="55960B1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p w14:paraId="783482D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Attitűd</w:t>
            </w:r>
          </w:p>
          <w:p w14:paraId="118D4EC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Tisztában van az értékelés személyiségformáló szerepével, jelentőségével</w:t>
            </w:r>
          </w:p>
          <w:p w14:paraId="7512D5F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Elkötelezett a korszerű értékelési stratégiák megvalósítására</w:t>
            </w:r>
          </w:p>
          <w:p w14:paraId="6EA76A1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p w14:paraId="279E4D9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Autonómia és felelősségvállalás</w:t>
            </w:r>
          </w:p>
          <w:p w14:paraId="7F12CA0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önállóan képes értékelési eljárásokat, eszközöket fejleszteni és megvalósítani</w:t>
            </w:r>
          </w:p>
          <w:p w14:paraId="0EDE6A2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bl>
    <w:p w14:paraId="0CC802C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bl>
      <w:tblPr>
        <w:tblW w:w="9945" w:type="dxa"/>
        <w:tblInd w:w="5" w:type="dxa"/>
        <w:tblLayout w:type="fixed"/>
        <w:tblCellMar>
          <w:left w:w="0" w:type="dxa"/>
          <w:right w:w="0" w:type="dxa"/>
        </w:tblCellMar>
        <w:tblLook w:val="04A0" w:firstRow="1" w:lastRow="0" w:firstColumn="1" w:lastColumn="0" w:noHBand="0" w:noVBand="1"/>
      </w:tblPr>
      <w:tblGrid>
        <w:gridCol w:w="2692"/>
        <w:gridCol w:w="7253"/>
      </w:tblGrid>
      <w:tr w:rsidR="00E658A3" w:rsidRPr="00E658A3" w14:paraId="1DBC881C" w14:textId="77777777" w:rsidTr="009408A9">
        <w:trPr>
          <w:trHeight w:val="2041"/>
        </w:trPr>
        <w:tc>
          <w:tcPr>
            <w:tcW w:w="2692" w:type="dxa"/>
            <w:tcBorders>
              <w:top w:val="single" w:sz="4" w:space="0" w:color="auto"/>
              <w:left w:val="single" w:sz="4" w:space="0" w:color="auto"/>
              <w:bottom w:val="single" w:sz="4" w:space="0" w:color="auto"/>
              <w:right w:val="single" w:sz="4" w:space="0" w:color="auto"/>
            </w:tcBorders>
            <w:vAlign w:val="center"/>
            <w:hideMark/>
          </w:tcPr>
          <w:p w14:paraId="701E896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lastRenderedPageBreak/>
              <w:t>Tantárgy tartalmának rövid leírása</w:t>
            </w:r>
          </w:p>
        </w:tc>
        <w:tc>
          <w:tcPr>
            <w:tcW w:w="7253" w:type="dxa"/>
            <w:tcBorders>
              <w:top w:val="single" w:sz="4" w:space="0" w:color="auto"/>
              <w:left w:val="nil"/>
              <w:bottom w:val="single" w:sz="4" w:space="0" w:color="auto"/>
              <w:right w:val="single" w:sz="4" w:space="0" w:color="auto"/>
            </w:tcBorders>
            <w:vAlign w:val="center"/>
            <w:hideMark/>
          </w:tcPr>
          <w:p w14:paraId="5E89B50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mérés és az értékelés. Értékelés fogalma, jellemzői, formái Az értékelés tudományosságának a feltételei: objektivitás, érvényesség, megbízhatóság. Az értékelés típusai: fejlesztő – minősítő – kooperatív, diagnosztikus – formatív – szummatív, normaorientált – kritériumorientált, holisztikus, analitikus)</w:t>
            </w:r>
          </w:p>
          <w:p w14:paraId="63F245A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Bloom-féle taxonómia. Az írásbeli értékelés: a tesztek. Klasszikus tesztelmélet. A tesztkészítés menete. Írásbeli feladatok: feleletválasztó és feleletalkotó feladatok. Az egyes feladattípusok jellemzői, előnyei és hátrányai. Tesztek kipróbálása, standardizálása. Tesztek értékelés: pontozás, súlyozás.</w:t>
            </w:r>
          </w:p>
          <w:p w14:paraId="6067D4E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Szóbeli produkció értékelése. Új típusú értékelések: értékelés digitális feladatokkal, értékelés online tananyag esetén. Új típusú értékelések: projektfeladatok, csoportmunkák értékelése; portfólióval történő értékelés.</w:t>
            </w:r>
          </w:p>
          <w:p w14:paraId="0A5FF16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kompetencia fogalma. Kulcskompetenciák: definíció, jellemző sajátosságok. Kulcskompetenciák részletesen. Nemzetközi és hazai kompetenciamérések és eredményeik.</w:t>
            </w:r>
          </w:p>
        </w:tc>
      </w:tr>
      <w:tr w:rsidR="00E658A3" w:rsidRPr="00E658A3" w14:paraId="1BB2DB0E" w14:textId="77777777" w:rsidTr="009408A9">
        <w:trPr>
          <w:trHeight w:val="1021"/>
        </w:trPr>
        <w:tc>
          <w:tcPr>
            <w:tcW w:w="2692" w:type="dxa"/>
            <w:tcBorders>
              <w:top w:val="single" w:sz="4" w:space="0" w:color="auto"/>
              <w:left w:val="single" w:sz="4" w:space="0" w:color="auto"/>
              <w:bottom w:val="single" w:sz="4" w:space="0" w:color="auto"/>
              <w:right w:val="single" w:sz="4" w:space="0" w:color="auto"/>
            </w:tcBorders>
            <w:vAlign w:val="center"/>
            <w:hideMark/>
          </w:tcPr>
          <w:p w14:paraId="64BE5A8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br w:type="page"/>
              <w:t>Tanulói tevékenységformák</w:t>
            </w:r>
          </w:p>
        </w:tc>
        <w:tc>
          <w:tcPr>
            <w:tcW w:w="7253" w:type="dxa"/>
            <w:tcBorders>
              <w:top w:val="single" w:sz="4" w:space="0" w:color="auto"/>
              <w:left w:val="nil"/>
              <w:bottom w:val="single" w:sz="4" w:space="0" w:color="auto"/>
              <w:right w:val="single" w:sz="4" w:space="0" w:color="auto"/>
            </w:tcBorders>
            <w:vAlign w:val="center"/>
          </w:tcPr>
          <w:p w14:paraId="75A414B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Írott szöveg értelemzése és feldolgozása</w:t>
            </w:r>
          </w:p>
          <w:p w14:paraId="32BC376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Információk kiválogatása, feldolgozása</w:t>
            </w:r>
          </w:p>
          <w:p w14:paraId="79A652C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Önálló kutatói munka, az eredmények bemutatása.</w:t>
            </w:r>
          </w:p>
          <w:p w14:paraId="7CC3108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Csoportos vitákban és megbeszélésen való aktív részvétel.</w:t>
            </w:r>
          </w:p>
          <w:p w14:paraId="625F1D7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Vita- és érveléstechnika elsajátítása.</w:t>
            </w:r>
          </w:p>
          <w:p w14:paraId="75FAE84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Iskolai tesztek, feladatlapok elkészítése, értékelése és mindezek bemutatása.</w:t>
            </w:r>
          </w:p>
          <w:p w14:paraId="35AEAC0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Iskolai megfigyelés: értékelési stratégiák</w:t>
            </w:r>
          </w:p>
          <w:p w14:paraId="090ABC0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Esszéírás: egy nemzetközi vagy a magyar Országos Kompetenciamérés eredményeinek feldolgozása és bemutatása</w:t>
            </w:r>
          </w:p>
          <w:p w14:paraId="7BDB009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54C5FEC4" w14:textId="77777777" w:rsidTr="009408A9">
        <w:trPr>
          <w:trHeight w:val="1021"/>
        </w:trPr>
        <w:tc>
          <w:tcPr>
            <w:tcW w:w="2692" w:type="dxa"/>
            <w:tcBorders>
              <w:top w:val="single" w:sz="4" w:space="0" w:color="auto"/>
              <w:left w:val="single" w:sz="4" w:space="0" w:color="auto"/>
              <w:bottom w:val="single" w:sz="4" w:space="0" w:color="auto"/>
              <w:right w:val="single" w:sz="4" w:space="0" w:color="auto"/>
            </w:tcBorders>
            <w:vAlign w:val="center"/>
            <w:hideMark/>
          </w:tcPr>
          <w:p w14:paraId="378A6A1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Kötelező irodalom és elérhetősége</w:t>
            </w:r>
          </w:p>
        </w:tc>
        <w:tc>
          <w:tcPr>
            <w:tcW w:w="7253" w:type="dxa"/>
            <w:tcBorders>
              <w:top w:val="single" w:sz="4" w:space="0" w:color="auto"/>
              <w:left w:val="nil"/>
              <w:bottom w:val="single" w:sz="4" w:space="0" w:color="auto"/>
              <w:right w:val="single" w:sz="4" w:space="0" w:color="auto"/>
            </w:tcBorders>
            <w:vAlign w:val="center"/>
            <w:hideMark/>
          </w:tcPr>
          <w:p w14:paraId="54151BE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Csapó Benő: Az előzetesen megszerzett tudás mérése és értékelése. Nemzeti Felnőttképzési Intézet. Budapest, 2005</w:t>
            </w:r>
          </w:p>
          <w:p w14:paraId="48DBFFB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Golnhofer Erzsébet: A pedagógiai értékelés. In: Falus Iván (szerk.): Didaktika. Nemzeti Tankönyvkiadó, Budapest.</w:t>
            </w:r>
          </w:p>
          <w:p w14:paraId="3AEE4CC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CSAPÓ Benő: Tudásszintmérő tesztek. In: FALUS Iván (szerk.): Bevezetés a pedagógiai kutatás módszereibe. 2004. Műszaki Kiadó, Budapest. 277-317. o.</w:t>
            </w:r>
          </w:p>
          <w:p w14:paraId="630334D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BALÁZSI ldikó – BALKÁNYI Péter: A PIRLS- és a PISA-vizsgálat eredményeinek összehasonlítása. In: Új Pedagógiai Szemle 2008. 58. évf. 4. sz. 3-11.o.</w:t>
            </w:r>
          </w:p>
          <w:p w14:paraId="0D0F2D2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http://www.kir.hu/okmfit/files/OKM_2011_Orszagos_jelentes.pdf </w:t>
            </w:r>
          </w:p>
          <w:p w14:paraId="1A44974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http://www.oki.hu/oldal.php</w:t>
            </w:r>
            <w:proofErr w:type="gramStart"/>
            <w:r w:rsidRPr="00E658A3">
              <w:rPr>
                <w:rFonts w:ascii="Times New Roman" w:eastAsia="Times New Roman" w:hAnsi="Times New Roman" w:cs="Times New Roman"/>
                <w:sz w:val="18"/>
                <w:szCs w:val="18"/>
              </w:rPr>
              <w:t>?tipus</w:t>
            </w:r>
            <w:proofErr w:type="gramEnd"/>
            <w:r w:rsidRPr="00E658A3">
              <w:rPr>
                <w:rFonts w:ascii="Times New Roman" w:eastAsia="Times New Roman" w:hAnsi="Times New Roman" w:cs="Times New Roman"/>
                <w:sz w:val="18"/>
                <w:szCs w:val="18"/>
              </w:rPr>
              <w:t>=cikk&amp;kod=oecd-Mihaly-Kulcskompetenciak</w:t>
            </w:r>
          </w:p>
          <w:p w14:paraId="546C2B4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http://www.ofi.hu/tudastar/nemzetkozi-kitekintes/egesz-eleten-at-tarto</w:t>
            </w:r>
          </w:p>
        </w:tc>
      </w:tr>
      <w:tr w:rsidR="00E658A3" w:rsidRPr="00E658A3" w14:paraId="1AFDBD32" w14:textId="77777777" w:rsidTr="009408A9">
        <w:trPr>
          <w:cantSplit/>
          <w:trHeight w:val="572"/>
        </w:trPr>
        <w:tc>
          <w:tcPr>
            <w:tcW w:w="2692" w:type="dxa"/>
            <w:tcBorders>
              <w:top w:val="single" w:sz="4" w:space="0" w:color="auto"/>
              <w:left w:val="single" w:sz="4" w:space="0" w:color="auto"/>
              <w:bottom w:val="single" w:sz="4" w:space="0" w:color="auto"/>
              <w:right w:val="single" w:sz="4" w:space="0" w:color="auto"/>
            </w:tcBorders>
            <w:vAlign w:val="center"/>
            <w:hideMark/>
          </w:tcPr>
          <w:p w14:paraId="4ACB7E3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Ajánlott irodalom és elérhetősége</w:t>
            </w:r>
          </w:p>
        </w:tc>
        <w:tc>
          <w:tcPr>
            <w:tcW w:w="7253" w:type="dxa"/>
            <w:tcBorders>
              <w:top w:val="single" w:sz="4" w:space="0" w:color="auto"/>
              <w:left w:val="nil"/>
              <w:bottom w:val="single" w:sz="4" w:space="0" w:color="auto"/>
              <w:right w:val="single" w:sz="4" w:space="0" w:color="auto"/>
            </w:tcBorders>
            <w:vAlign w:val="center"/>
          </w:tcPr>
          <w:p w14:paraId="7BB5FC1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Szakmai publikációk a pedagógiai értékelés témaköréből</w:t>
            </w:r>
          </w:p>
          <w:p w14:paraId="0F94DEB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Vidákovich Tibor (2001): Diagnosztikus tudásszint- és képességvizsgálatok. In: Csapó Benő és Vidákovich Tibor (szerk.): Neveléstudomány az ezredfordulón. Nemzeti Tankönyvkiadó, Budapest, 314-327.</w:t>
            </w:r>
          </w:p>
          <w:p w14:paraId="5D30DCB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Vámos Ágnes: Értékelés az iskolában. in. A pedagógusok pedagógiája (szerk.: Golnhofer Erzsébet és Nahalka István). Nemzeti Tankönyvkiadó, Budapest, 2001. 261-281. o.</w:t>
            </w:r>
          </w:p>
          <w:p w14:paraId="3690F25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Cserné Adermann Gizella: Teljesítményértékelés. JPTE Távoktatási Központ, Pécs, 1998.</w:t>
            </w:r>
          </w:p>
          <w:p w14:paraId="71AE99F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Sinka Edit: A kompetenciamérés hasznosulása és fogadtatása az iskolákban. </w:t>
            </w:r>
            <w:hyperlink r:id="rId15" w:history="1">
              <w:r w:rsidRPr="00E658A3">
                <w:rPr>
                  <w:rFonts w:ascii="Times New Roman" w:eastAsia="Times New Roman" w:hAnsi="Times New Roman" w:cs="Times New Roman"/>
                  <w:sz w:val="18"/>
                  <w:szCs w:val="18"/>
                </w:rPr>
                <w:t>http://ofi.hu/kompetenciameres-hasznosulasa-es-fogadtatasa-az-iskolakban</w:t>
              </w:r>
            </w:hyperlink>
          </w:p>
          <w:p w14:paraId="5256BF0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OROSZ Sándor: Mérések a pedagógiában. 1995. Veszprémi Egyetemi Kiadó.</w:t>
            </w:r>
          </w:p>
          <w:p w14:paraId="64EB3EE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Havas Péter – KERBER Zoltán: A kompetenciafejlesztő programcsomagok hatása a tanítási- és tanulási módszerekre. Új Pedagógiai Szemle 2011. 7. sz. 2-24.o.</w:t>
            </w:r>
          </w:p>
          <w:p w14:paraId="2FD8986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GÖNCZÖL Enikő – JAKAB György – DR. CSER Erika: Vállalkozói kompetencia fejlesztése a közoktatásban. Új Pedagógiai Szemle 2011. 7. sz. 117-139.O.</w:t>
            </w:r>
          </w:p>
          <w:p w14:paraId="235A9C2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II. rész: Kompetenciafejlesztés, műveltségközvetítés, tudásépítés. Új Pedagógiai Szemle 2012. 1-3. sz. 45-248.o.</w:t>
            </w:r>
          </w:p>
          <w:p w14:paraId="66245E2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Országos kompetenciamérés 2008. Új Katedra. 2009. 5. sz. 2-6.o.</w:t>
            </w:r>
          </w:p>
          <w:p w14:paraId="1C3BDE0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CHRAPPÁN Magdolna: Kompetencia a közoktatásban. Educatio 2011. 4. sz. 550-560. o.</w:t>
            </w:r>
          </w:p>
          <w:p w14:paraId="3FC245D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2056DBD7" w14:textId="77777777" w:rsidTr="009408A9">
        <w:trPr>
          <w:cantSplit/>
          <w:trHeight w:val="572"/>
        </w:trPr>
        <w:tc>
          <w:tcPr>
            <w:tcW w:w="2692" w:type="dxa"/>
            <w:tcBorders>
              <w:top w:val="single" w:sz="4" w:space="0" w:color="auto"/>
              <w:left w:val="single" w:sz="4" w:space="0" w:color="auto"/>
              <w:bottom w:val="single" w:sz="4" w:space="0" w:color="auto"/>
              <w:right w:val="single" w:sz="4" w:space="0" w:color="auto"/>
            </w:tcBorders>
            <w:vAlign w:val="center"/>
            <w:hideMark/>
          </w:tcPr>
          <w:p w14:paraId="134FDF3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Beadandó feladatok/mérési jegyzőkönyvek egyéb számonkérés leírása</w:t>
            </w:r>
          </w:p>
        </w:tc>
        <w:tc>
          <w:tcPr>
            <w:tcW w:w="7253" w:type="dxa"/>
            <w:tcBorders>
              <w:top w:val="single" w:sz="4" w:space="0" w:color="auto"/>
              <w:left w:val="nil"/>
              <w:bottom w:val="single" w:sz="4" w:space="0" w:color="auto"/>
              <w:right w:val="single" w:sz="4" w:space="0" w:color="auto"/>
            </w:tcBorders>
            <w:vAlign w:val="center"/>
            <w:hideMark/>
          </w:tcPr>
          <w:p w14:paraId="7A32EF5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Tudásszintmérő feladatlap összeállítása, megíratása a tanulókkal, a feladatlap kijavítása, a tanulói eredmények kiértékelése.</w:t>
            </w:r>
          </w:p>
          <w:p w14:paraId="0F1586F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feladatlap és az eredmények értékelésének bemutatása önreflexióval – ppt prezentáció</w:t>
            </w:r>
          </w:p>
          <w:p w14:paraId="47E7BD5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Esszé: Egy nemzetközi kompetenciamérés vagy az Országos Kompetenciamérés eredményeinek bemutatása, elemzése, értékelése.</w:t>
            </w:r>
          </w:p>
        </w:tc>
      </w:tr>
      <w:tr w:rsidR="00E658A3" w:rsidRPr="00E658A3" w14:paraId="19F39BE9" w14:textId="77777777" w:rsidTr="009408A9">
        <w:trPr>
          <w:cantSplit/>
          <w:trHeight w:val="750"/>
        </w:trPr>
        <w:tc>
          <w:tcPr>
            <w:tcW w:w="2692" w:type="dxa"/>
            <w:tcBorders>
              <w:top w:val="single" w:sz="4" w:space="0" w:color="auto"/>
              <w:left w:val="single" w:sz="4" w:space="0" w:color="auto"/>
              <w:bottom w:val="single" w:sz="4" w:space="0" w:color="auto"/>
              <w:right w:val="single" w:sz="4" w:space="0" w:color="auto"/>
            </w:tcBorders>
            <w:vAlign w:val="center"/>
            <w:hideMark/>
          </w:tcPr>
          <w:p w14:paraId="3F3C93E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Zárthelyik leírása, időbeosztása</w:t>
            </w:r>
          </w:p>
        </w:tc>
        <w:tc>
          <w:tcPr>
            <w:tcW w:w="7253" w:type="dxa"/>
            <w:tcBorders>
              <w:top w:val="single" w:sz="4" w:space="0" w:color="auto"/>
              <w:left w:val="nil"/>
              <w:bottom w:val="single" w:sz="4" w:space="0" w:color="auto"/>
              <w:right w:val="single" w:sz="4" w:space="0" w:color="auto"/>
            </w:tcBorders>
            <w:vAlign w:val="center"/>
            <w:hideMark/>
          </w:tcPr>
          <w:p w14:paraId="12030C1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w:t>
            </w:r>
          </w:p>
        </w:tc>
      </w:tr>
    </w:tbl>
    <w:p w14:paraId="42F46954" w14:textId="77777777" w:rsidR="009408A9" w:rsidRDefault="009408A9" w:rsidP="009408A9">
      <w:pPr>
        <w:pStyle w:val="Cmsor3"/>
        <w:rPr>
          <w:lang w:eastAsia="sr-Latn-RS"/>
        </w:rPr>
      </w:pPr>
      <w:bookmarkStart w:id="36" w:name="_Toc40697324"/>
      <w:bookmarkStart w:id="37" w:name="_Toc64291936"/>
      <w:r>
        <w:rPr>
          <w:lang w:eastAsia="sr-Latn-RS"/>
        </w:rPr>
        <w:lastRenderedPageBreak/>
        <w:t>Összefüggő egyéni iskolai gyakorlatok I-II.</w:t>
      </w:r>
      <w:bookmarkEnd w:id="36"/>
      <w:bookmarkEnd w:id="37"/>
    </w:p>
    <w:tbl>
      <w:tblPr>
        <w:tblW w:w="5000" w:type="pct"/>
        <w:tblCellMar>
          <w:left w:w="10" w:type="dxa"/>
          <w:right w:w="10" w:type="dxa"/>
        </w:tblCellMar>
        <w:tblLook w:val="04A0" w:firstRow="1" w:lastRow="0" w:firstColumn="1" w:lastColumn="0" w:noHBand="0" w:noVBand="1"/>
      </w:tblPr>
      <w:tblGrid>
        <w:gridCol w:w="1072"/>
        <w:gridCol w:w="907"/>
        <w:gridCol w:w="969"/>
        <w:gridCol w:w="184"/>
        <w:gridCol w:w="1327"/>
        <w:gridCol w:w="198"/>
        <w:gridCol w:w="633"/>
        <w:gridCol w:w="223"/>
        <w:gridCol w:w="1107"/>
        <w:gridCol w:w="1046"/>
        <w:gridCol w:w="1388"/>
      </w:tblGrid>
      <w:tr w:rsidR="009408A9" w14:paraId="62A8EB5F" w14:textId="77777777" w:rsidTr="009408A9">
        <w:tc>
          <w:tcPr>
            <w:tcW w:w="19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99475"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tantárgy neve</w:t>
            </w:r>
          </w:p>
        </w:tc>
        <w:tc>
          <w:tcPr>
            <w:tcW w:w="11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1174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magyarul</w:t>
            </w:r>
          </w:p>
        </w:tc>
        <w:tc>
          <w:tcPr>
            <w:tcW w:w="34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709A3"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Arial Unicode MS" w:hAnsi="Times New Roman" w:cs="Times New Roman"/>
                <w:b/>
                <w:sz w:val="18"/>
                <w:szCs w:val="18"/>
                <w:lang w:eastAsia="en-US"/>
              </w:rPr>
              <w:t>Összefüggő egyéni iskolai gyakorlat I. – II.</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97BF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Szintje</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4C29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M</w:t>
            </w:r>
          </w:p>
        </w:tc>
      </w:tr>
      <w:tr w:rsidR="009408A9" w14:paraId="55F9F488"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55A8C48"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1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467C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angolul</w:t>
            </w:r>
          </w:p>
        </w:tc>
        <w:tc>
          <w:tcPr>
            <w:tcW w:w="34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EB514" w14:textId="77777777" w:rsidR="009408A9" w:rsidRPr="009408A9" w:rsidRDefault="009408A9" w:rsidP="006A5AA7">
            <w:pPr>
              <w:jc w:val="both"/>
              <w:rPr>
                <w:rFonts w:ascii="Times New Roman" w:hAnsi="Times New Roman" w:cs="Times New Roman"/>
                <w:bCs/>
                <w:sz w:val="18"/>
                <w:szCs w:val="18"/>
                <w:lang w:eastAsia="en-US"/>
              </w:rPr>
            </w:pPr>
            <w:r w:rsidRPr="009408A9">
              <w:rPr>
                <w:rFonts w:ascii="Times New Roman" w:hAnsi="Times New Roman" w:cs="Times New Roman"/>
                <w:bCs/>
                <w:sz w:val="18"/>
                <w:szCs w:val="18"/>
                <w:lang w:eastAsia="en-US"/>
              </w:rPr>
              <w:t>Individual School Practice I. – II.</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05B47A"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9A209"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DUEL-TKK-113</w:t>
            </w:r>
            <w:r w:rsidRPr="009408A9">
              <w:rPr>
                <w:rFonts w:ascii="Times New Roman" w:eastAsia="Times New Roman" w:hAnsi="Times New Roman" w:cs="Times New Roman"/>
                <w:b/>
                <w:bCs/>
                <w:sz w:val="18"/>
                <w:szCs w:val="18"/>
                <w:lang w:eastAsia="en-US"/>
              </w:rPr>
              <w:br/>
              <w:t>DUEL-TKK-212</w:t>
            </w:r>
          </w:p>
        </w:tc>
      </w:tr>
      <w:tr w:rsidR="009408A9" w14:paraId="47C63860"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A9AB7"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Felelős oktatási egység</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E3579"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b/>
                <w:sz w:val="18"/>
                <w:szCs w:val="18"/>
                <w:lang w:eastAsia="en-US"/>
              </w:rPr>
              <w:t>Dunaújvárosi Egyetem</w:t>
            </w:r>
          </w:p>
        </w:tc>
      </w:tr>
      <w:tr w:rsidR="009408A9" w14:paraId="53A18241"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D976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Kötelező előtanulmány neve</w:t>
            </w:r>
          </w:p>
        </w:tc>
        <w:tc>
          <w:tcPr>
            <w:tcW w:w="34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67D7E"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194FA0"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10628D" w14:textId="77777777" w:rsidR="009408A9" w:rsidRPr="009408A9" w:rsidRDefault="009408A9" w:rsidP="006A5AA7">
            <w:pPr>
              <w:jc w:val="both"/>
              <w:rPr>
                <w:rFonts w:ascii="Times New Roman" w:eastAsia="Times New Roman" w:hAnsi="Times New Roman" w:cs="Times New Roman"/>
                <w:sz w:val="18"/>
                <w:szCs w:val="18"/>
                <w:lang w:eastAsia="en-US"/>
              </w:rPr>
            </w:pPr>
          </w:p>
        </w:tc>
      </w:tr>
      <w:tr w:rsidR="009408A9" w14:paraId="2A47D072" w14:textId="77777777" w:rsidTr="009408A9">
        <w:tc>
          <w:tcPr>
            <w:tcW w:w="19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ED8F1"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Típus</w:t>
            </w:r>
          </w:p>
        </w:tc>
        <w:tc>
          <w:tcPr>
            <w:tcW w:w="353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593E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Heti óraszámok</w:t>
            </w:r>
          </w:p>
        </w:tc>
        <w:tc>
          <w:tcPr>
            <w:tcW w:w="11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7022C"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Követelmény</w:t>
            </w:r>
          </w:p>
        </w:tc>
        <w:tc>
          <w:tcPr>
            <w:tcW w:w="10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B06E3"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Kredit</w:t>
            </w:r>
          </w:p>
        </w:tc>
        <w:tc>
          <w:tcPr>
            <w:tcW w:w="13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3EF15"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Oktatás nyelve</w:t>
            </w:r>
          </w:p>
        </w:tc>
      </w:tr>
      <w:tr w:rsidR="009408A9" w14:paraId="40B7255A"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0147AC2"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1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63A0B"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Előadás</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DA27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Gyakorlat</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EB3B5"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30DFA0"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FFD1CC"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203C54"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r>
      <w:tr w:rsidR="009408A9" w14:paraId="50DC4AF5" w14:textId="77777777" w:rsidTr="009408A9">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0C86F"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Nappali</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B622E3"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655321"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2EBC8"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0</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8C4CD9"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CD79C"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0</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9826AE"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0C518"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0</w:t>
            </w:r>
          </w:p>
        </w:tc>
        <w:tc>
          <w:tcPr>
            <w:tcW w:w="11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5E223"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F</w:t>
            </w:r>
          </w:p>
        </w:tc>
        <w:tc>
          <w:tcPr>
            <w:tcW w:w="10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1504D"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20</w:t>
            </w:r>
          </w:p>
        </w:tc>
        <w:tc>
          <w:tcPr>
            <w:tcW w:w="13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26FEB"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magyar</w:t>
            </w:r>
          </w:p>
        </w:tc>
      </w:tr>
      <w:tr w:rsidR="009408A9" w14:paraId="61A57840" w14:textId="77777777" w:rsidTr="009408A9">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488E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Levelező</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3B41F"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1</w:t>
            </w:r>
            <w:r w:rsidRPr="009408A9">
              <w:rPr>
                <w:rFonts w:ascii="Times New Roman" w:hAnsi="Times New Roman" w:cs="Times New Roman"/>
                <w:sz w:val="18"/>
                <w:szCs w:val="18"/>
                <w:lang w:eastAsia="en-US"/>
              </w:rPr>
              <w:t>50/75</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1CC5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8556F"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0</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24F87"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1BD78"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15</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E6CBF"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Féléves</w:t>
            </w: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ED885"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B526FB" w14:textId="77777777" w:rsidR="009408A9" w:rsidRPr="009408A9" w:rsidRDefault="009408A9" w:rsidP="006A5AA7">
            <w:pPr>
              <w:widowControl/>
              <w:spacing w:after="0"/>
              <w:jc w:val="both"/>
              <w:rPr>
                <w:rFonts w:ascii="Times New Roman" w:eastAsia="Times New Roman" w:hAnsi="Times New Roman" w:cs="Times New Roman"/>
                <w:b/>
                <w:bCs/>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A53BA8" w14:textId="77777777" w:rsidR="009408A9" w:rsidRPr="009408A9" w:rsidRDefault="009408A9" w:rsidP="006A5AA7">
            <w:pPr>
              <w:widowControl/>
              <w:spacing w:after="0"/>
              <w:jc w:val="both"/>
              <w:rPr>
                <w:rFonts w:ascii="Times New Roman" w:eastAsia="Times New Roman" w:hAnsi="Times New Roman" w:cs="Times New Roman"/>
                <w:b/>
                <w:bCs/>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EE7905" w14:textId="77777777" w:rsidR="009408A9" w:rsidRPr="009408A9" w:rsidRDefault="009408A9" w:rsidP="006A5AA7">
            <w:pPr>
              <w:widowControl/>
              <w:spacing w:after="0"/>
              <w:jc w:val="both"/>
              <w:rPr>
                <w:rFonts w:ascii="Times New Roman" w:hAnsi="Times New Roman" w:cs="Times New Roman"/>
                <w:sz w:val="18"/>
                <w:szCs w:val="18"/>
                <w:lang w:eastAsia="en-US"/>
              </w:rPr>
            </w:pPr>
          </w:p>
        </w:tc>
      </w:tr>
      <w:tr w:rsidR="009408A9" w14:paraId="043BC12F"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31B6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Tárgyfelelős oktató</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DE97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neve</w:t>
            </w:r>
          </w:p>
        </w:tc>
        <w:tc>
          <w:tcPr>
            <w:tcW w:w="19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29841"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D</w:t>
            </w:r>
            <w:r w:rsidRPr="009408A9">
              <w:rPr>
                <w:rFonts w:ascii="Times New Roman" w:hAnsi="Times New Roman" w:cs="Times New Roman"/>
                <w:sz w:val="18"/>
                <w:szCs w:val="18"/>
                <w:lang w:eastAsia="en-US"/>
              </w:rPr>
              <w:t>r. Bacsa-Bán Anetta</w:t>
            </w:r>
          </w:p>
          <w:p w14:paraId="2007D287"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Dr. Szabó Csilla Mariann</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4418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beosztása</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20877"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w:t>
            </w:r>
            <w:r w:rsidRPr="009408A9">
              <w:rPr>
                <w:rFonts w:ascii="Times New Roman" w:hAnsi="Times New Roman" w:cs="Times New Roman"/>
                <w:sz w:val="18"/>
                <w:szCs w:val="18"/>
                <w:lang w:eastAsia="en-US"/>
              </w:rPr>
              <w:t>gyetemi docens</w:t>
            </w:r>
          </w:p>
        </w:tc>
      </w:tr>
      <w:tr w:rsidR="009408A9" w14:paraId="0101BACD" w14:textId="77777777" w:rsidTr="009408A9">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ED69C"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kurzus képzési célja</w:t>
            </w: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2BCA6E"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Rövid célkitűzés</w:t>
            </w:r>
          </w:p>
        </w:tc>
      </w:tr>
      <w:tr w:rsidR="009408A9" w14:paraId="4153675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A67FFF9"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3C175" w14:textId="77777777" w:rsidR="009408A9" w:rsidRPr="009408A9" w:rsidRDefault="009408A9" w:rsidP="006A5AA7">
            <w:pPr>
              <w:shd w:val="clear" w:color="auto" w:fill="FFFFFF"/>
              <w:spacing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Az összefüggő egyéni iskolai gyakorlat a képzésben szerzett elméleti ismeretekre és gyakorlati tapasztalatokra épülő, gyakorlatvezető mentor és felsőoktatási tanárképző szakember folyamatos irányítása mellett köznevelési intézményben, felnőttképzést folytató intézményben végzett gyakorlat. Az iskola és benne a tanár komplex oktatási-nevelési feladatrendszerének elsajátítása, illetve az iskolát körülvevő társadalmi, jogszabályi környezet, valamint a köznevelési intézményrendszer megismerése.</w:t>
            </w:r>
          </w:p>
          <w:p w14:paraId="50B18E2E" w14:textId="77777777" w:rsidR="009408A9" w:rsidRPr="009408A9" w:rsidRDefault="009408A9" w:rsidP="006A5AA7">
            <w:pPr>
              <w:widowControl/>
              <w:autoSpaceDE w:val="0"/>
              <w:spacing w:before="60" w:after="60" w:line="240" w:lineRule="auto"/>
              <w:ind w:right="113"/>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Képzési előzménye, ráépülő fejlesztési célok:</w:t>
            </w:r>
          </w:p>
          <w:p w14:paraId="46A84B09" w14:textId="77777777" w:rsidR="009408A9" w:rsidRPr="009408A9" w:rsidRDefault="009408A9" w:rsidP="006A5AA7">
            <w:pPr>
              <w:shd w:val="clear" w:color="auto" w:fill="FFFFFF"/>
              <w:spacing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a szakterületi és a pedagógiai-pszichológiai, valamint a szakmódszertanokra épülő, és a gyakorlati kompetenciáinak megalapozása, pedagógus pályára való felkészülés </w:t>
            </w:r>
          </w:p>
        </w:tc>
      </w:tr>
      <w:tr w:rsidR="009408A9" w14:paraId="3F64966C" w14:textId="77777777" w:rsidTr="009408A9">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F8078"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Jellemző átadási módok</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0409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Előadás</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1B38F3"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p>
        </w:tc>
      </w:tr>
      <w:tr w:rsidR="009408A9" w14:paraId="4747E525"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0EB8667"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FD6BD"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Gyakorlat</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DE8C7" w14:textId="77777777" w:rsidR="009408A9" w:rsidRPr="009408A9" w:rsidRDefault="009408A9" w:rsidP="006A5AA7">
            <w:pPr>
              <w:widowControl/>
              <w:autoSpaceDE w:val="0"/>
              <w:spacing w:before="60" w:after="60" w:line="240" w:lineRule="auto"/>
              <w:ind w:right="113"/>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Az iskolai gyakorlatok bemutatása, értékelése. megvitatása</w:t>
            </w:r>
          </w:p>
        </w:tc>
      </w:tr>
      <w:tr w:rsidR="009408A9" w14:paraId="5CE40AA8"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C2EA7E4"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B9B71"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Labor</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B6E7B6"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p>
        </w:tc>
      </w:tr>
      <w:tr w:rsidR="009408A9" w14:paraId="6D86763D"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379AB32"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960AC"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Egyéb</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E9993"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Arial Unicode MS" w:hAnsi="Times New Roman" w:cs="Times New Roman"/>
                <w:bCs/>
                <w:sz w:val="18"/>
                <w:szCs w:val="18"/>
                <w:lang w:eastAsia="en-US"/>
              </w:rPr>
              <w:t>Közoktatási intézményben, illetve felnőttképzési intézményben és vállalati gyakorlóhelyeken (oktatási környezetben) végzett pedagógiai gyakorlatok</w:t>
            </w:r>
          </w:p>
        </w:tc>
      </w:tr>
      <w:tr w:rsidR="009408A9" w14:paraId="634DBA8D" w14:textId="77777777" w:rsidTr="009408A9">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72FA3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Követelmények (tanulmányi eredményekben kifejezve)</w:t>
            </w: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F529B5"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Tudás</w:t>
            </w:r>
          </w:p>
        </w:tc>
      </w:tr>
      <w:tr w:rsidR="009408A9" w14:paraId="017EA30B"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7FA9D19"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994D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végzett/szakképzett tanár alapvető pszichológiai, pedagógiai és szociológiai tudással rendelkezik a személyiség sajátosságaira és fejlődésére vonatkozó nézetekről, a szocializációról és a perszonalizációról,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w:t>
            </w:r>
          </w:p>
        </w:tc>
      </w:tr>
      <w:tr w:rsidR="009408A9" w14:paraId="26444669"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241884D"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16F1BA" w14:textId="77777777" w:rsidR="009408A9" w:rsidRPr="009408A9" w:rsidRDefault="009408A9" w:rsidP="006A5AA7">
            <w:pPr>
              <w:spacing w:after="120" w:line="240" w:lineRule="auto"/>
              <w:jc w:val="both"/>
              <w:rPr>
                <w:rFonts w:ascii="Times New Roman" w:eastAsia="Times New Roman" w:hAnsi="Times New Roman" w:cs="Times New Roman"/>
                <w:sz w:val="18"/>
                <w:szCs w:val="18"/>
                <w:lang w:eastAsia="en-US"/>
              </w:rPr>
            </w:pPr>
            <w:r w:rsidRPr="009408A9">
              <w:rPr>
                <w:rFonts w:ascii="Times New Roman" w:hAnsi="Times New Roman" w:cs="Times New Roman"/>
                <w:b/>
                <w:bCs/>
                <w:sz w:val="18"/>
                <w:szCs w:val="18"/>
                <w:lang w:eastAsia="en-US"/>
              </w:rPr>
              <w:t>Képesség</w:t>
            </w:r>
          </w:p>
        </w:tc>
      </w:tr>
      <w:tr w:rsidR="009408A9" w14:paraId="610FA3A6"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44DFBD2"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25A5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végzett tanár a gyermek személyiségfejlődésére vonatkozó elméleti tudása felhasználásával képes a megtapasztalt pedagógiai gyakorlatot, az iskola mindennapi 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végzettségének megfelelő korosztály és a felnőttoktatás keretében is. Döntéseiben szakmai önreflexióra és önkorrekcióra képes.</w:t>
            </w:r>
          </w:p>
        </w:tc>
      </w:tr>
      <w:tr w:rsidR="009408A9" w14:paraId="22403880"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006096C"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2A44035"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Attitűd</w:t>
            </w:r>
          </w:p>
        </w:tc>
      </w:tr>
      <w:tr w:rsidR="009408A9" w14:paraId="0BCC77D7"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4C45B19"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78454"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tc>
      </w:tr>
      <w:tr w:rsidR="009408A9" w14:paraId="1414BE1A"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E1E271B"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CF12E6"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Autonómia és felelősségvállalás</w:t>
            </w:r>
          </w:p>
        </w:tc>
      </w:tr>
      <w:tr w:rsidR="009408A9" w14:paraId="0CACED7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ACD95ED"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DA4ED"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Önálló gondolkodás és feladatmegoldás. A feladat nehézségének felmérése, felvállalása vagy elutasítása.</w:t>
            </w:r>
          </w:p>
        </w:tc>
      </w:tr>
      <w:tr w:rsidR="009408A9" w14:paraId="71006378"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DDD9E"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Tantárgy tartalmának rövid leírása</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CBE0DF" w14:textId="77777777" w:rsidR="009408A9" w:rsidRPr="009408A9" w:rsidRDefault="009408A9" w:rsidP="006A5AA7">
            <w:pPr>
              <w:shd w:val="clear" w:color="auto" w:fill="FFFFFF"/>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1 A tanárképzésben megszerezhető tanári tudás, készségek, képességek, attitűdök (részletesen: 8/2013. (I.30.) EMMI rendelet 2. melléklet)</w:t>
            </w:r>
          </w:p>
          <w:p w14:paraId="157EA920" w14:textId="77777777" w:rsidR="009408A9" w:rsidRPr="009408A9" w:rsidRDefault="009408A9" w:rsidP="006A5AA7">
            <w:pPr>
              <w:shd w:val="clear" w:color="auto" w:fill="FFFFFF"/>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1. a tanuló személyiségének fejlesztése, az egyéni bánásmód érvényesítése területén:</w:t>
            </w:r>
          </w:p>
          <w:p w14:paraId="372AE97F"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2. a tanulói csoportok, közösségek alakulásának segítése, fejlesztése területén:</w:t>
            </w:r>
          </w:p>
          <w:p w14:paraId="044C81CF"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3. a szakmódszertani és a szaktárgyi tudás területén:</w:t>
            </w:r>
          </w:p>
          <w:p w14:paraId="061C9F6B"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4. a pedagógiai folyamat tervezése területén</w:t>
            </w:r>
          </w:p>
          <w:p w14:paraId="131C8EB6"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5. a tanulás támogatása, szervezése és irányítása területén</w:t>
            </w:r>
          </w:p>
          <w:p w14:paraId="499B907E"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6. a pedagógiai folyamatok és a tanulók értékelése területén</w:t>
            </w:r>
          </w:p>
          <w:p w14:paraId="70030A56"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7. a kommunikáció, a szakmai együttműködés és a pályaidentitás területén</w:t>
            </w:r>
          </w:p>
          <w:p w14:paraId="3FB079E8"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8. az autonómia és a felelősségvállalás területén:</w:t>
            </w:r>
          </w:p>
          <w:p w14:paraId="70418C13"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Területei:</w:t>
            </w:r>
          </w:p>
          <w:p w14:paraId="1DA7AA18"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1./ a szaktárgyak tanításával kapcsolatos tevékenységek,</w:t>
            </w:r>
          </w:p>
          <w:p w14:paraId="4435117E"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hospitálás és heti 4-5 gyakorló óra tartása (4. héttől)</w:t>
            </w:r>
          </w:p>
          <w:p w14:paraId="42ECE025"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szakmódszertanhoz kapcsolódó feladat pl: módszertani innováció, korszerű tanulásszervezési eljárások, elektronikus tartalomfejlesztés, stb. (2 kredit)</w:t>
            </w:r>
          </w:p>
          <w:p w14:paraId="145FCF53"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pedagógiai dokumentumok (NAT, központi tanterv, helyi tanterv) tanulmányozása, és készítése (tematikus terv, óratervek, stb)</w:t>
            </w:r>
          </w:p>
          <w:p w14:paraId="3AA15B80"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Digitális Oktatási Stratégia megvalósításába való bekapcsolódás</w:t>
            </w:r>
          </w:p>
          <w:p w14:paraId="5B4007C1"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zárótanítás mentortanár és szakmódszertanos oktató (osztatlan képzés esetén) jelenlétében, értékelésével.</w:t>
            </w:r>
          </w:p>
          <w:p w14:paraId="4276512D"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p>
          <w:p w14:paraId="501511ED"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2./ a szaktárgyak tanításán kívüli oktatási, nevelési alaptevékenységek,</w:t>
            </w:r>
          </w:p>
          <w:p w14:paraId="535D7E20"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hospitálás egyéb, nem szaktárgyi órákon és osztályfőnöki órán</w:t>
            </w:r>
          </w:p>
          <w:p w14:paraId="44BC60F9"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pedagógiai-pszichológiai tárgyakhoz kapcsolódó (2 kredit)</w:t>
            </w:r>
          </w:p>
          <w:p w14:paraId="09E11803"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lastRenderedPageBreak/>
              <w:t>egyéni fejlesztés (pl. tanulási képesség, kommunikációs képesség, HH tanulók támogatása stb.)</w:t>
            </w:r>
          </w:p>
          <w:p w14:paraId="1B62DF9E"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közösségfejlesztés (szociometria)</w:t>
            </w:r>
          </w:p>
          <w:p w14:paraId="3B29708A"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intézményi pedagógiai program tanulmányozása, részvétel a megvalósításában,</w:t>
            </w:r>
          </w:p>
          <w:p w14:paraId="3FCF2431"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egyéb az iskolában folyó nevelési tevékenységben való részvétel</w:t>
            </w:r>
          </w:p>
          <w:p w14:paraId="08AC3F46"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p>
          <w:p w14:paraId="5304213E"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3./ az </w:t>
            </w:r>
            <w:proofErr w:type="gramStart"/>
            <w:r w:rsidRPr="009408A9">
              <w:rPr>
                <w:rFonts w:ascii="Times New Roman" w:hAnsi="Times New Roman" w:cs="Times New Roman"/>
                <w:sz w:val="18"/>
                <w:szCs w:val="18"/>
                <w:lang w:eastAsia="en-US"/>
              </w:rPr>
              <w:t>iskola</w:t>
            </w:r>
            <w:proofErr w:type="gramEnd"/>
            <w:r w:rsidRPr="009408A9">
              <w:rPr>
                <w:rFonts w:ascii="Times New Roman" w:hAnsi="Times New Roman" w:cs="Times New Roman"/>
                <w:sz w:val="18"/>
                <w:szCs w:val="18"/>
                <w:lang w:eastAsia="en-US"/>
              </w:rPr>
              <w:t xml:space="preserve"> mint szervezet és támogató rendszereinek megismerése.</w:t>
            </w:r>
          </w:p>
          <w:p w14:paraId="607C25EE"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az intézmény (Szakképzési Centrum és az adott iskola) bemutatása</w:t>
            </w:r>
          </w:p>
          <w:p w14:paraId="15C81692"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a szakfelügyelet, a vezető, a pedagógus és az intézmény értékelése</w:t>
            </w:r>
          </w:p>
          <w:p w14:paraId="3816A33A"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intézményi partnerek megismerése, elégedettségi felmérésekben való részvéte</w:t>
            </w:r>
          </w:p>
          <w:p w14:paraId="5780A6C9"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pedagógus pályamodell, és a minősítési rendszer (e-portfólió)</w:t>
            </w:r>
          </w:p>
          <w:p w14:paraId="7D8B4821"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az intézmény minőségirányítási rendszere</w:t>
            </w:r>
          </w:p>
          <w:p w14:paraId="635B1565"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stb</w:t>
            </w:r>
          </w:p>
          <w:p w14:paraId="3850A3D3" w14:textId="77777777" w:rsidR="009408A9" w:rsidRPr="009408A9" w:rsidRDefault="009408A9" w:rsidP="006A5AA7">
            <w:pPr>
              <w:pStyle w:val="Listaszerbekezds"/>
              <w:shd w:val="clear" w:color="auto" w:fill="FFFFFF"/>
              <w:spacing w:after="0" w:line="240" w:lineRule="auto"/>
              <w:ind w:left="960"/>
              <w:jc w:val="both"/>
              <w:rPr>
                <w:rFonts w:ascii="Times New Roman" w:hAnsi="Times New Roman" w:cs="Times New Roman"/>
                <w:sz w:val="18"/>
                <w:szCs w:val="18"/>
              </w:rPr>
            </w:pPr>
          </w:p>
          <w:p w14:paraId="08A9B138"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Az összefüggő egyéni iskolai gyakorlatokat Pedagógiai Szeminárium kíséri, ahol a tevékenységek tudatosítása, elemzése, és a tanári kompetenciák meglétét igazoló dokumentumok portfólióba való rendezése folyik.</w:t>
            </w:r>
          </w:p>
        </w:tc>
      </w:tr>
      <w:tr w:rsidR="009408A9" w14:paraId="4627F7A7"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4E04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lastRenderedPageBreak/>
              <w:t>Tanulói tevékenységformák</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D4DB9"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 xml:space="preserve">Önálló feladatok megoldása (házi feladatok) a tanórákon kívül. Megoldáskeresés és megvalósítás a kiadott feladatokra. </w:t>
            </w:r>
          </w:p>
          <w:p w14:paraId="0FABA00E"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Lásd az előző pontban</w:t>
            </w:r>
          </w:p>
        </w:tc>
      </w:tr>
      <w:tr w:rsidR="009408A9" w14:paraId="2616E2E0"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48ED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Kötelező irodalom és elérhetősége</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8D1C0" w14:textId="77777777" w:rsidR="009408A9" w:rsidRPr="009408A9" w:rsidRDefault="009408A9" w:rsidP="006A5AA7">
            <w:pPr>
              <w:ind w:right="138"/>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Pedagógiai-pszichológiai szakmódszertani és szakterületi tankönyvek, szakirodalmak.</w:t>
            </w:r>
          </w:p>
          <w:p w14:paraId="0893B86D" w14:textId="77777777" w:rsidR="009408A9" w:rsidRPr="009408A9" w:rsidRDefault="009408A9" w:rsidP="006A5AA7">
            <w:pPr>
              <w:ind w:right="138"/>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Közoktatási és felnőttképzési pedagógiai dokumentumok</w:t>
            </w:r>
          </w:p>
        </w:tc>
      </w:tr>
      <w:tr w:rsidR="009408A9" w14:paraId="2A46FDD7"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A6478"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Ajánlott irodalom és elérhetősége</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D392B"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Pedagógiai, szakterületi publikációk</w:t>
            </w:r>
          </w:p>
        </w:tc>
      </w:tr>
      <w:tr w:rsidR="009408A9" w14:paraId="273DC29E"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4E51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Beadandó feladatok/mérési jegyzőkönyvek leírása</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48D5A" w14:textId="77777777" w:rsidR="009408A9" w:rsidRPr="009408A9" w:rsidRDefault="009408A9" w:rsidP="006A5AA7">
            <w:pPr>
              <w:pStyle w:val="Listaszerbekezds1"/>
              <w:spacing w:line="249" w:lineRule="auto"/>
              <w:ind w:left="4" w:right="138"/>
              <w:jc w:val="both"/>
              <w:rPr>
                <w:sz w:val="18"/>
                <w:szCs w:val="18"/>
                <w:lang w:eastAsia="en-US"/>
              </w:rPr>
            </w:pPr>
            <w:r w:rsidRPr="009408A9">
              <w:rPr>
                <w:sz w:val="18"/>
                <w:szCs w:val="18"/>
                <w:lang w:eastAsia="en-US"/>
              </w:rPr>
              <w:t>A portfólióban összegyűjtendő, a pedagógiai kompetenciák meglététét igazoló dokumentumok rendszere</w:t>
            </w:r>
          </w:p>
          <w:p w14:paraId="17BF76D0"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Zárótanítási jegyzőkönyv (értékelés)</w:t>
            </w:r>
          </w:p>
        </w:tc>
      </w:tr>
      <w:tr w:rsidR="009408A9" w14:paraId="71B56D79"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FF2B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Zárthelyik leírása, időbeosztása</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DF3FA"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Nincs</w:t>
            </w:r>
          </w:p>
        </w:tc>
      </w:tr>
    </w:tbl>
    <w:p w14:paraId="7ABC5C30" w14:textId="5DD1619D" w:rsidR="00C13308" w:rsidRDefault="00C13308" w:rsidP="00550E6C">
      <w:pPr>
        <w:rPr>
          <w:lang w:eastAsia="sr-Latn-RS"/>
        </w:rPr>
      </w:pPr>
      <w:r>
        <w:rPr>
          <w:lang w:eastAsia="sr-Latn-RS"/>
        </w:rPr>
        <w:br w:type="page"/>
      </w:r>
    </w:p>
    <w:p w14:paraId="3D0E4C97" w14:textId="66B22A80" w:rsidR="00E93489" w:rsidRDefault="00E93489" w:rsidP="00E93489">
      <w:pPr>
        <w:pStyle w:val="Cmsor3"/>
        <w:rPr>
          <w:lang w:eastAsia="sr-Latn-RS"/>
        </w:rPr>
      </w:pPr>
      <w:bookmarkStart w:id="38" w:name="_Toc40697331"/>
      <w:bookmarkStart w:id="39" w:name="_Toc64291937"/>
      <w:r>
        <w:rPr>
          <w:lang w:eastAsia="sr-Latn-RS"/>
        </w:rPr>
        <w:lastRenderedPageBreak/>
        <w:t xml:space="preserve">Szakmódszertan </w:t>
      </w:r>
      <w:r w:rsidR="005662EB">
        <w:rPr>
          <w:lang w:eastAsia="sr-Latn-RS"/>
        </w:rPr>
        <w:t>III</w:t>
      </w:r>
      <w:r>
        <w:rPr>
          <w:lang w:eastAsia="sr-Latn-RS"/>
        </w:rPr>
        <w:t>.</w:t>
      </w:r>
      <w:bookmarkEnd w:id="38"/>
      <w:bookmarkEnd w:id="39"/>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E93489" w14:paraId="7C241AA5" w14:textId="77777777" w:rsidTr="00E93489">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689D172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6D8DBB8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16143F9" w14:textId="495A5122" w:rsidR="00E93489" w:rsidRPr="00E93489" w:rsidRDefault="00E93489" w:rsidP="003C622D">
            <w:pPr>
              <w:spacing w:after="0" w:line="240" w:lineRule="auto"/>
              <w:jc w:val="both"/>
              <w:rPr>
                <w:rFonts w:ascii="Times New Roman" w:eastAsia="Times New Roman" w:hAnsi="Times New Roman" w:cs="Times New Roman"/>
                <w:b/>
                <w:bCs/>
                <w:sz w:val="18"/>
                <w:szCs w:val="18"/>
              </w:rPr>
            </w:pPr>
            <w:r w:rsidRPr="00E93489">
              <w:rPr>
                <w:rFonts w:ascii="Times New Roman" w:eastAsia="Times New Roman" w:hAnsi="Times New Roman" w:cs="Times New Roman"/>
                <w:b/>
                <w:bCs/>
                <w:sz w:val="18"/>
                <w:szCs w:val="18"/>
              </w:rPr>
              <w:t xml:space="preserve">Szakmódszertan </w:t>
            </w:r>
            <w:r w:rsidR="003C622D">
              <w:rPr>
                <w:rFonts w:ascii="Times New Roman" w:eastAsia="Times New Roman" w:hAnsi="Times New Roman" w:cs="Times New Roman"/>
                <w:b/>
                <w:bCs/>
                <w:sz w:val="18"/>
                <w:szCs w:val="18"/>
              </w:rPr>
              <w:t>3</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99E5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D602E" w14:textId="77777777" w:rsidR="00E93489" w:rsidRPr="00E93489" w:rsidRDefault="00E93489" w:rsidP="00E93489">
            <w:pPr>
              <w:spacing w:after="0" w:line="240" w:lineRule="auto"/>
              <w:jc w:val="both"/>
              <w:rPr>
                <w:rFonts w:ascii="Times New Roman" w:eastAsia="Times New Roman" w:hAnsi="Times New Roman" w:cs="Times New Roman"/>
                <w:b/>
                <w:bCs/>
                <w:sz w:val="18"/>
                <w:szCs w:val="18"/>
              </w:rPr>
            </w:pPr>
            <w:r w:rsidRPr="00E93489">
              <w:rPr>
                <w:rFonts w:ascii="Times New Roman" w:eastAsia="Times New Roman" w:hAnsi="Times New Roman" w:cs="Times New Roman"/>
                <w:b/>
                <w:bCs/>
                <w:sz w:val="18"/>
                <w:szCs w:val="18"/>
              </w:rPr>
              <w:t>DUEL-TKK-116</w:t>
            </w:r>
          </w:p>
          <w:p w14:paraId="531F8AF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b/>
                <w:bCs/>
                <w:sz w:val="18"/>
                <w:szCs w:val="18"/>
              </w:rPr>
              <w:t>DUEN-TKK-116</w:t>
            </w:r>
          </w:p>
        </w:tc>
      </w:tr>
      <w:tr w:rsidR="00E93489" w14:paraId="41FA650B" w14:textId="77777777" w:rsidTr="00E93489">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01F2D1F"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1712B76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413E781" w14:textId="01D18335" w:rsidR="00E93489" w:rsidRPr="00E93489" w:rsidRDefault="00A8210D" w:rsidP="00E9348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Professional</w:t>
            </w:r>
            <w:r w:rsidRPr="00B106C6">
              <w:rPr>
                <w:rFonts w:ascii="Times New Roman" w:eastAsia="Times New Roman" w:hAnsi="Times New Roman" w:cs="Times New Roman"/>
                <w:b/>
                <w:bCs/>
                <w:sz w:val="18"/>
                <w:szCs w:val="18"/>
              </w:rPr>
              <w:t xml:space="preserve"> </w:t>
            </w:r>
            <w:r w:rsidR="00B106C6" w:rsidRPr="00B106C6">
              <w:rPr>
                <w:rFonts w:ascii="Times New Roman" w:eastAsia="Times New Roman" w:hAnsi="Times New Roman" w:cs="Times New Roman"/>
                <w:b/>
                <w:bCs/>
                <w:sz w:val="18"/>
                <w:szCs w:val="18"/>
              </w:rPr>
              <w:t>Met</w:t>
            </w:r>
            <w:r>
              <w:rPr>
                <w:rFonts w:ascii="Times New Roman" w:eastAsia="Times New Roman" w:hAnsi="Times New Roman" w:cs="Times New Roman"/>
                <w:b/>
                <w:bCs/>
                <w:sz w:val="18"/>
                <w:szCs w:val="18"/>
              </w:rPr>
              <w:t>h</w:t>
            </w:r>
            <w:r w:rsidR="00B106C6" w:rsidRPr="00B106C6">
              <w:rPr>
                <w:rFonts w:ascii="Times New Roman" w:eastAsia="Times New Roman" w:hAnsi="Times New Roman" w:cs="Times New Roman"/>
                <w:b/>
                <w:bCs/>
                <w:sz w:val="18"/>
                <w:szCs w:val="18"/>
              </w:rPr>
              <w:t>odology 3.</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A512F5"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52BB4"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r>
      <w:tr w:rsidR="00E93489" w14:paraId="6F796B10" w14:textId="77777777" w:rsidTr="00E93489">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E0329D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A69FF7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Dunaújvárosi Egyetem</w:t>
            </w:r>
          </w:p>
        </w:tc>
      </w:tr>
      <w:tr w:rsidR="00E93489" w14:paraId="5BDFB750" w14:textId="77777777" w:rsidTr="00E93489">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200D3CED"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6E70A2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87DE4B1"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0BB48A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p>
        </w:tc>
      </w:tr>
      <w:tr w:rsidR="00E93489" w14:paraId="79700F2D" w14:textId="77777777" w:rsidTr="00E93489">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88672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BEB37DC"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ADF3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146C6"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4E9F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Oktatás nyelve</w:t>
            </w:r>
          </w:p>
        </w:tc>
      </w:tr>
      <w:tr w:rsidR="00E93489" w14:paraId="360D31E6" w14:textId="77777777" w:rsidTr="00E93489">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5B0333DF"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E9DC0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AB1FE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4E56C"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232A8"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E2961"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6399E"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r>
      <w:tr w:rsidR="00E93489" w14:paraId="739FE780" w14:textId="77777777" w:rsidTr="00E93489">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13A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CCD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91</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2D4C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AEE93"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F7478"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3C4C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3</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023E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8EE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4</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C9438"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F2EE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7A98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magyar</w:t>
            </w:r>
          </w:p>
        </w:tc>
      </w:tr>
      <w:tr w:rsidR="00E93489" w14:paraId="3BD3875B" w14:textId="77777777" w:rsidTr="00E93489">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079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C3F6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35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A658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5F4F0"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6F90"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E88A7"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15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685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934F1"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20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0730B8ED" w14:textId="77777777" w:rsidR="00E93489" w:rsidRPr="000C5E85" w:rsidRDefault="00E93489" w:rsidP="000C5E85">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333187D" w14:textId="77777777" w:rsidR="00E93489" w:rsidRPr="000C5E85" w:rsidRDefault="00E93489" w:rsidP="000C5E85">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0A3F5CB0" w14:textId="77777777" w:rsidR="00E93489" w:rsidRPr="000C5E85" w:rsidRDefault="00E93489" w:rsidP="000C5E85">
            <w:pPr>
              <w:spacing w:after="0" w:line="240" w:lineRule="auto"/>
              <w:jc w:val="both"/>
              <w:rPr>
                <w:rFonts w:ascii="Times New Roman" w:eastAsia="Times New Roman" w:hAnsi="Times New Roman" w:cs="Times New Roman"/>
                <w:sz w:val="18"/>
                <w:szCs w:val="18"/>
              </w:rPr>
            </w:pPr>
          </w:p>
        </w:tc>
      </w:tr>
      <w:tr w:rsidR="00E93489" w14:paraId="7BAA29F7" w14:textId="77777777" w:rsidTr="006A5AA7">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3CFC897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vAlign w:val="center"/>
            <w:hideMark/>
          </w:tcPr>
          <w:p w14:paraId="3F32B183"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Név: </w:t>
            </w:r>
          </w:p>
        </w:tc>
        <w:tc>
          <w:tcPr>
            <w:tcW w:w="2835" w:type="dxa"/>
            <w:gridSpan w:val="3"/>
            <w:tcBorders>
              <w:top w:val="single" w:sz="4" w:space="0" w:color="auto"/>
              <w:left w:val="nil"/>
              <w:bottom w:val="single" w:sz="4" w:space="0" w:color="auto"/>
              <w:right w:val="single" w:sz="4" w:space="0" w:color="auto"/>
            </w:tcBorders>
            <w:vAlign w:val="center"/>
            <w:hideMark/>
          </w:tcPr>
          <w:p w14:paraId="16D0BE2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Dr. Kővári Attila</w:t>
            </w:r>
          </w:p>
        </w:tc>
        <w:tc>
          <w:tcPr>
            <w:tcW w:w="856" w:type="dxa"/>
            <w:tcBorders>
              <w:top w:val="single" w:sz="4" w:space="0" w:color="auto"/>
              <w:left w:val="nil"/>
              <w:bottom w:val="single" w:sz="4" w:space="0" w:color="auto"/>
              <w:right w:val="single" w:sz="4" w:space="0" w:color="auto"/>
            </w:tcBorders>
            <w:vAlign w:val="center"/>
            <w:hideMark/>
          </w:tcPr>
          <w:p w14:paraId="611C275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vAlign w:val="center"/>
            <w:hideMark/>
          </w:tcPr>
          <w:p w14:paraId="101E763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egyetemi docens</w:t>
            </w:r>
          </w:p>
        </w:tc>
      </w:tr>
      <w:tr w:rsidR="00E93489" w14:paraId="12EFA3DE" w14:textId="77777777" w:rsidTr="006A5AA7">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4A18F0F3"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A kurzus képzési célja </w:t>
            </w:r>
          </w:p>
        </w:tc>
        <w:tc>
          <w:tcPr>
            <w:tcW w:w="7252" w:type="dxa"/>
            <w:gridSpan w:val="8"/>
            <w:tcBorders>
              <w:top w:val="nil"/>
              <w:left w:val="nil"/>
              <w:bottom w:val="single" w:sz="4" w:space="0" w:color="auto"/>
              <w:right w:val="single" w:sz="4" w:space="0" w:color="000000"/>
            </w:tcBorders>
            <w:vAlign w:val="center"/>
            <w:hideMark/>
          </w:tcPr>
          <w:p w14:paraId="39E07CCF"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Rövid célkitűzés:</w:t>
            </w:r>
          </w:p>
          <w:p w14:paraId="7420E591"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 hallgatók legyenek képesek a műszaki és informatikai tantárgyak tanítási-tanulási folyamatának tervezésére, pedagógiai dokumentumainak elkészítésére. Szerezzenek tapasztalatot a tanítási órák megtartásában, elemzésében és az egyes módszertani eljárások alkalmazásában.</w:t>
            </w:r>
          </w:p>
          <w:p w14:paraId="2D13D9BF"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Képzési előzménye, ráépülő fejlesztési célok:</w:t>
            </w:r>
          </w:p>
          <w:p w14:paraId="6D9547C8"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Előzménye a Szakmódszertan 1 és 2, pedagógiai gyakorlatot készíti elő.</w:t>
            </w:r>
          </w:p>
        </w:tc>
      </w:tr>
      <w:tr w:rsidR="00E93489" w14:paraId="1A0F66C8" w14:textId="77777777" w:rsidTr="006A5AA7">
        <w:trPr>
          <w:cantSplit/>
          <w:trHeight w:val="176"/>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0E6E37D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Jellemző átadási módok</w:t>
            </w:r>
          </w:p>
          <w:p w14:paraId="3560214C"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Oktatási cél</w:t>
            </w:r>
          </w:p>
          <w:p w14:paraId="43EA2851" w14:textId="77777777" w:rsidR="00E93489" w:rsidRPr="00E93489" w:rsidRDefault="00E93489" w:rsidP="00E93489">
            <w:pPr>
              <w:spacing w:after="0" w:line="240" w:lineRule="auto"/>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(tanulmányi eredményekben kifejezve)</w:t>
            </w:r>
          </w:p>
        </w:tc>
        <w:tc>
          <w:tcPr>
            <w:tcW w:w="1138" w:type="dxa"/>
            <w:gridSpan w:val="2"/>
            <w:tcBorders>
              <w:top w:val="nil"/>
              <w:left w:val="nil"/>
              <w:bottom w:val="single" w:sz="4" w:space="0" w:color="auto"/>
              <w:right w:val="single" w:sz="4" w:space="0" w:color="auto"/>
            </w:tcBorders>
            <w:vAlign w:val="center"/>
            <w:hideMark/>
          </w:tcPr>
          <w:p w14:paraId="09197EC0"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vAlign w:val="center"/>
            <w:hideMark/>
          </w:tcPr>
          <w:p w14:paraId="32203EA1"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w:t>
            </w:r>
          </w:p>
        </w:tc>
      </w:tr>
      <w:tr w:rsidR="00E93489" w14:paraId="63DEFE72" w14:textId="77777777" w:rsidTr="006A5AA7">
        <w:trPr>
          <w:cantSplit/>
          <w:trHeight w:val="127"/>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BE6B449"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C9F461D"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vAlign w:val="center"/>
            <w:hideMark/>
          </w:tcPr>
          <w:p w14:paraId="45518819"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Előadás projektorral, hallgatói kiselőadások és megbeszélések.</w:t>
            </w:r>
          </w:p>
        </w:tc>
      </w:tr>
      <w:tr w:rsidR="00E93489" w14:paraId="3B874045" w14:textId="77777777" w:rsidTr="006A5AA7">
        <w:trPr>
          <w:cantSplit/>
          <w:trHeight w:val="172"/>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CD453AC"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789ADBC7"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vAlign w:val="center"/>
            <w:hideMark/>
          </w:tcPr>
          <w:p w14:paraId="67EE4984"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Iskolai gyakorlat eltérő oktatási szituációkban.</w:t>
            </w:r>
          </w:p>
        </w:tc>
      </w:tr>
      <w:tr w:rsidR="00E93489" w14:paraId="2EC4B0E3" w14:textId="77777777" w:rsidTr="006A5AA7">
        <w:trPr>
          <w:cantSplit/>
          <w:trHeight w:val="218"/>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EB95F72"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88F8416"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vAlign w:val="center"/>
            <w:hideMark/>
          </w:tcPr>
          <w:p w14:paraId="74CB1A81"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w:t>
            </w:r>
          </w:p>
        </w:tc>
      </w:tr>
      <w:tr w:rsidR="00E93489" w14:paraId="4FA1F3F8"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AC2CF3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Követelmény</w:t>
            </w:r>
          </w:p>
          <w:p w14:paraId="2E93D675" w14:textId="77777777" w:rsidR="00E93489" w:rsidRPr="00E93489" w:rsidRDefault="00E93489" w:rsidP="00E93489">
            <w:pPr>
              <w:spacing w:after="0" w:line="240" w:lineRule="auto"/>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789714CD"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Tudás</w:t>
            </w:r>
          </w:p>
          <w:p w14:paraId="5705F58E"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 az oktatás módszereit, diagnosztikai és összegző funkcióit.</w:t>
            </w:r>
          </w:p>
          <w:p w14:paraId="1AAA36CF"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Ismerik a tesztek elkészítésének és értékelésének módszertanát.</w:t>
            </w:r>
          </w:p>
          <w:p w14:paraId="0F055E19"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 az oktatás pedagógiai dokumentumait, eszközrendszerét.</w:t>
            </w:r>
          </w:p>
          <w:p w14:paraId="5BF78FB7"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 az oktatási folyamata tervezésének menetét, megvalósításának lehetséges módjai.</w:t>
            </w:r>
          </w:p>
          <w:p w14:paraId="435146E2"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p>
          <w:p w14:paraId="2019190E"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Képesség</w:t>
            </w:r>
          </w:p>
          <w:p w14:paraId="7DE2F677"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 megtervezni és megvalósítani az egyéni és csoportos foglalkozást.</w:t>
            </w:r>
          </w:p>
          <w:p w14:paraId="07161EE8"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 meghatározni a tanítási-tanulási tervet és stratégiát a kimeneti követelményrendszer figyelembe-vételével.</w:t>
            </w:r>
          </w:p>
          <w:p w14:paraId="76AC5E81"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elkészíteni és értékelni az iskolai teszteket.</w:t>
            </w:r>
          </w:p>
          <w:p w14:paraId="4DB26BDB"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megtervezni a diagnosztikai, formatív és összegző értékelési formákat.</w:t>
            </w:r>
          </w:p>
          <w:p w14:paraId="50E0871A"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következtetéseket levonni a hallgatókról, a tanítási-tanulási folyamatról és az értékelésről az értékelés eredményei alapján.</w:t>
            </w:r>
          </w:p>
          <w:p w14:paraId="50ABC26B"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elektronikus értékelést és önértékelést végrehajtani.</w:t>
            </w:r>
          </w:p>
          <w:p w14:paraId="684E51C5"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p>
          <w:p w14:paraId="1FA3D6AC"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Attitűd</w:t>
            </w:r>
          </w:p>
          <w:p w14:paraId="6B6F51BC"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Tisztában van az oktatás személyiségformáló szerepével és jelentőségével.</w:t>
            </w:r>
          </w:p>
          <w:p w14:paraId="289F7D8D"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Elkötelezettek a modern oktatási módszerek megvalósításában.</w:t>
            </w:r>
          </w:p>
          <w:p w14:paraId="09A06590"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p>
          <w:p w14:paraId="696508E5"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Autonómia és felelősségvállalás </w:t>
            </w:r>
          </w:p>
          <w:p w14:paraId="6413333F"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 önállóan és együttműködve az oktatási folyamat és eszközök kidolgozására és végrehajtására.</w:t>
            </w:r>
          </w:p>
        </w:tc>
      </w:tr>
      <w:tr w:rsidR="00E93489" w14:paraId="71292671"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3194325"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hideMark/>
          </w:tcPr>
          <w:p w14:paraId="4B3191F2"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 szakmai-műszaki tárgyak tanításának célja, feladatai, tartalma és kapcsolatrendszere. Az oktatás pedagógiai dokumentumai. Az oktatási folyamat tervezése, a tananyag elemzése, a tanítás-tanulás módszerei, eszközrendszere. Elektronikus tanulás; a tanítás-tanulási folyamata.</w:t>
            </w:r>
          </w:p>
          <w:p w14:paraId="47B8D0E6"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Óralátogatások keretében módszerek, eszközhasználat megfigyelése és elemzése.</w:t>
            </w:r>
          </w:p>
          <w:p w14:paraId="1832D52F"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Felkészülés a tanítási órákra és tanórák megtartása.</w:t>
            </w:r>
          </w:p>
        </w:tc>
      </w:tr>
      <w:tr w:rsidR="00E93489" w14:paraId="1EA5A8C1"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2B4A9F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hideMark/>
          </w:tcPr>
          <w:p w14:paraId="77EA79AB"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Megérti és értelmezi az írott szöveget.</w:t>
            </w:r>
          </w:p>
          <w:p w14:paraId="794A93BF"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Információt feldolgoz.</w:t>
            </w:r>
          </w:p>
          <w:p w14:paraId="3D1305B1"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Egyéni kutatási munkát végez, eredményt bemutat.</w:t>
            </w:r>
          </w:p>
          <w:p w14:paraId="1DCE2228"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Aktívan részt vesz csoportos beszélgetésben, vitában.</w:t>
            </w:r>
          </w:p>
          <w:p w14:paraId="08011D9E"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Iskolai megfigyelések: értékelési stratégiák</w:t>
            </w:r>
          </w:p>
          <w:p w14:paraId="2DD9FC02"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Óratartás</w:t>
            </w:r>
          </w:p>
        </w:tc>
      </w:tr>
      <w:tr w:rsidR="00E93489" w14:paraId="2C60F5DF"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447A74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lastRenderedPageBreak/>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hideMark/>
          </w:tcPr>
          <w:p w14:paraId="5BE99E0B"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Moodle rendszeren keresztül elérhető</w:t>
            </w:r>
          </w:p>
        </w:tc>
      </w:tr>
      <w:tr w:rsidR="00E93489" w14:paraId="20CDF42D"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EC538BE" w14:textId="77777777" w:rsidR="00E93489" w:rsidRPr="00E93489" w:rsidRDefault="00E93489" w:rsidP="00E93489">
            <w:pPr>
              <w:tabs>
                <w:tab w:val="num" w:pos="570"/>
              </w:tabs>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hideMark/>
          </w:tcPr>
          <w:p w14:paraId="0F1E8481"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Szakmódszertani és szakmai irodalom nyomtatott és interneten elérhető tartalmak</w:t>
            </w:r>
          </w:p>
        </w:tc>
      </w:tr>
      <w:tr w:rsidR="00E93489" w14:paraId="0F8DFB33"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81D1560" w14:textId="77777777" w:rsidR="00E93489" w:rsidRPr="00E93489" w:rsidRDefault="00E93489" w:rsidP="00E93489">
            <w:pPr>
              <w:spacing w:after="0" w:line="240" w:lineRule="auto"/>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hideMark/>
          </w:tcPr>
          <w:p w14:paraId="2EC9D21A"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Esszé, PPT bemutató, egyéb dokumentumok az oktató által meghatározott, az oktatási gyakorlathoz és portfólióhoz kapcsolódó témakörben.</w:t>
            </w:r>
          </w:p>
        </w:tc>
      </w:tr>
      <w:tr w:rsidR="00E93489" w14:paraId="42548BE8"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4EA9F81"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hideMark/>
          </w:tcPr>
          <w:p w14:paraId="47F5F8BF"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Az első előadáson elhangzott ütemezés szerinti zárthelyi dolgozatok (pótlás a következő héten).</w:t>
            </w:r>
          </w:p>
        </w:tc>
      </w:tr>
    </w:tbl>
    <w:p w14:paraId="449AAE6F" w14:textId="2B63A42F" w:rsidR="005662EB" w:rsidRDefault="005662EB" w:rsidP="00550E6C">
      <w:pPr>
        <w:rPr>
          <w:lang w:eastAsia="sr-Latn-RS"/>
        </w:rPr>
      </w:pPr>
      <w:r>
        <w:rPr>
          <w:lang w:eastAsia="sr-Latn-RS"/>
        </w:rPr>
        <w:br w:type="page"/>
      </w:r>
    </w:p>
    <w:p w14:paraId="5529FFE9" w14:textId="77777777" w:rsidR="00632357" w:rsidRDefault="00632357" w:rsidP="00632357">
      <w:pPr>
        <w:pStyle w:val="Cmsor3"/>
        <w:rPr>
          <w:lang w:eastAsia="sr-Latn-RS"/>
        </w:rPr>
      </w:pPr>
      <w:bookmarkStart w:id="40" w:name="_Toc40697326"/>
      <w:bookmarkStart w:id="41" w:name="_Toc64291938"/>
      <w:r>
        <w:rPr>
          <w:lang w:eastAsia="sr-Latn-RS"/>
        </w:rPr>
        <w:lastRenderedPageBreak/>
        <w:t>Pedagógiai szeminárium I-II.</w:t>
      </w:r>
      <w:bookmarkEnd w:id="40"/>
      <w:bookmarkEnd w:id="41"/>
    </w:p>
    <w:tbl>
      <w:tblPr>
        <w:tblW w:w="5000" w:type="pct"/>
        <w:shd w:val="clear" w:color="auto" w:fill="FFFFFF"/>
        <w:tblLayout w:type="fixed"/>
        <w:tblLook w:val="04A0" w:firstRow="1" w:lastRow="0" w:firstColumn="1" w:lastColumn="0" w:noHBand="0" w:noVBand="1"/>
      </w:tblPr>
      <w:tblGrid>
        <w:gridCol w:w="714"/>
        <w:gridCol w:w="424"/>
        <w:gridCol w:w="425"/>
        <w:gridCol w:w="282"/>
        <w:gridCol w:w="1125"/>
        <w:gridCol w:w="346"/>
        <w:gridCol w:w="994"/>
        <w:gridCol w:w="228"/>
        <w:gridCol w:w="1711"/>
        <w:gridCol w:w="1364"/>
        <w:gridCol w:w="1441"/>
      </w:tblGrid>
      <w:tr w:rsidR="00632357" w:rsidRPr="005F11FE" w14:paraId="72E2AFB9" w14:textId="77777777" w:rsidTr="00632357">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B64F0" w14:textId="77777777" w:rsidR="00632357" w:rsidRPr="00632357" w:rsidRDefault="00632357" w:rsidP="00632357">
            <w:pPr>
              <w:spacing w:line="240" w:lineRule="auto"/>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A tantárgy neve</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C161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magyarul</w:t>
            </w:r>
          </w:p>
        </w:tc>
        <w:tc>
          <w:tcPr>
            <w:tcW w:w="44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948F3"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Pedagógiai szeminárium I – II</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07A2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Szintje</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A148A"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MSc</w:t>
            </w:r>
          </w:p>
        </w:tc>
      </w:tr>
      <w:tr w:rsidR="00632357" w:rsidRPr="005F11FE" w14:paraId="65EE323F" w14:textId="77777777" w:rsidTr="00632357">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C31E2"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297A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angolul</w:t>
            </w:r>
          </w:p>
        </w:tc>
        <w:tc>
          <w:tcPr>
            <w:tcW w:w="44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182F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Pedagogical Seminar I. – II.</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A23A2" w14:textId="77777777" w:rsidR="00632357" w:rsidRPr="00632357" w:rsidRDefault="00632357" w:rsidP="00632357">
            <w:pPr>
              <w:jc w:val="both"/>
              <w:rPr>
                <w:rFonts w:ascii="Times New Roman" w:eastAsia="Times New Roman" w:hAnsi="Times New Roman" w:cs="Times New Roman"/>
                <w:sz w:val="18"/>
                <w:szCs w:val="18"/>
                <w:lang w:eastAsia="en-US"/>
              </w:rPr>
            </w:pP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5D8E3" w14:textId="77777777" w:rsidR="00632357" w:rsidRPr="00632357" w:rsidRDefault="00632357" w:rsidP="00632357">
            <w:pPr>
              <w:spacing w:line="240" w:lineRule="auto"/>
              <w:jc w:val="both"/>
              <w:rPr>
                <w:rStyle w:val="Kiemels2"/>
                <w:rFonts w:ascii="Times New Roman" w:eastAsia="Times New Roman" w:hAnsi="Times New Roman"/>
                <w:sz w:val="18"/>
                <w:szCs w:val="18"/>
                <w:lang w:eastAsia="en-US"/>
              </w:rPr>
            </w:pPr>
            <w:r w:rsidRPr="00632357">
              <w:rPr>
                <w:rStyle w:val="Kiemels2"/>
                <w:rFonts w:ascii="Times New Roman" w:eastAsia="Times New Roman" w:hAnsi="Times New Roman"/>
                <w:sz w:val="18"/>
                <w:szCs w:val="18"/>
                <w:lang w:eastAsia="en-US"/>
              </w:rPr>
              <w:t>DUEL-TKK-213</w:t>
            </w:r>
          </w:p>
          <w:p w14:paraId="566E70E7"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DUEL-TKK-216</w:t>
            </w:r>
          </w:p>
        </w:tc>
      </w:tr>
      <w:tr w:rsidR="00632357" w:rsidRPr="005F11FE" w14:paraId="6E1B1C44"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56ED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Felelős oktatási egység</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A79AF"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hAnsi="Times New Roman"/>
                <w:sz w:val="18"/>
                <w:szCs w:val="18"/>
                <w:lang w:eastAsia="en-US"/>
              </w:rPr>
              <w:t>Dunaújvárosi Egyetem</w:t>
            </w:r>
          </w:p>
        </w:tc>
      </w:tr>
      <w:tr w:rsidR="00632357" w:rsidRPr="005F11FE" w14:paraId="21A2C6C1" w14:textId="77777777" w:rsidTr="00632357">
        <w:trPr>
          <w:trHeight w:val="249"/>
        </w:trPr>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AAD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Típus</w:t>
            </w:r>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E96C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Heti óraszámok</w:t>
            </w:r>
          </w:p>
        </w:tc>
        <w:tc>
          <w:tcPr>
            <w:tcW w:w="17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A6C6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Követelmény</w:t>
            </w:r>
          </w:p>
        </w:tc>
        <w:tc>
          <w:tcPr>
            <w:tcW w:w="13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DF38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Kredit</w:t>
            </w:r>
          </w:p>
        </w:tc>
        <w:tc>
          <w:tcPr>
            <w:tcW w:w="14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5484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Oktatás nyelve</w:t>
            </w:r>
          </w:p>
        </w:tc>
      </w:tr>
      <w:tr w:rsidR="00632357" w:rsidRPr="005F11FE" w14:paraId="63D37C39" w14:textId="77777777" w:rsidTr="00632357">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F905C"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206B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Előadás</w:t>
            </w: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98176"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Gyakorlat</w:t>
            </w: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86F00"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Labor</w:t>
            </w:r>
          </w:p>
        </w:tc>
        <w:tc>
          <w:tcPr>
            <w:tcW w:w="17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71264"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3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9536E"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4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27948"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r>
      <w:tr w:rsidR="00632357" w:rsidRPr="005F11FE" w14:paraId="1C5B849E" w14:textId="77777777" w:rsidTr="00632357">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171F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Nappali</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E1A13" w14:textId="77777777" w:rsidR="00632357" w:rsidRPr="00632357" w:rsidRDefault="00632357" w:rsidP="00632357">
            <w:pPr>
              <w:jc w:val="both"/>
              <w:rPr>
                <w:rFonts w:ascii="Times New Roman" w:eastAsia="Times New Roman" w:hAnsi="Times New Roman" w:cs="Times New Roman"/>
                <w:sz w:val="18"/>
                <w:szCs w:val="18"/>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B22B8"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FC230"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98101"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6EDD6"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F08DB" w14:textId="77777777" w:rsidR="00632357" w:rsidRPr="00632357" w:rsidRDefault="00632357" w:rsidP="00632357">
            <w:pPr>
              <w:jc w:val="both"/>
              <w:rPr>
                <w:rFonts w:ascii="Times New Roman" w:eastAsia="Times New Roman" w:hAnsi="Times New Roman" w:cs="Times New Roman"/>
                <w:sz w:val="18"/>
                <w:szCs w:val="18"/>
                <w:lang w:eastAsia="en-US"/>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3726E"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17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9BAA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F</w:t>
            </w:r>
          </w:p>
        </w:tc>
        <w:tc>
          <w:tcPr>
            <w:tcW w:w="13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9961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5</w:t>
            </w:r>
          </w:p>
        </w:tc>
        <w:tc>
          <w:tcPr>
            <w:tcW w:w="14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EF36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magyar</w:t>
            </w:r>
          </w:p>
        </w:tc>
      </w:tr>
      <w:tr w:rsidR="00632357" w:rsidRPr="005F11FE" w14:paraId="63B1DDCF" w14:textId="77777777" w:rsidTr="00632357">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B539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Levelező</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3093F"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1</w:t>
            </w:r>
            <w:r w:rsidRPr="00632357">
              <w:rPr>
                <w:rFonts w:ascii="Times New Roman" w:hAnsi="Times New Roman" w:cs="Times New Roman"/>
                <w:sz w:val="18"/>
                <w:szCs w:val="18"/>
                <w:lang w:eastAsia="en-US"/>
              </w:rPr>
              <w:t>50/20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688AF"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67066" w14:textId="77777777" w:rsidR="00632357" w:rsidRPr="00632357" w:rsidRDefault="00632357" w:rsidP="00632357">
            <w:pPr>
              <w:spacing w:line="240" w:lineRule="auto"/>
              <w:jc w:val="both"/>
              <w:rPr>
                <w:rFonts w:ascii="Times New Roman" w:eastAsia="Times New Roman" w:hAnsi="Times New Roman" w:cs="Times New Roman"/>
                <w:b/>
                <w:bCs/>
                <w:sz w:val="18"/>
                <w:szCs w:val="18"/>
                <w:lang w:eastAsia="en-US"/>
              </w:rPr>
            </w:pPr>
            <w:r w:rsidRPr="00632357">
              <w:rPr>
                <w:rFonts w:ascii="Times New Roman" w:eastAsia="Times New Roman" w:hAnsi="Times New Roman" w:cs="Times New Roman"/>
                <w:b/>
                <w:bCs/>
                <w:sz w:val="18"/>
                <w:szCs w:val="18"/>
                <w:lang w:eastAsia="en-US"/>
              </w:rPr>
              <w:t>0</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2D63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Féléves</w:t>
            </w:r>
          </w:p>
        </w:tc>
        <w:tc>
          <w:tcPr>
            <w:tcW w:w="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FE72C" w14:textId="77777777" w:rsidR="00632357" w:rsidRPr="00632357" w:rsidRDefault="00632357" w:rsidP="00632357">
            <w:pPr>
              <w:spacing w:line="240" w:lineRule="auto"/>
              <w:jc w:val="both"/>
              <w:rPr>
                <w:rFonts w:ascii="Times New Roman" w:eastAsia="Times New Roman" w:hAnsi="Times New Roman" w:cs="Times New Roman"/>
                <w:b/>
                <w:bCs/>
                <w:sz w:val="18"/>
                <w:szCs w:val="18"/>
                <w:lang w:eastAsia="en-US"/>
              </w:rPr>
            </w:pPr>
            <w:r w:rsidRPr="00632357">
              <w:rPr>
                <w:rFonts w:ascii="Times New Roman" w:eastAsia="Times New Roman" w:hAnsi="Times New Roman" w:cs="Times New Roman"/>
                <w:b/>
                <w:bCs/>
                <w:sz w:val="18"/>
                <w:szCs w:val="18"/>
                <w:lang w:eastAsia="en-US"/>
              </w:rPr>
              <w:t>1</w:t>
            </w:r>
            <w:r w:rsidRPr="00632357">
              <w:rPr>
                <w:rFonts w:ascii="Times New Roman" w:hAnsi="Times New Roman" w:cs="Times New Roman"/>
                <w:b/>
                <w:bCs/>
                <w:sz w:val="18"/>
                <w:szCs w:val="18"/>
                <w:lang w:eastAsia="en-US"/>
              </w:rPr>
              <w:t>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466D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B0AF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hAnsi="Times New Roman"/>
                <w:sz w:val="18"/>
                <w:szCs w:val="18"/>
                <w:lang w:eastAsia="en-US"/>
              </w:rPr>
              <w:t>5</w:t>
            </w:r>
          </w:p>
        </w:tc>
        <w:tc>
          <w:tcPr>
            <w:tcW w:w="17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1A2E4"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3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2DEE5"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4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DB768"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r>
      <w:tr w:rsidR="00632357" w:rsidRPr="005F11FE" w14:paraId="2B3503A4"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7348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Tárgyfelelős oktató</w:t>
            </w: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7E3B4"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neve</w:t>
            </w:r>
          </w:p>
        </w:tc>
        <w:tc>
          <w:tcPr>
            <w:tcW w:w="29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7727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Dr. Bacsa-Bán Anetta</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F25A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beosztása</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4837C"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egyetemi docens</w:t>
            </w:r>
          </w:p>
        </w:tc>
      </w:tr>
      <w:tr w:rsidR="00632357" w:rsidRPr="005F11FE" w14:paraId="6B0334F3" w14:textId="77777777" w:rsidTr="00632357">
        <w:tc>
          <w:tcPr>
            <w:tcW w:w="18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96B05"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 xml:space="preserve">A kurzus képzési célja </w:t>
            </w: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EB5A62" w14:textId="77777777" w:rsidR="00632357" w:rsidRPr="00632357" w:rsidRDefault="00632357"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 xml:space="preserve">Rövid </w:t>
            </w:r>
            <w:r w:rsidRPr="00632357">
              <w:rPr>
                <w:rFonts w:ascii="Times New Roman" w:hAnsi="Times New Roman" w:cs="Times New Roman"/>
                <w:b/>
                <w:sz w:val="18"/>
                <w:szCs w:val="18"/>
                <w:lang w:eastAsia="en-US"/>
              </w:rPr>
              <w:t>célkitűzés</w:t>
            </w:r>
            <w:r w:rsidRPr="00632357">
              <w:rPr>
                <w:rFonts w:ascii="Times New Roman" w:hAnsi="Times New Roman" w:cs="Times New Roman"/>
                <w:sz w:val="18"/>
                <w:szCs w:val="18"/>
                <w:lang w:eastAsia="en-US"/>
              </w:rPr>
              <w:t xml:space="preserve">: </w:t>
            </w:r>
          </w:p>
          <w:p w14:paraId="35F74AF4" w14:textId="77777777" w:rsidR="00632357" w:rsidRPr="00632357" w:rsidRDefault="00632357" w:rsidP="00632357">
            <w:pPr>
              <w:spacing w:line="240" w:lineRule="auto"/>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A pedagógiai gyakorlatok során szerzett gyakorlati ismeretek és készségek tudatosítása és a tanári kompetenciák meglétét (a kezdő tanár szintjének megfelelően) igazoló dokumentumok portfólióba való rendezése.</w:t>
            </w:r>
          </w:p>
        </w:tc>
      </w:tr>
      <w:tr w:rsidR="00632357" w:rsidRPr="005F11FE" w14:paraId="0565F233"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344F6"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986C7" w14:textId="77777777" w:rsidR="00632357" w:rsidRPr="00632357" w:rsidRDefault="00632357"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Képzési előzménye, ráépülő fejlesztési célok</w:t>
            </w:r>
          </w:p>
          <w:p w14:paraId="42C47269" w14:textId="77777777" w:rsidR="00632357" w:rsidRPr="00632357" w:rsidRDefault="00632357" w:rsidP="00632357">
            <w:pPr>
              <w:spacing w:line="240" w:lineRule="auto"/>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A pedagógiai és szakterületi tanulmányok során tanultak alkalmazására épül és megalapozza a pedagógus pályára lépést.</w:t>
            </w:r>
          </w:p>
        </w:tc>
      </w:tr>
      <w:tr w:rsidR="00632357" w:rsidRPr="005F11FE" w14:paraId="6C7DE389" w14:textId="77777777" w:rsidTr="00632357">
        <w:tc>
          <w:tcPr>
            <w:tcW w:w="18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95004"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Jellemző átadási módok</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F79D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Előadás</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27637" w14:textId="77777777" w:rsidR="00632357" w:rsidRPr="00632357" w:rsidRDefault="00632357" w:rsidP="00632357">
            <w:pPr>
              <w:jc w:val="both"/>
              <w:rPr>
                <w:rFonts w:ascii="Times New Roman" w:eastAsia="Times New Roman" w:hAnsi="Times New Roman" w:cs="Times New Roman"/>
                <w:sz w:val="18"/>
                <w:szCs w:val="18"/>
                <w:lang w:eastAsia="en-US"/>
              </w:rPr>
            </w:pPr>
          </w:p>
        </w:tc>
      </w:tr>
      <w:tr w:rsidR="00632357" w:rsidRPr="005F11FE" w14:paraId="3F910AE4"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EEA84"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AB95"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Gyakorlat</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E66F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Arial Unicode MS" w:hAnsi="Times New Roman" w:cs="Times New Roman"/>
                <w:bCs/>
                <w:sz w:val="18"/>
                <w:szCs w:val="18"/>
                <w:lang w:eastAsia="en-US"/>
              </w:rPr>
              <w:t>az iskolai gyakorlatok során végzett tevékenységek bemutatása értékelése</w:t>
            </w:r>
          </w:p>
        </w:tc>
      </w:tr>
      <w:tr w:rsidR="00632357" w:rsidRPr="005F11FE" w14:paraId="124C0723" w14:textId="77777777" w:rsidTr="00632357">
        <w:trPr>
          <w:trHeight w:val="471"/>
        </w:trPr>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B9BA7"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F32C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Labor</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CDA36"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eastAsia="Arial Unicode MS" w:hAnsi="Times New Roman" w:cs="Times New Roman"/>
                <w:bCs/>
                <w:sz w:val="18"/>
                <w:szCs w:val="18"/>
                <w:lang w:eastAsia="en-US"/>
              </w:rPr>
              <w:t>Közoktatási intézményben, illetve felnőttképzési intézményben és vállalati gyakorlóhelyeken (oktatási környezetben) végzett pedagógiai gyakorlatok</w:t>
            </w:r>
          </w:p>
        </w:tc>
      </w:tr>
      <w:tr w:rsidR="00632357" w:rsidRPr="005F11FE" w14:paraId="0A6352BE"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A8211"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C6A1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Egyéb</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DE83E" w14:textId="77777777" w:rsidR="00632357" w:rsidRPr="00632357" w:rsidRDefault="00632357" w:rsidP="00632357">
            <w:pPr>
              <w:jc w:val="both"/>
              <w:rPr>
                <w:rFonts w:ascii="Times New Roman" w:eastAsia="Times New Roman" w:hAnsi="Times New Roman" w:cs="Times New Roman"/>
                <w:sz w:val="18"/>
                <w:szCs w:val="18"/>
                <w:lang w:eastAsia="en-US"/>
              </w:rPr>
            </w:pPr>
          </w:p>
        </w:tc>
      </w:tr>
      <w:tr w:rsidR="00632357" w:rsidRPr="005F11FE" w14:paraId="7B7ADC11" w14:textId="77777777" w:rsidTr="00632357">
        <w:tc>
          <w:tcPr>
            <w:tcW w:w="18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9E9B0"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Követelmények (tanulmányi eredményekben kifejezve)</w:t>
            </w: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3D36D449" w14:textId="77777777" w:rsidR="00632357" w:rsidRPr="00632357" w:rsidRDefault="00632357" w:rsidP="00632357">
            <w:pPr>
              <w:spacing w:after="24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b/>
                <w:sz w:val="18"/>
                <w:szCs w:val="18"/>
                <w:lang w:eastAsia="en-US"/>
              </w:rPr>
              <w:t>Tudás</w:t>
            </w:r>
          </w:p>
        </w:tc>
      </w:tr>
      <w:tr w:rsidR="00632357" w:rsidRPr="005F11FE" w14:paraId="722F585F" w14:textId="77777777" w:rsidTr="00632357">
        <w:trPr>
          <w:trHeight w:val="235"/>
        </w:trPr>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9796E"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A94312E"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A tanári kompetenciák (1-8) ismereteinek az iskolai gyakorlatok során szerzett tapasztalatainak tudatosítása és portfólióba történő rendezése.</w:t>
            </w:r>
          </w:p>
        </w:tc>
      </w:tr>
      <w:tr w:rsidR="00632357" w:rsidRPr="005F11FE" w14:paraId="0AC102BD"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E2A3A"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4086B455" w14:textId="77777777" w:rsidR="00632357" w:rsidRPr="00632357" w:rsidRDefault="00632357" w:rsidP="00632357">
            <w:pPr>
              <w:spacing w:after="24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b/>
                <w:sz w:val="18"/>
                <w:szCs w:val="18"/>
                <w:lang w:eastAsia="en-US"/>
              </w:rPr>
              <w:t>Képesség</w:t>
            </w:r>
          </w:p>
        </w:tc>
      </w:tr>
      <w:tr w:rsidR="00632357" w:rsidRPr="005F11FE" w14:paraId="765F66E3"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C8AE"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F2981A4"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A tanári kompetenciák (1-8) képességeinek a gyakorlati alkalmazása során szerzett tapasztalatainak tudatosítása és portfólióba történő rendezése.</w:t>
            </w:r>
          </w:p>
        </w:tc>
      </w:tr>
      <w:tr w:rsidR="00632357" w:rsidRPr="005F11FE" w14:paraId="45EE9E81"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B0B79"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6DF40848" w14:textId="77777777" w:rsidR="00632357" w:rsidRPr="00632357" w:rsidRDefault="00632357" w:rsidP="00632357">
            <w:pPr>
              <w:spacing w:after="24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b/>
                <w:sz w:val="18"/>
                <w:szCs w:val="18"/>
                <w:lang w:eastAsia="en-US"/>
              </w:rPr>
              <w:t>Attitűd</w:t>
            </w:r>
          </w:p>
        </w:tc>
      </w:tr>
      <w:tr w:rsidR="00632357" w:rsidRPr="005F11FE" w14:paraId="73906598"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38783"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FB2A5D3"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A tanári kompetenciák (1-8) attitűdjeinek gyakorlati alkalmazása során szerzett tapasztalatainak tudatosítása és portfólióba történő rendezése.</w:t>
            </w:r>
          </w:p>
        </w:tc>
      </w:tr>
      <w:tr w:rsidR="00632357" w:rsidRPr="005F11FE" w14:paraId="19C93043"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65F2D"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74CDE4A3" w14:textId="77777777" w:rsidR="00632357" w:rsidRPr="00632357" w:rsidRDefault="00632357" w:rsidP="00632357">
            <w:pPr>
              <w:spacing w:line="240" w:lineRule="auto"/>
              <w:ind w:right="138"/>
              <w:jc w:val="both"/>
              <w:rPr>
                <w:rFonts w:ascii="Times New Roman" w:hAnsi="Times New Roman" w:cs="Times New Roman"/>
                <w:b/>
                <w:sz w:val="18"/>
                <w:szCs w:val="18"/>
                <w:lang w:eastAsia="en-US"/>
              </w:rPr>
            </w:pPr>
            <w:r w:rsidRPr="00632357">
              <w:rPr>
                <w:rFonts w:ascii="Times New Roman" w:hAnsi="Times New Roman" w:cs="Times New Roman"/>
                <w:b/>
                <w:sz w:val="18"/>
                <w:szCs w:val="18"/>
                <w:lang w:eastAsia="en-US"/>
              </w:rPr>
              <w:t>Autonómia és felelősségvállalás</w:t>
            </w:r>
          </w:p>
        </w:tc>
      </w:tr>
      <w:tr w:rsidR="00632357" w:rsidRPr="005F11FE" w14:paraId="6AB13009"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D354F"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B02EFAA"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Nyitott személyiség a tanulók, a tanulás és a szakterület, valamint a pedagógiai innováció irányába.</w:t>
            </w:r>
          </w:p>
        </w:tc>
      </w:tr>
      <w:tr w:rsidR="00632357" w:rsidRPr="005F11FE" w14:paraId="4ADC5D72"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CBD0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Tantárgy tartalmának rövid leírása</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CCE18"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Az összefüggő egyéni iskolai gyakorlatokat Pedagógiai Szeminárium kíséri, ahol a tevékenységek tudatosítása, elemzése, és a tanári kompetenciák meglétét igazoló dokumentumok portfólióba való rendezése folyik.</w:t>
            </w:r>
          </w:p>
          <w:p w14:paraId="5BBB6807"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A tanári Portfólió 8 kompetenciájának kidolgozása, a korábban elkészült anyagok áttekintése, módosítása, kiegészítése, javítása; új anyagok készítése, a Portfólióba becsatolandó anyagokhoz önreflexió megírása.</w:t>
            </w:r>
          </w:p>
          <w:p w14:paraId="3F92B161"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lastRenderedPageBreak/>
              <w:t>Valamennyi kompetenciához saját készítésű szakmai anyag beillesztése. A Portfólióba csatolandó dokumentumokat a Portfólió Útmutató tartalmazza.</w:t>
            </w:r>
          </w:p>
          <w:p w14:paraId="79ABB219"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A Portfólió összerendezése.</w:t>
            </w:r>
          </w:p>
        </w:tc>
      </w:tr>
      <w:tr w:rsidR="00632357" w:rsidRPr="005F11FE" w14:paraId="4E4C999C"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9BBB4"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lastRenderedPageBreak/>
              <w:t>Tanulói tevékenységformák</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2A156"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 xml:space="preserve">Órai megfigyelések </w:t>
            </w:r>
          </w:p>
          <w:p w14:paraId="17143BE2"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Szakcikk összegzése, értékelése</w:t>
            </w:r>
          </w:p>
          <w:p w14:paraId="7E4A1D32"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 xml:space="preserve">A tanulók értékelése </w:t>
            </w:r>
          </w:p>
          <w:p w14:paraId="7C4F0E08"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Esettanulmány készítése</w:t>
            </w:r>
          </w:p>
          <w:p w14:paraId="7FDA474F"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Órai dokumentumok (óra-, tematikus terv, órán kívüli tevékenység terve, hospitálások, megfigyelések jegyzőkönyvei)</w:t>
            </w:r>
          </w:p>
          <w:p w14:paraId="73EE8C05"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Egyéni fejlesztési tervek készítése, összeállítása</w:t>
            </w:r>
          </w:p>
          <w:p w14:paraId="217E926E"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Interjúk</w:t>
            </w:r>
          </w:p>
          <w:p w14:paraId="0FC44E1F"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 xml:space="preserve">Pedagógiai napló </w:t>
            </w:r>
          </w:p>
          <w:p w14:paraId="78F5ABAA"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Előadáson, konferencián készített jegyzetek reflexiókkal</w:t>
            </w:r>
          </w:p>
          <w:p w14:paraId="03C77FA3"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Kritikai észrevételek</w:t>
            </w:r>
          </w:p>
          <w:p w14:paraId="177852D4"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Szakcikkek elemző bemutatása</w:t>
            </w:r>
          </w:p>
          <w:p w14:paraId="7E0E54D8"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Valamely probléma megoldásának leírása</w:t>
            </w:r>
          </w:p>
          <w:p w14:paraId="06D9EDC4"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Önképzési tervek</w:t>
            </w:r>
          </w:p>
          <w:p w14:paraId="71831F17"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Portfólió összeállítása</w:t>
            </w:r>
          </w:p>
        </w:tc>
      </w:tr>
      <w:tr w:rsidR="00632357" w:rsidRPr="005F11FE" w14:paraId="2E491FD1"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DD102"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Kötelező irodalom és elérhetősége</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823AE"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Pedagógiai-pszichológiai szakmódszertani és szakterületi tankönyvek, szakirodalmak.</w:t>
            </w:r>
          </w:p>
          <w:p w14:paraId="32BD77B2"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Közoktatási és felnőttképzési pedagógiai dokumentumok</w:t>
            </w:r>
          </w:p>
          <w:p w14:paraId="29A5A4F5"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Útmutató a portfólió készítéséhez</w:t>
            </w:r>
          </w:p>
          <w:p w14:paraId="52B614CF"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Falus Iván – Kimmel Magdolna: Portfólió. 2</w:t>
            </w:r>
            <w:proofErr w:type="gramStart"/>
            <w:r w:rsidRPr="00632357">
              <w:rPr>
                <w:rFonts w:ascii="Times New Roman" w:hAnsi="Times New Roman" w:cs="Times New Roman"/>
                <w:sz w:val="18"/>
                <w:szCs w:val="18"/>
              </w:rPr>
              <w:t>.,</w:t>
            </w:r>
            <w:proofErr w:type="gramEnd"/>
            <w:r w:rsidRPr="00632357">
              <w:rPr>
                <w:rFonts w:ascii="Times New Roman" w:hAnsi="Times New Roman" w:cs="Times New Roman"/>
                <w:sz w:val="18"/>
                <w:szCs w:val="18"/>
              </w:rPr>
              <w:t xml:space="preserve"> bővített kiadás. Gondolat Kiadó, ELTE PPK Neveléstudományi Intézet, Budapest, 2009. </w:t>
            </w:r>
          </w:p>
        </w:tc>
      </w:tr>
      <w:tr w:rsidR="00632357" w:rsidRPr="005F11FE" w14:paraId="7A0B4B05"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66DD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Ajánlott irodalom és elérhetősége</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1A86C"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HOLLÓSI Hajnalka Zsuzsanna – SZABÓ Antal: Tanári portfólió: http://www.nyf.hu/pkk/sites/files/tanarkepzo_anyagok/tanari_mesterkepzes/osszef_szakm_gyak/06_tanari_portfolio.pdf </w:t>
            </w:r>
          </w:p>
          <w:p w14:paraId="2C674214"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Sz. Varga Lajos: Portfólió kalauz: </w:t>
            </w:r>
            <w:hyperlink r:id="rId16" w:history="1">
              <w:r w:rsidRPr="00632357">
                <w:rPr>
                  <w:rStyle w:val="Hiperhivatkozs"/>
                  <w:rFonts w:ascii="Times New Roman" w:hAnsi="Times New Roman"/>
                  <w:sz w:val="18"/>
                  <w:szCs w:val="18"/>
                </w:rPr>
                <w:t xml:space="preserve">http://ped.pmmik.pte.hu/data/2013/0212/051/Portfolio_kalauz.pdf </w:t>
              </w:r>
            </w:hyperlink>
          </w:p>
          <w:p w14:paraId="105EC313"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Bessenyeiné Tóth Tünde (2013): Az e-portfólió szerepe a pedagógus-életpályamodellben. In: Modern Iskola.7.4. sz. </w:t>
            </w:r>
            <w:hyperlink r:id="rId17" w:history="1">
              <w:r w:rsidRPr="00632357">
                <w:rPr>
                  <w:rStyle w:val="Hiperhivatkozs"/>
                  <w:rFonts w:ascii="Times New Roman" w:hAnsi="Times New Roman"/>
                  <w:sz w:val="18"/>
                  <w:szCs w:val="18"/>
                </w:rPr>
                <w:t>https://moderniskola.hu/2013/09/az-e-portfolio-szerepe-a-pedagogus-eletpalyamodellben/</w:t>
              </w:r>
            </w:hyperlink>
          </w:p>
          <w:p w14:paraId="1E6E6029"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Gál Sándor, Hanák Zsuzsanna és Keresztény István (2012): A portfólió tanárképzésben történő alkalmazásának lehetősége egy vizsgálat tükrében. In: </w:t>
            </w:r>
            <w:r w:rsidRPr="00632357">
              <w:rPr>
                <w:rFonts w:ascii="Times New Roman" w:hAnsi="Times New Roman" w:cs="Times New Roman"/>
                <w:i/>
                <w:iCs/>
                <w:sz w:val="18"/>
                <w:szCs w:val="18"/>
              </w:rPr>
              <w:t>Módszertani Közlemények</w:t>
            </w:r>
            <w:r w:rsidRPr="00632357">
              <w:rPr>
                <w:rFonts w:ascii="Times New Roman" w:hAnsi="Times New Roman" w:cs="Times New Roman"/>
                <w:sz w:val="18"/>
                <w:szCs w:val="18"/>
              </w:rPr>
              <w:t>. 52. 5. sz. 29-39.</w:t>
            </w:r>
          </w:p>
          <w:p w14:paraId="0B6BB77A"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Gősi Lilla (2013): A pedagógusportfólió. In: Új Köznevelés. 69. 9</w:t>
            </w:r>
            <w:proofErr w:type="gramStart"/>
            <w:r w:rsidRPr="00632357">
              <w:rPr>
                <w:rFonts w:ascii="Times New Roman" w:hAnsi="Times New Roman" w:cs="Times New Roman"/>
                <w:sz w:val="18"/>
                <w:szCs w:val="18"/>
              </w:rPr>
              <w:t>.sz.</w:t>
            </w:r>
            <w:proofErr w:type="gramEnd"/>
            <w:r w:rsidRPr="00632357">
              <w:rPr>
                <w:rFonts w:ascii="Times New Roman" w:hAnsi="Times New Roman" w:cs="Times New Roman"/>
                <w:sz w:val="18"/>
                <w:szCs w:val="18"/>
              </w:rPr>
              <w:t xml:space="preserve"> 3-5.</w:t>
            </w:r>
          </w:p>
          <w:p w14:paraId="3E6A67BC"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Hanák Zsuzsanna (2010): A portfólió tanárképzésben és a közoktatásban történő alkalmazásának lehetőségei egy vizsgálat tükrében. In: Pedagógusképzés. 8. 2-3. sz. 101-110.</w:t>
            </w:r>
          </w:p>
          <w:p w14:paraId="131A7BC7" w14:textId="77777777" w:rsidR="00632357" w:rsidRPr="00632357" w:rsidRDefault="00632357" w:rsidP="00CC0DFC">
            <w:pPr>
              <w:pStyle w:val="Listaszerbekezds"/>
              <w:numPr>
                <w:ilvl w:val="0"/>
                <w:numId w:val="18"/>
              </w:numPr>
              <w:spacing w:after="0" w:line="256" w:lineRule="auto"/>
              <w:jc w:val="both"/>
              <w:rPr>
                <w:rFonts w:ascii="Times New Roman" w:eastAsiaTheme="minorEastAsia" w:hAnsi="Times New Roman" w:cs="Times New Roman"/>
                <w:sz w:val="18"/>
                <w:szCs w:val="18"/>
              </w:rPr>
            </w:pPr>
            <w:r w:rsidRPr="00632357">
              <w:rPr>
                <w:rFonts w:ascii="Times New Roman" w:hAnsi="Times New Roman" w:cs="Times New Roman"/>
                <w:sz w:val="18"/>
                <w:szCs w:val="18"/>
              </w:rPr>
              <w:t xml:space="preserve">Kotschy Beáta (2011): A pedagógussá válás és a szakmai fejlődés sztenderdjei. Eszterházy Károly Főiskola, Eger. In: </w:t>
            </w:r>
            <w:hyperlink r:id="rId18" w:tgtFrame="_blank" w:history="1">
              <w:r w:rsidRPr="00632357">
                <w:rPr>
                  <w:rStyle w:val="Hiperhivatkozs"/>
                  <w:rFonts w:ascii="Times New Roman" w:hAnsi="Times New Roman"/>
                  <w:sz w:val="18"/>
                  <w:szCs w:val="18"/>
                </w:rPr>
                <w:t xml:space="preserve">http://www.epednet.ektf.hu/eredmenyek/a_pedagogussa_valas_es_a_szakmai_fejlodes_sztenderdjei.pdf </w:t>
              </w:r>
            </w:hyperlink>
          </w:p>
        </w:tc>
      </w:tr>
      <w:tr w:rsidR="00632357" w:rsidRPr="005F11FE" w14:paraId="078A178B"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9F4D5"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Beadandó feladatok/mérési jegyzőkönyvek leírása</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24628" w14:textId="77777777" w:rsidR="00632357" w:rsidRPr="00632357" w:rsidRDefault="00632357" w:rsidP="00CC0DFC">
            <w:pPr>
              <w:pStyle w:val="Listaszerbekezds"/>
              <w:numPr>
                <w:ilvl w:val="0"/>
                <w:numId w:val="10"/>
              </w:numPr>
              <w:spacing w:after="0" w:line="256" w:lineRule="auto"/>
              <w:jc w:val="both"/>
              <w:rPr>
                <w:rFonts w:ascii="Times New Roman" w:eastAsia="Times New Roman" w:hAnsi="Times New Roman" w:cs="Times New Roman"/>
                <w:sz w:val="18"/>
                <w:szCs w:val="18"/>
              </w:rPr>
            </w:pPr>
            <w:r w:rsidRPr="00632357">
              <w:rPr>
                <w:rFonts w:ascii="Times New Roman" w:hAnsi="Times New Roman" w:cs="Times New Roman"/>
                <w:sz w:val="18"/>
                <w:szCs w:val="18"/>
              </w:rPr>
              <w:t>portfólió összeállítása (elektronikus formában)</w:t>
            </w:r>
          </w:p>
        </w:tc>
      </w:tr>
      <w:tr w:rsidR="00632357" w:rsidRPr="005F11FE" w14:paraId="69D804B9"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5ED03"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Zárthelyik leírása, időbeosztása</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26ACC" w14:textId="77777777" w:rsidR="00632357" w:rsidRPr="00632357" w:rsidRDefault="00632357" w:rsidP="00CC0DFC">
            <w:pPr>
              <w:pStyle w:val="Listaszerbekezds"/>
              <w:numPr>
                <w:ilvl w:val="0"/>
                <w:numId w:val="10"/>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nincsenek</w:t>
            </w:r>
          </w:p>
        </w:tc>
      </w:tr>
    </w:tbl>
    <w:p w14:paraId="289E6150" w14:textId="6CE0FE68" w:rsidR="005D76A0" w:rsidRDefault="005D76A0" w:rsidP="00550E6C">
      <w:pPr>
        <w:rPr>
          <w:lang w:eastAsia="sr-Latn-RS"/>
        </w:rPr>
      </w:pPr>
      <w:r>
        <w:rPr>
          <w:lang w:eastAsia="sr-Latn-RS"/>
        </w:rPr>
        <w:br w:type="page"/>
      </w:r>
    </w:p>
    <w:p w14:paraId="413E1893" w14:textId="77777777" w:rsidR="007C4FAC" w:rsidRDefault="007C4FAC" w:rsidP="007C4FAC">
      <w:pPr>
        <w:pStyle w:val="Cmsor3"/>
        <w:rPr>
          <w:lang w:eastAsia="sr-Latn-RS"/>
        </w:rPr>
      </w:pPr>
      <w:bookmarkStart w:id="42" w:name="_Toc40697318"/>
      <w:bookmarkStart w:id="43" w:name="_Toc64291939"/>
      <w:r>
        <w:rPr>
          <w:lang w:eastAsia="sr-Latn-RS"/>
        </w:rPr>
        <w:lastRenderedPageBreak/>
        <w:t>Andragógia</w:t>
      </w:r>
      <w:bookmarkEnd w:id="42"/>
      <w:bookmarkEnd w:id="43"/>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7C4FAC" w:rsidRPr="007C4FAC" w14:paraId="2DBBE2B3" w14:textId="77777777" w:rsidTr="007C4FAC">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6419AE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1DDFEE5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2C7BE26" w14:textId="77777777" w:rsidR="007C4FAC" w:rsidRPr="007C4FAC" w:rsidRDefault="007C4FAC" w:rsidP="006A5AA7">
            <w:pPr>
              <w:spacing w:after="0" w:line="240" w:lineRule="auto"/>
              <w:jc w:val="both"/>
              <w:rPr>
                <w:rFonts w:ascii="Times New Roman" w:eastAsia="Times New Roman" w:hAnsi="Times New Roman" w:cs="Times New Roman"/>
                <w:b/>
                <w:bCs/>
                <w:sz w:val="18"/>
                <w:szCs w:val="18"/>
              </w:rPr>
            </w:pPr>
            <w:r w:rsidRPr="007C4FAC">
              <w:rPr>
                <w:rFonts w:ascii="Times New Roman" w:eastAsia="Times New Roman" w:hAnsi="Times New Roman" w:cs="Times New Roman"/>
                <w:b/>
                <w:bCs/>
                <w:sz w:val="18"/>
                <w:szCs w:val="18"/>
              </w:rPr>
              <w:t xml:space="preserve">Andragógia </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68E4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CDE6F" w14:textId="77777777" w:rsidR="007C4FAC" w:rsidRPr="007C4FAC" w:rsidRDefault="007C4FAC" w:rsidP="006A5AA7">
            <w:pPr>
              <w:spacing w:after="0" w:line="240" w:lineRule="auto"/>
              <w:jc w:val="both"/>
              <w:rPr>
                <w:rFonts w:ascii="Times New Roman" w:eastAsia="Times New Roman" w:hAnsi="Times New Roman" w:cs="Times New Roman"/>
                <w:b/>
                <w:bCs/>
                <w:sz w:val="18"/>
                <w:szCs w:val="18"/>
              </w:rPr>
            </w:pPr>
            <w:r w:rsidRPr="007C4FAC">
              <w:rPr>
                <w:rFonts w:ascii="Times New Roman" w:eastAsia="Times New Roman" w:hAnsi="Times New Roman" w:cs="Times New Roman"/>
                <w:b/>
                <w:bCs/>
                <w:sz w:val="18"/>
                <w:szCs w:val="18"/>
              </w:rPr>
              <w:t>DUEL-TKK-110</w:t>
            </w:r>
          </w:p>
          <w:p w14:paraId="738E1B5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b/>
                <w:bCs/>
                <w:sz w:val="18"/>
                <w:szCs w:val="18"/>
              </w:rPr>
              <w:t>DUEN-TKK-110</w:t>
            </w:r>
          </w:p>
        </w:tc>
      </w:tr>
      <w:tr w:rsidR="007C4FAC" w:rsidRPr="007C4FAC" w14:paraId="19F7BBC2" w14:textId="77777777" w:rsidTr="007C4FAC">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BF4BDE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172513D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476F44E" w14:textId="77777777" w:rsidR="007C4FAC" w:rsidRPr="007C4FAC" w:rsidRDefault="007C4FAC" w:rsidP="006A5AA7">
            <w:pPr>
              <w:spacing w:after="0" w:line="240" w:lineRule="auto"/>
              <w:jc w:val="both"/>
              <w:rPr>
                <w:rFonts w:ascii="Times New Roman" w:eastAsia="Times New Roman" w:hAnsi="Times New Roman" w:cs="Times New Roman"/>
                <w:b/>
                <w:bCs/>
                <w:sz w:val="18"/>
                <w:szCs w:val="18"/>
              </w:rPr>
            </w:pPr>
            <w:r w:rsidRPr="007C4FAC">
              <w:rPr>
                <w:rFonts w:ascii="Times New Roman" w:eastAsia="Times New Roman" w:hAnsi="Times New Roman" w:cs="Times New Roman"/>
                <w:b/>
                <w:bCs/>
                <w:sz w:val="18"/>
                <w:szCs w:val="18"/>
              </w:rPr>
              <w:t xml:space="preserve">Adult Education </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6F59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907A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1FD06BC4" w14:textId="77777777" w:rsidTr="007C4FAC">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0F6421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52068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Dunaújvárosi Egyetem – Tanárképző Központ</w:t>
            </w:r>
          </w:p>
        </w:tc>
      </w:tr>
      <w:tr w:rsidR="007C4FAC" w:rsidRPr="007C4FAC" w14:paraId="68E404CB" w14:textId="77777777" w:rsidTr="007C4FAC">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19C3089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A2C835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8B8A9C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6F569D7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w:t>
            </w:r>
          </w:p>
        </w:tc>
      </w:tr>
      <w:tr w:rsidR="007C4FAC" w:rsidRPr="007C4FAC" w14:paraId="045F8314" w14:textId="77777777" w:rsidTr="007C4FAC">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98D7D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89DCCE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B1D7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69D7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30D3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Oktatás nyelve</w:t>
            </w:r>
          </w:p>
        </w:tc>
      </w:tr>
      <w:tr w:rsidR="007C4FAC" w:rsidRPr="007C4FAC" w14:paraId="6EAB8181" w14:textId="77777777" w:rsidTr="007C4FAC">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5F34464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79A12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27C044"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7B09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F74E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514D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D622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7A178013" w14:textId="77777777" w:rsidTr="007C4FAC">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44943510"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4C482C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01D8D4B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56FE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FC8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C2D7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85D2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B334"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9AC6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Midterm mark</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7D57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42AB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magyar</w:t>
            </w:r>
          </w:p>
        </w:tc>
      </w:tr>
      <w:tr w:rsidR="007C4FAC" w:rsidRPr="007C4FAC" w14:paraId="34069F65" w14:textId="77777777" w:rsidTr="007C4FAC">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729951A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EDF9F4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63EE7EF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9ED00"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EAF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4215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843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DEC7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E5053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6F2F7"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3C69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1CBC8C7A" w14:textId="77777777" w:rsidTr="007C4FAC">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7D1DA7E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75C01ED0"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66B0B2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Dr. Juhász Levente Zsolt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398695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790DAD4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főiskolai docens</w:t>
            </w:r>
          </w:p>
        </w:tc>
      </w:tr>
      <w:tr w:rsidR="007C4FAC" w:rsidRPr="007C4FAC" w14:paraId="2F37E100" w14:textId="77777777" w:rsidTr="007C4FAC">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0865F38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4A3C0EE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Rövid célkitűzés: </w:t>
            </w:r>
          </w:p>
          <w:p w14:paraId="0943D6ED" w14:textId="0DE8FE99"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tantárgy célja a felnőttképzés alapjainak elsajátítása, a felnőttképzés gyakorlatára történő felkészítés.</w:t>
            </w:r>
          </w:p>
          <w:p w14:paraId="0A98FFF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Képzési előzménye, ráépülő fejlesztési célok</w:t>
            </w:r>
          </w:p>
          <w:p w14:paraId="0D236319" w14:textId="6F759BDA"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Képzési előzménye a pedagógiai-pszichológiai kurzusokon elsajátított tudás, vagy a saját szakmai tapasztalat.</w:t>
            </w:r>
          </w:p>
          <w:p w14:paraId="219D6BA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0EFD03C6" w14:textId="77777777" w:rsidTr="007C4FAC">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BF961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09EDC91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024793C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Minden hallgatónak nagy előadóban, projektoros előadás.</w:t>
            </w:r>
          </w:p>
        </w:tc>
      </w:tr>
      <w:tr w:rsidR="007C4FAC" w:rsidRPr="007C4FAC" w14:paraId="4488213F" w14:textId="77777777" w:rsidTr="007C4FA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B868B8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13A3F7F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146D69F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Team-munkában és egyénileg végzett feladat / esettanulmány készítése és bemutatása</w:t>
            </w:r>
          </w:p>
        </w:tc>
      </w:tr>
      <w:tr w:rsidR="007C4FAC" w:rsidRPr="007C4FAC" w14:paraId="3FA8E7AC" w14:textId="77777777" w:rsidTr="007C4FA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5703DE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2E03ED2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67AF003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w:t>
            </w:r>
          </w:p>
        </w:tc>
      </w:tr>
      <w:tr w:rsidR="007C4FAC" w:rsidRPr="007C4FAC" w14:paraId="2042F8BD" w14:textId="77777777" w:rsidTr="007C4FA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DCC7E3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3912B77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1E14D52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3A6CD422"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44D38E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Követelmény</w:t>
            </w:r>
          </w:p>
          <w:p w14:paraId="618C2837"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8EFB85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Tudás</w:t>
            </w:r>
          </w:p>
          <w:p w14:paraId="7F7F02A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4696550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Ismeri a felnőttképzés kialakulásának fő csomópontjait, a felnőttek tanulásának pszichológiai jellemzőit. </w:t>
            </w:r>
          </w:p>
          <w:p w14:paraId="1047DD0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Rendelkezik a felnőttképzés jogi környezetének ismeretével.</w:t>
            </w:r>
          </w:p>
          <w:p w14:paraId="2FF660C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24AFB64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Képesség</w:t>
            </w:r>
          </w:p>
          <w:p w14:paraId="03EFF97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2842FF6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Önálló </w:t>
            </w:r>
          </w:p>
          <w:p w14:paraId="2D4C3DA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Képes megkülönböztetni a gyerekek és a felnőttek tanulási szituációját </w:t>
            </w:r>
          </w:p>
          <w:p w14:paraId="60E6DEF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Képes felnőttképzések tervezésére </w:t>
            </w:r>
          </w:p>
          <w:p w14:paraId="14050174"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Képes kiválasztani az általa folytatott képzéshez adekvát módszereket. Képes a különböző tanulást segítő eszközök használatára és erre ösztönzi a hallgatókat is. Képes objektíven értékelni a felnőtt tanulók teljesítményét.</w:t>
            </w:r>
          </w:p>
          <w:p w14:paraId="1F15707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14878CD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Attitűd</w:t>
            </w:r>
          </w:p>
          <w:p w14:paraId="2F32321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33B8D2C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•Megfelelő empátiával rendelkezik a felnőtt tanuló iránt </w:t>
            </w:r>
          </w:p>
          <w:p w14:paraId="547C0DF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Képes partnerként kezelni a felnőtt tanulót </w:t>
            </w:r>
          </w:p>
          <w:p w14:paraId="363184F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Rugalmas, alkalmazkodni képes adott szituációkhoz </w:t>
            </w:r>
          </w:p>
          <w:p w14:paraId="24C7D53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Objektív, előítélet mentes</w:t>
            </w:r>
          </w:p>
          <w:p w14:paraId="214ABF9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4BA521A7"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Autonómia és felelősségvállalás</w:t>
            </w:r>
          </w:p>
          <w:p w14:paraId="1908F20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073A327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Önálló döntéseket hoz a tananyag tartalmáról, a tanulás ajánlott módjairól  </w:t>
            </w:r>
          </w:p>
          <w:p w14:paraId="5EAEC7F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Felelősséget vállal saját tanulócsoportjaiért</w:t>
            </w:r>
          </w:p>
          <w:p w14:paraId="723AF6B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Önállóan dönt a tanuló értékeléséről, a továbbhaladás vagy bizonyítványkiadás engedélyezéséről</w:t>
            </w:r>
          </w:p>
          <w:p w14:paraId="5B16F6E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1B0C1AC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A334B" w:rsidRPr="007C4FAC" w14:paraId="4A422790"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063C4D6" w14:textId="0DBFB13E"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lastRenderedPageBreak/>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DFF4D7A"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Az Andragógia I. tárgy keretében megismerkednek a hallgatók a felnőttképzés alapvető fogalmaival, valamint a felnőttképzés kialakulásának, változásának fő történeti csomópontjaival. A felnőttképzés speciális célcsoportjainak jellemzői mellett feltárjuk a felnőttkori tanulás szintereit és módjait, az iskolarendszerű és iskolarendszeren kívüli felnőttoktatás mellett a formális, nemformális és informális tanulás is terítékre kerül. A felnőttképzés jogi szabályozása mellett szólunk a felnőttképzések tervezéséről, majd foglalkozunk a felnőttkori tanulást befolyásoló pszichikus funkciók változásával a felnőtt életének különböző szakaszaiban, ami meghatározza a tanulás sikerét, a tanítás módszereit. A felnőttek tanulási motivációinak megtárgyalása mellett egyik fő téma a felnőttképzés módszereinek megismerése, a gyakorlati alkalmazás tapasztalatainak a megvitatása. A felnőttek tanulási folyamatainak értékelésére fejlesztjük a hallgatók kompetenciáit.</w:t>
            </w:r>
          </w:p>
          <w:p w14:paraId="3E8332D7"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p>
        </w:tc>
      </w:tr>
      <w:tr w:rsidR="007A334B" w:rsidRPr="007C4FAC" w14:paraId="1CF9E3CA"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C98094A" w14:textId="39A48A3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7857EF11"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Szakirodalom feldolgozása egyénileg és csoportosan - Tapasztalatok bemutatása, ütköztetése - Vitakészség és érveléstechnika gyakorlása – Esettanulmányok készítése – Mikrotanítási gyakorlatok</w:t>
            </w:r>
          </w:p>
          <w:p w14:paraId="7FA94CF2"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p>
        </w:tc>
      </w:tr>
      <w:tr w:rsidR="007A334B" w:rsidRPr="007C4FAC" w14:paraId="14E53B61"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F402710" w14:textId="3923BAA0"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2ABB636B"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Zrinszky László: A felnőttképzés tudománya. Okker, Bp., 1996.</w:t>
            </w:r>
          </w:p>
          <w:p w14:paraId="71E1CACC"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Csoma Gy</w:t>
            </w:r>
            <w:proofErr w:type="gramStart"/>
            <w:r w:rsidRPr="007C4FAC">
              <w:rPr>
                <w:rFonts w:ascii="Times New Roman" w:eastAsia="Times New Roman" w:hAnsi="Times New Roman" w:cs="Times New Roman"/>
                <w:sz w:val="18"/>
                <w:szCs w:val="18"/>
              </w:rPr>
              <w:t>.:</w:t>
            </w:r>
            <w:proofErr w:type="gramEnd"/>
            <w:r w:rsidRPr="007C4FAC">
              <w:rPr>
                <w:rFonts w:ascii="Times New Roman" w:eastAsia="Times New Roman" w:hAnsi="Times New Roman" w:cs="Times New Roman"/>
                <w:sz w:val="18"/>
                <w:szCs w:val="18"/>
              </w:rPr>
              <w:t xml:space="preserve"> Felnőttoktatási sajátosságok In: Módszertani stratégiák. OKI, 2002.http://www.oki.hu/oldal.php</w:t>
            </w:r>
            <w:proofErr w:type="gramStart"/>
            <w:r w:rsidRPr="007C4FAC">
              <w:rPr>
                <w:rFonts w:ascii="Times New Roman" w:eastAsia="Times New Roman" w:hAnsi="Times New Roman" w:cs="Times New Roman"/>
                <w:sz w:val="18"/>
                <w:szCs w:val="18"/>
              </w:rPr>
              <w:t>?tipus</w:t>
            </w:r>
            <w:proofErr w:type="gramEnd"/>
            <w:r w:rsidRPr="007C4FAC">
              <w:rPr>
                <w:rFonts w:ascii="Times New Roman" w:eastAsia="Times New Roman" w:hAnsi="Times New Roman" w:cs="Times New Roman"/>
                <w:sz w:val="18"/>
                <w:szCs w:val="18"/>
              </w:rPr>
              <w:t>=cikk&amp;kod=problemak-05-Csoma-felnottoktatasi</w:t>
            </w:r>
          </w:p>
          <w:p w14:paraId="5B277CA2" w14:textId="7E2DE685"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Az Andragógia korszerű eszközeiről és módszereiről. Tanulmánykötet.  (Szerk.: Koltai Dénes és Lada László) http://site.nive.hu/konyvtar/content/edoc/files/andragogia.pdf</w:t>
            </w:r>
          </w:p>
        </w:tc>
      </w:tr>
      <w:tr w:rsidR="007A334B" w:rsidRPr="007C4FAC" w14:paraId="4C1EF3DA"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151259D" w14:textId="5A7DE1EA"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2A50ACA5"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Kraiciné Dr. Szokoly Mária: Felnőttképzési módszertár, Új Mandátum, Budapest, 2004.</w:t>
            </w:r>
          </w:p>
          <w:p w14:paraId="73FBF939"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Cserné Adermann Gizella: Tanulási stílusok és képzési stratégiák. In. Andragógiai ismeretek. (Szerk. Benedek András, Koltai Dénes és mások) NSZFI, Budapest, 2008. 203-244.o.</w:t>
            </w:r>
          </w:p>
          <w:p w14:paraId="24950442"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Cserné Adermann Gizella: Andragógiai mérési, értékelési elvek és technikák. In.</w:t>
            </w:r>
          </w:p>
          <w:p w14:paraId="03D117E5"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Lada László (szerk): Az andragógia korszerű eszközeiről és módszereiről. NFI, Budapest, 2006. http://www.oki.hu/oldal.php</w:t>
            </w:r>
            <w:proofErr w:type="gramStart"/>
            <w:r w:rsidRPr="007C4FAC">
              <w:rPr>
                <w:rFonts w:ascii="Times New Roman" w:eastAsia="Times New Roman" w:hAnsi="Times New Roman" w:cs="Times New Roman"/>
                <w:sz w:val="18"/>
                <w:szCs w:val="18"/>
              </w:rPr>
              <w:t>?tipus</w:t>
            </w:r>
            <w:proofErr w:type="gramEnd"/>
            <w:r w:rsidRPr="007C4FAC">
              <w:rPr>
                <w:rFonts w:ascii="Times New Roman" w:eastAsia="Times New Roman" w:hAnsi="Times New Roman" w:cs="Times New Roman"/>
                <w:sz w:val="18"/>
                <w:szCs w:val="18"/>
              </w:rPr>
              <w:t>=cikk&amp;kod=kihivasok-cserne</w:t>
            </w:r>
          </w:p>
          <w:p w14:paraId="078E5D59"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Farkas Éva: Felnőttképzési módszerek. http://www.pallo.bmknet.hu/feladatok/felnottkepzesimodszerek/felnottkepzesimodszerek.pdf</w:t>
            </w:r>
          </w:p>
          <w:p w14:paraId="011CE236" w14:textId="7B9FD8C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Farkas Éva: A rejtett tudás. Tények és tendenciák a felnőttképzés 25 évéről typiART, 2013</w:t>
            </w:r>
          </w:p>
        </w:tc>
      </w:tr>
      <w:tr w:rsidR="007A334B" w:rsidRPr="007C4FAC" w14:paraId="2D61AB90"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979E19C" w14:textId="16FF898F"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73D0D3FE" w14:textId="644CE90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hallgató a félév során köteles egy házi dolgozat elkészítésére saját felnőttképzési tapasztalatról, vagy interjú során nyert anyagokból. A házi dolgozat terjedelme 6-8 oldal.</w:t>
            </w:r>
          </w:p>
        </w:tc>
      </w:tr>
      <w:tr w:rsidR="007A334B" w:rsidRPr="007C4FAC" w14:paraId="62D95982"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AF8DAD3" w14:textId="474BC830"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17EFBAAE" w14:textId="414BABD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- 1. Az andragógia alapjai 2. Tanítási-tanulási módszerek Időpontjuk: a témakör zárásakor. Pótlási és javítási lehetőség a szorgalmi időszak utolsó hetében valamint a vizsgaidőszakban.</w:t>
            </w:r>
          </w:p>
        </w:tc>
      </w:tr>
    </w:tbl>
    <w:p w14:paraId="0E8CC1FD" w14:textId="7D5DC771" w:rsidR="007A334B" w:rsidRDefault="007A334B" w:rsidP="00550E6C">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52F3C7DD" w14:textId="77777777" w:rsidR="00FE089C" w:rsidRPr="00C754A8" w:rsidRDefault="00FE089C" w:rsidP="00FE089C">
      <w:pPr>
        <w:pStyle w:val="Cmsor3"/>
        <w:rPr>
          <w:rFonts w:ascii="Times New Roman" w:hAnsi="Times New Roman" w:cs="Times New Roman"/>
        </w:rPr>
      </w:pPr>
      <w:bookmarkStart w:id="44" w:name="_Toc40697321"/>
      <w:bookmarkStart w:id="45" w:name="_Toc64291940"/>
      <w:r w:rsidRPr="00C754A8">
        <w:rPr>
          <w:rFonts w:ascii="Times New Roman" w:hAnsi="Times New Roman" w:cs="Times New Roman"/>
        </w:rPr>
        <w:lastRenderedPageBreak/>
        <w:t>Gazdaság és szakképzés</w:t>
      </w:r>
      <w:bookmarkEnd w:id="44"/>
      <w:bookmarkEnd w:id="45"/>
    </w:p>
    <w:tbl>
      <w:tblPr>
        <w:tblW w:w="5000" w:type="pct"/>
        <w:shd w:val="clear" w:color="auto" w:fill="FFFFFF"/>
        <w:tblLook w:val="04A0" w:firstRow="1" w:lastRow="0" w:firstColumn="1" w:lastColumn="0" w:noHBand="0" w:noVBand="1"/>
      </w:tblPr>
      <w:tblGrid>
        <w:gridCol w:w="1051"/>
        <w:gridCol w:w="889"/>
        <w:gridCol w:w="907"/>
        <w:gridCol w:w="321"/>
        <w:gridCol w:w="1372"/>
        <w:gridCol w:w="124"/>
        <w:gridCol w:w="650"/>
        <w:gridCol w:w="228"/>
        <w:gridCol w:w="540"/>
        <w:gridCol w:w="539"/>
        <w:gridCol w:w="1028"/>
        <w:gridCol w:w="472"/>
        <w:gridCol w:w="467"/>
        <w:gridCol w:w="466"/>
      </w:tblGrid>
      <w:tr w:rsidR="00FE089C" w:rsidRPr="0037780D" w14:paraId="1D68AD98" w14:textId="77777777" w:rsidTr="006A5AA7">
        <w:tc>
          <w:tcPr>
            <w:tcW w:w="19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759E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tantárgy neve</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0CCFB"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magyarul</w:t>
            </w:r>
          </w:p>
        </w:tc>
        <w:tc>
          <w:tcPr>
            <w:tcW w:w="34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49FE8"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Gazdaság és szakképzés</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7889B"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Szintje</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08FC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MSc</w:t>
            </w:r>
          </w:p>
        </w:tc>
      </w:tr>
      <w:tr w:rsidR="00FE089C" w:rsidRPr="0037780D" w14:paraId="1BA51061"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87410"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96D7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angolul</w:t>
            </w:r>
          </w:p>
        </w:tc>
        <w:tc>
          <w:tcPr>
            <w:tcW w:w="34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95E65"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Economy and Vocational Education</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745AC" w14:textId="77777777" w:rsidR="00FE089C" w:rsidRPr="00FE089C" w:rsidRDefault="00FE089C" w:rsidP="006A5AA7">
            <w:pPr>
              <w:rPr>
                <w:rFonts w:ascii="Times New Roman" w:eastAsia="Times New Roman" w:hAnsi="Times New Roman" w:cs="Times New Roman"/>
                <w:sz w:val="18"/>
                <w:szCs w:val="18"/>
                <w:lang w:eastAsia="en-US"/>
              </w:rPr>
            </w:pP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8B06D"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DUEL-TKK-250</w:t>
            </w:r>
          </w:p>
        </w:tc>
      </w:tr>
      <w:tr w:rsidR="00FE089C" w:rsidRPr="0037780D" w14:paraId="01F6C7CB" w14:textId="77777777" w:rsidTr="006A5AA7">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2175B"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2E25DE94"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B6007"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Felelős oktatási egység</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FEFF9"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hAnsi="Times New Roman"/>
                <w:sz w:val="18"/>
                <w:szCs w:val="18"/>
                <w:lang w:eastAsia="en-US"/>
              </w:rPr>
              <w:t>Dunaújvárosi Egyetem</w:t>
            </w:r>
          </w:p>
        </w:tc>
      </w:tr>
      <w:tr w:rsidR="00FE089C" w:rsidRPr="0037780D" w14:paraId="7C7E02CE"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8934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Kötelező előtanulmány neve</w:t>
            </w:r>
          </w:p>
        </w:tc>
        <w:tc>
          <w:tcPr>
            <w:tcW w:w="1372" w:type="dxa"/>
            <w:shd w:val="clear" w:color="auto" w:fill="FFFFFF"/>
            <w:tcMar>
              <w:top w:w="0" w:type="dxa"/>
              <w:left w:w="0" w:type="dxa"/>
              <w:bottom w:w="0" w:type="dxa"/>
              <w:right w:w="0" w:type="dxa"/>
            </w:tcMar>
            <w:vAlign w:val="center"/>
            <w:hideMark/>
          </w:tcPr>
          <w:p w14:paraId="7897F25F"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w:t>
            </w:r>
          </w:p>
        </w:tc>
        <w:tc>
          <w:tcPr>
            <w:tcW w:w="124" w:type="dxa"/>
            <w:shd w:val="clear" w:color="auto" w:fill="FFFFFF"/>
            <w:tcMar>
              <w:top w:w="0" w:type="dxa"/>
              <w:left w:w="0" w:type="dxa"/>
              <w:bottom w:w="0" w:type="dxa"/>
              <w:right w:w="0" w:type="dxa"/>
            </w:tcMar>
            <w:vAlign w:val="center"/>
            <w:hideMark/>
          </w:tcPr>
          <w:p w14:paraId="783A1B06" w14:textId="77777777" w:rsidR="00FE089C" w:rsidRPr="00FE089C" w:rsidRDefault="00FE089C" w:rsidP="006A5AA7">
            <w:pPr>
              <w:rPr>
                <w:rFonts w:ascii="Times New Roman" w:eastAsia="Times New Roman" w:hAnsi="Times New Roman" w:cs="Times New Roman"/>
                <w:sz w:val="18"/>
                <w:szCs w:val="18"/>
                <w:lang w:eastAsia="en-US"/>
              </w:rPr>
            </w:pPr>
          </w:p>
        </w:tc>
        <w:tc>
          <w:tcPr>
            <w:tcW w:w="650" w:type="dxa"/>
            <w:shd w:val="clear" w:color="auto" w:fill="FFFFFF"/>
            <w:tcMar>
              <w:top w:w="0" w:type="dxa"/>
              <w:left w:w="0" w:type="dxa"/>
              <w:bottom w:w="0" w:type="dxa"/>
              <w:right w:w="0" w:type="dxa"/>
            </w:tcMar>
            <w:vAlign w:val="center"/>
            <w:hideMark/>
          </w:tcPr>
          <w:p w14:paraId="682BA066"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228" w:type="dxa"/>
            <w:shd w:val="clear" w:color="auto" w:fill="FFFFFF"/>
            <w:tcMar>
              <w:top w:w="0" w:type="dxa"/>
              <w:left w:w="0" w:type="dxa"/>
              <w:bottom w:w="0" w:type="dxa"/>
              <w:right w:w="0" w:type="dxa"/>
            </w:tcMar>
            <w:vAlign w:val="center"/>
            <w:hideMark/>
          </w:tcPr>
          <w:p w14:paraId="6CB5668F"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540" w:type="dxa"/>
            <w:shd w:val="clear" w:color="auto" w:fill="FFFFFF"/>
            <w:tcMar>
              <w:top w:w="0" w:type="dxa"/>
              <w:left w:w="0" w:type="dxa"/>
              <w:bottom w:w="0" w:type="dxa"/>
              <w:right w:w="0" w:type="dxa"/>
            </w:tcMar>
            <w:vAlign w:val="center"/>
            <w:hideMark/>
          </w:tcPr>
          <w:p w14:paraId="062C5F4F"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539" w:type="dxa"/>
            <w:shd w:val="clear" w:color="auto" w:fill="FFFFFF"/>
            <w:tcMar>
              <w:top w:w="0" w:type="dxa"/>
              <w:left w:w="0" w:type="dxa"/>
              <w:bottom w:w="0" w:type="dxa"/>
              <w:right w:w="0" w:type="dxa"/>
            </w:tcMar>
            <w:vAlign w:val="center"/>
            <w:hideMark/>
          </w:tcPr>
          <w:p w14:paraId="6F5107C7"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1028" w:type="dxa"/>
            <w:shd w:val="clear" w:color="auto" w:fill="FFFFFF"/>
            <w:tcMar>
              <w:top w:w="0" w:type="dxa"/>
              <w:left w:w="0" w:type="dxa"/>
              <w:bottom w:w="0" w:type="dxa"/>
              <w:right w:w="0" w:type="dxa"/>
            </w:tcMar>
            <w:vAlign w:val="center"/>
            <w:hideMark/>
          </w:tcPr>
          <w:p w14:paraId="12A45256"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472" w:type="dxa"/>
            <w:shd w:val="clear" w:color="auto" w:fill="FFFFFF"/>
            <w:tcMar>
              <w:top w:w="0" w:type="dxa"/>
              <w:left w:w="0" w:type="dxa"/>
              <w:bottom w:w="0" w:type="dxa"/>
              <w:right w:w="0" w:type="dxa"/>
            </w:tcMar>
            <w:vAlign w:val="center"/>
            <w:hideMark/>
          </w:tcPr>
          <w:p w14:paraId="44F7563A"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467" w:type="dxa"/>
            <w:shd w:val="clear" w:color="auto" w:fill="FFFFFF"/>
            <w:tcMar>
              <w:top w:w="0" w:type="dxa"/>
              <w:left w:w="0" w:type="dxa"/>
              <w:bottom w:w="0" w:type="dxa"/>
              <w:right w:w="0" w:type="dxa"/>
            </w:tcMar>
            <w:vAlign w:val="center"/>
            <w:hideMark/>
          </w:tcPr>
          <w:p w14:paraId="5FB3D69F"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466" w:type="dxa"/>
            <w:shd w:val="clear" w:color="auto" w:fill="FFFFFF"/>
            <w:tcMar>
              <w:top w:w="0" w:type="dxa"/>
              <w:left w:w="0" w:type="dxa"/>
              <w:bottom w:w="0" w:type="dxa"/>
              <w:right w:w="0" w:type="dxa"/>
            </w:tcMar>
            <w:vAlign w:val="center"/>
            <w:hideMark/>
          </w:tcPr>
          <w:p w14:paraId="113D6CA7"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r>
      <w:tr w:rsidR="00FE089C" w:rsidRPr="0037780D" w14:paraId="50ADB333" w14:textId="77777777" w:rsidTr="006A5AA7">
        <w:trPr>
          <w:trHeight w:val="249"/>
        </w:trPr>
        <w:tc>
          <w:tcPr>
            <w:tcW w:w="19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E8543"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Típus</w:t>
            </w:r>
          </w:p>
        </w:tc>
        <w:tc>
          <w:tcPr>
            <w:tcW w:w="360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B088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Heti óraszámok</w:t>
            </w:r>
          </w:p>
        </w:tc>
        <w:tc>
          <w:tcPr>
            <w:tcW w:w="10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2C475"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Követelmény</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7BD2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Kredit</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07CBA"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Oktatás nyelve</w:t>
            </w:r>
          </w:p>
        </w:tc>
      </w:tr>
      <w:tr w:rsidR="00FE089C" w:rsidRPr="0037780D" w14:paraId="02376297"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09E3E"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38DE3"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Előadás</w:t>
            </w:r>
          </w:p>
        </w:tc>
        <w:tc>
          <w:tcPr>
            <w:tcW w:w="14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6FD61"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Gyakorlat</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349C1"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150F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B39F8"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BA1B4"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r>
      <w:tr w:rsidR="00FE089C" w:rsidRPr="0037780D" w14:paraId="151DCDC0" w14:textId="77777777" w:rsidTr="006A5AA7">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DF96C"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Nappali</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6716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39</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9BD6F" w14:textId="77777777" w:rsidR="00FE089C" w:rsidRPr="00FE089C" w:rsidRDefault="00FE089C" w:rsidP="006A5AA7">
            <w:pPr>
              <w:widowControl/>
              <w:spacing w:after="0"/>
              <w:rPr>
                <w:rFonts w:ascii="Times New Roman" w:eastAsiaTheme="minorHAnsi" w:hAnsi="Times New Roman" w:cs="Times New Roman"/>
                <w:color w:val="auto"/>
                <w:sz w:val="18"/>
                <w:szCs w:val="18"/>
              </w:rPr>
            </w:pPr>
            <w:r w:rsidRPr="00FE089C">
              <w:rPr>
                <w:rFonts w:ascii="Times New Roman" w:eastAsiaTheme="minorHAnsi" w:hAnsi="Times New Roman" w:cs="Times New Roman"/>
                <w:color w:val="auto"/>
                <w:sz w:val="18"/>
                <w:szCs w:val="18"/>
              </w:rPr>
              <w:t>Heti</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52191" w14:textId="77777777" w:rsidR="00FE089C" w:rsidRPr="00FE089C" w:rsidRDefault="00FE089C" w:rsidP="006A5AA7">
            <w:pPr>
              <w:widowControl/>
              <w:spacing w:after="0"/>
              <w:rPr>
                <w:rFonts w:ascii="Times New Roman" w:eastAsiaTheme="minorHAnsi" w:hAnsi="Times New Roman" w:cs="Times New Roman"/>
                <w:color w:val="auto"/>
                <w:sz w:val="18"/>
                <w:szCs w:val="18"/>
              </w:rPr>
            </w:pPr>
            <w:r w:rsidRPr="00FE089C">
              <w:rPr>
                <w:rFonts w:ascii="Times New Roman" w:eastAsiaTheme="minorHAnsi" w:hAnsi="Times New Roman" w:cs="Times New Roman"/>
                <w:color w:val="auto"/>
                <w:sz w:val="18"/>
                <w:szCs w:val="18"/>
              </w:rPr>
              <w:t>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59424"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0E219"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1</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EBBAF" w14:textId="77777777" w:rsidR="00FE089C" w:rsidRPr="00FE089C" w:rsidRDefault="00FE089C" w:rsidP="006A5AA7">
            <w:pPr>
              <w:rPr>
                <w:rFonts w:ascii="Times New Roman" w:eastAsia="Times New Roman" w:hAnsi="Times New Roman" w:cs="Times New Roman"/>
                <w:sz w:val="18"/>
                <w:szCs w:val="18"/>
                <w:lang w:eastAsia="en-US"/>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32A47"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10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9A974"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F</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6A1CE"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5</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A2D6F"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magyar</w:t>
            </w:r>
          </w:p>
        </w:tc>
      </w:tr>
      <w:tr w:rsidR="00FE089C" w:rsidRPr="0037780D" w14:paraId="6BA28029" w14:textId="77777777" w:rsidTr="006A5AA7">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AEABC"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Levelező</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BF9A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1</w:t>
            </w:r>
            <w:r w:rsidRPr="00FE089C">
              <w:rPr>
                <w:rFonts w:ascii="Times New Roman" w:hAnsi="Times New Roman" w:cs="Times New Roman"/>
                <w:sz w:val="18"/>
                <w:szCs w:val="18"/>
                <w:lang w:eastAsia="en-US"/>
              </w:rPr>
              <w:t>50/15</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6315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7FF274" w14:textId="77777777" w:rsidR="00FE089C" w:rsidRPr="00FE089C" w:rsidRDefault="00FE089C" w:rsidP="006A5AA7">
            <w:pPr>
              <w:jc w:val="center"/>
              <w:rPr>
                <w:rFonts w:ascii="Times New Roman" w:eastAsia="Times New Roman" w:hAnsi="Times New Roman" w:cs="Times New Roman"/>
                <w:b/>
                <w:bCs/>
                <w:sz w:val="18"/>
                <w:szCs w:val="18"/>
                <w:lang w:eastAsia="en-US"/>
              </w:rPr>
            </w:pPr>
            <w:r w:rsidRPr="00FE089C">
              <w:rPr>
                <w:rFonts w:ascii="Times New Roman" w:eastAsia="Times New Roman" w:hAnsi="Times New Roman" w:cs="Times New Roman"/>
                <w:b/>
                <w:bCs/>
                <w:sz w:val="18"/>
                <w:szCs w:val="18"/>
                <w:lang w:eastAsia="en-US"/>
              </w:rPr>
              <w:t>10</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452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AAA22" w14:textId="77777777" w:rsidR="00FE089C" w:rsidRPr="00FE089C" w:rsidRDefault="00FE089C" w:rsidP="006A5AA7">
            <w:pPr>
              <w:rPr>
                <w:rFonts w:ascii="Times New Roman" w:eastAsia="Times New Roman" w:hAnsi="Times New Roman" w:cs="Times New Roman"/>
                <w:b/>
                <w:bCs/>
                <w:sz w:val="18"/>
                <w:szCs w:val="18"/>
                <w:lang w:eastAsia="en-US"/>
              </w:rPr>
            </w:pPr>
            <w:r w:rsidRPr="00FE089C">
              <w:rPr>
                <w:rFonts w:ascii="Times New Roman" w:hAnsi="Times New Roman" w:cs="Times New Roman"/>
                <w:b/>
                <w:bCs/>
                <w:sz w:val="18"/>
                <w:szCs w:val="18"/>
                <w:lang w:eastAsia="en-US"/>
              </w:rPr>
              <w:t>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DA05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CCFBF"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A975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C02D3"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530EB"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r>
      <w:tr w:rsidR="00FE089C" w:rsidRPr="0037780D" w14:paraId="2599045C"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881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Tárgyfelelős oktató</w:t>
            </w:r>
          </w:p>
        </w:tc>
        <w:tc>
          <w:tcPr>
            <w:tcW w:w="14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113CE"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neve</w:t>
            </w:r>
          </w:p>
        </w:tc>
        <w:tc>
          <w:tcPr>
            <w:tcW w:w="19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18ED1"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Dr. Bacsa-Bán Anetta</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0BE9E"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beosztása</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D934E"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egyetemi docens</w:t>
            </w:r>
          </w:p>
        </w:tc>
      </w:tr>
      <w:tr w:rsidR="00FE089C" w:rsidRPr="0037780D" w14:paraId="2D42B76E" w14:textId="77777777" w:rsidTr="006A5AA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8FBFC"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xml:space="preserve">A kurzus képzési célja </w:t>
            </w:r>
          </w:p>
        </w:tc>
        <w:tc>
          <w:tcPr>
            <w:tcW w:w="588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CF7E616"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tantárgy oktatásának célja, hogy a hallgatók megismerjék a szakképzésre ható tényezők kölcsönhatási mechanizmusait, a tudományos-technikai fejlődés tendenciáit, amunkaerőpiac kvalifikációs igényeit és a műszaki pedagógus szerepkör változásait.</w:t>
            </w:r>
          </w:p>
        </w:tc>
      </w:tr>
      <w:tr w:rsidR="00FE089C" w:rsidRPr="0037780D" w14:paraId="27D7309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3BDD7"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6DADE"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46F8EC8E" w14:textId="77777777" w:rsidTr="006A5AA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F142E"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Jellemző átadási módok</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5D29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Előadás</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CFFAB" w14:textId="77777777" w:rsidR="00FE089C" w:rsidRPr="00FE089C" w:rsidRDefault="00FE089C" w:rsidP="006A5AA7">
            <w:p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Minden hallgatónak nagy előadóban, projektor használatával.</w:t>
            </w:r>
          </w:p>
        </w:tc>
      </w:tr>
      <w:tr w:rsidR="00FE089C" w:rsidRPr="0037780D" w14:paraId="3C3C752A"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7EE95"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8B2A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Gyakorlat</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A996A"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Team-munkában és egyénileg végzett feladat / esettanulmány megoldása és bemutatása</w:t>
            </w:r>
          </w:p>
        </w:tc>
      </w:tr>
      <w:tr w:rsidR="00FE089C" w:rsidRPr="0037780D" w14:paraId="258BFA04" w14:textId="77777777" w:rsidTr="006A5AA7">
        <w:trPr>
          <w:trHeight w:val="47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7974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2B85B"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Labor</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78526"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15FFED4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344FF"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AA06F"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Egyéb</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9AC32"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4215BBF4" w14:textId="77777777" w:rsidTr="006A5AA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DB075"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Követelmények (tanulmányi eredményekben kifejezve)</w:t>
            </w: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A723D0"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Tudás</w:t>
            </w:r>
          </w:p>
        </w:tc>
      </w:tr>
      <w:tr w:rsidR="00FE089C" w:rsidRPr="0037780D" w14:paraId="24E58066" w14:textId="77777777" w:rsidTr="006A5AA7">
        <w:trPr>
          <w:trHeight w:val="23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84DDD"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00967"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szakképzés tudományos elméleti hátterének ismerete. A gazdasági, szakképzési igények ismerete. A szakképzés és a gazdaság jellemzői. A szakképzés és a gazdaság összefüggéseinek ismerete.</w:t>
            </w:r>
          </w:p>
        </w:tc>
      </w:tr>
      <w:tr w:rsidR="00FE089C" w:rsidRPr="0037780D" w14:paraId="5C0C9D60"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B8394"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7372ED"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Képesség</w:t>
            </w:r>
          </w:p>
        </w:tc>
      </w:tr>
      <w:tr w:rsidR="00FE089C" w:rsidRPr="0037780D" w14:paraId="581EB03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E5D50"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EC66A"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mérnöki szellemiségből eredő tárgyilagosság használata. a gazdaság fejlődési irányainak felismerése. A gazdasági, szakképzési ismeretek tudatos alkalmazása. a képzési hely, valamint a gazdasági, munkaerő-piaci és társadalmi környezet közötti kapcsolat fejlesztése</w:t>
            </w:r>
          </w:p>
        </w:tc>
      </w:tr>
      <w:tr w:rsidR="00FE089C" w:rsidRPr="0037780D" w14:paraId="18778728"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A1FEB"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87453A"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Attitűd</w:t>
            </w:r>
          </w:p>
        </w:tc>
      </w:tr>
      <w:tr w:rsidR="00FE089C" w:rsidRPr="0037780D" w14:paraId="1DC986FD"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8CF24"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F6819"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Empátia, tolerancia, együttműködés. Érzékenység a munkaerő-piaci problémák iránt. Érdeklődés a szakképzés problémái iránt.</w:t>
            </w:r>
          </w:p>
        </w:tc>
      </w:tr>
      <w:tr w:rsidR="00FE089C" w:rsidRPr="0037780D" w14:paraId="3CC7A737"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C4DB5"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4E02A1"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Autonómia és felelősségvállalás</w:t>
            </w:r>
          </w:p>
        </w:tc>
      </w:tr>
      <w:tr w:rsidR="00FE089C" w:rsidRPr="0037780D" w14:paraId="5B068DC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6C2D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CC3F6"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xml:space="preserve">Önállóság és felelősségvállalás a saját és társai tevékenységéért. </w:t>
            </w:r>
          </w:p>
        </w:tc>
      </w:tr>
      <w:tr w:rsidR="00FE089C" w:rsidRPr="0037780D" w14:paraId="7E6688F7"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919B4"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Tantárgy tartalmának rövid leírása</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BDA25"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munkaerőpiac modern értelmezése és a hazai változás-fejlődés jelenkori sajátosságai</w:t>
            </w:r>
          </w:p>
          <w:p w14:paraId="5A4C896B"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Az emberi tényező gazdasági- társadalmi meghatározottsága, fejlesztésének lehetőségei</w:t>
            </w:r>
          </w:p>
          <w:p w14:paraId="4540AEC1"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szakképzés szerepe a munkaerő-fejlesztésében és a munkakultúra</w:t>
            </w:r>
            <w:r w:rsidRPr="00FE089C">
              <w:rPr>
                <w:rFonts w:ascii="Times New Roman" w:hAnsi="Times New Roman" w:cs="Times New Roman"/>
                <w:sz w:val="18"/>
                <w:szCs w:val="18"/>
              </w:rPr>
              <w:t xml:space="preserve"> </w:t>
            </w:r>
            <w:r w:rsidRPr="00FE089C">
              <w:rPr>
                <w:rFonts w:ascii="Times New Roman" w:eastAsia="Times New Roman" w:hAnsi="Times New Roman" w:cs="Times New Roman"/>
                <w:sz w:val="18"/>
                <w:szCs w:val="18"/>
              </w:rPr>
              <w:t>színvonalának meghatározásában</w:t>
            </w:r>
          </w:p>
          <w:p w14:paraId="5D7CF6A2"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gazdaság és a munkaerő-piac alapintézményei és azok jelzései a szakképzési rendszer felé</w:t>
            </w:r>
          </w:p>
          <w:p w14:paraId="1E0E7A7F"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lastRenderedPageBreak/>
              <w:t>A gazdaságban, munkaerőpiacon lévő képzések és az iskolai szakképzés kölcsönhatása, együttműködésének formái</w:t>
            </w:r>
          </w:p>
          <w:p w14:paraId="2C7E2537"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magyar munkaerőpiac fejlődésének tendenciái, különös tekintettel a szakképzés reformjára.</w:t>
            </w:r>
          </w:p>
        </w:tc>
      </w:tr>
      <w:tr w:rsidR="00FE089C" w:rsidRPr="0037780D" w14:paraId="1FB3CC18"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171B4"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lastRenderedPageBreak/>
              <w:t>Tanulói tevékenységformák</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3D78A"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Szövegértelmezés</w:t>
            </w:r>
          </w:p>
          <w:p w14:paraId="0CC0981C"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Információk feldolgozása egyénileg és csoportosan</w:t>
            </w:r>
          </w:p>
          <w:p w14:paraId="53982EE1"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Vélemények ütköztetése</w:t>
            </w:r>
          </w:p>
          <w:p w14:paraId="104B5D3C"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Vitakészség és érveléstechnika elsajátítása</w:t>
            </w:r>
          </w:p>
          <w:p w14:paraId="36448510"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Csoportban való együttműködés</w:t>
            </w:r>
          </w:p>
          <w:p w14:paraId="7DB18E7A"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Érdekérvényesítés formáinak elsajátítása</w:t>
            </w:r>
          </w:p>
        </w:tc>
      </w:tr>
      <w:tr w:rsidR="00FE089C" w:rsidRPr="0037780D" w14:paraId="2DB4C423"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96C3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Kötelező irodalom és elérhetősége</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A50DA" w14:textId="77777777" w:rsidR="00FE089C" w:rsidRPr="00FE089C" w:rsidRDefault="00FE089C" w:rsidP="00CC0DFC">
            <w:pPr>
              <w:pStyle w:val="Listaszerbekezds"/>
              <w:widowControl w:val="0"/>
              <w:numPr>
                <w:ilvl w:val="0"/>
                <w:numId w:val="12"/>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 xml:space="preserve">Benedek András: Rendszerváltás és szakképzés 1990-2000 (Szerk.) Szerk. OMAI, Budapest, 2002. 36-51. p. </w:t>
            </w:r>
          </w:p>
          <w:p w14:paraId="6DEC9C3A" w14:textId="77777777" w:rsidR="00FE089C" w:rsidRPr="00FE089C" w:rsidRDefault="00FE089C" w:rsidP="00CC0DFC">
            <w:pPr>
              <w:pStyle w:val="Listaszerbekezds"/>
              <w:widowControl w:val="0"/>
              <w:numPr>
                <w:ilvl w:val="0"/>
                <w:numId w:val="12"/>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Benedek András: Változó szakképzés. A magyar szakképzés szerkezetének változásai a XX. század utolsó negyedében. OKKER. 2003. 251 p</w:t>
            </w:r>
          </w:p>
          <w:p w14:paraId="29323F87"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Szakképzés-pedagógia (Szerk.) Budapesti Műszaki és Gazdaságtudományi Egyetem Gazdaság- és Társadalomtudományi Kar Alkalmazott Pedagógia és Pszichológia Intézet, Typotex, 2006. 218 p.</w:t>
            </w:r>
          </w:p>
          <w:p w14:paraId="07BBEB99"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(2003): Változó szakképzés. A magyar szakképzés szerkezetének változásai a XX. század utolsó negyedében. Budapest, OKKER.</w:t>
            </w:r>
          </w:p>
          <w:p w14:paraId="4F49FFFB"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(2007): Nemzetközi összehasonlító elemzés a szakképzésben. Nemzeti Szakképzési és Felnőttképzési Intézet, Budapest.</w:t>
            </w:r>
          </w:p>
          <w:p w14:paraId="64EE314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Cedefop (2011). Vocational education and training in Hungary: short description. Luxembourg:</w:t>
            </w:r>
          </w:p>
          <w:p w14:paraId="20E441C3"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Cedefop ReferNet Hungary (2012). VET in Europe: country report Hungary.(</w:t>
            </w:r>
            <w:hyperlink r:id="rId19" w:tgtFrame="_blank" w:history="1">
              <w:r w:rsidRPr="00FE089C">
                <w:rPr>
                  <w:rStyle w:val="Hiperhivatkozs"/>
                  <w:rFonts w:ascii="Times New Roman" w:eastAsia="Times New Roman" w:hAnsi="Times New Roman"/>
                  <w:sz w:val="18"/>
                  <w:szCs w:val="18"/>
                  <w:lang w:eastAsia="en-US"/>
                </w:rPr>
                <w:t>libserver.cedefop.europa.eu/vetelib/2012/2012_CR_HU.pdf</w:t>
              </w:r>
            </w:hyperlink>
            <w:r w:rsidRPr="00FE089C">
              <w:rPr>
                <w:rFonts w:ascii="Times New Roman" w:eastAsia="Times New Roman" w:hAnsi="Times New Roman" w:cs="Times New Roman"/>
                <w:sz w:val="18"/>
                <w:szCs w:val="18"/>
                <w:lang w:eastAsia="en-US"/>
              </w:rPr>
              <w:t>)</w:t>
            </w:r>
          </w:p>
          <w:p w14:paraId="6FBBA3B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Eurydice (2012). Hungary: overview. In: European Commission (ed.). Eurypedia. (</w:t>
            </w:r>
            <w:hyperlink r:id="rId20" w:tgtFrame="_blank" w:history="1">
              <w:r w:rsidRPr="00FE089C">
                <w:rPr>
                  <w:rStyle w:val="Hiperhivatkozs"/>
                  <w:rFonts w:ascii="Times New Roman" w:eastAsia="Times New Roman" w:hAnsi="Times New Roman"/>
                  <w:sz w:val="18"/>
                  <w:szCs w:val="18"/>
                  <w:lang w:eastAsia="en-US"/>
                </w:rPr>
                <w:t>webgate.ec.europa.eu/fpfis/mwikis/eurydice/index</w:t>
              </w:r>
              <w:proofErr w:type="gramStart"/>
              <w:r w:rsidRPr="00FE089C">
                <w:rPr>
                  <w:rStyle w:val="Hiperhivatkozs"/>
                  <w:rFonts w:ascii="Times New Roman" w:eastAsia="Times New Roman" w:hAnsi="Times New Roman"/>
                  <w:sz w:val="18"/>
                  <w:szCs w:val="18"/>
                  <w:lang w:eastAsia="en-US"/>
                </w:rPr>
                <w:t>.php</w:t>
              </w:r>
              <w:proofErr w:type="gramEnd"/>
              <w:r w:rsidRPr="00FE089C">
                <w:rPr>
                  <w:rStyle w:val="Hiperhivatkozs"/>
                  <w:rFonts w:ascii="Times New Roman" w:eastAsia="Times New Roman" w:hAnsi="Times New Roman"/>
                  <w:sz w:val="18"/>
                  <w:szCs w:val="18"/>
                  <w:lang w:eastAsia="en-US"/>
                </w:rPr>
                <w:t>/Main_Page</w:t>
              </w:r>
            </w:hyperlink>
          </w:p>
          <w:p w14:paraId="0C838C9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Az Európai Parlament és a Tanács Ajánlása (2009. június 18.) az Európai Szakoktatási és Szakképzési Kreditrendszer (ECVET) létrehozásáról (EGT-vonatkozású szöveg) (2009/C 155/02)</w:t>
            </w:r>
          </w:p>
        </w:tc>
      </w:tr>
      <w:tr w:rsidR="00FE089C" w:rsidRPr="0037780D" w14:paraId="56AA4488"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5394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Ajánlott irodalom és elérhetősége</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3F67F"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(2011): A szakmai képzés és felnőttoktatás regionális jellemzői. In: Regionalitás és szakképzés: Új kihívások, új lehetőségek a szakképzésben és felnőttoktatásban. (Szerk.: Benedek András) Szimpózium, előadások. ISBN: 978-963-313-041-4, XI. Országos Neveléstudományi Konferencia, Budapest, 2011. november 3-5. 4-20.p.</w:t>
            </w:r>
          </w:p>
          <w:p w14:paraId="00143078"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xml:space="preserve">Benedek András: Oktatáselméleti kérdések a szakképzésben. Tanulmánygyűjtemény a szakmai képzésben tanító tanárok és oktatók számára. (Szerk.) Műszaki Könyvkiadó, 1995. 128 p. </w:t>
            </w:r>
          </w:p>
          <w:p w14:paraId="2194264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Falusné Sz.K.(1997): Munkanélküliség és képzettség. A magasan fejlett országok tapasztalatai nyomán. Közgazdasági Szemle, 1997. december, 1047-1059 p.</w:t>
            </w:r>
          </w:p>
          <w:p w14:paraId="4B8CBACC"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Farkas É. (2013): A láthatatlan szakma. Tények és tendenciák a felnőttképzés 25 évéről. typiART, ISBN 978 963 08 7620 9</w:t>
            </w:r>
          </w:p>
          <w:p w14:paraId="70E6FF25"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Fehérvári A. (2009): Kudarcok a szakiskolában. Szakképzési Szemle 1. 23–44. p.</w:t>
            </w:r>
          </w:p>
          <w:p w14:paraId="68D722E1"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Ferge Zs. (1976): Az iskolarendszer és az iskolai tudás társadalmi meghatározottsága. Budapest, Akadémiai Kiadó, 105 p.</w:t>
            </w:r>
          </w:p>
          <w:p w14:paraId="2061F612"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Gács J</w:t>
            </w:r>
            <w:proofErr w:type="gramStart"/>
            <w:r w:rsidRPr="00FE089C">
              <w:rPr>
                <w:rFonts w:ascii="Times New Roman" w:eastAsia="Times New Roman" w:hAnsi="Times New Roman" w:cs="Times New Roman"/>
                <w:sz w:val="18"/>
                <w:szCs w:val="18"/>
                <w:lang w:eastAsia="en-US"/>
              </w:rPr>
              <w:t>.,</w:t>
            </w:r>
            <w:proofErr w:type="gramEnd"/>
            <w:r w:rsidRPr="00FE089C">
              <w:rPr>
                <w:rFonts w:ascii="Times New Roman" w:eastAsia="Times New Roman" w:hAnsi="Times New Roman" w:cs="Times New Roman"/>
                <w:sz w:val="18"/>
                <w:szCs w:val="18"/>
                <w:lang w:eastAsia="en-US"/>
              </w:rPr>
              <w:t xml:space="preserve"> Bíró A. (2013): A munkaerő-piaci előrejelzések nemzetközi gyakorlata – In: Trendek és Előrejelzések. Munkaerő-piaci prognózisok készítése, szerkezetváltás a munkaerőpiacon (szerk.: Fazekas K</w:t>
            </w:r>
            <w:proofErr w:type="gramStart"/>
            <w:r w:rsidRPr="00FE089C">
              <w:rPr>
                <w:rFonts w:ascii="Times New Roman" w:eastAsia="Times New Roman" w:hAnsi="Times New Roman" w:cs="Times New Roman"/>
                <w:sz w:val="18"/>
                <w:szCs w:val="18"/>
                <w:lang w:eastAsia="en-US"/>
              </w:rPr>
              <w:t>.,</w:t>
            </w:r>
            <w:proofErr w:type="gramEnd"/>
            <w:r w:rsidRPr="00FE089C">
              <w:rPr>
                <w:rFonts w:ascii="Times New Roman" w:eastAsia="Times New Roman" w:hAnsi="Times New Roman" w:cs="Times New Roman"/>
                <w:sz w:val="18"/>
                <w:szCs w:val="18"/>
                <w:lang w:eastAsia="en-US"/>
              </w:rPr>
              <w:t xml:space="preserve"> Varga J.) MTA KRTK Közgazdasági Tudományi Intézet, Budapest, 37-70. pp.</w:t>
            </w:r>
          </w:p>
          <w:p w14:paraId="6929CC5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Gazsó F. (1976): Iskolarendszer és társadalmi mobilitás. Budapest, Kossuth Kiadó, 137 p.</w:t>
            </w:r>
          </w:p>
          <w:p w14:paraId="0390B0C6"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lastRenderedPageBreak/>
              <w:t>Győriványi S. (2000): A szakképzés története Magyarországon. Nemzeti Tankönyvkiadó Rt. Budapest, 278 p.</w:t>
            </w:r>
          </w:p>
          <w:p w14:paraId="60DA51E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Liskó I. (2002): A közoktatás és a szakképzés illeszkedése. Kutatás közben sorozat, Oktatáskutató Intézet, Budapest.</w:t>
            </w:r>
          </w:p>
          <w:p w14:paraId="3283F63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Liskó I. (2008): Szakképzés és lemorzsolódás. In: Zöld könyv a magyar közoktatás megújításáért. (szerk. Fazekas K</w:t>
            </w:r>
            <w:proofErr w:type="gramStart"/>
            <w:r w:rsidRPr="00FE089C">
              <w:rPr>
                <w:rFonts w:ascii="Times New Roman" w:eastAsia="Times New Roman" w:hAnsi="Times New Roman" w:cs="Times New Roman"/>
                <w:sz w:val="18"/>
                <w:szCs w:val="18"/>
                <w:lang w:eastAsia="en-US"/>
              </w:rPr>
              <w:t>.,</w:t>
            </w:r>
            <w:proofErr w:type="gramEnd"/>
            <w:r w:rsidRPr="00FE089C">
              <w:rPr>
                <w:rFonts w:ascii="Times New Roman" w:eastAsia="Times New Roman" w:hAnsi="Times New Roman" w:cs="Times New Roman"/>
                <w:sz w:val="18"/>
                <w:szCs w:val="18"/>
                <w:lang w:eastAsia="en-US"/>
              </w:rPr>
              <w:t xml:space="preserve"> Köllő J., Varga J.) ECOSTAT, Budapest, 95–120. p.</w:t>
            </w:r>
          </w:p>
          <w:p w14:paraId="0B8853ED"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Pusztai G. (2009): A társadalmi tőke és az iskola. Oktatás és társadalom 3. Új Mandátum Kiadó, Budapest.</w:t>
            </w:r>
          </w:p>
          <w:p w14:paraId="08085F5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Sós T. (2007): Piacképes szakképzés – a szak– és felnőttképzés struktúrájának átalakítása. Comitatus Önkormányzati Szemle 9. 75–80. p.</w:t>
            </w:r>
          </w:p>
          <w:p w14:paraId="443DBDC8"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szakképzés és felnőttképzés fejlesztése. Tények és tendenciák. (Szerkesztette és összeállította: Benedek A.) Nemzeti Szakképzési és Felnőttképzési Intézet, Budapest.</w:t>
            </w:r>
          </w:p>
          <w:p w14:paraId="0FA6783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Szenes Gy. (2007): Az iskolarendszerű szakképzés jelen és jövője. Szakképzési Szemle 3. 293–299. p.</w:t>
            </w:r>
          </w:p>
          <w:p w14:paraId="005E0E81"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Szép Zs. (2006): A szakképzés finanszírozásának fejlődése. Educatio 2. 348–370. p.</w:t>
            </w:r>
          </w:p>
          <w:p w14:paraId="335F1367"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Vámosi T. (2005): Hátrányos helyzet újratermelődése a szakképzés rendszerében. Szakoktatás 7. 23–26. p.</w:t>
            </w:r>
          </w:p>
          <w:p w14:paraId="61781429"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Velkey G. (2007): A szakképzés átalakításának egy lehetséges iránya (vitairat). Bárka 4. 85–92. p.</w:t>
            </w:r>
          </w:p>
        </w:tc>
      </w:tr>
      <w:tr w:rsidR="00FE089C" w:rsidRPr="0037780D" w14:paraId="7E4A504F"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F4D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lastRenderedPageBreak/>
              <w:t>Beadandó feladatok/mérési jegyzőkönyvek leírása</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5ABDB"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hallgatók 3 feladattal adnak számot a témában való jártasságukról:</w:t>
            </w:r>
          </w:p>
          <w:p w14:paraId="2BBEEE24"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1. A hallgatók a félév során csoportos feladat keretében bemutatják a szakképzés jelenlegi problémáit.</w:t>
            </w:r>
          </w:p>
          <w:p w14:paraId="56C29F09"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2. Tanulmányt készítenek a tantárgy tartalmával kapcsolatban álló témakörben.</w:t>
            </w:r>
          </w:p>
          <w:p w14:paraId="035C12CF"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3. Saját munkájukat, munkahelyüket értelmezik és elemzik a gazdaság és szakképzés kapcsolata mentén.</w:t>
            </w:r>
          </w:p>
        </w:tc>
      </w:tr>
      <w:tr w:rsidR="00FE089C" w:rsidRPr="0037780D" w14:paraId="3A8FB5E2"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7E0FC"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Zárthelyik leírása, időbeosztása</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EE7CE"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nincsenek</w:t>
            </w:r>
          </w:p>
        </w:tc>
      </w:tr>
    </w:tbl>
    <w:p w14:paraId="11B92FEB" w14:textId="1917B60B" w:rsidR="00FE089C" w:rsidRDefault="00FE089C" w:rsidP="00550E6C">
      <w:pPr>
        <w:rPr>
          <w:lang w:eastAsia="sr-Latn-RS"/>
        </w:rPr>
      </w:pPr>
      <w:r>
        <w:rPr>
          <w:lang w:eastAsia="sr-Latn-RS"/>
        </w:rPr>
        <w:br w:type="page"/>
      </w:r>
    </w:p>
    <w:p w14:paraId="3DAF91D9" w14:textId="2C69BA09" w:rsidR="005B00BF" w:rsidRDefault="005B00BF" w:rsidP="005B00BF">
      <w:pPr>
        <w:pStyle w:val="Cmsor3"/>
        <w:rPr>
          <w:lang w:eastAsia="sr-Latn-RS"/>
        </w:rPr>
      </w:pPr>
      <w:bookmarkStart w:id="46" w:name="_Toc64291941"/>
      <w:r>
        <w:rPr>
          <w:lang w:eastAsia="sr-Latn-RS"/>
        </w:rPr>
        <w:lastRenderedPageBreak/>
        <w:t>Konfliktuskezelés</w:t>
      </w:r>
      <w:bookmarkEnd w:id="46"/>
    </w:p>
    <w:tbl>
      <w:tblPr>
        <w:tblW w:w="5000" w:type="pct"/>
        <w:shd w:val="clear" w:color="auto" w:fill="FFFFFF"/>
        <w:tblLook w:val="04A0" w:firstRow="1" w:lastRow="0" w:firstColumn="1" w:lastColumn="0" w:noHBand="0" w:noVBand="1"/>
      </w:tblPr>
      <w:tblGrid>
        <w:gridCol w:w="1446"/>
        <w:gridCol w:w="515"/>
        <w:gridCol w:w="1006"/>
        <w:gridCol w:w="284"/>
        <w:gridCol w:w="850"/>
        <w:gridCol w:w="567"/>
        <w:gridCol w:w="1134"/>
        <w:gridCol w:w="297"/>
        <w:gridCol w:w="513"/>
        <w:gridCol w:w="513"/>
        <w:gridCol w:w="864"/>
        <w:gridCol w:w="355"/>
        <w:gridCol w:w="355"/>
        <w:gridCol w:w="355"/>
      </w:tblGrid>
      <w:tr w:rsidR="005B00BF" w:rsidRPr="005B00BF" w14:paraId="393B26FC" w14:textId="77777777" w:rsidTr="005B00BF">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F0270"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D70D5"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E75AB"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 xml:space="preserve">Konfliktuskezelés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4F63D"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Kódja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76930" w14:textId="2063D94E" w:rsidR="005B00BF" w:rsidRPr="005B00BF" w:rsidRDefault="00701A12">
            <w:pPr>
              <w:rPr>
                <w:rFonts w:ascii="Times New Roman" w:eastAsia="Times New Roman" w:hAnsi="Times New Roman" w:cs="Times New Roman"/>
                <w:sz w:val="18"/>
                <w:szCs w:val="18"/>
              </w:rPr>
            </w:pPr>
            <w:r>
              <w:rPr>
                <w:rFonts w:ascii="Times New Roman" w:eastAsia="Times New Roman" w:hAnsi="Times New Roman" w:cs="Times New Roman"/>
                <w:sz w:val="18"/>
                <w:szCs w:val="18"/>
              </w:rPr>
              <w:t>DUEL-TKK-904</w:t>
            </w:r>
          </w:p>
        </w:tc>
      </w:tr>
      <w:tr w:rsidR="005B00BF" w:rsidRPr="005B00BF" w14:paraId="64AA5C06" w14:textId="77777777" w:rsidTr="005B00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37581" w14:textId="77777777" w:rsidR="005B00BF" w:rsidRPr="005B00BF" w:rsidRDefault="005B00BF">
            <w:pPr>
              <w:rPr>
                <w:rFonts w:ascii="Times New Roman" w:eastAsia="Times New Roman" w:hAnsi="Times New Roman" w:cs="Times New Roman"/>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F952D"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ACBD8"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Conflict managemaent</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AF7E8" w14:textId="77777777" w:rsidR="005B00BF" w:rsidRPr="005B00BF" w:rsidRDefault="005B00BF">
            <w:pPr>
              <w:rPr>
                <w:rFonts w:ascii="Times New Roman" w:eastAsia="Times New Roman" w:hAnsi="Times New Roman" w:cs="Times New Roman"/>
                <w:b/>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56257" w14:textId="77777777" w:rsidR="005B00BF" w:rsidRPr="005B00BF" w:rsidRDefault="005B00BF">
            <w:pPr>
              <w:rPr>
                <w:rFonts w:ascii="Times New Roman" w:eastAsia="Times New Roman" w:hAnsi="Times New Roman" w:cs="Times New Roman"/>
                <w:sz w:val="18"/>
                <w:szCs w:val="18"/>
              </w:rPr>
            </w:pPr>
          </w:p>
        </w:tc>
      </w:tr>
      <w:tr w:rsidR="005B00BF" w:rsidRPr="005B00BF" w14:paraId="44EE891C"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50477"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94024" w14:textId="77777777" w:rsidR="005B00BF" w:rsidRPr="005B00BF" w:rsidRDefault="005B00BF">
            <w:pPr>
              <w:rPr>
                <w:rFonts w:ascii="Times New Roman" w:eastAsia="Times New Roman" w:hAnsi="Times New Roman" w:cs="Times New Roman"/>
                <w:sz w:val="18"/>
                <w:szCs w:val="18"/>
              </w:rPr>
            </w:pPr>
            <w:r w:rsidRPr="005B00BF">
              <w:rPr>
                <w:rFonts w:ascii="Times New Roman" w:hAnsi="Times New Roman" w:cs="Times New Roman"/>
                <w:b/>
                <w:sz w:val="18"/>
                <w:szCs w:val="18"/>
              </w:rPr>
              <w:t>Dunaújvárosi Egyetem</w:t>
            </w:r>
          </w:p>
        </w:tc>
      </w:tr>
      <w:tr w:rsidR="005B00BF" w:rsidRPr="005B00BF" w14:paraId="69207B4B"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EBD88"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Kötelező előtanulmány neve</w:t>
            </w:r>
          </w:p>
        </w:tc>
        <w:tc>
          <w:tcPr>
            <w:tcW w:w="850" w:type="dxa"/>
            <w:shd w:val="clear" w:color="auto" w:fill="FFFFFF"/>
            <w:tcMar>
              <w:top w:w="0" w:type="dxa"/>
              <w:left w:w="0" w:type="dxa"/>
              <w:bottom w:w="0" w:type="dxa"/>
              <w:right w:w="0" w:type="dxa"/>
            </w:tcMar>
            <w:vAlign w:val="center"/>
            <w:hideMark/>
          </w:tcPr>
          <w:p w14:paraId="6689D362" w14:textId="77777777" w:rsidR="005B00BF" w:rsidRPr="005B00BF" w:rsidRDefault="005B00BF">
            <w:pPr>
              <w:rPr>
                <w:rFonts w:ascii="Times New Roman" w:eastAsia="Times New Roman" w:hAnsi="Times New Roman" w:cs="Times New Roman"/>
                <w:b/>
                <w:sz w:val="18"/>
                <w:szCs w:val="18"/>
              </w:rPr>
            </w:pPr>
          </w:p>
        </w:tc>
        <w:tc>
          <w:tcPr>
            <w:tcW w:w="567" w:type="dxa"/>
            <w:shd w:val="clear" w:color="auto" w:fill="FFFFFF"/>
            <w:tcMar>
              <w:top w:w="0" w:type="dxa"/>
              <w:left w:w="0" w:type="dxa"/>
              <w:bottom w:w="0" w:type="dxa"/>
              <w:right w:w="0" w:type="dxa"/>
            </w:tcMar>
            <w:vAlign w:val="center"/>
            <w:hideMark/>
          </w:tcPr>
          <w:p w14:paraId="507F53A8" w14:textId="77777777" w:rsidR="005B00BF" w:rsidRPr="005B00BF" w:rsidRDefault="005B00BF">
            <w:pPr>
              <w:rPr>
                <w:rFonts w:ascii="Times New Roman" w:eastAsia="Times New Roman" w:hAnsi="Times New Roman" w:cs="Times New Roman"/>
                <w:sz w:val="18"/>
                <w:szCs w:val="18"/>
              </w:rPr>
            </w:pPr>
          </w:p>
        </w:tc>
        <w:tc>
          <w:tcPr>
            <w:tcW w:w="1134" w:type="dxa"/>
            <w:shd w:val="clear" w:color="auto" w:fill="FFFFFF"/>
            <w:tcMar>
              <w:top w:w="0" w:type="dxa"/>
              <w:left w:w="0" w:type="dxa"/>
              <w:bottom w:w="0" w:type="dxa"/>
              <w:right w:w="0" w:type="dxa"/>
            </w:tcMar>
            <w:vAlign w:val="center"/>
            <w:hideMark/>
          </w:tcPr>
          <w:p w14:paraId="3FB933F1" w14:textId="77777777" w:rsidR="005B00BF" w:rsidRPr="005B00BF" w:rsidRDefault="005B00BF">
            <w:pPr>
              <w:rPr>
                <w:rFonts w:ascii="Times New Roman" w:eastAsia="Times New Roman" w:hAnsi="Times New Roman" w:cs="Times New Roman"/>
                <w:sz w:val="18"/>
                <w:szCs w:val="18"/>
              </w:rPr>
            </w:pPr>
          </w:p>
        </w:tc>
        <w:tc>
          <w:tcPr>
            <w:tcW w:w="297" w:type="dxa"/>
            <w:shd w:val="clear" w:color="auto" w:fill="FFFFFF"/>
            <w:tcMar>
              <w:top w:w="0" w:type="dxa"/>
              <w:left w:w="0" w:type="dxa"/>
              <w:bottom w:w="0" w:type="dxa"/>
              <w:right w:w="0" w:type="dxa"/>
            </w:tcMar>
            <w:vAlign w:val="center"/>
            <w:hideMark/>
          </w:tcPr>
          <w:p w14:paraId="3F0A6B35" w14:textId="77777777" w:rsidR="005B00BF" w:rsidRPr="005B00BF" w:rsidRDefault="005B00BF">
            <w:pPr>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0DBFB51C" w14:textId="77777777" w:rsidR="005B00BF" w:rsidRPr="005B00BF" w:rsidRDefault="005B00BF">
            <w:pPr>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0E93B962" w14:textId="77777777" w:rsidR="005B00BF" w:rsidRPr="005B00BF" w:rsidRDefault="005B00BF">
            <w:pPr>
              <w:rPr>
                <w:rFonts w:ascii="Times New Roman" w:eastAsia="Times New Roman" w:hAnsi="Times New Roman" w:cs="Times New Roman"/>
                <w:sz w:val="18"/>
                <w:szCs w:val="18"/>
              </w:rPr>
            </w:pPr>
          </w:p>
        </w:tc>
        <w:tc>
          <w:tcPr>
            <w:tcW w:w="864" w:type="dxa"/>
            <w:shd w:val="clear" w:color="auto" w:fill="FFFFFF"/>
            <w:tcMar>
              <w:top w:w="0" w:type="dxa"/>
              <w:left w:w="0" w:type="dxa"/>
              <w:bottom w:w="0" w:type="dxa"/>
              <w:right w:w="0" w:type="dxa"/>
            </w:tcMar>
            <w:vAlign w:val="center"/>
            <w:hideMark/>
          </w:tcPr>
          <w:p w14:paraId="543B9FA5" w14:textId="77777777" w:rsidR="005B00BF" w:rsidRPr="005B00BF" w:rsidRDefault="005B00BF">
            <w:pPr>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0E685BE1" w14:textId="77777777" w:rsidR="005B00BF" w:rsidRPr="005B00BF" w:rsidRDefault="005B00BF">
            <w:pPr>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54997F88" w14:textId="77777777" w:rsidR="005B00BF" w:rsidRPr="005B00BF" w:rsidRDefault="005B00BF">
            <w:pPr>
              <w:rPr>
                <w:rFonts w:ascii="Times New Roman" w:eastAsia="Times New Roman" w:hAnsi="Times New Roman" w:cs="Times New Roman"/>
                <w:sz w:val="18"/>
                <w:szCs w:val="18"/>
              </w:rPr>
            </w:pPr>
          </w:p>
        </w:tc>
        <w:tc>
          <w:tcPr>
            <w:tcW w:w="355"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1FBE7879" w14:textId="77777777" w:rsidR="005B00BF" w:rsidRPr="005B00BF" w:rsidRDefault="005B00BF">
            <w:pPr>
              <w:rPr>
                <w:rFonts w:ascii="Times New Roman" w:eastAsia="Times New Roman" w:hAnsi="Times New Roman" w:cs="Times New Roman"/>
                <w:sz w:val="18"/>
                <w:szCs w:val="18"/>
              </w:rPr>
            </w:pPr>
          </w:p>
        </w:tc>
      </w:tr>
      <w:tr w:rsidR="005B00BF" w:rsidRPr="005B00BF" w14:paraId="63172275" w14:textId="77777777" w:rsidTr="005B00BF">
        <w:tc>
          <w:tcPr>
            <w:tcW w:w="609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6D513"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8F1CC"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10C49"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0F296"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Oktatás nyelve</w:t>
            </w:r>
          </w:p>
        </w:tc>
      </w:tr>
      <w:tr w:rsidR="005B00BF" w:rsidRPr="005B00BF" w14:paraId="6F9C227B" w14:textId="77777777" w:rsidTr="005B00BF">
        <w:tc>
          <w:tcPr>
            <w:tcW w:w="196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1DBAB" w14:textId="77777777" w:rsidR="005B00BF" w:rsidRPr="005B00BF" w:rsidRDefault="005B00BF">
            <w:pPr>
              <w:rPr>
                <w:rFonts w:ascii="Times New Roman" w:eastAsia="Times New Roman" w:hAnsi="Times New Roman" w:cs="Times New Roman"/>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4D795"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F4C44"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Gyakorlat</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D9E14"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622C8" w14:textId="77777777" w:rsidR="005B00BF" w:rsidRPr="005B00BF" w:rsidRDefault="005B00BF">
            <w:pPr>
              <w:rPr>
                <w:rFonts w:ascii="Times New Roman" w:eastAsia="Times New Roman" w:hAnsi="Times New Roman" w:cs="Times New Roman"/>
                <w:b/>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1315D" w14:textId="77777777" w:rsidR="005B00BF" w:rsidRPr="005B00BF" w:rsidRDefault="005B00BF">
            <w:pPr>
              <w:rPr>
                <w:rFonts w:ascii="Times New Roman" w:eastAsia="Times New Roman" w:hAnsi="Times New Roman" w:cs="Times New Roman"/>
                <w:b/>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FAD66" w14:textId="77777777" w:rsidR="005B00BF" w:rsidRPr="005B00BF" w:rsidRDefault="005B00BF">
            <w:pPr>
              <w:rPr>
                <w:rFonts w:ascii="Times New Roman" w:eastAsia="Times New Roman" w:hAnsi="Times New Roman" w:cs="Times New Roman"/>
                <w:b/>
                <w:sz w:val="18"/>
                <w:szCs w:val="18"/>
              </w:rPr>
            </w:pPr>
          </w:p>
        </w:tc>
      </w:tr>
      <w:tr w:rsidR="005B00BF" w:rsidRPr="005B00BF" w14:paraId="79F6DAB9" w14:textId="77777777" w:rsidTr="005B00BF">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3AF69"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Nappali</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CD2A2E" w14:textId="77777777" w:rsidR="005B00BF" w:rsidRPr="005B00BF" w:rsidRDefault="005B00BF">
            <w:pPr>
              <w:rPr>
                <w:rFonts w:ascii="Times New Roman" w:eastAsia="Times New Roman" w:hAnsi="Times New Roman" w:cs="Times New Roman"/>
                <w:sz w:val="18"/>
                <w:szCs w:val="18"/>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81B26"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Heti</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664FC" w14:textId="77777777" w:rsidR="005B00BF" w:rsidRPr="005B00BF" w:rsidRDefault="005B00BF">
            <w:pPr>
              <w:rPr>
                <w:rFonts w:ascii="Times New Roman" w:eastAsia="Times New Roman" w:hAnsi="Times New Roman" w:cs="Times New Roman"/>
                <w:sz w:val="18"/>
                <w:szCs w:val="18"/>
              </w:rPr>
            </w:pPr>
            <w:r w:rsidRPr="005B00BF">
              <w:rPr>
                <w:rStyle w:val="Kiemels2"/>
                <w:rFonts w:ascii="Times New Roman" w:hAnsi="Times New Roman"/>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CEBC4"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b/>
                <w:sz w:val="18"/>
                <w:szCs w:val="18"/>
              </w:rPr>
              <w:t>Heti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D9E56"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024CF"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b/>
                <w:sz w:val="18"/>
                <w:szCs w:val="18"/>
              </w:rPr>
              <w:t>Heti</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0CB54" w14:textId="77777777" w:rsidR="005B00BF" w:rsidRPr="005B00BF" w:rsidRDefault="005B00BF">
            <w:pPr>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51CDA"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09EAE"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437A1" w14:textId="77777777" w:rsidR="005B00BF" w:rsidRPr="005B00BF" w:rsidRDefault="005B00BF">
            <w:pPr>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magyar</w:t>
            </w:r>
          </w:p>
        </w:tc>
      </w:tr>
      <w:tr w:rsidR="005B00BF" w:rsidRPr="005B00BF" w14:paraId="316CCF15" w14:textId="77777777" w:rsidTr="005B00BF">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1F71A"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Levelező</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E158B8" w14:textId="77777777" w:rsidR="005B00BF" w:rsidRPr="005B00BF" w:rsidRDefault="005B00BF">
            <w:pPr>
              <w:rPr>
                <w:rFonts w:ascii="Times New Roman" w:eastAsia="Times New Roman" w:hAnsi="Times New Roman" w:cs="Times New Roman"/>
                <w:sz w:val="18"/>
                <w:szCs w:val="18"/>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54E21"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3262D"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C4C30"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Féléves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39DFC"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0BBF7"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7D078"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547FD" w14:textId="77777777" w:rsidR="005B00BF" w:rsidRPr="005B00BF" w:rsidRDefault="005B00BF">
            <w:pPr>
              <w:rPr>
                <w:rFonts w:ascii="Times New Roman" w:eastAsia="Times New Roman" w:hAnsi="Times New Roman" w:cs="Times New Roman"/>
                <w:b/>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777D3" w14:textId="77777777" w:rsidR="005B00BF" w:rsidRPr="005B00BF" w:rsidRDefault="005B00BF">
            <w:pPr>
              <w:rPr>
                <w:rFonts w:ascii="Times New Roman" w:eastAsia="Times New Roman" w:hAnsi="Times New Roman" w:cs="Times New Roman"/>
                <w:b/>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C94FE" w14:textId="77777777" w:rsidR="005B00BF" w:rsidRPr="005B00BF" w:rsidRDefault="005B00BF">
            <w:pPr>
              <w:rPr>
                <w:rFonts w:ascii="Times New Roman" w:eastAsia="Times New Roman" w:hAnsi="Times New Roman" w:cs="Times New Roman"/>
                <w:sz w:val="18"/>
                <w:szCs w:val="18"/>
              </w:rPr>
            </w:pPr>
          </w:p>
        </w:tc>
      </w:tr>
      <w:tr w:rsidR="005B00BF" w:rsidRPr="005B00BF" w14:paraId="69A2DD09"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1274E"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DAA89"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neve</w:t>
            </w:r>
          </w:p>
        </w:tc>
        <w:tc>
          <w:tcPr>
            <w:tcW w:w="24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42362"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E49BC"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F70B0"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főiskolai docens</w:t>
            </w:r>
          </w:p>
        </w:tc>
      </w:tr>
      <w:tr w:rsidR="005B00BF" w:rsidRPr="005B00BF" w14:paraId="0E62D9E8" w14:textId="77777777" w:rsidTr="005B00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69EF4"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210CB3B6" w14:textId="77777777" w:rsidR="005B00BF" w:rsidRPr="005B00BF" w:rsidRDefault="005B00BF" w:rsidP="005B00BF">
            <w:pPr>
              <w:spacing w:after="240"/>
              <w:jc w:val="both"/>
              <w:rPr>
                <w:rStyle w:val="Kiemels2"/>
                <w:rFonts w:ascii="Times New Roman" w:hAnsi="Times New Roman"/>
                <w:sz w:val="18"/>
                <w:szCs w:val="18"/>
              </w:rPr>
            </w:pPr>
            <w:r w:rsidRPr="005B00BF">
              <w:rPr>
                <w:rStyle w:val="Kiemels2"/>
                <w:rFonts w:ascii="Times New Roman" w:eastAsia="Times New Roman" w:hAnsi="Times New Roman"/>
                <w:sz w:val="18"/>
                <w:szCs w:val="18"/>
              </w:rPr>
              <w:t>Célok, fejlesztési célkitűzések</w:t>
            </w:r>
          </w:p>
          <w:p w14:paraId="7F570203" w14:textId="77777777" w:rsidR="005B00BF" w:rsidRPr="005B00BF" w:rsidRDefault="005B00BF" w:rsidP="005B00BF">
            <w:pPr>
              <w:jc w:val="both"/>
              <w:rPr>
                <w:rFonts w:ascii="Times New Roman" w:hAnsi="Times New Roman" w:cs="Times New Roman"/>
                <w:sz w:val="18"/>
                <w:szCs w:val="18"/>
              </w:rPr>
            </w:pPr>
            <w:r w:rsidRPr="005B00BF">
              <w:rPr>
                <w:rFonts w:ascii="Times New Roman" w:eastAsia="Times New Roman" w:hAnsi="Times New Roman" w:cs="Times New Roman"/>
                <w:sz w:val="18"/>
                <w:szCs w:val="18"/>
              </w:rPr>
              <w:t>A tantárgy célja a hallgatók elméleti és gyakorlati felkészítése a konfliktusok konstruktív kezelésére.</w:t>
            </w:r>
          </w:p>
          <w:p w14:paraId="2536183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A tantárgy célja, hogy a hallgatók mélyebb elméleti és gyakorlati ismereteket szerezzenek az erőszakmentes kommunikációról, az együttműködő tárgyalás és konfliktuskezelés módszertanáról, valamint a mediáció gyakorlatáról. </w:t>
            </w:r>
          </w:p>
          <w:p w14:paraId="274BD24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Emellett a kurzus keretében a hallgatók megismerkednek a konfliktológiai alapfogalmakkal, főbb elméletekkel és módszerekkel. Elsajátítják az oktatói munka hatékony végzéséhez szükséges alapvető ismereteket és készségeket.  </w:t>
            </w:r>
          </w:p>
          <w:p w14:paraId="22CF58B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Alapvető pálya-, gyermek és önismereti, és konfliktuskezelési módszerek megismerése, elsajátítása. </w:t>
            </w:r>
          </w:p>
          <w:p w14:paraId="63F0B164" w14:textId="77777777" w:rsidR="005B00BF" w:rsidRPr="005B00BF" w:rsidRDefault="005B00BF" w:rsidP="005B00BF">
            <w:pPr>
              <w:jc w:val="both"/>
              <w:rPr>
                <w:rFonts w:ascii="Times New Roman" w:eastAsia="Times New Roman" w:hAnsi="Times New Roman" w:cs="Times New Roman"/>
                <w:color w:val="FF0000"/>
                <w:sz w:val="18"/>
                <w:szCs w:val="18"/>
              </w:rPr>
            </w:pPr>
            <w:r w:rsidRPr="005B00BF">
              <w:rPr>
                <w:rFonts w:ascii="Times New Roman" w:eastAsia="Times New Roman" w:hAnsi="Times New Roman" w:cs="Times New Roman"/>
                <w:sz w:val="18"/>
                <w:szCs w:val="18"/>
              </w:rPr>
              <w:t xml:space="preserve">A tantárgy az alábbi személyes kompetenciákat fejleszti: </w:t>
            </w:r>
          </w:p>
          <w:p w14:paraId="23D23A52" w14:textId="77777777" w:rsidR="005B00BF" w:rsidRPr="005B00BF" w:rsidRDefault="005B00BF" w:rsidP="005B00BF">
            <w:pPr>
              <w:jc w:val="both"/>
              <w:rPr>
                <w:rFonts w:ascii="Times New Roman" w:eastAsia="Times New Roman" w:hAnsi="Times New Roman" w:cs="Times New Roman"/>
                <w:color w:val="auto"/>
                <w:sz w:val="18"/>
                <w:szCs w:val="18"/>
              </w:rPr>
            </w:pPr>
            <w:r w:rsidRPr="005B00BF">
              <w:rPr>
                <w:rFonts w:ascii="Times New Roman" w:eastAsia="Times New Roman" w:hAnsi="Times New Roman" w:cs="Times New Roman"/>
                <w:sz w:val="18"/>
                <w:szCs w:val="18"/>
              </w:rPr>
              <w:t>Konfliktuskezelési kompetencia</w:t>
            </w:r>
          </w:p>
          <w:p w14:paraId="53143255"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Önismeret</w:t>
            </w:r>
          </w:p>
          <w:p w14:paraId="48DBB8DA"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Empátia</w:t>
            </w:r>
          </w:p>
          <w:p w14:paraId="304F521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Asszertivitás</w:t>
            </w:r>
          </w:p>
          <w:p w14:paraId="6E0D46D2" w14:textId="77777777" w:rsidR="005B00BF" w:rsidRPr="005B00BF" w:rsidRDefault="005B00BF" w:rsidP="005B00BF">
            <w:pPr>
              <w:spacing w:after="240"/>
              <w:jc w:val="both"/>
              <w:rPr>
                <w:rFonts w:ascii="Times New Roman" w:eastAsia="Times New Roman" w:hAnsi="Times New Roman" w:cs="Times New Roman"/>
                <w:b/>
                <w:bCs/>
                <w:sz w:val="18"/>
                <w:szCs w:val="18"/>
              </w:rPr>
            </w:pPr>
            <w:r w:rsidRPr="005B00BF">
              <w:rPr>
                <w:rFonts w:ascii="Times New Roman" w:eastAsia="Times New Roman" w:hAnsi="Times New Roman" w:cs="Times New Roman"/>
                <w:sz w:val="18"/>
                <w:szCs w:val="18"/>
              </w:rPr>
              <w:t>Problémamegoldás</w:t>
            </w:r>
          </w:p>
        </w:tc>
      </w:tr>
      <w:tr w:rsidR="005B00BF" w:rsidRPr="005B00BF" w14:paraId="0839F3E4" w14:textId="77777777" w:rsidTr="005B00BF">
        <w:trPr>
          <w:trHeight w:val="6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E5740"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75EE0B"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01155CC9"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E333E"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109AF3"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04B0D836"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52BEA"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27FE3"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197F4F86" w14:textId="77777777" w:rsidTr="005B00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335F2"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Jellemző átadási módok</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94816" w14:textId="77777777" w:rsidR="005B00BF" w:rsidRPr="005B00BF" w:rsidRDefault="005B00BF" w:rsidP="005B00BF">
            <w:pPr>
              <w:jc w:val="both"/>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F5AE9" w14:textId="77777777" w:rsidR="005B00BF" w:rsidRPr="005B00BF" w:rsidRDefault="005B00BF" w:rsidP="005B00BF">
            <w:pPr>
              <w:spacing w:before="240"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Minden hallgató számára projektorral és számítógéppel ellátott tanteremben. Előadás, élő szöveg jegyzetelése.</w:t>
            </w:r>
          </w:p>
        </w:tc>
      </w:tr>
      <w:tr w:rsidR="005B00BF" w:rsidRPr="005B00BF" w14:paraId="70DA760D"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A87F8" w14:textId="77777777" w:rsidR="005B00BF" w:rsidRPr="005B00BF" w:rsidRDefault="005B00BF">
            <w:pPr>
              <w:rPr>
                <w:rFonts w:ascii="Times New Roman" w:eastAsia="Times New Roman" w:hAnsi="Times New Roman" w:cs="Times New Roman"/>
                <w:b/>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F0917" w14:textId="77777777" w:rsidR="005B00BF" w:rsidRPr="005B00BF" w:rsidRDefault="005B00BF" w:rsidP="005B00BF">
            <w:pPr>
              <w:jc w:val="both"/>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C8296" w14:textId="77777777" w:rsidR="005B00BF" w:rsidRPr="005B00BF" w:rsidRDefault="005B00BF" w:rsidP="005B00BF">
            <w:pPr>
              <w:spacing w:before="240"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Projektmunkára alkalmas tanteremben (20-30 fő) flipchart vagy tábla használatával. Csoportmunka és különböző társas munkaformák.</w:t>
            </w:r>
          </w:p>
        </w:tc>
      </w:tr>
      <w:tr w:rsidR="005B00BF" w:rsidRPr="005B00BF" w14:paraId="1822F552" w14:textId="77777777" w:rsidTr="005B00BF">
        <w:trPr>
          <w:trHeight w:val="209"/>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FCE75" w14:textId="77777777" w:rsidR="005B00BF" w:rsidRPr="005B00BF" w:rsidRDefault="005B00BF">
            <w:pPr>
              <w:rPr>
                <w:rFonts w:ascii="Times New Roman" w:eastAsia="Times New Roman" w:hAnsi="Times New Roman" w:cs="Times New Roman"/>
                <w:b/>
                <w:sz w:val="18"/>
                <w:szCs w:val="18"/>
              </w:rPr>
            </w:pPr>
          </w:p>
        </w:tc>
        <w:tc>
          <w:tcPr>
            <w:tcW w:w="850"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D00A31" w14:textId="77777777" w:rsidR="005B00BF" w:rsidRPr="005B00BF" w:rsidRDefault="005B00BF" w:rsidP="005B00BF">
            <w:pPr>
              <w:jc w:val="both"/>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Labor</w:t>
            </w:r>
          </w:p>
        </w:tc>
        <w:tc>
          <w:tcPr>
            <w:tcW w:w="4953"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923A94E"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663FC01B" w14:textId="77777777" w:rsidTr="005B00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A186B"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F77B3E"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Tudás</w:t>
            </w:r>
          </w:p>
        </w:tc>
      </w:tr>
      <w:tr w:rsidR="005B00BF" w:rsidRPr="005B00BF" w14:paraId="04B95187"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9A9B2"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FDBFF"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Átlátja a konfliktusok és a konfliktuskezelés problematikáját</w:t>
            </w:r>
          </w:p>
          <w:p w14:paraId="7497804D"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Ismeri az intraperszonális konfliktusok jellemzőit és feloldási lehetőségeit</w:t>
            </w:r>
          </w:p>
          <w:p w14:paraId="732212CA"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Ismeri a csoportokban és a szervezetekben létrejövő konfliktusok dinamikáját és eszkalációs fázisait.</w:t>
            </w:r>
          </w:p>
          <w:p w14:paraId="7D37C34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Ismeri a konfliktuskezelés fő irányait, modelljeit és módszereit. </w:t>
            </w:r>
          </w:p>
          <w:p w14:paraId="5F4C147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w:t>
            </w:r>
          </w:p>
        </w:tc>
      </w:tr>
      <w:tr w:rsidR="005B00BF" w:rsidRPr="005B00BF" w14:paraId="1CD795CA"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96209"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FB2E3BC"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Képesség</w:t>
            </w:r>
          </w:p>
        </w:tc>
      </w:tr>
      <w:tr w:rsidR="005B00BF" w:rsidRPr="005B00BF" w14:paraId="2764A37B"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A2ED7"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3BA6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Képes egy konfliktushelyzet több szempontú elemzésére</w:t>
            </w:r>
          </w:p>
          <w:p w14:paraId="451217FE"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Képes saját és konfliktuspartnere érdekeinek és motivációjának azonosítására</w:t>
            </w:r>
          </w:p>
          <w:p w14:paraId="622F55A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Képes a konstruktív konfliktuskezelés módszereit a gyakorlatban alkalmazni.</w:t>
            </w:r>
          </w:p>
          <w:p w14:paraId="4CF67EA0"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 </w:t>
            </w:r>
          </w:p>
        </w:tc>
      </w:tr>
      <w:tr w:rsidR="005B00BF" w:rsidRPr="005B00BF" w14:paraId="50DDFF2D"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079FA"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0B452EB"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Attitűd</w:t>
            </w:r>
          </w:p>
        </w:tc>
      </w:tr>
      <w:tr w:rsidR="005B00BF" w:rsidRPr="005B00BF" w14:paraId="7F5D8C1B"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33A49"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FF3A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Nyitott saját konfliktusmagatartásának kritikus önreflexiójára</w:t>
            </w:r>
          </w:p>
          <w:p w14:paraId="10A37F07"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Nyitott a konfliktusok konstruktív megoldására  </w:t>
            </w:r>
          </w:p>
          <w:p w14:paraId="6B4CE0E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Törekszik a konfliktuspartnere érdekeinek és motivációinak a megértésére</w:t>
            </w:r>
          </w:p>
        </w:tc>
      </w:tr>
      <w:tr w:rsidR="005B00BF" w:rsidRPr="005B00BF" w14:paraId="2788CE1A"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E803"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D58CD5"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Autonómia és felelősségvállalás</w:t>
            </w:r>
          </w:p>
        </w:tc>
      </w:tr>
      <w:tr w:rsidR="005B00BF" w:rsidRPr="005B00BF" w14:paraId="0DD6918C"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785B3"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0FE1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Felelősséget vállal a konfliktusokban tanúsított magatartásáért</w:t>
            </w:r>
          </w:p>
          <w:p w14:paraId="6F109EEE"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Fontosnak tartja konfliktuskezelési kompetenciája továbbfejlesztését</w:t>
            </w:r>
          </w:p>
          <w:p w14:paraId="6BAE03D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Törekszik a konfliktusai konstruktív megoldására.</w:t>
            </w:r>
          </w:p>
        </w:tc>
      </w:tr>
      <w:tr w:rsidR="005B00BF" w:rsidRPr="005B00BF" w14:paraId="064D9969"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A691E"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FAC1E" w14:textId="77777777" w:rsidR="005B00BF" w:rsidRPr="005B00BF" w:rsidRDefault="005B00BF" w:rsidP="005B00BF">
            <w:pPr>
              <w:spacing w:before="240"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A kurzus során a hallgatók áttekintést kapnak a konfliktusok és a konfliktuskezelés problematikájáról és ismereteket szereznek a konfliktusok fajtáiról, az intraperszonális konfliktusokról, a csoportokban és a szervezetekben létrejövő konfliktusokról. A hallgatók megismerik a konfliktuskezelés fő irányait, modelljeit és módszereit. A hallgatók mélyebb ismereteket szereznek az erőszakmentes kommunikáció elméletéről és gyakorlatáról, valamint a tárgyalásos konfliktuskezelés és a gazdasági mediáció alkalmazásának lehetőségeiről.</w:t>
            </w:r>
          </w:p>
          <w:p w14:paraId="6D3ADD6D"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Ismereteket szereznek az iskolai konfliktusok természetesről, a pedagógiai konfliktusok sajátosságairól. </w:t>
            </w:r>
          </w:p>
        </w:tc>
      </w:tr>
      <w:tr w:rsidR="005B00BF" w:rsidRPr="005B00BF" w14:paraId="1EC72CB3"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2F987"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BAC94"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Hallott szöveg jegyzetelése, szintetizálása (előadások).</w:t>
            </w:r>
          </w:p>
          <w:p w14:paraId="198858E6"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Érzékenyítő, együttműködést támogató gyakorlatokban, irányított szerepjátékban való részvétel, esettanulmányok elemzése, komplex szimulációk (problémamegoldás a csoportban, megoldási alternatívák megvitatása) </w:t>
            </w:r>
            <w:r w:rsidRPr="005B00BF">
              <w:rPr>
                <w:rFonts w:ascii="Times New Roman" w:eastAsia="Times New Roman" w:hAnsi="Times New Roman" w:cs="Times New Roman"/>
                <w:sz w:val="18"/>
                <w:szCs w:val="18"/>
              </w:rPr>
              <w:lastRenderedPageBreak/>
              <w:t>megvalósítása, kísérleti feladatok kivitelezése (gyakorlat).</w:t>
            </w:r>
          </w:p>
        </w:tc>
      </w:tr>
      <w:tr w:rsidR="005B00BF" w:rsidRPr="005B00BF" w14:paraId="6FCE0CD7"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A8AE5"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lastRenderedPageBreak/>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F520D"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Dávid I., Fülöp M., Pataky N</w:t>
            </w:r>
            <w:proofErr w:type="gramStart"/>
            <w:r w:rsidRPr="005B00BF">
              <w:rPr>
                <w:rFonts w:ascii="Times New Roman" w:eastAsia="Times New Roman" w:hAnsi="Times New Roman" w:cs="Times New Roman"/>
                <w:sz w:val="18"/>
                <w:szCs w:val="18"/>
              </w:rPr>
              <w:t>.,</w:t>
            </w:r>
            <w:proofErr w:type="gramEnd"/>
            <w:r w:rsidRPr="005B00BF">
              <w:rPr>
                <w:rFonts w:ascii="Times New Roman" w:eastAsia="Times New Roman" w:hAnsi="Times New Roman" w:cs="Times New Roman"/>
                <w:sz w:val="18"/>
                <w:szCs w:val="18"/>
              </w:rPr>
              <w:t xml:space="preserve"> Rudas J. 2014. Stressz, megküzdés, versengés, </w:t>
            </w:r>
          </w:p>
          <w:p w14:paraId="6C7B94E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konfliktusok. Magyar Tehetségsegítő Szervezetek Szövetsége</w:t>
            </w:r>
          </w:p>
          <w:p w14:paraId="5C0CA6D4"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Fisher R</w:t>
            </w:r>
            <w:proofErr w:type="gramStart"/>
            <w:r w:rsidRPr="005B00BF">
              <w:rPr>
                <w:rFonts w:ascii="Times New Roman" w:eastAsia="Times New Roman" w:hAnsi="Times New Roman" w:cs="Times New Roman"/>
                <w:sz w:val="18"/>
                <w:szCs w:val="18"/>
              </w:rPr>
              <w:t>.,</w:t>
            </w:r>
            <w:proofErr w:type="gramEnd"/>
            <w:r w:rsidRPr="005B00BF">
              <w:rPr>
                <w:rFonts w:ascii="Times New Roman" w:eastAsia="Times New Roman" w:hAnsi="Times New Roman" w:cs="Times New Roman"/>
                <w:sz w:val="18"/>
                <w:szCs w:val="18"/>
              </w:rPr>
              <w:t xml:space="preserve"> Ury W., Patton B.1998  A sikeres tárgyalás alapjai. Bagolyvár Kft.</w:t>
            </w:r>
          </w:p>
          <w:p w14:paraId="6C68FA57"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Rosenberg M. 2001. A szavak ablakok vagy falak. Erőszakmentes kommunikáció. Agykontroll Kft.</w:t>
            </w:r>
          </w:p>
          <w:p w14:paraId="1258C7F4"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Szerk.: Sáriné Simkó Á.</w:t>
            </w:r>
            <w:proofErr w:type="gramStart"/>
            <w:r w:rsidRPr="005B00BF">
              <w:rPr>
                <w:rFonts w:ascii="Times New Roman" w:eastAsia="Times New Roman" w:hAnsi="Times New Roman" w:cs="Times New Roman"/>
                <w:sz w:val="18"/>
                <w:szCs w:val="18"/>
              </w:rPr>
              <w:t>,Lovas</w:t>
            </w:r>
            <w:proofErr w:type="gramEnd"/>
            <w:r w:rsidRPr="005B00BF">
              <w:rPr>
                <w:rFonts w:ascii="Times New Roman" w:eastAsia="Times New Roman" w:hAnsi="Times New Roman" w:cs="Times New Roman"/>
                <w:sz w:val="18"/>
                <w:szCs w:val="18"/>
              </w:rPr>
              <w:t xml:space="preserve"> Zs. 2012 Mediáció - Közvetítői eljárások </w:t>
            </w:r>
          </w:p>
          <w:p w14:paraId="72FBA84A"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Hvgorac Lap- és Könyvkiadó Kft.</w:t>
            </w:r>
          </w:p>
          <w:p w14:paraId="3B74181E"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Szőke-Milinte Enikő. 2004. Pedagógusok konfliktuskezelési kultúrája. Új Pedagógiai Szemle, január. </w:t>
            </w:r>
          </w:p>
        </w:tc>
      </w:tr>
      <w:tr w:rsidR="005B00BF" w:rsidRPr="005B00BF" w14:paraId="0065C69E"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F7B0E"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B0B81C"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Bagdy E</w:t>
            </w:r>
            <w:proofErr w:type="gramStart"/>
            <w:r w:rsidRPr="005B00BF">
              <w:rPr>
                <w:rFonts w:ascii="Times New Roman" w:eastAsia="Times New Roman" w:hAnsi="Times New Roman" w:cs="Times New Roman"/>
                <w:sz w:val="18"/>
                <w:szCs w:val="18"/>
              </w:rPr>
              <w:t>.,</w:t>
            </w:r>
            <w:proofErr w:type="gramEnd"/>
            <w:r w:rsidRPr="005B00BF">
              <w:rPr>
                <w:rFonts w:ascii="Times New Roman" w:eastAsia="Times New Roman" w:hAnsi="Times New Roman" w:cs="Times New Roman"/>
                <w:sz w:val="18"/>
                <w:szCs w:val="18"/>
              </w:rPr>
              <w:t>Bishop B., Böjte Cs. 2011. Hidak egymáshoz. Empátia, kommunikáció, konfliktuskezelés. Kulcslyuk Kiadó</w:t>
            </w:r>
            <w:proofErr w:type="gramStart"/>
            <w:r w:rsidRPr="005B00BF">
              <w:rPr>
                <w:rFonts w:ascii="Times New Roman" w:eastAsia="Times New Roman" w:hAnsi="Times New Roman" w:cs="Times New Roman"/>
                <w:sz w:val="18"/>
                <w:szCs w:val="18"/>
              </w:rPr>
              <w:t>.Nyitott</w:t>
            </w:r>
            <w:proofErr w:type="gramEnd"/>
            <w:r w:rsidRPr="005B00BF">
              <w:rPr>
                <w:rFonts w:ascii="Times New Roman" w:eastAsia="Times New Roman" w:hAnsi="Times New Roman" w:cs="Times New Roman"/>
                <w:sz w:val="18"/>
                <w:szCs w:val="18"/>
              </w:rPr>
              <w:t xml:space="preserve"> Akadémia sorozat</w:t>
            </w:r>
          </w:p>
          <w:p w14:paraId="024D189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Lovas Zs</w:t>
            </w:r>
            <w:proofErr w:type="gramStart"/>
            <w:r w:rsidRPr="005B00BF">
              <w:rPr>
                <w:rFonts w:ascii="Times New Roman" w:eastAsia="Times New Roman" w:hAnsi="Times New Roman" w:cs="Times New Roman"/>
                <w:sz w:val="18"/>
                <w:szCs w:val="18"/>
              </w:rPr>
              <w:t>.,</w:t>
            </w:r>
            <w:proofErr w:type="gramEnd"/>
            <w:r w:rsidRPr="005B00BF">
              <w:rPr>
                <w:rFonts w:ascii="Times New Roman" w:eastAsia="Times New Roman" w:hAnsi="Times New Roman" w:cs="Times New Roman"/>
                <w:sz w:val="18"/>
                <w:szCs w:val="18"/>
              </w:rPr>
              <w:t xml:space="preserve"> Herczog M. 1999 Mediáció, avagy a fájdalommentes konfliktuskezelés. Múzsák Kiadó</w:t>
            </w:r>
          </w:p>
          <w:p w14:paraId="5FCAC14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Balázs László 2014. Érzelmi intelligencia a szervezetben és a képzésben. Z-press, Miskolc. </w:t>
            </w:r>
          </w:p>
        </w:tc>
      </w:tr>
      <w:tr w:rsidR="005B00BF" w:rsidRPr="005B00BF" w14:paraId="55BBB364"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15E9C"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175DE5"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A kurzus tematikájából egy tetszőlegesen választott téma feldolgozása, évfolyamdolgozat és prezentáció készítése. </w:t>
            </w:r>
          </w:p>
          <w:p w14:paraId="5479C62C" w14:textId="77777777" w:rsidR="005B00BF" w:rsidRPr="005B00BF" w:rsidRDefault="005B00BF" w:rsidP="005B00BF">
            <w:pPr>
              <w:jc w:val="both"/>
              <w:rPr>
                <w:rFonts w:ascii="Times New Roman" w:eastAsia="Times New Roman" w:hAnsi="Times New Roman" w:cs="Times New Roman"/>
                <w:i/>
                <w:sz w:val="18"/>
                <w:szCs w:val="18"/>
              </w:rPr>
            </w:pPr>
            <w:r w:rsidRPr="005B00BF">
              <w:rPr>
                <w:rFonts w:ascii="Times New Roman" w:eastAsia="Times New Roman" w:hAnsi="Times New Roman" w:cs="Times New Roman"/>
                <w:i/>
                <w:sz w:val="18"/>
                <w:szCs w:val="18"/>
              </w:rPr>
              <w:t>Évfolyamdolgozat</w:t>
            </w:r>
          </w:p>
          <w:p w14:paraId="5EB477B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Terjedelem: 20.000 karakter </w:t>
            </w:r>
          </w:p>
          <w:p w14:paraId="4C61EA1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Formázás: sorkizárt, 1,5 térköz, 12 pt, TNR betűtípus, első sor behúzása 9 mm. </w:t>
            </w:r>
          </w:p>
          <w:p w14:paraId="635D83A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Határidő: 10. hét, szeminárium</w:t>
            </w:r>
          </w:p>
          <w:p w14:paraId="7270CDAB" w14:textId="77777777" w:rsidR="005B00BF" w:rsidRPr="005B00BF" w:rsidRDefault="005B00BF" w:rsidP="005B00BF">
            <w:pPr>
              <w:jc w:val="both"/>
              <w:rPr>
                <w:rFonts w:ascii="Times New Roman" w:eastAsia="Times New Roman" w:hAnsi="Times New Roman" w:cs="Times New Roman"/>
                <w:i/>
                <w:sz w:val="18"/>
                <w:szCs w:val="18"/>
              </w:rPr>
            </w:pPr>
            <w:r w:rsidRPr="005B00BF">
              <w:rPr>
                <w:rFonts w:ascii="Times New Roman" w:eastAsia="Times New Roman" w:hAnsi="Times New Roman" w:cs="Times New Roman"/>
                <w:i/>
                <w:sz w:val="18"/>
                <w:szCs w:val="18"/>
              </w:rPr>
              <w:t xml:space="preserve">Prezentáció: </w:t>
            </w:r>
          </w:p>
          <w:p w14:paraId="6C8EFE7F"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Terjedelem: 10-12 slide</w:t>
            </w:r>
          </w:p>
          <w:p w14:paraId="44C64533"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Időtartam: 20-25 perc</w:t>
            </w:r>
          </w:p>
          <w:p w14:paraId="05598122"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Határidő: 11. és 12. héten, egyeztetés szerint. </w:t>
            </w:r>
          </w:p>
        </w:tc>
      </w:tr>
      <w:tr w:rsidR="005B00BF" w:rsidRPr="005B00BF" w14:paraId="2A8D0ECE"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DEC74"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8C4F1EA"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Egy évközi dolgozat mely az előadások anyagát tartalmazza. </w:t>
            </w:r>
          </w:p>
          <w:p w14:paraId="06815456"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Időpont: Utolsó előadás.</w:t>
            </w:r>
          </w:p>
        </w:tc>
      </w:tr>
    </w:tbl>
    <w:p w14:paraId="4CE6CF2E" w14:textId="77777777" w:rsidR="005B00BF" w:rsidRDefault="005B00BF" w:rsidP="009853AF">
      <w:pPr>
        <w:pStyle w:val="Cmsor3"/>
        <w:rPr>
          <w:lang w:eastAsia="sr-Latn-RS"/>
        </w:rPr>
      </w:pPr>
      <w:bookmarkStart w:id="47" w:name="_Toc40697319"/>
      <w:r>
        <w:rPr>
          <w:lang w:eastAsia="sr-Latn-RS"/>
        </w:rPr>
        <w:br w:type="page"/>
      </w:r>
    </w:p>
    <w:p w14:paraId="3C7C19A2" w14:textId="78616EDB" w:rsidR="009853AF" w:rsidRDefault="009853AF" w:rsidP="009853AF">
      <w:pPr>
        <w:pStyle w:val="Cmsor3"/>
        <w:rPr>
          <w:lang w:eastAsia="sr-Latn-RS"/>
        </w:rPr>
      </w:pPr>
      <w:bookmarkStart w:id="48" w:name="_Toc64291942"/>
      <w:r>
        <w:rPr>
          <w:lang w:eastAsia="sr-Latn-RS"/>
        </w:rPr>
        <w:lastRenderedPageBreak/>
        <w:t>A pedagógus pálya alapjai</w:t>
      </w:r>
      <w:bookmarkEnd w:id="47"/>
      <w:bookmarkEnd w:id="48"/>
    </w:p>
    <w:tbl>
      <w:tblPr>
        <w:tblW w:w="5000" w:type="pct"/>
        <w:shd w:val="clear" w:color="auto" w:fill="FFFFFF"/>
        <w:tblLook w:val="04A0" w:firstRow="1" w:lastRow="0" w:firstColumn="1" w:lastColumn="0" w:noHBand="0" w:noVBand="1"/>
      </w:tblPr>
      <w:tblGrid>
        <w:gridCol w:w="1926"/>
        <w:gridCol w:w="476"/>
        <w:gridCol w:w="579"/>
        <w:gridCol w:w="185"/>
        <w:gridCol w:w="1338"/>
        <w:gridCol w:w="118"/>
        <w:gridCol w:w="646"/>
        <w:gridCol w:w="120"/>
        <w:gridCol w:w="545"/>
        <w:gridCol w:w="545"/>
        <w:gridCol w:w="1016"/>
        <w:gridCol w:w="520"/>
        <w:gridCol w:w="520"/>
        <w:gridCol w:w="520"/>
      </w:tblGrid>
      <w:tr w:rsidR="009853AF" w14:paraId="0458C47E" w14:textId="77777777" w:rsidTr="009853AF">
        <w:tc>
          <w:tcPr>
            <w:tcW w:w="132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0395C"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tantárgy neve</w:t>
            </w:r>
          </w:p>
        </w:tc>
        <w:tc>
          <w:tcPr>
            <w:tcW w:w="4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572A3"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magyarul</w:t>
            </w:r>
          </w:p>
        </w:tc>
        <w:tc>
          <w:tcPr>
            <w:tcW w:w="182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BA690"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A pedagógus pálya alapjai</w:t>
            </w:r>
          </w:p>
        </w:tc>
        <w:tc>
          <w:tcPr>
            <w:tcW w:w="5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1C9DD"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Szintje</w:t>
            </w:r>
          </w:p>
        </w:tc>
        <w:tc>
          <w:tcPr>
            <w:tcW w:w="861"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9FE2D"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M (mester)</w:t>
            </w:r>
          </w:p>
        </w:tc>
      </w:tr>
      <w:tr w:rsidR="009853AF" w14:paraId="132A4608" w14:textId="77777777" w:rsidTr="009853AF">
        <w:tc>
          <w:tcPr>
            <w:tcW w:w="132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6B577" w14:textId="77777777" w:rsidR="009853AF" w:rsidRPr="009853AF" w:rsidRDefault="009853AF" w:rsidP="006A5AA7">
            <w:pPr>
              <w:rPr>
                <w:rFonts w:ascii="Times New Roman" w:eastAsia="Times New Roman" w:hAnsi="Times New Roman" w:cs="Times New Roman"/>
                <w:sz w:val="18"/>
                <w:szCs w:val="18"/>
              </w:rPr>
            </w:pPr>
          </w:p>
        </w:tc>
        <w:tc>
          <w:tcPr>
            <w:tcW w:w="4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C901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angolul</w:t>
            </w:r>
          </w:p>
        </w:tc>
        <w:tc>
          <w:tcPr>
            <w:tcW w:w="182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F9CFD"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Basics of teacher profession</w:t>
            </w:r>
          </w:p>
        </w:tc>
        <w:tc>
          <w:tcPr>
            <w:tcW w:w="5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67451"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Kódja</w:t>
            </w:r>
          </w:p>
        </w:tc>
        <w:tc>
          <w:tcPr>
            <w:tcW w:w="861"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94288"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hAnsi="Times New Roman"/>
                <w:sz w:val="18"/>
                <w:szCs w:val="18"/>
              </w:rPr>
              <w:t>DUEL –TKK -906</w:t>
            </w:r>
          </w:p>
        </w:tc>
      </w:tr>
      <w:tr w:rsidR="009853AF" w14:paraId="7DE585D8" w14:textId="77777777" w:rsidTr="009853AF">
        <w:tc>
          <w:tcPr>
            <w:tcW w:w="5000" w:type="pct"/>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D6697" w14:textId="77777777" w:rsidR="009853AF" w:rsidRPr="009853AF" w:rsidRDefault="009853AF" w:rsidP="009853AF">
            <w:pPr>
              <w:jc w:val="cente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202</w:t>
            </w:r>
            <w:r w:rsidRPr="009853AF">
              <w:rPr>
                <w:rStyle w:val="Kiemels2"/>
                <w:rFonts w:ascii="Times New Roman" w:hAnsi="Times New Roman"/>
                <w:sz w:val="18"/>
                <w:szCs w:val="18"/>
              </w:rPr>
              <w:t>0</w:t>
            </w:r>
            <w:r w:rsidRPr="009853AF">
              <w:rPr>
                <w:rStyle w:val="Kiemels2"/>
                <w:rFonts w:ascii="Times New Roman" w:eastAsia="Times New Roman" w:hAnsi="Times New Roman"/>
                <w:sz w:val="18"/>
                <w:szCs w:val="18"/>
              </w:rPr>
              <w:t>/2</w:t>
            </w:r>
            <w:r w:rsidRPr="009853AF">
              <w:rPr>
                <w:rStyle w:val="Kiemels2"/>
                <w:rFonts w:ascii="Times New Roman" w:hAnsi="Times New Roman"/>
                <w:sz w:val="18"/>
                <w:szCs w:val="18"/>
              </w:rPr>
              <w:t>1</w:t>
            </w:r>
          </w:p>
        </w:tc>
      </w:tr>
      <w:tr w:rsidR="009853AF" w14:paraId="23D60F60"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CAB4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Felelős oktatási egység</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292C9"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Tanárképző Központ</w:t>
            </w:r>
          </w:p>
        </w:tc>
      </w:tr>
      <w:tr w:rsidR="009853AF" w14:paraId="6B788D6F"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88DFF"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Kötelező előtanulmány neve</w:t>
            </w:r>
          </w:p>
        </w:tc>
        <w:tc>
          <w:tcPr>
            <w:tcW w:w="739" w:type="pct"/>
            <w:shd w:val="clear" w:color="auto" w:fill="FFFFFF"/>
            <w:tcMar>
              <w:top w:w="0" w:type="dxa"/>
              <w:left w:w="0" w:type="dxa"/>
              <w:bottom w:w="0" w:type="dxa"/>
              <w:right w:w="0" w:type="dxa"/>
            </w:tcMar>
            <w:vAlign w:val="center"/>
            <w:hideMark/>
          </w:tcPr>
          <w:p w14:paraId="570C4B59" w14:textId="77777777" w:rsidR="009853AF" w:rsidRPr="009853AF" w:rsidRDefault="009853AF" w:rsidP="006A5AA7">
            <w:pPr>
              <w:rPr>
                <w:rFonts w:ascii="Times New Roman" w:eastAsia="Times New Roman" w:hAnsi="Times New Roman" w:cs="Times New Roman"/>
                <w:sz w:val="18"/>
                <w:szCs w:val="18"/>
              </w:rPr>
            </w:pPr>
          </w:p>
        </w:tc>
        <w:tc>
          <w:tcPr>
            <w:tcW w:w="65" w:type="pct"/>
            <w:shd w:val="clear" w:color="auto" w:fill="FFFFFF"/>
            <w:tcMar>
              <w:top w:w="0" w:type="dxa"/>
              <w:left w:w="0" w:type="dxa"/>
              <w:bottom w:w="0" w:type="dxa"/>
              <w:right w:w="0" w:type="dxa"/>
            </w:tcMar>
            <w:vAlign w:val="center"/>
            <w:hideMark/>
          </w:tcPr>
          <w:p w14:paraId="0DB37BC3"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w:t>
            </w:r>
          </w:p>
        </w:tc>
        <w:tc>
          <w:tcPr>
            <w:tcW w:w="357" w:type="pct"/>
            <w:shd w:val="clear" w:color="auto" w:fill="FFFFFF"/>
            <w:tcMar>
              <w:top w:w="0" w:type="dxa"/>
              <w:left w:w="0" w:type="dxa"/>
              <w:bottom w:w="0" w:type="dxa"/>
              <w:right w:w="0" w:type="dxa"/>
            </w:tcMar>
            <w:vAlign w:val="center"/>
            <w:hideMark/>
          </w:tcPr>
          <w:p w14:paraId="399FA6EE" w14:textId="77777777" w:rsidR="009853AF" w:rsidRPr="009853AF" w:rsidRDefault="009853AF" w:rsidP="006A5AA7">
            <w:pPr>
              <w:rPr>
                <w:rFonts w:ascii="Times New Roman" w:eastAsia="Times New Roman" w:hAnsi="Times New Roman" w:cs="Times New Roman"/>
                <w:sz w:val="18"/>
                <w:szCs w:val="18"/>
              </w:rPr>
            </w:pPr>
          </w:p>
        </w:tc>
        <w:tc>
          <w:tcPr>
            <w:tcW w:w="66" w:type="pct"/>
            <w:shd w:val="clear" w:color="auto" w:fill="FFFFFF"/>
            <w:tcMar>
              <w:top w:w="0" w:type="dxa"/>
              <w:left w:w="0" w:type="dxa"/>
              <w:bottom w:w="0" w:type="dxa"/>
              <w:right w:w="0" w:type="dxa"/>
            </w:tcMar>
            <w:vAlign w:val="center"/>
            <w:hideMark/>
          </w:tcPr>
          <w:p w14:paraId="3CD3D00D" w14:textId="77777777" w:rsidR="009853AF" w:rsidRPr="009853AF" w:rsidRDefault="009853AF" w:rsidP="006A5AA7">
            <w:pPr>
              <w:rPr>
                <w:rFonts w:ascii="Times New Roman" w:eastAsia="Times New Roman" w:hAnsi="Times New Roman" w:cs="Times New Roman"/>
                <w:sz w:val="18"/>
                <w:szCs w:val="18"/>
              </w:rPr>
            </w:pPr>
          </w:p>
        </w:tc>
        <w:tc>
          <w:tcPr>
            <w:tcW w:w="301" w:type="pct"/>
            <w:shd w:val="clear" w:color="auto" w:fill="FFFFFF"/>
            <w:tcMar>
              <w:top w:w="0" w:type="dxa"/>
              <w:left w:w="0" w:type="dxa"/>
              <w:bottom w:w="0" w:type="dxa"/>
              <w:right w:w="0" w:type="dxa"/>
            </w:tcMar>
            <w:vAlign w:val="center"/>
            <w:hideMark/>
          </w:tcPr>
          <w:p w14:paraId="24E16987" w14:textId="77777777" w:rsidR="009853AF" w:rsidRPr="009853AF" w:rsidRDefault="009853AF" w:rsidP="006A5AA7">
            <w:pPr>
              <w:rPr>
                <w:rFonts w:ascii="Times New Roman" w:eastAsia="Times New Roman" w:hAnsi="Times New Roman" w:cs="Times New Roman"/>
                <w:sz w:val="18"/>
                <w:szCs w:val="18"/>
              </w:rPr>
            </w:pPr>
          </w:p>
        </w:tc>
        <w:tc>
          <w:tcPr>
            <w:tcW w:w="301" w:type="pct"/>
            <w:shd w:val="clear" w:color="auto" w:fill="FFFFFF"/>
            <w:tcMar>
              <w:top w:w="0" w:type="dxa"/>
              <w:left w:w="0" w:type="dxa"/>
              <w:bottom w:w="0" w:type="dxa"/>
              <w:right w:w="0" w:type="dxa"/>
            </w:tcMar>
            <w:vAlign w:val="center"/>
            <w:hideMark/>
          </w:tcPr>
          <w:p w14:paraId="769A1B9C" w14:textId="77777777" w:rsidR="009853AF" w:rsidRPr="009853AF" w:rsidRDefault="009853AF" w:rsidP="006A5AA7">
            <w:pPr>
              <w:rPr>
                <w:rFonts w:ascii="Times New Roman" w:eastAsia="Times New Roman" w:hAnsi="Times New Roman" w:cs="Times New Roman"/>
                <w:sz w:val="18"/>
                <w:szCs w:val="18"/>
              </w:rPr>
            </w:pPr>
          </w:p>
        </w:tc>
        <w:tc>
          <w:tcPr>
            <w:tcW w:w="561" w:type="pct"/>
            <w:shd w:val="clear" w:color="auto" w:fill="FFFFFF"/>
            <w:tcMar>
              <w:top w:w="0" w:type="dxa"/>
              <w:left w:w="0" w:type="dxa"/>
              <w:bottom w:w="0" w:type="dxa"/>
              <w:right w:w="0" w:type="dxa"/>
            </w:tcMar>
            <w:vAlign w:val="center"/>
            <w:hideMark/>
          </w:tcPr>
          <w:p w14:paraId="11221906" w14:textId="77777777" w:rsidR="009853AF" w:rsidRPr="009853AF" w:rsidRDefault="009853AF" w:rsidP="006A5AA7">
            <w:pPr>
              <w:rPr>
                <w:rFonts w:ascii="Times New Roman" w:eastAsia="Times New Roman" w:hAnsi="Times New Roman" w:cs="Times New Roman"/>
                <w:sz w:val="18"/>
                <w:szCs w:val="18"/>
              </w:rPr>
            </w:pPr>
          </w:p>
        </w:tc>
        <w:tc>
          <w:tcPr>
            <w:tcW w:w="287" w:type="pct"/>
            <w:shd w:val="clear" w:color="auto" w:fill="FFFFFF"/>
            <w:tcMar>
              <w:top w:w="0" w:type="dxa"/>
              <w:left w:w="0" w:type="dxa"/>
              <w:bottom w:w="0" w:type="dxa"/>
              <w:right w:w="0" w:type="dxa"/>
            </w:tcMar>
            <w:vAlign w:val="center"/>
            <w:hideMark/>
          </w:tcPr>
          <w:p w14:paraId="6426BDA4" w14:textId="77777777" w:rsidR="009853AF" w:rsidRPr="009853AF" w:rsidRDefault="009853AF" w:rsidP="006A5AA7">
            <w:pPr>
              <w:rPr>
                <w:rFonts w:ascii="Times New Roman" w:eastAsia="Times New Roman" w:hAnsi="Times New Roman" w:cs="Times New Roman"/>
                <w:sz w:val="18"/>
                <w:szCs w:val="18"/>
              </w:rPr>
            </w:pPr>
          </w:p>
        </w:tc>
        <w:tc>
          <w:tcPr>
            <w:tcW w:w="287" w:type="pct"/>
            <w:shd w:val="clear" w:color="auto" w:fill="FFFFFF"/>
            <w:tcMar>
              <w:top w:w="0" w:type="dxa"/>
              <w:left w:w="0" w:type="dxa"/>
              <w:bottom w:w="0" w:type="dxa"/>
              <w:right w:w="0" w:type="dxa"/>
            </w:tcMar>
            <w:vAlign w:val="center"/>
            <w:hideMark/>
          </w:tcPr>
          <w:p w14:paraId="3D461AD7" w14:textId="77777777" w:rsidR="009853AF" w:rsidRPr="009853AF" w:rsidRDefault="009853AF" w:rsidP="006A5AA7">
            <w:pPr>
              <w:rPr>
                <w:rFonts w:ascii="Times New Roman" w:eastAsia="Times New Roman" w:hAnsi="Times New Roman" w:cs="Times New Roman"/>
                <w:sz w:val="18"/>
                <w:szCs w:val="18"/>
              </w:rPr>
            </w:pPr>
          </w:p>
        </w:tc>
        <w:tc>
          <w:tcPr>
            <w:tcW w:w="287" w:type="pct"/>
            <w:shd w:val="clear" w:color="auto" w:fill="FFFFFF"/>
            <w:tcMar>
              <w:top w:w="0" w:type="dxa"/>
              <w:left w:w="0" w:type="dxa"/>
              <w:bottom w:w="0" w:type="dxa"/>
              <w:right w:w="0" w:type="dxa"/>
            </w:tcMar>
            <w:vAlign w:val="center"/>
            <w:hideMark/>
          </w:tcPr>
          <w:p w14:paraId="458070EA" w14:textId="77777777" w:rsidR="009853AF" w:rsidRPr="009853AF" w:rsidRDefault="009853AF" w:rsidP="006A5AA7">
            <w:pPr>
              <w:rPr>
                <w:rFonts w:ascii="Times New Roman" w:eastAsia="Times New Roman" w:hAnsi="Times New Roman" w:cs="Times New Roman"/>
                <w:sz w:val="18"/>
                <w:szCs w:val="18"/>
              </w:rPr>
            </w:pPr>
          </w:p>
        </w:tc>
      </w:tr>
      <w:tr w:rsidR="009853AF" w14:paraId="5AD2C6F0" w14:textId="77777777" w:rsidTr="009853AF">
        <w:tc>
          <w:tcPr>
            <w:tcW w:w="132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6BFA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Típus</w:t>
            </w:r>
          </w:p>
        </w:tc>
        <w:tc>
          <w:tcPr>
            <w:tcW w:w="164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34BE6"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 óraszámok</w:t>
            </w:r>
          </w:p>
        </w:tc>
        <w:tc>
          <w:tcPr>
            <w:tcW w:w="60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3956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Követelmény</w:t>
            </w:r>
          </w:p>
        </w:tc>
        <w:tc>
          <w:tcPr>
            <w:tcW w:w="56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7DBD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Kredit</w:t>
            </w:r>
          </w:p>
        </w:tc>
        <w:tc>
          <w:tcPr>
            <w:tcW w:w="861"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9F39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Oktatás nyelve</w:t>
            </w:r>
          </w:p>
        </w:tc>
      </w:tr>
      <w:tr w:rsidR="009853AF" w14:paraId="6E4D9B37" w14:textId="77777777" w:rsidTr="009853AF">
        <w:tc>
          <w:tcPr>
            <w:tcW w:w="132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6D248" w14:textId="77777777" w:rsidR="009853AF" w:rsidRPr="009853AF" w:rsidRDefault="009853AF" w:rsidP="006A5AA7">
            <w:pPr>
              <w:rPr>
                <w:rFonts w:ascii="Times New Roman" w:eastAsia="Times New Roman" w:hAnsi="Times New Roman" w:cs="Times New Roman"/>
                <w:sz w:val="18"/>
                <w:szCs w:val="18"/>
              </w:rPr>
            </w:pPr>
          </w:p>
        </w:tc>
        <w:tc>
          <w:tcPr>
            <w:tcW w:w="4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DFFF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Előadás</w:t>
            </w:r>
          </w:p>
        </w:tc>
        <w:tc>
          <w:tcPr>
            <w:tcW w:w="80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20246"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Gyakorlat</w:t>
            </w:r>
          </w:p>
        </w:tc>
        <w:tc>
          <w:tcPr>
            <w:tcW w:w="42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DF2D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Labor</w:t>
            </w:r>
          </w:p>
        </w:tc>
        <w:tc>
          <w:tcPr>
            <w:tcW w:w="60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A4A3E" w14:textId="77777777" w:rsidR="009853AF" w:rsidRPr="009853AF" w:rsidRDefault="009853AF" w:rsidP="006A5AA7">
            <w:pPr>
              <w:rPr>
                <w:rFonts w:ascii="Times New Roman" w:eastAsia="Times New Roman" w:hAnsi="Times New Roman" w:cs="Times New Roman"/>
                <w:sz w:val="18"/>
                <w:szCs w:val="18"/>
              </w:rPr>
            </w:pPr>
          </w:p>
        </w:tc>
        <w:tc>
          <w:tcPr>
            <w:tcW w:w="56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F1D70" w14:textId="77777777" w:rsidR="009853AF" w:rsidRPr="009853AF" w:rsidRDefault="009853AF" w:rsidP="006A5AA7">
            <w:pPr>
              <w:rPr>
                <w:rFonts w:ascii="Times New Roman" w:eastAsia="Times New Roman" w:hAnsi="Times New Roman" w:cs="Times New Roman"/>
                <w:sz w:val="18"/>
                <w:szCs w:val="18"/>
              </w:rPr>
            </w:pPr>
          </w:p>
        </w:tc>
        <w:tc>
          <w:tcPr>
            <w:tcW w:w="861"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947A0" w14:textId="77777777" w:rsidR="009853AF" w:rsidRPr="009853AF" w:rsidRDefault="009853AF" w:rsidP="006A5AA7">
            <w:pPr>
              <w:rPr>
                <w:rFonts w:ascii="Times New Roman" w:eastAsia="Times New Roman" w:hAnsi="Times New Roman" w:cs="Times New Roman"/>
                <w:sz w:val="18"/>
                <w:szCs w:val="18"/>
              </w:rPr>
            </w:pPr>
          </w:p>
        </w:tc>
      </w:tr>
      <w:tr w:rsidR="009853AF" w14:paraId="3B9C113D" w14:textId="77777777" w:rsidTr="009853AF">
        <w:tc>
          <w:tcPr>
            <w:tcW w:w="106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881DF"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Nappali</w:t>
            </w:r>
          </w:p>
        </w:t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B0947" w14:textId="77777777" w:rsidR="009853AF" w:rsidRPr="009853AF" w:rsidRDefault="009853AF" w:rsidP="006A5AA7">
            <w:pPr>
              <w:rPr>
                <w:rFonts w:ascii="Times New Roman" w:eastAsia="Times New Roman" w:hAnsi="Times New Roman" w:cs="Times New Roman"/>
                <w:sz w:val="18"/>
                <w:szCs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FA44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w:t>
            </w:r>
          </w:p>
        </w:tc>
        <w:tc>
          <w:tcPr>
            <w:tcW w:w="10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E66E7"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1</w:t>
            </w: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E725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w:t>
            </w:r>
          </w:p>
        </w:tc>
        <w:tc>
          <w:tcPr>
            <w:tcW w:w="6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5B6A4"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1</w:t>
            </w:r>
          </w:p>
        </w:tc>
        <w:tc>
          <w:tcPr>
            <w:tcW w:w="3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CAA83"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w:t>
            </w:r>
          </w:p>
        </w:tc>
        <w:tc>
          <w:tcPr>
            <w:tcW w:w="6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643E0"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1</w:t>
            </w:r>
          </w:p>
        </w:tc>
        <w:tc>
          <w:tcPr>
            <w:tcW w:w="60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6AB83" w14:textId="77777777" w:rsidR="009853AF" w:rsidRPr="009853AF" w:rsidRDefault="009853AF" w:rsidP="006A5AA7">
            <w:pPr>
              <w:jc w:val="cente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F</w:t>
            </w:r>
          </w:p>
        </w:tc>
        <w:tc>
          <w:tcPr>
            <w:tcW w:w="56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E90D7" w14:textId="77777777" w:rsidR="009853AF" w:rsidRPr="009853AF" w:rsidRDefault="009853AF" w:rsidP="006A5AA7">
            <w:pPr>
              <w:jc w:val="cente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0</w:t>
            </w:r>
          </w:p>
        </w:tc>
        <w:tc>
          <w:tcPr>
            <w:tcW w:w="861"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75030"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magyar</w:t>
            </w:r>
          </w:p>
        </w:tc>
      </w:tr>
      <w:tr w:rsidR="009853AF" w14:paraId="1734320B" w14:textId="77777777" w:rsidTr="009853AF">
        <w:tc>
          <w:tcPr>
            <w:tcW w:w="106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E15C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Levelező</w:t>
            </w:r>
          </w:p>
        </w:t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6F545" w14:textId="77777777" w:rsidR="009853AF" w:rsidRPr="009853AF" w:rsidRDefault="009853AF" w:rsidP="006A5AA7">
            <w:pPr>
              <w:rPr>
                <w:rFonts w:ascii="Times New Roman" w:eastAsia="Times New Roman" w:hAnsi="Times New Roman" w:cs="Times New Roman"/>
                <w:sz w:val="18"/>
                <w:szCs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C40E5"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Féléves</w:t>
            </w:r>
          </w:p>
        </w:tc>
        <w:tc>
          <w:tcPr>
            <w:tcW w:w="10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24916"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5</w:t>
            </w: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ABE2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Féléves</w:t>
            </w:r>
          </w:p>
        </w:tc>
        <w:tc>
          <w:tcPr>
            <w:tcW w:w="6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E1DB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5</w:t>
            </w:r>
          </w:p>
        </w:tc>
        <w:tc>
          <w:tcPr>
            <w:tcW w:w="3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5A6E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Féléves</w:t>
            </w:r>
          </w:p>
        </w:tc>
        <w:tc>
          <w:tcPr>
            <w:tcW w:w="6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0CE13"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5</w:t>
            </w:r>
          </w:p>
        </w:tc>
        <w:tc>
          <w:tcPr>
            <w:tcW w:w="60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E86CC" w14:textId="77777777" w:rsidR="009853AF" w:rsidRPr="009853AF" w:rsidRDefault="009853AF" w:rsidP="006A5AA7">
            <w:pPr>
              <w:rPr>
                <w:rFonts w:ascii="Times New Roman" w:eastAsia="Times New Roman" w:hAnsi="Times New Roman" w:cs="Times New Roman"/>
                <w:sz w:val="18"/>
                <w:szCs w:val="18"/>
              </w:rPr>
            </w:pPr>
          </w:p>
        </w:tc>
        <w:tc>
          <w:tcPr>
            <w:tcW w:w="56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5F60F" w14:textId="77777777" w:rsidR="009853AF" w:rsidRPr="009853AF" w:rsidRDefault="009853AF" w:rsidP="006A5AA7">
            <w:pPr>
              <w:rPr>
                <w:rFonts w:ascii="Times New Roman" w:eastAsia="Times New Roman" w:hAnsi="Times New Roman" w:cs="Times New Roman"/>
                <w:sz w:val="18"/>
                <w:szCs w:val="18"/>
              </w:rPr>
            </w:pPr>
          </w:p>
        </w:tc>
        <w:tc>
          <w:tcPr>
            <w:tcW w:w="861"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D6EE6" w14:textId="77777777" w:rsidR="009853AF" w:rsidRPr="009853AF" w:rsidRDefault="009853AF" w:rsidP="006A5AA7">
            <w:pPr>
              <w:rPr>
                <w:rFonts w:ascii="Times New Roman" w:eastAsia="Times New Roman" w:hAnsi="Times New Roman" w:cs="Times New Roman"/>
                <w:sz w:val="18"/>
                <w:szCs w:val="18"/>
              </w:rPr>
            </w:pPr>
          </w:p>
        </w:tc>
      </w:tr>
      <w:tr w:rsidR="009853AF" w14:paraId="774F2516"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0843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Tárgyfelelős oktató</w:t>
            </w:r>
          </w:p>
        </w:tc>
        <w:tc>
          <w:tcPr>
            <w:tcW w:w="80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D4957"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neve</w:t>
            </w:r>
          </w:p>
        </w:tc>
        <w:tc>
          <w:tcPr>
            <w:tcW w:w="1025"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33ECA"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Dr. Bacsa-Bán Anetta</w:t>
            </w:r>
          </w:p>
        </w:tc>
        <w:tc>
          <w:tcPr>
            <w:tcW w:w="5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C76FE"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beosztása</w:t>
            </w:r>
          </w:p>
        </w:tc>
        <w:tc>
          <w:tcPr>
            <w:tcW w:w="861"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DBD2C"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Egyetemi docens</w:t>
            </w:r>
          </w:p>
        </w:tc>
      </w:tr>
      <w:tr w:rsidR="009853AF" w14:paraId="3B70655F" w14:textId="77777777" w:rsidTr="009853AF">
        <w:tc>
          <w:tcPr>
            <w:tcW w:w="174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EB09C"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kurzus képzési célja, indokoltsága (tartalom, kimenet, tantervi hely)</w:t>
            </w: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DA0EA4" w14:textId="77777777" w:rsidR="009853AF" w:rsidRPr="009853AF" w:rsidRDefault="009853AF" w:rsidP="006A5AA7">
            <w:pPr>
              <w:spacing w:after="240"/>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Rövid célkitűzés</w:t>
            </w:r>
          </w:p>
        </w:tc>
      </w:tr>
      <w:tr w:rsidR="009853AF" w14:paraId="10B2C362"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DC567"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ADCB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tantárgy célja a pedagógus szerepere való felkészülés, mind a nyelvhelyesség, mind a tanári kommunikáció, mind a tanári szerepek viszonylatában.</w:t>
            </w:r>
          </w:p>
        </w:tc>
      </w:tr>
      <w:tr w:rsidR="009853AF" w14:paraId="11F339A7"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E4B29"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964574" w14:textId="77777777" w:rsidR="009853AF" w:rsidRPr="009853AF" w:rsidRDefault="009853AF" w:rsidP="006A5AA7">
            <w:pPr>
              <w:spacing w:after="240"/>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Képzési előzménye, fejlesztési célok</w:t>
            </w:r>
          </w:p>
        </w:tc>
      </w:tr>
      <w:tr w:rsidR="009853AF" w14:paraId="280A0031"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76C39"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F952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Nincs képzési előzménye</w:t>
            </w:r>
          </w:p>
        </w:tc>
      </w:tr>
      <w:tr w:rsidR="009853AF" w14:paraId="725AACD5" w14:textId="77777777" w:rsidTr="009853AF">
        <w:tc>
          <w:tcPr>
            <w:tcW w:w="174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6176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Jellemző átadási módok</w:t>
            </w: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D1F84"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Előadás</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ED4E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Minden hallgatónak nagy előadóban, projektoros előadás</w:t>
            </w:r>
          </w:p>
        </w:tc>
      </w:tr>
      <w:tr w:rsidR="009853AF" w14:paraId="510BDAAA"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55E71" w14:textId="77777777" w:rsidR="009853AF" w:rsidRPr="009853AF" w:rsidRDefault="009853AF" w:rsidP="006A5AA7">
            <w:pPr>
              <w:rPr>
                <w:rFonts w:ascii="Times New Roman" w:eastAsia="Times New Roman" w:hAnsi="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4E0A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Gyakorlat</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B4B12"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Team-munkában és egyénileg végzett feladat / esettanulmány megoldása és bemutatása</w:t>
            </w:r>
          </w:p>
        </w:tc>
      </w:tr>
      <w:tr w:rsidR="009853AF" w14:paraId="0694FF2B"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07F87" w14:textId="77777777" w:rsidR="009853AF" w:rsidRPr="009853AF" w:rsidRDefault="009853AF" w:rsidP="006A5AA7">
            <w:pPr>
              <w:rPr>
                <w:rFonts w:ascii="Times New Roman" w:eastAsia="Times New Roman" w:hAnsi="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93AB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Labor</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EE5D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Iskolai megfigyelések, hospitálások és ezek nyomán beszámolók</w:t>
            </w:r>
          </w:p>
        </w:tc>
      </w:tr>
      <w:tr w:rsidR="009853AF" w14:paraId="3B1BF363"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DCACC" w14:textId="77777777" w:rsidR="009853AF" w:rsidRPr="009853AF" w:rsidRDefault="009853AF" w:rsidP="006A5AA7">
            <w:pPr>
              <w:rPr>
                <w:rFonts w:ascii="Times New Roman" w:eastAsia="Times New Roman" w:hAnsi="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9B41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Egyéb</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F0192"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w:t>
            </w:r>
          </w:p>
        </w:tc>
      </w:tr>
      <w:tr w:rsidR="009853AF" w14:paraId="64A7E83F" w14:textId="77777777" w:rsidTr="009853AF">
        <w:tc>
          <w:tcPr>
            <w:tcW w:w="174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50364"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Követelmények (tanulmányi eredményekben kifejezve)</w:t>
            </w: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6FF8C7" w14:textId="77777777" w:rsidR="009853AF" w:rsidRPr="009853AF" w:rsidRDefault="009853AF" w:rsidP="006A5AA7">
            <w:pPr>
              <w:spacing w:after="240"/>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Tudás</w:t>
            </w:r>
          </w:p>
        </w:tc>
      </w:tr>
      <w:tr w:rsidR="009853AF" w14:paraId="5463A1FF"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59FB1"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C04D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Ismeri a pedagógia néhány alapvető fogalmát, a pedagógus pálya jellegzetességeit. A tanári szerepeket, a tanári kommunikációt. A helyesírás alapelveinek birtokában van, csakúgy,</w:t>
            </w:r>
            <w:r w:rsidRPr="009853AF">
              <w:rPr>
                <w:rFonts w:ascii="Times New Roman" w:hAnsi="Times New Roman" w:cs="Times New Roman"/>
                <w:sz w:val="18"/>
                <w:szCs w:val="18"/>
              </w:rPr>
              <w:t xml:space="preserve"> </w:t>
            </w:r>
            <w:r w:rsidRPr="009853AF">
              <w:rPr>
                <w:rFonts w:ascii="Times New Roman" w:eastAsia="Times New Roman" w:hAnsi="Times New Roman" w:cs="Times New Roman"/>
                <w:sz w:val="18"/>
                <w:szCs w:val="18"/>
              </w:rPr>
              <w:t>mint a helyes beszéd megformálásához szükséges ismereteknek is.</w:t>
            </w:r>
          </w:p>
        </w:tc>
      </w:tr>
      <w:tr w:rsidR="009853AF" w14:paraId="0A4C9A05"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A9C51"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5B7964" w14:textId="77777777" w:rsidR="009853AF" w:rsidRPr="009853AF" w:rsidRDefault="009853AF" w:rsidP="009853AF">
            <w:pPr>
              <w:spacing w:after="240"/>
              <w:jc w:val="both"/>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Képesség</w:t>
            </w:r>
          </w:p>
        </w:tc>
      </w:tr>
      <w:tr w:rsidR="009853AF" w14:paraId="10BC62B7"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D5722"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48F5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Önálló. Képes megkülönböztetni az egyes tanári szerepeket; átlátja a pedagógus hivatás összetett folyamatait. Képes megkülönböztetni a tanári kommunikáció típusait. Képes alkalmazni a helyesírás alapelveit és szabályait, képes kifejezően és helyesen kommunikálni írásban és szóban.</w:t>
            </w:r>
          </w:p>
        </w:tc>
      </w:tr>
      <w:tr w:rsidR="009853AF" w14:paraId="0DA8614D"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3B311"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994993" w14:textId="77777777" w:rsidR="009853AF" w:rsidRPr="009853AF" w:rsidRDefault="009853AF" w:rsidP="009853AF">
            <w:pPr>
              <w:spacing w:after="240"/>
              <w:jc w:val="both"/>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Attitűd</w:t>
            </w:r>
          </w:p>
        </w:tc>
      </w:tr>
      <w:tr w:rsidR="009853AF" w14:paraId="7DC4FD6D"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972BC"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34CC4"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Empatikus készséggel, toleránsan fordul a tanulók, tanárok, szülők, azaz a</w:t>
            </w:r>
            <w:r w:rsidRPr="009853AF">
              <w:rPr>
                <w:rFonts w:ascii="Times New Roman" w:hAnsi="Times New Roman" w:cs="Times New Roman"/>
                <w:sz w:val="18"/>
                <w:szCs w:val="18"/>
              </w:rPr>
              <w:t xml:space="preserve"> </w:t>
            </w:r>
            <w:r w:rsidRPr="009853AF">
              <w:rPr>
                <w:rFonts w:ascii="Times New Roman" w:eastAsia="Times New Roman" w:hAnsi="Times New Roman" w:cs="Times New Roman"/>
                <w:sz w:val="18"/>
                <w:szCs w:val="18"/>
              </w:rPr>
              <w:t>tanári szerepkörrel érintkezők felé. Rugalmas, alkalmazkodóképes. Megnyilvánulásaiban és kommunikációj</w:t>
            </w:r>
            <w:r w:rsidRPr="009853AF">
              <w:rPr>
                <w:rFonts w:ascii="Times New Roman" w:hAnsi="Times New Roman" w:cs="Times New Roman"/>
                <w:sz w:val="18"/>
                <w:szCs w:val="18"/>
              </w:rPr>
              <w:t>á</w:t>
            </w:r>
            <w:r w:rsidRPr="009853AF">
              <w:rPr>
                <w:rFonts w:ascii="Times New Roman" w:eastAsia="Times New Roman" w:hAnsi="Times New Roman" w:cs="Times New Roman"/>
                <w:sz w:val="18"/>
                <w:szCs w:val="18"/>
              </w:rPr>
              <w:t xml:space="preserve">ban az objektivitásra törekvés </w:t>
            </w:r>
            <w:r w:rsidRPr="009853AF">
              <w:rPr>
                <w:rFonts w:ascii="Times New Roman" w:eastAsia="Times New Roman" w:hAnsi="Times New Roman" w:cs="Times New Roman"/>
                <w:sz w:val="18"/>
                <w:szCs w:val="18"/>
              </w:rPr>
              <w:lastRenderedPageBreak/>
              <w:t>elsődleges.</w:t>
            </w:r>
          </w:p>
        </w:tc>
      </w:tr>
      <w:tr w:rsidR="009853AF" w14:paraId="7BC38DC1"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B331D"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24A465" w14:textId="77777777" w:rsidR="009853AF" w:rsidRPr="009853AF" w:rsidRDefault="009853AF" w:rsidP="009853AF">
            <w:pPr>
              <w:spacing w:after="240"/>
              <w:jc w:val="both"/>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Autonómia és felelősségvállalás</w:t>
            </w:r>
          </w:p>
        </w:tc>
      </w:tr>
      <w:tr w:rsidR="009853AF" w14:paraId="0FFC96A1"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227DE"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021C6"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Önálló döntések meghozatalára képes pedagógiai munkájában. Felelősségteljes pedagógusként (jelöltként) viselkedik.</w:t>
            </w:r>
          </w:p>
        </w:tc>
      </w:tr>
      <w:tr w:rsidR="009853AF" w14:paraId="059F622D"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B4EF7"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Tantárgy tartalmának rövid leírása</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1479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pedagógia tudománya, kialakulásának története, tudományágai, kapcsolata más tudományokkal, helye a tudományok rendszerében</w:t>
            </w:r>
          </w:p>
          <w:p w14:paraId="5AA3B72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pedagógia alapfogalmai: nevelés, oktatás, képzés.</w:t>
            </w:r>
          </w:p>
          <w:p w14:paraId="55B74550"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pedagógushivatás, tanári mesterség.</w:t>
            </w:r>
          </w:p>
          <w:p w14:paraId="72EAF396"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pedagógiai kommunikáció elmélete; a pedagógusszerepek elemzése, változásának és alakításának bemutatása pedagógiai kommunikációs szempontból.</w:t>
            </w:r>
          </w:p>
          <w:p w14:paraId="3A8FC66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 kommunikációs készségéhez, annak fejlesztéséhez tartozó elméleti és gyakorlati ismeretek elsajátítása.</w:t>
            </w:r>
          </w:p>
          <w:p w14:paraId="38BBB357"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 kapcsolatrendszere, szereplői, a kapcsolatok jellemzői, a kapcsolatok sikeres kialakításához és fenntartásához tartozó kommunikációs készségek és ismeretek.</w:t>
            </w:r>
          </w:p>
          <w:p w14:paraId="13DBDA7D"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 lehetséges konfliktusai és azok kezelése a kapcsolatokban.</w:t>
            </w:r>
          </w:p>
          <w:p w14:paraId="7459A4A1"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diákok kommunikációs ismereteinek és készségeinek fejlesztési lehetőségei és annak fontossága. Kommunikatív didaktika, kommunikáció a tanítási-tanulási folyamatban. A Z-generáció jellegzeteségei.</w:t>
            </w:r>
          </w:p>
          <w:p w14:paraId="2E0DAFAC"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A viselkedési és tanulási zavarok felismerése és kezelése az iskolában. </w:t>
            </w:r>
          </w:p>
          <w:p w14:paraId="5E1924A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Az értékelés és ellenőrzés korszerű módszerei. Digitális eszközök.</w:t>
            </w:r>
          </w:p>
        </w:tc>
      </w:tr>
      <w:tr w:rsidR="009853AF" w14:paraId="5F48B623"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60D7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Tanulói tevékenységformák</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FAC7C"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Szövegértelmezés - Szakirodalmi információk feldolgozása egyénileg és csoportosan - Vélemények ütköztetése - Vitakészség és érveléstechnika elsajátítása - Csoportban való együttműködés - Érdekérvényesítés formáinak elsajátítása - Előadókészség szóban és írásban</w:t>
            </w:r>
          </w:p>
        </w:tc>
      </w:tr>
      <w:tr w:rsidR="009853AF" w14:paraId="491DDF3B"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0333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Kötelező irodalom és elérhetősége</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85D1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Gombocz Jánosné: A pedagógia alapkérdései </w:t>
            </w:r>
            <w:hyperlink r:id="rId21" w:history="1">
              <w:r w:rsidRPr="009853AF">
                <w:rPr>
                  <w:rStyle w:val="Hiperhivatkozs"/>
                  <w:rFonts w:ascii="Times New Roman" w:eastAsia="Times New Roman" w:hAnsi="Times New Roman"/>
                  <w:sz w:val="18"/>
                  <w:szCs w:val="18"/>
                </w:rPr>
                <w:t>http://www.bgk.uni-obuda.hu/~tkt/segedanyagok/altalanos-pedagogia/nevtan.pdf</w:t>
              </w:r>
            </w:hyperlink>
            <w:r w:rsidRPr="009853AF">
              <w:rPr>
                <w:rFonts w:ascii="Times New Roman" w:eastAsia="Times New Roman" w:hAnsi="Times New Roman" w:cs="Times New Roman"/>
                <w:sz w:val="18"/>
                <w:szCs w:val="18"/>
              </w:rPr>
              <w:t xml:space="preserve"> </w:t>
            </w:r>
          </w:p>
          <w:p w14:paraId="55579B49"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Falus Iván: A pedagógusok pedagógiája. Tankönyvkiadó, Bp., 2001. </w:t>
            </w:r>
          </w:p>
          <w:p w14:paraId="1CED2340"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Pukánszky- Németh: Neveléstörténet, Nemzeti Tankönyvkiadó, Bp., 1996. Németh András: Nevelés, gyermek, iskola. Eötvös József Könyvkiadó, Bp., 1997. </w:t>
            </w:r>
          </w:p>
          <w:p w14:paraId="506E1F06"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Pukánszky - Németh: A pedagógia problématörténete, Gondolat Kiadó, Bp., 2004. </w:t>
            </w:r>
          </w:p>
          <w:p w14:paraId="2BA8FBAD"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Gáspár László - Kelemen Elemér: Neveléstörténet problématörténeti alapon, Okker Kiadó, Bp., 1999. </w:t>
            </w:r>
          </w:p>
          <w:p w14:paraId="0CCBF52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Poór Ferenc - Wacha Imre: A pedagógiai kommunikációs képességek és fejlesztésük, Bp., 1983. </w:t>
            </w:r>
          </w:p>
          <w:p w14:paraId="07891385"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Zrinszky László: Gyakorlati pedagógiai kommunikáció, Nemzeti Tankönyvkiadó, 2002. </w:t>
            </w:r>
          </w:p>
          <w:p w14:paraId="30BE7ED4"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Pőcze Gábor: A pedagógus szakmához tartozó képességek, Országos Oktatástechnikai Központ, 1998. </w:t>
            </w:r>
          </w:p>
          <w:p w14:paraId="1714569F"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Dálnokiné Pécsi Klára: Az iskola belső világa – Kommunikáció, 2001. </w:t>
            </w:r>
            <w:hyperlink r:id="rId22" w:history="1">
              <w:r w:rsidRPr="009853AF">
                <w:rPr>
                  <w:rStyle w:val="Hiperhivatkozs"/>
                  <w:rFonts w:ascii="Times New Roman" w:eastAsia="Times New Roman" w:hAnsi="Times New Roman"/>
                  <w:sz w:val="18"/>
                  <w:szCs w:val="18"/>
                </w:rPr>
                <w:t>http://epa.oszk.hu/00000/00035/00051/2001-07-mu-Dalnokine-Iskola.html</w:t>
              </w:r>
            </w:hyperlink>
            <w:r w:rsidRPr="009853AF">
              <w:rPr>
                <w:rFonts w:ascii="Times New Roman" w:eastAsia="Times New Roman" w:hAnsi="Times New Roman" w:cs="Times New Roman"/>
                <w:sz w:val="18"/>
                <w:szCs w:val="18"/>
              </w:rPr>
              <w:t xml:space="preserve"> </w:t>
            </w:r>
          </w:p>
          <w:p w14:paraId="024BCFC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Sallai Éva: Tanulható-e a pedagógus mesterség? Okker Kiadó, Bp., 1996. </w:t>
            </w:r>
          </w:p>
          <w:p w14:paraId="316FD499"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Sallai-Medveczky- Kozmáné Kovásznai- Ficsor: Professzionális tanári kommunikáció, Veszprémi Egyetemi Kiadó, 2006. </w:t>
            </w:r>
          </w:p>
          <w:p w14:paraId="2A3BC55B"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Antalné Szabó Ágnes: A tanári beszéd az empirikus kutatások tükrében. Magyar Nyelvtudományi Társaság Kiadványai, Bp., 2006., 226.szám </w:t>
            </w:r>
          </w:p>
          <w:p w14:paraId="520F0162"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Herbszt Mária: Tanári beszédmagatartás. Alkalmazott nyelvészeti mesterfüzetek 01. Szegedi egyetemi Kiadó Juhász Gyula Felsőoktatási Kiadó, Szeged, 2010. Falus Iván: Didaktika. Elméleti alapok a tanítás tanulásához, Nemzeti Tankönyvkiadó, Bp., 1998. </w:t>
            </w:r>
          </w:p>
          <w:p w14:paraId="24B4F7D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H. Varga Gyula: A tanárok nyelvi kommunikációs kultúrája, MNyTK 212. szám, 210-224. </w:t>
            </w:r>
          </w:p>
          <w:p w14:paraId="4D9430B8"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Szivák Judit: Reflektív elméletek, reflektív gyakorlatok. ELTE Eötvös Kiadó, 2014.</w:t>
            </w:r>
          </w:p>
        </w:tc>
      </w:tr>
      <w:tr w:rsidR="009853AF" w14:paraId="4F22496E"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9B2D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lastRenderedPageBreak/>
              <w:t>Ajánlott irodalom és elérhetősége</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F1590"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Bánkuti Zs.– Horváth Zs.– Lukács J. (2004): A szakképző iskolába járó diákok</w:t>
            </w:r>
          </w:p>
          <w:p w14:paraId="208AE9E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tanulási nehézségei. Iskolakultúra, 2004/5. </w:t>
            </w:r>
          </w:p>
          <w:p w14:paraId="0C3C7D1F"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Petriné Feyér Judit (1998)</w:t>
            </w:r>
            <w:proofErr w:type="gramStart"/>
            <w:r w:rsidRPr="009853AF">
              <w:rPr>
                <w:rFonts w:ascii="Times New Roman" w:eastAsia="Times New Roman" w:hAnsi="Times New Roman" w:cs="Times New Roman"/>
                <w:sz w:val="18"/>
                <w:szCs w:val="18"/>
              </w:rPr>
              <w:t>:A</w:t>
            </w:r>
            <w:proofErr w:type="gramEnd"/>
            <w:r w:rsidRPr="009853AF">
              <w:rPr>
                <w:rFonts w:ascii="Times New Roman" w:eastAsia="Times New Roman" w:hAnsi="Times New Roman" w:cs="Times New Roman"/>
                <w:sz w:val="18"/>
                <w:szCs w:val="18"/>
              </w:rPr>
              <w:t xml:space="preserve"> különleges bánásmódot igénylő gyermek. In: Falus Iván (szerk) Didaktika. Nemzeti Tankönyvkiadó, Budapest. 435–464.</w:t>
            </w:r>
          </w:p>
          <w:p w14:paraId="0798B557"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Pink, Daniel, H. (2010): Motiváció 3.0. Ösztönzés másképp. HVG Zrt. Kiadó, Budapest. </w:t>
            </w:r>
          </w:p>
          <w:p w14:paraId="087186BD"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Prievara T. – Nádori G. (2018): A 21. századi iskola. Enabler Kft., Budapest.</w:t>
            </w:r>
          </w:p>
          <w:p w14:paraId="064ABE5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Prievara T. (2015): A 21. századi tanár. Neteducatio, Budapest. </w:t>
            </w:r>
          </w:p>
          <w:p w14:paraId="7C75D2BB"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Réthy E. (2003): Motiváció, tanulás, tanítás. Miért tanulunk jól vagy rosszul? Nemzeti Tankönyvkiadó, Budapest.</w:t>
            </w:r>
          </w:p>
        </w:tc>
      </w:tr>
      <w:tr w:rsidR="009853AF" w14:paraId="31424F3C"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7DBFF"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Beadandó feladatok/mérési jegyzőkönyvek leírása</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FBA1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Egyéni és csoportos feladatok a pedagógia gyakorlatok során szerzett tapasztalatok nyomán.</w:t>
            </w:r>
          </w:p>
        </w:tc>
      </w:tr>
      <w:tr w:rsidR="009853AF" w14:paraId="67CCA779"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66C97"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Zárthelyik leírása, időbeosztása</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0B4BF"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1. Nyelvhelyességi dolgozat </w:t>
            </w:r>
          </w:p>
          <w:p w14:paraId="7082DFB2"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2. Zárthelyi dolgozat a pedagógia alapfogalmai- pedagógusmesterség és tanári kommunikáció témaköréből + félévközi feladatok (digitális tananyag készítése, óraterv). Időpontjuk: a témakör zárásakor. Pótlási és javítási lehetőség a szorgalmi időszak utolsó hetében valamint a vizsgaidőszakban.</w:t>
            </w:r>
          </w:p>
        </w:tc>
      </w:tr>
    </w:tbl>
    <w:p w14:paraId="693E6CE3" w14:textId="6E3F106C" w:rsidR="00714D64" w:rsidRDefault="00714D64" w:rsidP="00550E6C">
      <w:pPr>
        <w:rPr>
          <w:lang w:eastAsia="sr-Latn-RS"/>
        </w:rPr>
      </w:pPr>
      <w:r>
        <w:rPr>
          <w:lang w:eastAsia="sr-Latn-RS"/>
        </w:rPr>
        <w:br w:type="page"/>
      </w:r>
    </w:p>
    <w:p w14:paraId="0465F4E0" w14:textId="1B98676B" w:rsidR="009853AF" w:rsidRDefault="00714D64" w:rsidP="00714D64">
      <w:pPr>
        <w:pStyle w:val="Cmsor2"/>
        <w:rPr>
          <w:lang w:eastAsia="sr-Latn-RS"/>
        </w:rPr>
      </w:pPr>
      <w:bookmarkStart w:id="49" w:name="_Toc64291943"/>
      <w:r w:rsidRPr="00714D64">
        <w:rPr>
          <w:lang w:eastAsia="sr-Latn-RS"/>
        </w:rPr>
        <w:lastRenderedPageBreak/>
        <w:t>Mérnöktanár tanterv gépész tantárgyak</w:t>
      </w:r>
      <w:bookmarkEnd w:id="49"/>
    </w:p>
    <w:p w14:paraId="3E47EDAF" w14:textId="5DA341F3" w:rsidR="00357148" w:rsidRPr="00EE2865" w:rsidRDefault="00714D64" w:rsidP="00EE2865">
      <w:pPr>
        <w:pStyle w:val="Cmsor3"/>
        <w:rPr>
          <w:sz w:val="22"/>
          <w:szCs w:val="22"/>
          <w:lang w:eastAsia="sr-Latn-RS"/>
        </w:rPr>
      </w:pPr>
      <w:bookmarkStart w:id="50" w:name="_Toc64291944"/>
      <w:r w:rsidRPr="00714D64">
        <w:rPr>
          <w:lang w:eastAsia="sr-Latn-RS"/>
        </w:rPr>
        <w:t>Korszerű anyag</w:t>
      </w:r>
      <w:r w:rsidR="00A8210D">
        <w:rPr>
          <w:lang w:eastAsia="sr-Latn-RS"/>
        </w:rPr>
        <w:t>-</w:t>
      </w:r>
      <w:r w:rsidRPr="00714D64">
        <w:rPr>
          <w:lang w:eastAsia="sr-Latn-RS"/>
        </w:rPr>
        <w:t xml:space="preserve"> és gyártástechnológiák</w:t>
      </w:r>
      <w:bookmarkStart w:id="51" w:name="_Toc394059783"/>
      <w:bookmarkEnd w:id="50"/>
    </w:p>
    <w:p w14:paraId="30C59702" w14:textId="5B25E75F" w:rsidR="00A8210D" w:rsidRDefault="00A8210D" w:rsidP="00357148">
      <w:pPr>
        <w:spacing w:after="0" w:line="240" w:lineRule="auto"/>
        <w:rPr>
          <w:rFonts w:ascii="Times New Roman" w:hAnsi="Times New Roman" w:cs="Times New Roman"/>
          <w:color w:val="auto"/>
          <w:sz w:val="16"/>
          <w:szCs w:val="16"/>
        </w:rPr>
      </w:pP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1"/>
        <w:gridCol w:w="835"/>
        <w:gridCol w:w="911"/>
        <w:gridCol w:w="314"/>
        <w:gridCol w:w="1518"/>
        <w:gridCol w:w="248"/>
        <w:gridCol w:w="604"/>
        <w:gridCol w:w="283"/>
        <w:gridCol w:w="495"/>
        <w:gridCol w:w="278"/>
        <w:gridCol w:w="999"/>
        <w:gridCol w:w="595"/>
        <w:gridCol w:w="442"/>
        <w:gridCol w:w="441"/>
      </w:tblGrid>
      <w:tr w:rsidR="00A8210D" w:rsidRPr="00A8210D" w14:paraId="26437038" w14:textId="77777777" w:rsidTr="00A8210D">
        <w:tc>
          <w:tcPr>
            <w:tcW w:w="19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EF7FA"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FontStyle51"/>
                <w:color w:val="4F81BD"/>
                <w:sz w:val="18"/>
                <w:szCs w:val="18"/>
              </w:rPr>
              <w:br w:type="column"/>
            </w:r>
            <w:r w:rsidRPr="000C5E85">
              <w:rPr>
                <w:rFonts w:ascii="Times New Roman" w:hAnsi="Times New Roman" w:cs="Times New Roman"/>
                <w:sz w:val="18"/>
                <w:szCs w:val="18"/>
              </w:rPr>
              <w:t>A tantárgy neve</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BF9E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EE2B8" w14:textId="7F1E2E9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Korszerű anyag- és gyártástechnológiák</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C717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5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A3DD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8210D" w:rsidRPr="00A8210D" w14:paraId="44EA8197" w14:textId="77777777" w:rsidTr="00A8210D">
        <w:tc>
          <w:tcPr>
            <w:tcW w:w="197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4EBA4" w14:textId="77777777" w:rsidR="00A8210D" w:rsidRPr="000C5E85" w:rsidRDefault="00A8210D" w:rsidP="000C5E85">
            <w:pPr>
              <w:spacing w:after="0" w:line="240" w:lineRule="auto"/>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09724"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3327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Advanced materials and technologies</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4F3B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5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5F165" w14:textId="77777777" w:rsidR="00A8210D" w:rsidRPr="000C5E85" w:rsidRDefault="00A8210D"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L)-MUA-152</w:t>
            </w:r>
          </w:p>
        </w:tc>
      </w:tr>
      <w:tr w:rsidR="00A8210D" w:rsidRPr="00A8210D" w14:paraId="34D4183F" w14:textId="77777777" w:rsidTr="00A8210D">
        <w:tc>
          <w:tcPr>
            <w:tcW w:w="928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A45C9"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5DDBDDB8"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2F5D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E017D"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DUE Műszaki Intézet</w:t>
            </w:r>
          </w:p>
        </w:tc>
      </w:tr>
      <w:tr w:rsidR="00A8210D" w:rsidRPr="00A8210D" w14:paraId="5089F898"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5B65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558" w:type="dxa"/>
            <w:shd w:val="clear" w:color="auto" w:fill="FFFFFF"/>
            <w:tcMar>
              <w:top w:w="0" w:type="dxa"/>
              <w:left w:w="0" w:type="dxa"/>
              <w:bottom w:w="0" w:type="dxa"/>
              <w:right w:w="0" w:type="dxa"/>
            </w:tcMar>
            <w:vAlign w:val="center"/>
            <w:hideMark/>
          </w:tcPr>
          <w:p w14:paraId="5FC1AB1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nincs</w:t>
            </w:r>
          </w:p>
        </w:tc>
        <w:tc>
          <w:tcPr>
            <w:tcW w:w="254" w:type="dxa"/>
            <w:shd w:val="clear" w:color="auto" w:fill="FFFFFF"/>
            <w:tcMar>
              <w:top w:w="0" w:type="dxa"/>
              <w:left w:w="0" w:type="dxa"/>
              <w:bottom w:w="0" w:type="dxa"/>
              <w:right w:w="0" w:type="dxa"/>
            </w:tcMar>
            <w:vAlign w:val="center"/>
            <w:hideMark/>
          </w:tcPr>
          <w:p w14:paraId="23CD1F4B" w14:textId="77777777" w:rsidR="00A8210D" w:rsidRPr="000C5E85" w:rsidRDefault="00A8210D" w:rsidP="000C5E85">
            <w:pPr>
              <w:spacing w:after="0" w:line="240" w:lineRule="auto"/>
              <w:rPr>
                <w:rFonts w:ascii="Times New Roman" w:hAnsi="Times New Roman" w:cs="Times New Roman"/>
                <w:sz w:val="18"/>
                <w:szCs w:val="18"/>
              </w:rPr>
            </w:pPr>
          </w:p>
        </w:tc>
        <w:tc>
          <w:tcPr>
            <w:tcW w:w="619" w:type="dxa"/>
            <w:shd w:val="clear" w:color="auto" w:fill="FFFFFF"/>
            <w:tcMar>
              <w:top w:w="0" w:type="dxa"/>
              <w:left w:w="0" w:type="dxa"/>
              <w:bottom w:w="0" w:type="dxa"/>
              <w:right w:w="0" w:type="dxa"/>
            </w:tcMar>
            <w:vAlign w:val="center"/>
            <w:hideMark/>
          </w:tcPr>
          <w:p w14:paraId="0F3651D9" w14:textId="77777777" w:rsidR="00A8210D" w:rsidRPr="000C5E85" w:rsidRDefault="00A8210D" w:rsidP="000C5E85">
            <w:pPr>
              <w:spacing w:after="0" w:line="240" w:lineRule="auto"/>
              <w:rPr>
                <w:rFonts w:ascii="Times New Roman" w:hAnsi="Times New Roman" w:cs="Times New Roman"/>
                <w:sz w:val="18"/>
                <w:szCs w:val="18"/>
              </w:rPr>
            </w:pPr>
          </w:p>
        </w:tc>
        <w:tc>
          <w:tcPr>
            <w:tcW w:w="290" w:type="dxa"/>
            <w:shd w:val="clear" w:color="auto" w:fill="FFFFFF"/>
            <w:tcMar>
              <w:top w:w="0" w:type="dxa"/>
              <w:left w:w="0" w:type="dxa"/>
              <w:bottom w:w="0" w:type="dxa"/>
              <w:right w:w="0" w:type="dxa"/>
            </w:tcMar>
            <w:vAlign w:val="center"/>
            <w:hideMark/>
          </w:tcPr>
          <w:p w14:paraId="31EE9DE4" w14:textId="77777777" w:rsidR="00A8210D" w:rsidRPr="000C5E85" w:rsidRDefault="00A8210D" w:rsidP="000C5E85">
            <w:pPr>
              <w:spacing w:after="0" w:line="240" w:lineRule="auto"/>
              <w:rPr>
                <w:rFonts w:ascii="Times New Roman" w:hAnsi="Times New Roman" w:cs="Times New Roman"/>
                <w:sz w:val="18"/>
                <w:szCs w:val="18"/>
              </w:rPr>
            </w:pPr>
          </w:p>
        </w:tc>
        <w:tc>
          <w:tcPr>
            <w:tcW w:w="508" w:type="dxa"/>
            <w:shd w:val="clear" w:color="auto" w:fill="FFFFFF"/>
            <w:tcMar>
              <w:top w:w="0" w:type="dxa"/>
              <w:left w:w="0" w:type="dxa"/>
              <w:bottom w:w="0" w:type="dxa"/>
              <w:right w:w="0" w:type="dxa"/>
            </w:tcMar>
            <w:vAlign w:val="center"/>
            <w:hideMark/>
          </w:tcPr>
          <w:p w14:paraId="2A2C062D" w14:textId="77777777" w:rsidR="00A8210D" w:rsidRPr="000C5E85" w:rsidRDefault="00A8210D" w:rsidP="000C5E85">
            <w:pPr>
              <w:spacing w:after="0" w:line="240" w:lineRule="auto"/>
              <w:rPr>
                <w:rFonts w:ascii="Times New Roman" w:hAnsi="Times New Roman" w:cs="Times New Roman"/>
                <w:sz w:val="18"/>
                <w:szCs w:val="18"/>
              </w:rPr>
            </w:pPr>
          </w:p>
        </w:tc>
        <w:tc>
          <w:tcPr>
            <w:tcW w:w="285" w:type="dxa"/>
            <w:shd w:val="clear" w:color="auto" w:fill="FFFFFF"/>
            <w:tcMar>
              <w:top w:w="0" w:type="dxa"/>
              <w:left w:w="0" w:type="dxa"/>
              <w:bottom w:w="0" w:type="dxa"/>
              <w:right w:w="0" w:type="dxa"/>
            </w:tcMar>
            <w:vAlign w:val="center"/>
            <w:hideMark/>
          </w:tcPr>
          <w:p w14:paraId="75F5B7B9" w14:textId="77777777" w:rsidR="00A8210D" w:rsidRPr="000C5E85" w:rsidRDefault="00A8210D" w:rsidP="000C5E85">
            <w:pPr>
              <w:spacing w:after="0" w:line="240" w:lineRule="auto"/>
              <w:rPr>
                <w:rFonts w:ascii="Times New Roman" w:hAnsi="Times New Roman" w:cs="Times New Roman"/>
                <w:sz w:val="18"/>
                <w:szCs w:val="18"/>
              </w:rPr>
            </w:pPr>
          </w:p>
        </w:tc>
        <w:tc>
          <w:tcPr>
            <w:tcW w:w="1025" w:type="dxa"/>
            <w:shd w:val="clear" w:color="auto" w:fill="FFFFFF"/>
            <w:tcMar>
              <w:top w:w="0" w:type="dxa"/>
              <w:left w:w="0" w:type="dxa"/>
              <w:bottom w:w="0" w:type="dxa"/>
              <w:right w:w="0" w:type="dxa"/>
            </w:tcMar>
            <w:vAlign w:val="center"/>
            <w:hideMark/>
          </w:tcPr>
          <w:p w14:paraId="6E962A11" w14:textId="77777777" w:rsidR="00A8210D" w:rsidRPr="000C5E85" w:rsidRDefault="00A8210D" w:rsidP="000C5E85">
            <w:pPr>
              <w:spacing w:after="0" w:line="240" w:lineRule="auto"/>
              <w:rPr>
                <w:rFonts w:ascii="Times New Roman" w:hAnsi="Times New Roman" w:cs="Times New Roman"/>
                <w:sz w:val="18"/>
                <w:szCs w:val="18"/>
              </w:rPr>
            </w:pPr>
          </w:p>
        </w:tc>
        <w:tc>
          <w:tcPr>
            <w:tcW w:w="610" w:type="dxa"/>
            <w:shd w:val="clear" w:color="auto" w:fill="FFFFFF"/>
            <w:tcMar>
              <w:top w:w="0" w:type="dxa"/>
              <w:left w:w="0" w:type="dxa"/>
              <w:bottom w:w="0" w:type="dxa"/>
              <w:right w:w="0" w:type="dxa"/>
            </w:tcMar>
            <w:vAlign w:val="center"/>
            <w:hideMark/>
          </w:tcPr>
          <w:p w14:paraId="11D8C3BE" w14:textId="77777777" w:rsidR="00A8210D" w:rsidRPr="000C5E85" w:rsidRDefault="00A8210D" w:rsidP="000C5E85">
            <w:pPr>
              <w:spacing w:after="0" w:line="240" w:lineRule="auto"/>
              <w:rPr>
                <w:rFonts w:ascii="Times New Roman" w:hAnsi="Times New Roman" w:cs="Times New Roman"/>
                <w:sz w:val="18"/>
                <w:szCs w:val="18"/>
              </w:rPr>
            </w:pPr>
          </w:p>
        </w:tc>
        <w:tc>
          <w:tcPr>
            <w:tcW w:w="453" w:type="dxa"/>
            <w:shd w:val="clear" w:color="auto" w:fill="FFFFFF"/>
            <w:tcMar>
              <w:top w:w="0" w:type="dxa"/>
              <w:left w:w="0" w:type="dxa"/>
              <w:bottom w:w="0" w:type="dxa"/>
              <w:right w:w="0" w:type="dxa"/>
            </w:tcMar>
            <w:vAlign w:val="center"/>
            <w:hideMark/>
          </w:tcPr>
          <w:p w14:paraId="43DA0359" w14:textId="77777777" w:rsidR="00A8210D" w:rsidRPr="000C5E85" w:rsidRDefault="00A8210D" w:rsidP="000C5E85">
            <w:pPr>
              <w:spacing w:after="0" w:line="240" w:lineRule="auto"/>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1DBF576F"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13E12C55" w14:textId="77777777" w:rsidTr="00A8210D">
        <w:tc>
          <w:tcPr>
            <w:tcW w:w="19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2ACB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7FB7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7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ACB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BDF7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5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79D0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8210D" w:rsidRPr="00A8210D" w14:paraId="05EA0DE0" w14:textId="77777777" w:rsidTr="00A8210D">
        <w:tc>
          <w:tcPr>
            <w:tcW w:w="197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E713A" w14:textId="77777777" w:rsidR="00A8210D" w:rsidRPr="000C5E85" w:rsidRDefault="00A8210D" w:rsidP="000C5E85">
            <w:pPr>
              <w:spacing w:after="0" w:line="240" w:lineRule="auto"/>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A885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CB23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DCE8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79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A10FA" w14:textId="77777777" w:rsidR="00A8210D" w:rsidRPr="000C5E85" w:rsidRDefault="00A8210D" w:rsidP="000C5E85">
            <w:pPr>
              <w:spacing w:after="0" w:line="240" w:lineRule="auto"/>
              <w:rPr>
                <w:rFonts w:ascii="Times New Roman" w:hAnsi="Times New Roman" w:cs="Times New Roman"/>
                <w:sz w:val="18"/>
                <w:szCs w:val="18"/>
              </w:rPr>
            </w:pP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A162B" w14:textId="77777777" w:rsidR="00A8210D" w:rsidRPr="000C5E85" w:rsidRDefault="00A8210D" w:rsidP="000C5E85">
            <w:pPr>
              <w:spacing w:after="0" w:line="240" w:lineRule="auto"/>
              <w:rPr>
                <w:rFonts w:ascii="Times New Roman" w:hAnsi="Times New Roman" w:cs="Times New Roman"/>
                <w:sz w:val="18"/>
                <w:szCs w:val="18"/>
              </w:rPr>
            </w:pPr>
          </w:p>
        </w:tc>
        <w:tc>
          <w:tcPr>
            <w:tcW w:w="15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1572C"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BAA1F69" w14:textId="77777777" w:rsidTr="00A8210D">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30A8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7300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9B6A2" w14:textId="77777777" w:rsidR="00A8210D" w:rsidRPr="000C5E85" w:rsidRDefault="00A8210D" w:rsidP="000C5E85">
            <w:pPr>
              <w:spacing w:after="0" w:line="240" w:lineRule="auto"/>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05312"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FBADE" w14:textId="77777777" w:rsidR="00A8210D" w:rsidRPr="000C5E85" w:rsidRDefault="00A8210D" w:rsidP="000C5E85">
            <w:pPr>
              <w:spacing w:after="0" w:line="240" w:lineRule="auto"/>
              <w:rPr>
                <w:rFonts w:ascii="Times New Roman" w:hAnsi="Times New Roman" w:cs="Times New Roman"/>
                <w:sz w:val="18"/>
                <w:szCs w:val="18"/>
              </w:rPr>
            </w:pP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0D4FA"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0</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75E19" w14:textId="77777777" w:rsidR="00A8210D" w:rsidRPr="000C5E85" w:rsidRDefault="00A8210D" w:rsidP="000C5E85">
            <w:pPr>
              <w:spacing w:after="0" w:line="240" w:lineRule="auto"/>
              <w:rPr>
                <w:rFonts w:ascii="Times New Roman" w:hAnsi="Times New Roman" w:cs="Times New Roman"/>
                <w:sz w:val="18"/>
                <w:szCs w:val="18"/>
              </w:rPr>
            </w:pP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1D8C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5E8C9"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V</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06474"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5</w:t>
            </w:r>
          </w:p>
        </w:tc>
        <w:tc>
          <w:tcPr>
            <w:tcW w:w="15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A6C51"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magyar</w:t>
            </w:r>
          </w:p>
        </w:tc>
      </w:tr>
      <w:tr w:rsidR="00A8210D" w:rsidRPr="00A8210D" w14:paraId="75B193CB" w14:textId="77777777" w:rsidTr="00A8210D">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403F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A031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7443D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B96CD"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10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50E6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7C1F8"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0</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9147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417F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5</w:t>
            </w:r>
          </w:p>
        </w:tc>
        <w:tc>
          <w:tcPr>
            <w:tcW w:w="79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831AE" w14:textId="77777777" w:rsidR="00A8210D" w:rsidRPr="000C5E85" w:rsidRDefault="00A8210D" w:rsidP="000C5E85">
            <w:pPr>
              <w:spacing w:after="0" w:line="240" w:lineRule="auto"/>
              <w:rPr>
                <w:rFonts w:ascii="Times New Roman" w:hAnsi="Times New Roman" w:cs="Times New Roman"/>
                <w:sz w:val="18"/>
                <w:szCs w:val="18"/>
              </w:rPr>
            </w:pP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6969D" w14:textId="77777777" w:rsidR="00A8210D" w:rsidRPr="000C5E85" w:rsidRDefault="00A8210D" w:rsidP="000C5E85">
            <w:pPr>
              <w:spacing w:after="0" w:line="240" w:lineRule="auto"/>
              <w:rPr>
                <w:rFonts w:ascii="Times New Roman" w:hAnsi="Times New Roman" w:cs="Times New Roman"/>
                <w:sz w:val="18"/>
                <w:szCs w:val="18"/>
              </w:rPr>
            </w:pPr>
          </w:p>
        </w:tc>
        <w:tc>
          <w:tcPr>
            <w:tcW w:w="15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CB391"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564DF77"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FD5F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F80D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1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F002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Vizi Gábor</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6245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5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D431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A8210D" w:rsidRPr="00A8210D" w14:paraId="57A5BB14" w14:textId="77777777" w:rsidTr="00A8210D">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DDBF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4C0612" w14:textId="77777777" w:rsidR="00A8210D" w:rsidRPr="000C5E85" w:rsidRDefault="00A8210D"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Rövid célkitűzés</w:t>
            </w:r>
          </w:p>
          <w:p w14:paraId="72919FA0" w14:textId="77777777" w:rsidR="00A8210D" w:rsidRPr="000C5E85" w:rsidRDefault="00A8210D"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Az ipari létesítmények élettartam gazdálkodása összetevőinek az ismeretében a hallgató képes legyen az üzemeltetés és a karbantartás megbízhatóságának, a termelési folyamat gazdaságosságának és további (minőségi, biztonsági, környezeti) szempontoknak a figyelembevétele alapján az üzem, illetve kiválasztott berendezés élettartamának az optimalizálásához szükséges tevékenységek megtervezésére, intézkedések, döntések meghozatalára és elvégzésére.</w:t>
            </w:r>
          </w:p>
        </w:tc>
      </w:tr>
      <w:tr w:rsidR="00A8210D" w:rsidRPr="00A8210D" w14:paraId="0FE4920D"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6D525"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BAEF9"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6512D922"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3BF7C"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95CBD1" w14:textId="77777777" w:rsidR="00A8210D" w:rsidRPr="000C5E85" w:rsidRDefault="00A8210D" w:rsidP="000C5E85">
            <w:pPr>
              <w:spacing w:after="0" w:line="240" w:lineRule="auto"/>
              <w:rPr>
                <w:rFonts w:ascii="Times New Roman" w:hAnsi="Times New Roman" w:cs="Times New Roman"/>
                <w:b/>
                <w:bCs/>
                <w:sz w:val="18"/>
                <w:szCs w:val="18"/>
                <w:lang w:eastAsia="en-US"/>
              </w:rPr>
            </w:pPr>
            <w:r w:rsidRPr="000C5E85">
              <w:rPr>
                <w:rFonts w:ascii="Times New Roman" w:hAnsi="Times New Roman" w:cs="Times New Roman"/>
                <w:b/>
                <w:bCs/>
                <w:sz w:val="18"/>
                <w:szCs w:val="18"/>
                <w:lang w:eastAsia="en-US"/>
              </w:rPr>
              <w:t>Képzési előzménye, fejlesztési célok</w:t>
            </w:r>
          </w:p>
          <w:p w14:paraId="00806DF7" w14:textId="77777777" w:rsidR="00A8210D" w:rsidRPr="000C5E85" w:rsidRDefault="00A8210D" w:rsidP="000C5E85">
            <w:pPr>
              <w:pStyle w:val="Style34"/>
              <w:widowControl/>
              <w:spacing w:line="240" w:lineRule="auto"/>
              <w:jc w:val="both"/>
              <w:rPr>
                <w:rStyle w:val="FontStyle52"/>
                <w:sz w:val="18"/>
                <w:szCs w:val="18"/>
              </w:rPr>
            </w:pPr>
            <w:r w:rsidRPr="000C5E85">
              <w:rPr>
                <w:rStyle w:val="FontStyle52"/>
                <w:sz w:val="18"/>
                <w:szCs w:val="18"/>
              </w:rPr>
              <w:t>A hallgatók ismerjék meg a legfontosabb anyag- és gyártástechnológiai eljárásokat, azok elméleti alapjait, és ezek alapján képesek legyenek a gyakorlatban alkalmazni az eljárásokat, illetve képesek legyenek megérteni az anyagokban lejátszódó szerkezeti és egyéb változásokat és azok okait. A hallgatók legyenek képesek a technológiákból eredő hibák</w:t>
            </w:r>
          </w:p>
          <w:p w14:paraId="5A074C9C" w14:textId="77777777" w:rsidR="00A8210D" w:rsidRPr="000C5E85" w:rsidRDefault="00A8210D" w:rsidP="000C5E85">
            <w:pPr>
              <w:pStyle w:val="Style34"/>
              <w:widowControl/>
              <w:spacing w:line="240" w:lineRule="auto"/>
              <w:rPr>
                <w:rFonts w:ascii="Times New Roman" w:hAnsi="Times New Roman"/>
                <w:sz w:val="18"/>
                <w:szCs w:val="18"/>
                <w:lang w:eastAsia="en-US"/>
              </w:rPr>
            </w:pPr>
            <w:r w:rsidRPr="000C5E85">
              <w:rPr>
                <w:rStyle w:val="FontStyle52"/>
                <w:sz w:val="18"/>
                <w:szCs w:val="18"/>
              </w:rPr>
              <w:t>elkerülésére.</w:t>
            </w:r>
          </w:p>
        </w:tc>
      </w:tr>
      <w:tr w:rsidR="00A8210D" w:rsidRPr="00A8210D" w14:paraId="549F0487"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0D834"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2F71E"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3BF6ED6" w14:textId="77777777" w:rsidTr="00A8210D">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D859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A9D7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496" w:type="dxa"/>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47F7AD4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Minden hallgatónak táblás előadás. Projektor, írásvetítő használata. </w:t>
            </w:r>
          </w:p>
        </w:tc>
      </w:tr>
      <w:tr w:rsidR="00A8210D" w:rsidRPr="00A8210D" w14:paraId="5D94F337"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BCCC0" w14:textId="77777777" w:rsidR="00A8210D" w:rsidRPr="000C5E85" w:rsidRDefault="00A8210D" w:rsidP="000C5E85">
            <w:pPr>
              <w:spacing w:after="0" w:line="240" w:lineRule="auto"/>
              <w:rPr>
                <w:rFonts w:ascii="Times New Roman"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AC6C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496" w:type="dxa"/>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0D67AE43"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3AA1B860"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36BA2" w14:textId="77777777" w:rsidR="00A8210D" w:rsidRPr="000C5E85" w:rsidRDefault="00A8210D" w:rsidP="000C5E85">
            <w:pPr>
              <w:spacing w:after="0" w:line="240" w:lineRule="auto"/>
              <w:rPr>
                <w:rFonts w:ascii="Times New Roman"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4F9D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496" w:type="dxa"/>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2F71C51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Maximum 20 fős számítási labor gyakorlatok -</w:t>
            </w:r>
          </w:p>
        </w:tc>
      </w:tr>
      <w:tr w:rsidR="00A8210D" w:rsidRPr="00A8210D" w14:paraId="4632447C"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B123D" w14:textId="77777777" w:rsidR="00A8210D" w:rsidRPr="000C5E85" w:rsidRDefault="00A8210D" w:rsidP="000C5E85">
            <w:pPr>
              <w:spacing w:after="0" w:line="240" w:lineRule="auto"/>
              <w:rPr>
                <w:rFonts w:ascii="Times New Roman"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7A66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49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8452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Házi feladat elkészítése, egyéni tanulás, szakirodalom olvasása</w:t>
            </w:r>
          </w:p>
        </w:tc>
      </w:tr>
      <w:tr w:rsidR="00A8210D" w:rsidRPr="00A8210D" w14:paraId="43580EF5" w14:textId="77777777" w:rsidTr="00A8210D">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A15ED"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A7E683"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Tudás (T)</w:t>
            </w:r>
          </w:p>
          <w:p w14:paraId="2B42F905" w14:textId="77777777" w:rsidR="00A8210D" w:rsidRPr="000C5E85" w:rsidRDefault="00A8210D" w:rsidP="00165BC7">
            <w:pPr>
              <w:pStyle w:val="Default"/>
              <w:numPr>
                <w:ilvl w:val="1"/>
                <w:numId w:val="29"/>
              </w:numPr>
              <w:ind w:left="425" w:hanging="283"/>
              <w:rPr>
                <w:sz w:val="18"/>
                <w:szCs w:val="18"/>
              </w:rPr>
            </w:pPr>
            <w:r w:rsidRPr="000C5E85">
              <w:rPr>
                <w:sz w:val="18"/>
                <w:szCs w:val="18"/>
              </w:rPr>
              <w:t>Rendelkezik a gépészeti területhez kapcsolódó méréstechnikai és méréselméleti ismeretekkel. - - Széles körű elméleti és gyakorlati felkészültséggel, módszertani és gyakorlati ismeretekkel rendelkezik az összetett gépészeti rendszerek és folyamatok tervezéséhez, gyártásához, modellezéséhez, üzemeltetéséhez és irányításához</w:t>
            </w:r>
            <w:proofErr w:type="gramStart"/>
            <w:r w:rsidRPr="000C5E85">
              <w:rPr>
                <w:sz w:val="18"/>
                <w:szCs w:val="18"/>
              </w:rPr>
              <w:t>..</w:t>
            </w:r>
            <w:proofErr w:type="gramEnd"/>
            <w:r w:rsidRPr="000C5E85">
              <w:rPr>
                <w:sz w:val="18"/>
                <w:szCs w:val="18"/>
              </w:rPr>
              <w:t xml:space="preserve"> </w:t>
            </w:r>
          </w:p>
        </w:tc>
      </w:tr>
      <w:tr w:rsidR="00A8210D" w:rsidRPr="00A8210D" w14:paraId="740205B1"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29430"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BBE58"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B3B0D7E"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A13B55"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6DF23D"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Képesség (K)</w:t>
            </w:r>
          </w:p>
          <w:p w14:paraId="34F2D724" w14:textId="77777777" w:rsidR="00A8210D" w:rsidRPr="000C5E85" w:rsidRDefault="00A8210D" w:rsidP="00165BC7">
            <w:pPr>
              <w:pStyle w:val="Default"/>
              <w:numPr>
                <w:ilvl w:val="1"/>
                <w:numId w:val="29"/>
              </w:numPr>
              <w:ind w:left="709" w:hanging="426"/>
              <w:rPr>
                <w:sz w:val="18"/>
                <w:szCs w:val="18"/>
              </w:rPr>
            </w:pPr>
            <w:r w:rsidRPr="000C5E85">
              <w:rPr>
                <w:sz w:val="18"/>
                <w:szCs w:val="18"/>
              </w:rPr>
              <w:t xml:space="preserve">Képes a gépészeti területen alkalmazott anyagok laboratóriumi vizsgálatára és elemzésére, a vizsgálati eredmények értékelésére és dokumentálására. </w:t>
            </w:r>
          </w:p>
          <w:p w14:paraId="633456C5" w14:textId="77777777" w:rsidR="00A8210D" w:rsidRPr="000C5E85" w:rsidRDefault="00A8210D" w:rsidP="00CE5F6B">
            <w:pPr>
              <w:pStyle w:val="Default"/>
              <w:numPr>
                <w:ilvl w:val="1"/>
                <w:numId w:val="29"/>
              </w:numPr>
              <w:ind w:left="709" w:hanging="426"/>
              <w:rPr>
                <w:sz w:val="18"/>
                <w:szCs w:val="18"/>
              </w:rPr>
            </w:pPr>
            <w:r w:rsidRPr="000C5E85">
              <w:rPr>
                <w:sz w:val="18"/>
                <w:szCs w:val="18"/>
              </w:rPr>
              <w:t xml:space="preserve">Felkészült a gépészeti rendszerek és folyamatok üzemeltetése során gyűjtött információk feldolgozására és rendszerezésére, elemzésére, következtetések levonására. </w:t>
            </w:r>
          </w:p>
          <w:p w14:paraId="69F1A379" w14:textId="77777777" w:rsidR="00A8210D" w:rsidRPr="000C5E85" w:rsidRDefault="00A8210D">
            <w:pPr>
              <w:pStyle w:val="Default"/>
              <w:numPr>
                <w:ilvl w:val="1"/>
                <w:numId w:val="29"/>
              </w:numPr>
              <w:ind w:left="709" w:hanging="426"/>
              <w:rPr>
                <w:sz w:val="18"/>
                <w:szCs w:val="18"/>
              </w:rPr>
            </w:pPr>
            <w:r w:rsidRPr="000C5E85">
              <w:rPr>
                <w:sz w:val="18"/>
                <w:szCs w:val="18"/>
              </w:rPr>
              <w:t xml:space="preserve">Képes eredeti ötletekkel gazdagítani a gépészeti szakterület tudásbázisát. </w:t>
            </w:r>
          </w:p>
          <w:p w14:paraId="761945FA" w14:textId="77777777" w:rsidR="00A8210D" w:rsidRPr="000C5E85" w:rsidRDefault="00A8210D">
            <w:pPr>
              <w:pStyle w:val="Default"/>
              <w:numPr>
                <w:ilvl w:val="1"/>
                <w:numId w:val="29"/>
              </w:numPr>
              <w:ind w:left="709" w:hanging="426"/>
              <w:rPr>
                <w:sz w:val="18"/>
                <w:szCs w:val="18"/>
              </w:rPr>
            </w:pPr>
            <w:r w:rsidRPr="000C5E85">
              <w:rPr>
                <w:sz w:val="18"/>
                <w:szCs w:val="18"/>
              </w:rPr>
              <w:t xml:space="preserve">Képes integrált ismeretek alkalmazására a gépek, a gépészeti berendezések, rendszerek és folyamatok, a gépipari anyagok és technológiák, valamint a kapcsolódó elektronika és informatika szakterületeiről. </w:t>
            </w:r>
          </w:p>
          <w:p w14:paraId="429E6CAD" w14:textId="77777777" w:rsidR="00A8210D" w:rsidRPr="000C5E85" w:rsidRDefault="00A8210D">
            <w:pPr>
              <w:pStyle w:val="Default"/>
              <w:numPr>
                <w:ilvl w:val="1"/>
                <w:numId w:val="29"/>
              </w:numPr>
              <w:ind w:left="709" w:hanging="426"/>
              <w:rPr>
                <w:sz w:val="18"/>
                <w:szCs w:val="18"/>
              </w:rPr>
            </w:pPr>
            <w:r w:rsidRPr="000C5E85">
              <w:rPr>
                <w:sz w:val="18"/>
                <w:szCs w:val="18"/>
              </w:rPr>
              <w:t xml:space="preserve"> Képes a rendszerszemléletű, folyamatorientált gondolkodásmód alapján a komplex rendszerek globális tervezésének elsajátítására. </w:t>
            </w:r>
          </w:p>
          <w:p w14:paraId="52BBEF34" w14:textId="77777777" w:rsidR="00A8210D" w:rsidRPr="000C5E85" w:rsidRDefault="00A8210D">
            <w:pPr>
              <w:pStyle w:val="Default"/>
              <w:numPr>
                <w:ilvl w:val="1"/>
                <w:numId w:val="29"/>
              </w:numPr>
              <w:ind w:left="709" w:hanging="426"/>
              <w:rPr>
                <w:sz w:val="18"/>
                <w:szCs w:val="18"/>
              </w:rPr>
            </w:pPr>
            <w:r w:rsidRPr="000C5E85">
              <w:rPr>
                <w:sz w:val="18"/>
                <w:szCs w:val="18"/>
              </w:rPr>
              <w:t xml:space="preserve">Képes a műszaki, gazdasági, környezeti és humánerőforrások felhasználásának komplex tervezésére és menedzselésére. </w:t>
            </w:r>
          </w:p>
          <w:p w14:paraId="0ED48D3D"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327BE59"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15451"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C9472"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45A09EB4"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E0326"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8B7FBA"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Attitűd (A)</w:t>
            </w:r>
          </w:p>
          <w:p w14:paraId="1CAFF8E2" w14:textId="77777777" w:rsidR="00A8210D" w:rsidRPr="000C5E85" w:rsidRDefault="00A8210D" w:rsidP="00165BC7">
            <w:pPr>
              <w:pStyle w:val="Default"/>
              <w:numPr>
                <w:ilvl w:val="1"/>
                <w:numId w:val="29"/>
              </w:numPr>
              <w:ind w:left="709" w:hanging="426"/>
              <w:rPr>
                <w:sz w:val="18"/>
                <w:szCs w:val="18"/>
              </w:rPr>
            </w:pPr>
            <w:r w:rsidRPr="000C5E85">
              <w:rPr>
                <w:sz w:val="18"/>
                <w:szCs w:val="18"/>
              </w:rPr>
              <w:t xml:space="preserve">Törekszik arra, hogy a munkáját rendszerszemléletű és folyamatorientált gondolkodásmód alapján komplex megközelítésben végezze. </w:t>
            </w:r>
          </w:p>
          <w:p w14:paraId="25EBC8AD" w14:textId="77777777" w:rsidR="00A8210D" w:rsidRPr="000C5E85" w:rsidRDefault="00A8210D" w:rsidP="00CE5F6B">
            <w:pPr>
              <w:pStyle w:val="Default"/>
              <w:numPr>
                <w:ilvl w:val="1"/>
                <w:numId w:val="29"/>
              </w:numPr>
              <w:ind w:left="709" w:hanging="426"/>
              <w:rPr>
                <w:sz w:val="18"/>
                <w:szCs w:val="18"/>
              </w:rPr>
            </w:pPr>
            <w:r w:rsidRPr="000C5E85">
              <w:rPr>
                <w:sz w:val="18"/>
                <w:szCs w:val="18"/>
              </w:rPr>
              <w:t xml:space="preserve">Munkája során vizsgálja a kutatási, fejlesztési és innovációs célok kitűzésének lehetőségét és törekszik azok megvalósítására. </w:t>
            </w:r>
          </w:p>
          <w:p w14:paraId="617E4EC4"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3D6F1932"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52FA4"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16EAA"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1C7FF64E"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657CC"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032CA3"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Autonómia és felelősségvállalás (AF)</w:t>
            </w:r>
          </w:p>
          <w:p w14:paraId="00D448E7" w14:textId="77777777" w:rsidR="00A8210D" w:rsidRPr="000C5E85" w:rsidRDefault="00A8210D" w:rsidP="00165BC7">
            <w:pPr>
              <w:pStyle w:val="Default"/>
              <w:numPr>
                <w:ilvl w:val="1"/>
                <w:numId w:val="29"/>
              </w:numPr>
              <w:ind w:left="709" w:hanging="426"/>
              <w:rPr>
                <w:sz w:val="18"/>
                <w:szCs w:val="18"/>
              </w:rPr>
            </w:pPr>
            <w:r w:rsidRPr="000C5E85">
              <w:rPr>
                <w:sz w:val="18"/>
                <w:szCs w:val="18"/>
              </w:rPr>
              <w:t xml:space="preserve">Döntéseit körültekintően, más szakterületek (elsősorban jogi, közgazdasági, energetikai és környezetvédelmi) képviselőivel konzultálva, önállóan hozza, melyért felelősséget vállal. </w:t>
            </w:r>
          </w:p>
          <w:p w14:paraId="6AFD77AB" w14:textId="77777777" w:rsidR="00A8210D" w:rsidRPr="000C5E85" w:rsidRDefault="00A8210D" w:rsidP="00CE5F6B">
            <w:pPr>
              <w:pStyle w:val="Default"/>
              <w:numPr>
                <w:ilvl w:val="1"/>
                <w:numId w:val="29"/>
              </w:numPr>
              <w:ind w:left="709"/>
              <w:rPr>
                <w:sz w:val="18"/>
                <w:szCs w:val="18"/>
              </w:rPr>
            </w:pPr>
            <w:r w:rsidRPr="000C5E85">
              <w:rPr>
                <w:sz w:val="18"/>
                <w:szCs w:val="18"/>
              </w:rPr>
              <w:t>-</w:t>
            </w:r>
            <w:r w:rsidRPr="000C5E85">
              <w:rPr>
                <w:sz w:val="18"/>
                <w:szCs w:val="18"/>
              </w:rPr>
              <w:tab/>
              <w:t>- 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18E4CC57" w14:textId="77777777" w:rsidR="00A8210D" w:rsidRPr="000C5E85" w:rsidRDefault="00A8210D" w:rsidP="000C5E85">
            <w:pPr>
              <w:spacing w:after="0" w:line="240" w:lineRule="auto"/>
              <w:rPr>
                <w:rFonts w:ascii="Times New Roman" w:hAnsi="Times New Roman" w:cs="Times New Roman"/>
                <w:bCs/>
                <w:sz w:val="18"/>
                <w:szCs w:val="18"/>
              </w:rPr>
            </w:pPr>
          </w:p>
        </w:tc>
      </w:tr>
      <w:tr w:rsidR="00A8210D" w:rsidRPr="00A8210D" w14:paraId="34D6102A"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8D9DC"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AD0B8"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29763210"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6F5B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C90B8"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A BSc képzés keretében bemutatott anyagtechnológiai, forgácsolási és egyéb</w:t>
            </w:r>
            <w:r w:rsidRPr="000C5E85">
              <w:rPr>
                <w:rStyle w:val="FontStyle52"/>
                <w:sz w:val="18"/>
                <w:szCs w:val="18"/>
              </w:rPr>
              <w:br/>
              <w:t>gyártástechnológiai eljárásokban szerzett ismeretek elmélyítése, elméleti hátterének részletesebb megismerése.</w:t>
            </w:r>
          </w:p>
          <w:p w14:paraId="4BC8C1A1"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Alak- és méretpontos gyártások elméleti háttere, az NNS képlékeny alakítási eljárások, a nagypontosságú öntészeti és porkohászati eljárások és a korszerű felületkezelési eljárások illetve ezen eljárások elméleti alapjai. Legújabb hegesztési és termikus megmunkálási eljárások és elméleti alapjaik. Különleges nagypontosságú forgácsolások és különleges megmunkálások elméleti alapjai és alkalmazási szempontjai.</w:t>
            </w:r>
          </w:p>
          <w:p w14:paraId="6FB90EB5" w14:textId="77777777" w:rsidR="00A8210D" w:rsidRPr="000C5E85" w:rsidRDefault="00A8210D" w:rsidP="000C5E85">
            <w:pPr>
              <w:pStyle w:val="Style16"/>
              <w:widowControl/>
              <w:spacing w:line="240" w:lineRule="auto"/>
              <w:rPr>
                <w:rStyle w:val="Kiemels2"/>
                <w:rFonts w:ascii="Times New Roman" w:hAnsi="Times New Roman"/>
                <w:b w:val="0"/>
                <w:bCs w:val="0"/>
                <w:sz w:val="18"/>
                <w:szCs w:val="18"/>
              </w:rPr>
            </w:pPr>
            <w:r w:rsidRPr="000C5E85">
              <w:rPr>
                <w:rStyle w:val="FontStyle52"/>
                <w:sz w:val="18"/>
                <w:szCs w:val="18"/>
              </w:rPr>
              <w:t xml:space="preserve"> Karbantartás és élettartam gazdálkodás kapcsolata. Tartalék alkatrész stratégiák (készletgazdálkodás, gyártók, szállítók eltűnése, helyettesítése). Az élettartam gazdálkodás humán oldala.</w:t>
            </w:r>
          </w:p>
        </w:tc>
      </w:tr>
      <w:tr w:rsidR="00A8210D" w:rsidRPr="00A8210D" w14:paraId="50AD980C"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B507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054" w:type="dxa"/>
            <w:gridSpan w:val="10"/>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4DFB28C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p w14:paraId="3758D0B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Előadásokon való részvétel és jegyzetelés (20%), gyakorlatok elvégzése (20%), egyéni labor feladat kidolgozása (10%), prezentáció elkészítése (10%), egyéni tanulás (40%).</w:t>
            </w:r>
          </w:p>
          <w:p w14:paraId="654C7FB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p w14:paraId="42CD150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Előadásokon való részvétel és jegyzetelés (12%), </w:t>
            </w:r>
            <w:proofErr w:type="gramStart"/>
            <w:r w:rsidRPr="000C5E85">
              <w:rPr>
                <w:rFonts w:ascii="Times New Roman" w:hAnsi="Times New Roman" w:cs="Times New Roman"/>
                <w:sz w:val="18"/>
                <w:szCs w:val="18"/>
              </w:rPr>
              <w:t>laboratóriumi  mérések</w:t>
            </w:r>
            <w:proofErr w:type="gramEnd"/>
            <w:r w:rsidRPr="000C5E85">
              <w:rPr>
                <w:rFonts w:ascii="Times New Roman" w:hAnsi="Times New Roman" w:cs="Times New Roman"/>
                <w:sz w:val="18"/>
                <w:szCs w:val="18"/>
              </w:rPr>
              <w:t xml:space="preserve"> elvégzése (8%), egyéni feladat kidolgozása (15%), prezentáció elkészítése (15%), egyéni tanulás (50%).</w:t>
            </w:r>
          </w:p>
        </w:tc>
      </w:tr>
      <w:tr w:rsidR="00A8210D" w:rsidRPr="00A8210D" w14:paraId="3C8D52F6"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ED5A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054" w:type="dxa"/>
            <w:gridSpan w:val="10"/>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04476AF2"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Dr. Dénes Éva, dr. Farkas Péter, Fülöp Zsoltné és dr. Szabó Zoltán: Fémtechnológia, Főiskolai Kiadó, Dunaújváros, 2008.</w:t>
            </w:r>
          </w:p>
          <w:p w14:paraId="42DE8262"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Hegesztés és rokon technológiák, GTE. Budapest, 2007.</w:t>
            </w:r>
          </w:p>
          <w:p w14:paraId="6D3CB37A"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Dr. Horváth Mátyás - Dr. Markos Sándor: Gépgyártástechnológia, Műegyetemi Kiadó 2005. (45018).</w:t>
            </w:r>
          </w:p>
          <w:p w14:paraId="4CBE5345" w14:textId="77777777" w:rsidR="00A8210D" w:rsidRPr="000C5E85" w:rsidRDefault="00A8210D" w:rsidP="00165BC7">
            <w:pPr>
              <w:pStyle w:val="Listaszerbekezds"/>
              <w:numPr>
                <w:ilvl w:val="0"/>
                <w:numId w:val="48"/>
              </w:numPr>
              <w:spacing w:after="0" w:line="240" w:lineRule="auto"/>
              <w:rPr>
                <w:rFonts w:ascii="Times New Roman" w:hAnsi="Times New Roman" w:cs="Times New Roman"/>
                <w:sz w:val="18"/>
                <w:szCs w:val="18"/>
              </w:rPr>
            </w:pPr>
          </w:p>
        </w:tc>
      </w:tr>
      <w:tr w:rsidR="00A8210D" w:rsidRPr="00A8210D" w14:paraId="36177709"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4797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58D3E"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Dr. Ziaja György: NNS technológiák, BME, ATT, Tanszéki kiadvány.</w:t>
            </w:r>
          </w:p>
          <w:p w14:paraId="6C2885BF"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ASM Metals Handbook, Vol.1. - 21. ASM International, Miami, Fl, USA.</w:t>
            </w:r>
          </w:p>
          <w:p w14:paraId="699FE4C0" w14:textId="77777777" w:rsidR="00A8210D" w:rsidRPr="000C5E85" w:rsidRDefault="00A8210D" w:rsidP="00165BC7">
            <w:pPr>
              <w:pStyle w:val="Listaszerbekezds"/>
              <w:numPr>
                <w:ilvl w:val="0"/>
                <w:numId w:val="49"/>
              </w:numPr>
              <w:spacing w:after="0" w:line="240" w:lineRule="auto"/>
              <w:rPr>
                <w:rFonts w:ascii="Times New Roman" w:hAnsi="Times New Roman" w:cs="Times New Roman"/>
                <w:sz w:val="18"/>
                <w:szCs w:val="18"/>
              </w:rPr>
            </w:pPr>
          </w:p>
        </w:tc>
      </w:tr>
      <w:tr w:rsidR="00A8210D" w:rsidRPr="00A8210D" w14:paraId="281BDEE1"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E7394"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Beadandó feladatok/mérési jegyzőkönyvek leírása</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4D06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Feladatkiírások, laboratóriumi mérési útmutatók (DUE Moodle)</w:t>
            </w:r>
          </w:p>
        </w:tc>
      </w:tr>
      <w:tr w:rsidR="00A8210D" w:rsidRPr="00A8210D" w14:paraId="0135891A"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220F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Zárthelyik leírása, időbeosztása</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6E17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zárthelyi dolgozatok kérdéseit az oktató az előadás anyagok végén található ellenőrző kérdésekből állítja össze.</w:t>
            </w:r>
          </w:p>
        </w:tc>
      </w:tr>
    </w:tbl>
    <w:p w14:paraId="1985D537" w14:textId="5CC9476A" w:rsidR="00357148" w:rsidRDefault="00357148" w:rsidP="00357148">
      <w:pPr>
        <w:spacing w:after="0" w:line="240" w:lineRule="auto"/>
        <w:rPr>
          <w:rFonts w:ascii="Times New Roman" w:hAnsi="Times New Roman" w:cs="Times New Roman"/>
          <w:color w:val="auto"/>
          <w:sz w:val="16"/>
          <w:szCs w:val="16"/>
        </w:rPr>
      </w:pPr>
    </w:p>
    <w:p w14:paraId="28555A5F" w14:textId="77777777" w:rsidR="00A8210D" w:rsidRDefault="00A8210D">
      <w:pPr>
        <w:rPr>
          <w:rStyle w:val="Cmsor1Char"/>
          <w:rFonts w:ascii="Calibri" w:eastAsia="Calibri" w:hAnsi="Calibri" w:cs="Calibri"/>
          <w:color w:val="000000"/>
          <w:sz w:val="28"/>
          <w:szCs w:val="28"/>
        </w:rPr>
      </w:pPr>
      <w:r>
        <w:rPr>
          <w:rStyle w:val="Cmsor1Char"/>
          <w:rFonts w:ascii="Calibri" w:eastAsia="Calibri" w:hAnsi="Calibri" w:cs="Calibri"/>
          <w:b w:val="0"/>
          <w:color w:val="000000"/>
          <w:sz w:val="28"/>
          <w:szCs w:val="28"/>
        </w:rPr>
        <w:br w:type="page"/>
      </w:r>
    </w:p>
    <w:p w14:paraId="6787C49C" w14:textId="43EE4EE4" w:rsidR="005D03D9" w:rsidRPr="005D03D9" w:rsidRDefault="005D03D9" w:rsidP="005D03D9">
      <w:pPr>
        <w:pStyle w:val="Cmsor3"/>
      </w:pPr>
      <w:bookmarkStart w:id="52" w:name="_Toc64291945"/>
      <w:r w:rsidRPr="005D03D9">
        <w:rPr>
          <w:rStyle w:val="Cmsor1Char"/>
          <w:rFonts w:ascii="Calibri" w:eastAsia="Calibri" w:hAnsi="Calibri" w:cs="Calibri"/>
          <w:b/>
          <w:color w:val="000000"/>
          <w:sz w:val="28"/>
          <w:szCs w:val="28"/>
        </w:rPr>
        <w:lastRenderedPageBreak/>
        <w:t>Karbantartási stratégiák</w:t>
      </w:r>
      <w:bookmarkEnd w:id="52"/>
    </w:p>
    <w:tbl>
      <w:tblPr>
        <w:tblW w:w="5054" w:type="pct"/>
        <w:shd w:val="clear" w:color="auto" w:fill="FFFFFF"/>
        <w:tblCellMar>
          <w:top w:w="15" w:type="dxa"/>
          <w:left w:w="15" w:type="dxa"/>
          <w:bottom w:w="15" w:type="dxa"/>
          <w:right w:w="15" w:type="dxa"/>
        </w:tblCellMar>
        <w:tblLook w:val="04A0" w:firstRow="1" w:lastRow="0" w:firstColumn="1" w:lastColumn="0" w:noHBand="0" w:noVBand="1"/>
      </w:tblPr>
      <w:tblGrid>
        <w:gridCol w:w="1105"/>
        <w:gridCol w:w="667"/>
        <w:gridCol w:w="663"/>
        <w:gridCol w:w="546"/>
        <w:gridCol w:w="905"/>
        <w:gridCol w:w="414"/>
        <w:gridCol w:w="609"/>
        <w:gridCol w:w="379"/>
        <w:gridCol w:w="1272"/>
        <w:gridCol w:w="989"/>
        <w:gridCol w:w="1603"/>
      </w:tblGrid>
      <w:tr w:rsidR="00A8210D" w:rsidRPr="00A8210D" w14:paraId="7A8F73BF" w14:textId="77777777" w:rsidTr="00A8210D">
        <w:tc>
          <w:tcPr>
            <w:tcW w:w="18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7BDC6"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FontStyle51"/>
                <w:color w:val="4F81BD"/>
                <w:sz w:val="18"/>
                <w:szCs w:val="18"/>
              </w:rPr>
              <w:br w:type="column"/>
            </w:r>
            <w:r w:rsidRPr="000C5E85">
              <w:rPr>
                <w:rFonts w:ascii="Times New Roman" w:hAnsi="Times New Roman" w:cs="Times New Roman"/>
                <w:sz w:val="18"/>
                <w:szCs w:val="18"/>
              </w:rPr>
              <w:t>A tantárgy neve</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836F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66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5F24" w14:textId="77777777" w:rsidR="00A8210D" w:rsidRPr="000C5E85" w:rsidRDefault="00A8210D" w:rsidP="000C5E85">
            <w:pPr>
              <w:spacing w:after="0" w:line="240" w:lineRule="auto"/>
              <w:rPr>
                <w:rStyle w:val="Kiemels2"/>
                <w:sz w:val="18"/>
                <w:szCs w:val="18"/>
              </w:rPr>
            </w:pPr>
            <w:bookmarkStart w:id="53" w:name="_Toc40901592"/>
            <w:r w:rsidRPr="000C5E85">
              <w:rPr>
                <w:rStyle w:val="Kiemels2"/>
                <w:sz w:val="18"/>
                <w:szCs w:val="18"/>
              </w:rPr>
              <w:t>Karbantartási stratégiák</w:t>
            </w:r>
            <w:bookmarkEnd w:id="53"/>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ECCA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D338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8210D" w:rsidRPr="00A8210D" w14:paraId="454585E1" w14:textId="77777777" w:rsidTr="00A8210D">
        <w:tc>
          <w:tcPr>
            <w:tcW w:w="181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86A2F" w14:textId="77777777" w:rsidR="00A8210D" w:rsidRPr="000C5E85" w:rsidRDefault="00A8210D" w:rsidP="000C5E85">
            <w:pPr>
              <w:spacing w:after="0" w:line="240" w:lineRule="auto"/>
              <w:rPr>
                <w:rFonts w:ascii="Times New Roman" w:hAnsi="Times New Roman" w:cs="Times New Roman"/>
                <w:sz w:val="18"/>
                <w:szCs w:val="18"/>
              </w:rPr>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E7A66"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66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A4F21"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Maintenance strategies</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A880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1ECC8" w14:textId="77777777" w:rsidR="00A8210D" w:rsidRPr="000C5E85" w:rsidRDefault="00A8210D"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L)-MUG-255</w:t>
            </w:r>
          </w:p>
        </w:tc>
      </w:tr>
      <w:tr w:rsidR="00A8210D" w:rsidRPr="00A8210D" w14:paraId="55C4A029" w14:textId="77777777" w:rsidTr="00A8210D">
        <w:tc>
          <w:tcPr>
            <w:tcW w:w="940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DDEAF"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26C81657"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134C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1FDF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8210D" w:rsidRPr="00A8210D" w14:paraId="28704F8C"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DD0E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343" w:type="dxa"/>
            <w:gridSpan w:val="7"/>
            <w:tcBorders>
              <w:right w:val="single" w:sz="6" w:space="0" w:color="000000"/>
            </w:tcBorders>
            <w:shd w:val="clear" w:color="auto" w:fill="FFFFFF"/>
            <w:tcMar>
              <w:top w:w="0" w:type="dxa"/>
              <w:left w:w="0" w:type="dxa"/>
              <w:bottom w:w="0" w:type="dxa"/>
              <w:right w:w="0" w:type="dxa"/>
            </w:tcMar>
            <w:vAlign w:val="center"/>
            <w:hideMark/>
          </w:tcPr>
          <w:p w14:paraId="5E1360AA"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5F05FC34" w14:textId="77777777" w:rsidTr="00A8210D">
        <w:tc>
          <w:tcPr>
            <w:tcW w:w="18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8760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6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44E3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9A15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089FD"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A658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8210D" w:rsidRPr="00A8210D" w14:paraId="385172BA" w14:textId="77777777" w:rsidTr="00A8210D">
        <w:tc>
          <w:tcPr>
            <w:tcW w:w="181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94304" w14:textId="77777777" w:rsidR="00A8210D" w:rsidRPr="000C5E85" w:rsidRDefault="00A8210D" w:rsidP="000C5E85">
            <w:pPr>
              <w:spacing w:after="0" w:line="240" w:lineRule="auto"/>
              <w:rPr>
                <w:rFonts w:ascii="Times New Roman" w:hAnsi="Times New Roman" w:cs="Times New Roman"/>
                <w:sz w:val="18"/>
                <w:szCs w:val="18"/>
              </w:rPr>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CA80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7CC0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AB8B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D9A66" w14:textId="77777777" w:rsidR="00A8210D" w:rsidRPr="000C5E85" w:rsidRDefault="00A8210D" w:rsidP="000C5E85">
            <w:pPr>
              <w:spacing w:after="0" w:line="240" w:lineRule="auto"/>
              <w:rPr>
                <w:rFonts w:ascii="Times New Roman" w:hAnsi="Times New Roman" w:cs="Times New Roman"/>
                <w:sz w:val="18"/>
                <w:szCs w:val="18"/>
              </w:rPr>
            </w:pPr>
          </w:p>
        </w:tc>
        <w:tc>
          <w:tcPr>
            <w:tcW w:w="101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92B4D" w14:textId="77777777" w:rsidR="00A8210D" w:rsidRPr="000C5E85" w:rsidRDefault="00A8210D" w:rsidP="000C5E85">
            <w:pPr>
              <w:spacing w:after="0" w:line="240" w:lineRule="auto"/>
              <w:rPr>
                <w:rFonts w:ascii="Times New Roman" w:hAnsi="Times New Roman" w:cs="Times New Roman"/>
                <w:sz w:val="18"/>
                <w:szCs w:val="18"/>
              </w:rPr>
            </w:pPr>
          </w:p>
        </w:tc>
        <w:tc>
          <w:tcPr>
            <w:tcW w:w="166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EE059"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1106ADB9" w14:textId="77777777" w:rsidTr="00A8210D">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B0C7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0AAC6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44CC5" w14:textId="77777777" w:rsidR="00A8210D" w:rsidRPr="000C5E85" w:rsidRDefault="00A8210D" w:rsidP="000C5E85">
            <w:pPr>
              <w:spacing w:after="0" w:line="240" w:lineRule="auto"/>
              <w:rPr>
                <w:rFonts w:ascii="Times New Roman" w:hAnsi="Times New Roman" w:cs="Times New Roman"/>
                <w:sz w:val="18"/>
                <w:szCs w:val="18"/>
              </w:rPr>
            </w:pP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2169A"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A07A8" w14:textId="77777777" w:rsidR="00A8210D" w:rsidRPr="000C5E85" w:rsidRDefault="00A8210D" w:rsidP="000C5E85">
            <w:pPr>
              <w:spacing w:after="0" w:line="240" w:lineRule="auto"/>
              <w:rPr>
                <w:rFonts w:ascii="Times New Roman" w:hAnsi="Times New Roman" w:cs="Times New Roman"/>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49FA7"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DD1F6" w14:textId="77777777" w:rsidR="00A8210D" w:rsidRPr="000C5E85" w:rsidRDefault="00A8210D" w:rsidP="000C5E85">
            <w:pPr>
              <w:spacing w:after="0" w:line="240" w:lineRule="auto"/>
              <w:rPr>
                <w:rFonts w:ascii="Times New Roman" w:hAnsi="Times New Roman" w:cs="Times New Roman"/>
                <w:sz w:val="18"/>
                <w:szCs w:val="18"/>
              </w:rPr>
            </w:pPr>
          </w:p>
        </w:tc>
        <w:tc>
          <w:tcPr>
            <w:tcW w:w="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CB3CB"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A3C07"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10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DA4BF"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6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602D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8210D" w:rsidRPr="00A8210D" w14:paraId="5446598F" w14:textId="77777777" w:rsidTr="00A8210D">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3429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F418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280C1"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277B4"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71D8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424B9"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1A9E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F841D"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C4924" w14:textId="77777777" w:rsidR="00A8210D" w:rsidRPr="000C5E85" w:rsidRDefault="00A8210D" w:rsidP="000C5E85">
            <w:pPr>
              <w:spacing w:after="0" w:line="240" w:lineRule="auto"/>
              <w:rPr>
                <w:rFonts w:ascii="Times New Roman" w:hAnsi="Times New Roman" w:cs="Times New Roman"/>
                <w:sz w:val="18"/>
                <w:szCs w:val="18"/>
              </w:rPr>
            </w:pPr>
          </w:p>
        </w:tc>
        <w:tc>
          <w:tcPr>
            <w:tcW w:w="101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EC68B" w14:textId="77777777" w:rsidR="00A8210D" w:rsidRPr="000C5E85" w:rsidRDefault="00A8210D" w:rsidP="000C5E85">
            <w:pPr>
              <w:spacing w:after="0" w:line="240" w:lineRule="auto"/>
              <w:rPr>
                <w:rFonts w:ascii="Times New Roman" w:hAnsi="Times New Roman" w:cs="Times New Roman"/>
                <w:sz w:val="18"/>
                <w:szCs w:val="18"/>
              </w:rPr>
            </w:pPr>
          </w:p>
        </w:tc>
        <w:tc>
          <w:tcPr>
            <w:tcW w:w="166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37B85"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648AE25"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69E4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3407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D0F4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Szabó Attila</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05F9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068F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A8210D" w:rsidRPr="00A8210D" w14:paraId="3BD9C36C" w14:textId="77777777" w:rsidTr="00A8210D">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D7B1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076E271"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8210D" w:rsidRPr="00A8210D" w14:paraId="761EEFDC"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ACCD2"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04BD1"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A hallgató a karbantartási stratégiák korszerű irányzatainak az elsajátítása alapján képessé válik a karbantartási tevékenységek tervezésére és optimálására, a berendezések gyenge pontjainak</w:t>
            </w:r>
            <w:r w:rsidRPr="000C5E85">
              <w:rPr>
                <w:rStyle w:val="FontStyle52"/>
                <w:sz w:val="18"/>
                <w:szCs w:val="18"/>
              </w:rPr>
              <w:br/>
              <w:t>felismerésére és kiküszöbölésére, tartósságnövelő technológiák kiválasztására, és egyedi karbantartási technológiák megtervezésére.</w:t>
            </w:r>
          </w:p>
          <w:p w14:paraId="036934E5" w14:textId="77777777" w:rsidR="00A8210D" w:rsidRPr="00165BC7" w:rsidRDefault="00A8210D" w:rsidP="000C5E85">
            <w:pPr>
              <w:pStyle w:val="Style16"/>
              <w:widowControl/>
              <w:spacing w:line="240" w:lineRule="auto"/>
              <w:rPr>
                <w:rFonts w:ascii="Times New Roman" w:hAnsi="Times New Roman"/>
                <w:sz w:val="18"/>
                <w:szCs w:val="18"/>
              </w:rPr>
            </w:pPr>
          </w:p>
        </w:tc>
      </w:tr>
      <w:tr w:rsidR="00A8210D" w:rsidRPr="00A8210D" w14:paraId="62E125EE" w14:textId="77777777" w:rsidTr="00A8210D">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4B8E1"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53DD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716FF6" w14:textId="77777777" w:rsidR="00A8210D" w:rsidRPr="000C5E85" w:rsidRDefault="00A8210D" w:rsidP="000C5E85">
            <w:pPr>
              <w:spacing w:after="0" w:line="240" w:lineRule="auto"/>
              <w:rPr>
                <w:rFonts w:ascii="Times New Roman" w:hAnsi="Times New Roman" w:cs="Times New Roman"/>
                <w:sz w:val="18"/>
                <w:szCs w:val="18"/>
              </w:rPr>
            </w:pPr>
            <w:r w:rsidRPr="00165BC7">
              <w:rPr>
                <w:rStyle w:val="FontStyle56"/>
              </w:rPr>
              <w:t>Minden hallgatónak nagy el</w:t>
            </w:r>
            <w:r w:rsidRPr="00CE5F6B">
              <w:rPr>
                <w:rStyle w:val="FontStyle56"/>
              </w:rPr>
              <w:t xml:space="preserve">őadóban, </w:t>
            </w:r>
            <w:r w:rsidRPr="000C5E85">
              <w:rPr>
                <w:rStyle w:val="FontStyle56"/>
              </w:rPr>
              <w:t xml:space="preserve">táblás előadás. </w:t>
            </w:r>
            <w:proofErr w:type="gramStart"/>
            <w:r w:rsidRPr="000C5E85">
              <w:rPr>
                <w:rStyle w:val="FontStyle56"/>
              </w:rPr>
              <w:t>Projektor  használata</w:t>
            </w:r>
            <w:proofErr w:type="gramEnd"/>
            <w:r w:rsidRPr="000C5E85">
              <w:rPr>
                <w:rStyle w:val="FontStyle56"/>
              </w:rPr>
              <w:t xml:space="preserve"> (Összes óra 66,66%-ában)(13 óra)</w:t>
            </w:r>
          </w:p>
        </w:tc>
      </w:tr>
      <w:tr w:rsidR="00A8210D" w:rsidRPr="00A8210D" w14:paraId="52C31D5E"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8F513" w14:textId="77777777" w:rsidR="00A8210D" w:rsidRPr="000C5E85" w:rsidRDefault="00A8210D" w:rsidP="000C5E85">
            <w:pPr>
              <w:spacing w:after="0" w:line="240" w:lineRule="auto"/>
              <w:rPr>
                <w:rFonts w:ascii="Times New Roman" w:hAnsi="Times New Roman" w:cs="Times New Roman"/>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EBD0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86C1BC" w14:textId="77777777" w:rsidR="00A8210D" w:rsidRPr="000C5E85" w:rsidRDefault="00A8210D" w:rsidP="000C5E85">
            <w:pPr>
              <w:spacing w:after="0" w:line="240" w:lineRule="auto"/>
              <w:rPr>
                <w:rFonts w:ascii="Times New Roman" w:hAnsi="Times New Roman" w:cs="Times New Roman"/>
                <w:sz w:val="18"/>
                <w:szCs w:val="18"/>
              </w:rPr>
            </w:pPr>
            <w:r w:rsidRPr="00165BC7">
              <w:rPr>
                <w:rStyle w:val="FontStyle56"/>
              </w:rPr>
              <w:t>Maximum 30 fős csoportokban táblás számolási gyakorlat</w:t>
            </w:r>
            <w:r w:rsidRPr="00CE5F6B">
              <w:rPr>
                <w:rStyle w:val="FontStyle56"/>
              </w:rPr>
              <w:t xml:space="preserve"> és labor mérés</w:t>
            </w:r>
            <w:r w:rsidRPr="000C5E85">
              <w:rPr>
                <w:rStyle w:val="FontStyle56"/>
              </w:rPr>
              <w:t>. (Összes óra 33,44%-ában) (13 óra)</w:t>
            </w:r>
          </w:p>
        </w:tc>
      </w:tr>
      <w:tr w:rsidR="00A8210D" w:rsidRPr="00A8210D" w14:paraId="74464BDB"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A7159" w14:textId="77777777" w:rsidR="00A8210D" w:rsidRPr="000C5E85" w:rsidRDefault="00A8210D" w:rsidP="000C5E85">
            <w:pPr>
              <w:spacing w:after="0" w:line="240" w:lineRule="auto"/>
              <w:rPr>
                <w:rFonts w:ascii="Times New Roman" w:hAnsi="Times New Roman" w:cs="Times New Roman"/>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B20C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523AD"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F144395"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9109D" w14:textId="77777777" w:rsidR="00A8210D" w:rsidRPr="000C5E85" w:rsidRDefault="00A8210D" w:rsidP="000C5E85">
            <w:pPr>
              <w:spacing w:after="0" w:line="240" w:lineRule="auto"/>
              <w:rPr>
                <w:rFonts w:ascii="Times New Roman" w:hAnsi="Times New Roman" w:cs="Times New Roman"/>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F31C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5517E"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84DC16C" w14:textId="77777777" w:rsidTr="00A8210D">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1B23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CF21BA"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8210D" w:rsidRPr="00A8210D" w14:paraId="16E75A7A"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238F4"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FD810" w14:textId="77777777" w:rsidR="00A8210D" w:rsidRPr="000C5E85" w:rsidRDefault="00A8210D" w:rsidP="00165BC7">
            <w:pPr>
              <w:pStyle w:val="Default"/>
              <w:numPr>
                <w:ilvl w:val="1"/>
                <w:numId w:val="29"/>
              </w:numPr>
              <w:ind w:left="774" w:hanging="426"/>
              <w:rPr>
                <w:sz w:val="18"/>
                <w:szCs w:val="18"/>
              </w:rPr>
            </w:pPr>
            <w:r w:rsidRPr="000C5E85">
              <w:rPr>
                <w:sz w:val="18"/>
                <w:szCs w:val="18"/>
              </w:rPr>
              <w:t xml:space="preserve">Széles körű elméleti és gyakorlati felkészültséggel, módszertani és gyakorlati ismeretekkel rendelkezik az összetett gépészeti rendszerek és folyamatok tervezéséhez, gyártásához, modellezéséhez, üzemeltetéséhez és irányításához. </w:t>
            </w:r>
          </w:p>
          <w:p w14:paraId="6C20951B" w14:textId="77777777" w:rsidR="00A8210D" w:rsidRPr="000C5E85" w:rsidRDefault="00A8210D" w:rsidP="00CE5F6B">
            <w:pPr>
              <w:pStyle w:val="Default"/>
              <w:numPr>
                <w:ilvl w:val="1"/>
                <w:numId w:val="29"/>
              </w:numPr>
              <w:ind w:left="774" w:hanging="426"/>
              <w:rPr>
                <w:sz w:val="18"/>
                <w:szCs w:val="18"/>
              </w:rPr>
            </w:pPr>
            <w:r w:rsidRPr="000C5E85">
              <w:rPr>
                <w:sz w:val="18"/>
                <w:szCs w:val="18"/>
              </w:rPr>
              <w:t xml:space="preserve">Átfogó ismeretekkel rendelkezik a gépészeti terület gép-, rendszer- és folyamattervezési módszereiről. </w:t>
            </w:r>
          </w:p>
          <w:p w14:paraId="39052EF6" w14:textId="77777777" w:rsidR="00A8210D" w:rsidRPr="00165BC7" w:rsidRDefault="00A8210D">
            <w:pPr>
              <w:pStyle w:val="Default"/>
              <w:numPr>
                <w:ilvl w:val="1"/>
                <w:numId w:val="29"/>
              </w:numPr>
              <w:ind w:left="737" w:hanging="425"/>
              <w:rPr>
                <w:color w:val="auto"/>
                <w:sz w:val="18"/>
                <w:szCs w:val="18"/>
              </w:rPr>
            </w:pPr>
          </w:p>
        </w:tc>
      </w:tr>
      <w:tr w:rsidR="00A8210D" w:rsidRPr="00A8210D" w14:paraId="5C2C72F1"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6BC42"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F103D1"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8210D" w:rsidRPr="00A8210D" w14:paraId="39DD32C7"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277DF"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D6435" w14:textId="77777777" w:rsidR="00A8210D" w:rsidRPr="000C5E85" w:rsidRDefault="00A8210D" w:rsidP="00165BC7">
            <w:pPr>
              <w:pStyle w:val="Default"/>
              <w:numPr>
                <w:ilvl w:val="1"/>
                <w:numId w:val="29"/>
              </w:numPr>
              <w:ind w:left="774" w:hanging="426"/>
              <w:rPr>
                <w:sz w:val="18"/>
                <w:szCs w:val="18"/>
              </w:rPr>
            </w:pPr>
            <w:r w:rsidRPr="000C5E85">
              <w:rPr>
                <w:sz w:val="18"/>
                <w:szCs w:val="18"/>
              </w:rPr>
              <w:t xml:space="preserve">Képes a gépészeti rendszerek és folyamatok tervezésében, szervezésében és működtetésében használatos eljárások, modellek, információs technológiák alkalmazására és azok továbbfejlesztésére. </w:t>
            </w:r>
          </w:p>
          <w:p w14:paraId="13F9EF97" w14:textId="77777777" w:rsidR="00A8210D" w:rsidRPr="000C5E85" w:rsidRDefault="00A8210D" w:rsidP="00CE5F6B">
            <w:pPr>
              <w:pStyle w:val="Default"/>
              <w:numPr>
                <w:ilvl w:val="1"/>
                <w:numId w:val="29"/>
              </w:numPr>
              <w:ind w:left="774" w:hanging="426"/>
              <w:rPr>
                <w:sz w:val="18"/>
                <w:szCs w:val="18"/>
              </w:rPr>
            </w:pPr>
            <w:r w:rsidRPr="000C5E85">
              <w:rPr>
                <w:sz w:val="18"/>
                <w:szCs w:val="18"/>
              </w:rPr>
              <w:t xml:space="preserve"> Felkészült a gépészeti rendszerek, technológiák és folyamatok minőségbiztosítására, méréstechnikai és folyamatszabályozási feladatatok megoldására. </w:t>
            </w:r>
          </w:p>
          <w:p w14:paraId="76693F62" w14:textId="77777777" w:rsidR="00A8210D" w:rsidRPr="000C5E85" w:rsidRDefault="00A8210D">
            <w:pPr>
              <w:pStyle w:val="Default"/>
              <w:numPr>
                <w:ilvl w:val="1"/>
                <w:numId w:val="29"/>
              </w:numPr>
              <w:ind w:left="774" w:hanging="426"/>
              <w:rPr>
                <w:b/>
                <w:bCs/>
                <w:sz w:val="18"/>
                <w:szCs w:val="18"/>
              </w:rPr>
            </w:pPr>
            <w:r w:rsidRPr="000C5E85">
              <w:rPr>
                <w:sz w:val="18"/>
                <w:szCs w:val="18"/>
              </w:rPr>
              <w:t xml:space="preserve">Képes a kreatív problémakezelésre, az összetett feladatok rugalmas megoldására, továbbá az élethosszig tartó tanulásra és elkötelezettségre a sokszínűség és az értékalapúság mellett. </w:t>
            </w:r>
          </w:p>
          <w:p w14:paraId="3EB17B8A" w14:textId="77777777" w:rsidR="00A8210D" w:rsidRPr="00165BC7" w:rsidRDefault="00A8210D">
            <w:pPr>
              <w:pStyle w:val="Default"/>
              <w:numPr>
                <w:ilvl w:val="1"/>
                <w:numId w:val="29"/>
              </w:numPr>
              <w:rPr>
                <w:color w:val="auto"/>
                <w:sz w:val="18"/>
                <w:szCs w:val="18"/>
              </w:rPr>
            </w:pPr>
          </w:p>
        </w:tc>
      </w:tr>
      <w:tr w:rsidR="00A8210D" w:rsidRPr="00A8210D" w14:paraId="2136FE1E"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1C75E"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7A6180"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CFB4B30" w14:textId="77777777" w:rsidR="00A8210D" w:rsidRPr="000C5E85" w:rsidRDefault="00A8210D" w:rsidP="00165BC7">
            <w:pPr>
              <w:pStyle w:val="Default"/>
              <w:numPr>
                <w:ilvl w:val="1"/>
                <w:numId w:val="29"/>
              </w:numPr>
              <w:ind w:left="774" w:hanging="426"/>
              <w:rPr>
                <w:sz w:val="18"/>
                <w:szCs w:val="18"/>
              </w:rPr>
            </w:pPr>
            <w:r w:rsidRPr="000C5E85">
              <w:rPr>
                <w:sz w:val="18"/>
                <w:szCs w:val="18"/>
              </w:rPr>
              <w:t xml:space="preserve">Törekszik a minőségi követelmények betartására és betartatására. </w:t>
            </w:r>
          </w:p>
          <w:p w14:paraId="1F802231" w14:textId="77777777" w:rsidR="00A8210D" w:rsidRPr="000C5E85" w:rsidRDefault="00A8210D" w:rsidP="00CE5F6B">
            <w:pPr>
              <w:pStyle w:val="Default"/>
              <w:numPr>
                <w:ilvl w:val="1"/>
                <w:numId w:val="29"/>
              </w:numPr>
              <w:ind w:left="774" w:hanging="426"/>
              <w:rPr>
                <w:sz w:val="18"/>
                <w:szCs w:val="18"/>
              </w:rPr>
            </w:pPr>
            <w:r w:rsidRPr="000C5E85">
              <w:rPr>
                <w:sz w:val="18"/>
                <w:szCs w:val="18"/>
              </w:rPr>
              <w:t xml:space="preserve"> Törekszik a környezettudatosság, az egészségtudatosság és fenntarthatóság elvárásainak megfelelően megszervezni és elvégezni feladatait</w:t>
            </w:r>
            <w:proofErr w:type="gramStart"/>
            <w:r w:rsidRPr="000C5E85">
              <w:rPr>
                <w:sz w:val="18"/>
                <w:szCs w:val="18"/>
              </w:rPr>
              <w:t>..</w:t>
            </w:r>
            <w:proofErr w:type="gramEnd"/>
          </w:p>
          <w:p w14:paraId="11AC7CA8"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5D6122A6"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F8A81"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0316D40"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733909C9" w14:textId="77777777" w:rsidR="00A8210D" w:rsidRPr="000C5E85" w:rsidRDefault="00A8210D" w:rsidP="00165BC7">
            <w:pPr>
              <w:pStyle w:val="Default"/>
              <w:numPr>
                <w:ilvl w:val="1"/>
                <w:numId w:val="29"/>
              </w:numPr>
              <w:ind w:left="774" w:hanging="567"/>
              <w:rPr>
                <w:sz w:val="18"/>
                <w:szCs w:val="18"/>
              </w:rPr>
            </w:pPr>
            <w:r w:rsidRPr="000C5E85">
              <w:rPr>
                <w:sz w:val="18"/>
                <w:szCs w:val="18"/>
              </w:rPr>
              <w:t xml:space="preserve">Megszerzett tudását és tapasztalatait formális, nem formális és informális információátadási formákban megosztja szakterülete művelőivel. </w:t>
            </w:r>
          </w:p>
          <w:p w14:paraId="6E39668B" w14:textId="77777777" w:rsidR="00A8210D" w:rsidRPr="000C5E85" w:rsidRDefault="00A8210D" w:rsidP="00CE5F6B">
            <w:pPr>
              <w:pStyle w:val="Default"/>
              <w:numPr>
                <w:ilvl w:val="1"/>
                <w:numId w:val="29"/>
              </w:numPr>
              <w:ind w:left="774" w:hanging="567"/>
              <w:rPr>
                <w:sz w:val="18"/>
                <w:szCs w:val="18"/>
              </w:rPr>
            </w:pPr>
            <w:r w:rsidRPr="000C5E85">
              <w:rPr>
                <w:sz w:val="18"/>
                <w:szCs w:val="18"/>
              </w:rPr>
              <w:t xml:space="preserve"> Értékeli beosztottjai munkáját, kritikai észrevételeinek megosztásával elősegíti szakmai fejlődésüket. </w:t>
            </w:r>
          </w:p>
          <w:p w14:paraId="2B1FCC85" w14:textId="77777777" w:rsidR="00A8210D" w:rsidRPr="000C5E85" w:rsidRDefault="00A8210D">
            <w:pPr>
              <w:pStyle w:val="Default"/>
              <w:numPr>
                <w:ilvl w:val="1"/>
                <w:numId w:val="29"/>
              </w:numPr>
              <w:ind w:left="774" w:hanging="567"/>
              <w:rPr>
                <w:sz w:val="18"/>
                <w:szCs w:val="18"/>
              </w:rPr>
            </w:pPr>
            <w:r w:rsidRPr="000C5E85">
              <w:rPr>
                <w:sz w:val="18"/>
                <w:szCs w:val="18"/>
              </w:rPr>
              <w:t xml:space="preserve">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 </w:t>
            </w:r>
          </w:p>
          <w:p w14:paraId="7DF5E50D" w14:textId="77777777" w:rsidR="00A8210D" w:rsidRPr="00165BC7" w:rsidRDefault="00A8210D">
            <w:pPr>
              <w:pStyle w:val="Default"/>
              <w:numPr>
                <w:ilvl w:val="1"/>
                <w:numId w:val="29"/>
              </w:numPr>
              <w:ind w:left="747" w:hanging="426"/>
              <w:rPr>
                <w:sz w:val="18"/>
                <w:szCs w:val="18"/>
              </w:rPr>
            </w:pPr>
          </w:p>
        </w:tc>
      </w:tr>
      <w:tr w:rsidR="00A8210D" w:rsidRPr="00A8210D" w14:paraId="16EBE7E0"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B2F1D"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Tantárgy tartalmának rövid leírása</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B728D"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Fenntartási rendszerek és stratégiák. A fenntartás és a termelés kapcsolata. Általános fenntartási filozófiák/stratégiák: üzemeltetés az eszköz meghibásodásáig (FBCM), tervszerű megelőző</w:t>
            </w:r>
            <w:r w:rsidRPr="000C5E85">
              <w:rPr>
                <w:rStyle w:val="FontStyle52"/>
                <w:sz w:val="18"/>
                <w:szCs w:val="18"/>
              </w:rPr>
              <w:br/>
              <w:t>karbantartás (PM), állapotfüggő karbantartási rendszer (CBM, CCM, CM); megbízhatóság központú karbantartás (RCM), teljes körű hatékony karbantartás (TPM), kockázat alapú karbantartás (RBM, RBIM), a jellemző paraméterek állapota szerinti karbantartás (PCBM),</w:t>
            </w:r>
            <w:r w:rsidRPr="000C5E85">
              <w:rPr>
                <w:rStyle w:val="FontStyle52"/>
                <w:sz w:val="18"/>
                <w:szCs w:val="18"/>
              </w:rPr>
              <w:br/>
              <w:t>automatikus karbantartás (AM). Az RCM eszközrendszere. A megbízhatóság elemzésére szolgáló módszerek. A TPM eszközrendszere.</w:t>
            </w:r>
          </w:p>
          <w:p w14:paraId="69F697B6" w14:textId="77777777" w:rsidR="00A8210D" w:rsidRPr="000C5E85" w:rsidRDefault="00A8210D" w:rsidP="000C5E85">
            <w:pPr>
              <w:pStyle w:val="Style30"/>
              <w:widowControl/>
              <w:spacing w:line="240" w:lineRule="auto"/>
              <w:rPr>
                <w:rStyle w:val="FontStyle52"/>
                <w:sz w:val="18"/>
                <w:szCs w:val="18"/>
              </w:rPr>
            </w:pPr>
            <w:r w:rsidRPr="000C5E85">
              <w:rPr>
                <w:rStyle w:val="FontStyle52"/>
                <w:sz w:val="18"/>
                <w:szCs w:val="18"/>
              </w:rPr>
              <w:t xml:space="preserve">Fenntartási (karbantartási) stratégiák alkalmazásai. </w:t>
            </w:r>
            <w:proofErr w:type="gramStart"/>
            <w:r w:rsidRPr="000C5E85">
              <w:rPr>
                <w:rStyle w:val="FontStyle52"/>
                <w:sz w:val="18"/>
                <w:szCs w:val="18"/>
              </w:rPr>
              <w:t>Merev  ciklusszerkezetű</w:t>
            </w:r>
            <w:proofErr w:type="gramEnd"/>
            <w:r w:rsidRPr="000C5E85">
              <w:rPr>
                <w:rStyle w:val="FontStyle52"/>
                <w:sz w:val="18"/>
                <w:szCs w:val="18"/>
              </w:rPr>
              <w:t xml:space="preserve"> stratégiák. Rugalmas ciklusszerkezetű stratégiák. Gazdaságossági és megbízhatósági kritériumon alapuló stratégia. Helyettesítési (szubsztitúciós) beavatkozások. Helyreállítási (javítási) folyamatok. Helyreállítási módszerek.</w:t>
            </w:r>
          </w:p>
          <w:p w14:paraId="34271123"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Élettartam (tartósság) problematikája. Élettartam növelő technológiák. A tulajdonságok, az igénybevétel és a technológiák kapcsolatrendszere. A hagyományos felület átalakító technológiák, a korszerű vékony rétegek, a plazmasugaras eljárások, a lézersugaras eljárások,</w:t>
            </w:r>
            <w:r w:rsidRPr="000C5E85">
              <w:rPr>
                <w:rStyle w:val="FontStyle52"/>
                <w:sz w:val="18"/>
                <w:szCs w:val="18"/>
              </w:rPr>
              <w:br/>
              <w:t>valamint felületi réteg minősítésének helye és szerepe a karbantartási stratégiák kidolgozásában.</w:t>
            </w:r>
          </w:p>
          <w:p w14:paraId="59C93465" w14:textId="77777777" w:rsidR="00A8210D" w:rsidRPr="000C5E85" w:rsidRDefault="00A8210D" w:rsidP="000C5E85">
            <w:pPr>
              <w:pStyle w:val="Style16"/>
              <w:widowControl/>
              <w:spacing w:line="240" w:lineRule="auto"/>
              <w:rPr>
                <w:rFonts w:ascii="Times New Roman" w:hAnsi="Times New Roman"/>
                <w:sz w:val="18"/>
                <w:szCs w:val="18"/>
              </w:rPr>
            </w:pPr>
          </w:p>
        </w:tc>
      </w:tr>
      <w:tr w:rsidR="00A8210D" w:rsidRPr="00A8210D" w14:paraId="373054DE"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B466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38C8F0" w14:textId="77777777" w:rsidR="00A8210D" w:rsidRPr="000C5E85" w:rsidRDefault="00A8210D" w:rsidP="000C5E85">
            <w:pPr>
              <w:pStyle w:val="Style9"/>
              <w:widowControl/>
              <w:spacing w:line="240" w:lineRule="auto"/>
              <w:rPr>
                <w:rStyle w:val="FontStyle56"/>
              </w:rPr>
            </w:pPr>
            <w:r w:rsidRPr="000C5E85">
              <w:rPr>
                <w:rStyle w:val="FontStyle56"/>
              </w:rPr>
              <w:t xml:space="preserve">Hallott szöveg feldolgozása jegyzeteléssel és az anyag rögzítése a saját és az elektronikusan rendelkezésre álló jegyzet felhasználásával 40% </w:t>
            </w:r>
          </w:p>
          <w:p w14:paraId="43819234" w14:textId="77777777" w:rsidR="00A8210D" w:rsidRPr="000C5E85" w:rsidRDefault="00A8210D" w:rsidP="000C5E85">
            <w:pPr>
              <w:pStyle w:val="Style9"/>
              <w:widowControl/>
              <w:spacing w:line="240" w:lineRule="auto"/>
              <w:rPr>
                <w:rStyle w:val="FontStyle56"/>
              </w:rPr>
            </w:pPr>
            <w:r w:rsidRPr="000C5E85">
              <w:rPr>
                <w:rStyle w:val="FontStyle56"/>
              </w:rPr>
              <w:t xml:space="preserve">Mérési gyakorlatok önálló elvégzése 20% </w:t>
            </w:r>
          </w:p>
          <w:p w14:paraId="5CD2A7C3" w14:textId="77777777" w:rsidR="00A8210D" w:rsidRPr="000C5E85" w:rsidRDefault="00A8210D" w:rsidP="000C5E85">
            <w:pPr>
              <w:pStyle w:val="Style9"/>
              <w:widowControl/>
              <w:spacing w:line="240" w:lineRule="auto"/>
              <w:rPr>
                <w:rStyle w:val="FontStyle56"/>
              </w:rPr>
            </w:pPr>
            <w:r w:rsidRPr="000C5E85">
              <w:rPr>
                <w:rStyle w:val="FontStyle56"/>
              </w:rPr>
              <w:t xml:space="preserve">Feladatok irányított és önálló feldolgozása 20% </w:t>
            </w:r>
          </w:p>
          <w:p w14:paraId="187AB9A3" w14:textId="77777777" w:rsidR="00A8210D" w:rsidRPr="00165BC7" w:rsidRDefault="00A8210D" w:rsidP="000C5E85">
            <w:pPr>
              <w:pStyle w:val="Style9"/>
              <w:widowControl/>
              <w:spacing w:line="240" w:lineRule="auto"/>
              <w:rPr>
                <w:sz w:val="18"/>
                <w:szCs w:val="18"/>
              </w:rPr>
            </w:pPr>
            <w:r w:rsidRPr="000C5E85">
              <w:rPr>
                <w:rStyle w:val="FontStyle56"/>
              </w:rPr>
              <w:t>Tesztfeladatok megoldása 20%</w:t>
            </w:r>
          </w:p>
        </w:tc>
      </w:tr>
      <w:tr w:rsidR="00A8210D" w:rsidRPr="00A8210D" w14:paraId="198AF8CF"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49A6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13F50E" w14:textId="77777777" w:rsidR="00A8210D" w:rsidRPr="000C5E85" w:rsidRDefault="00A8210D"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Gaál Zoltán - Kovács Zoltán: Megbízhatóság, karbantartás, 2. kiadás, VE Kiadó, Veszprém,</w:t>
            </w:r>
          </w:p>
          <w:p w14:paraId="75ACBDD3" w14:textId="77777777" w:rsidR="00A8210D" w:rsidRPr="000C5E85" w:rsidRDefault="00A8210D" w:rsidP="000C5E85">
            <w:pPr>
              <w:pStyle w:val="Style22"/>
              <w:widowControl/>
              <w:ind w:left="389"/>
              <w:rPr>
                <w:rStyle w:val="FontStyle52"/>
                <w:sz w:val="18"/>
                <w:szCs w:val="18"/>
              </w:rPr>
            </w:pPr>
            <w:r w:rsidRPr="000C5E85">
              <w:rPr>
                <w:rStyle w:val="FontStyle52"/>
                <w:sz w:val="18"/>
                <w:szCs w:val="18"/>
              </w:rPr>
              <w:t>1998.</w:t>
            </w:r>
          </w:p>
          <w:p w14:paraId="7EFB3A24" w14:textId="1874554E" w:rsidR="00A8210D" w:rsidRPr="000C5E85" w:rsidRDefault="00A8210D" w:rsidP="000C5E85">
            <w:pPr>
              <w:pStyle w:val="Style21"/>
              <w:widowControl/>
              <w:tabs>
                <w:tab w:val="left" w:pos="350"/>
                <w:tab w:val="left" w:pos="2016"/>
                <w:tab w:val="left" w:pos="3936"/>
                <w:tab w:val="left" w:pos="5198"/>
                <w:tab w:val="left" w:pos="6576"/>
                <w:tab w:val="left" w:pos="7949"/>
              </w:tabs>
              <w:spacing w:line="240" w:lineRule="auto"/>
              <w:ind w:firstLine="0"/>
              <w:jc w:val="both"/>
              <w:rPr>
                <w:rStyle w:val="FontStyle52"/>
                <w:sz w:val="18"/>
                <w:szCs w:val="18"/>
              </w:rPr>
            </w:pPr>
            <w:r w:rsidRPr="000C5E85">
              <w:rPr>
                <w:rStyle w:val="FontStyle52"/>
                <w:sz w:val="18"/>
                <w:szCs w:val="18"/>
              </w:rPr>
              <w:t>Zvikli Sándor: Üzemeltetés elmélet I. Elektronikus jegyzet, Széchenyi István Egyetem Műszaki Tudományi Kar,</w:t>
            </w:r>
            <w:r w:rsidRPr="000C5E85">
              <w:rPr>
                <w:rStyle w:val="FontStyle52"/>
                <w:sz w:val="18"/>
                <w:szCs w:val="18"/>
              </w:rPr>
              <w:tab/>
              <w:t xml:space="preserve">Győr,2006. </w:t>
            </w:r>
          </w:p>
          <w:p w14:paraId="06F27171" w14:textId="77777777" w:rsidR="00A8210D" w:rsidRPr="000C5E85" w:rsidRDefault="00A8210D"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 xml:space="preserve">Pokorádi László: Karbantartás Elmélet, Elektronikus tansegédlet, Debrecen, 2002 </w:t>
            </w:r>
            <w:hyperlink r:id="rId23" w:history="1">
              <w:r w:rsidRPr="000C5E85">
                <w:rPr>
                  <w:rStyle w:val="FontStyle53"/>
                  <w:color w:val="000080"/>
                  <w:sz w:val="18"/>
                  <w:szCs w:val="18"/>
                  <w:u w:val="single"/>
                  <w:lang w:val="en-US"/>
                </w:rPr>
                <w:t>http://infoserv.tech.klte.hu/~pokorati</w:t>
              </w:r>
            </w:hyperlink>
            <w:hyperlink r:id="rId24" w:history="1">
              <w:r w:rsidRPr="000C5E85">
                <w:rPr>
                  <w:rStyle w:val="FontStyle53"/>
                  <w:color w:val="000080"/>
                  <w:sz w:val="18"/>
                  <w:szCs w:val="18"/>
                  <w:u w:val="single"/>
                  <w:lang w:val="en-US"/>
                </w:rPr>
                <w:t xml:space="preserve"> </w:t>
              </w:r>
              <w:r w:rsidRPr="000C5E85">
                <w:rPr>
                  <w:rStyle w:val="FontStyle53"/>
                  <w:color w:val="000080"/>
                  <w:sz w:val="18"/>
                  <w:szCs w:val="18"/>
                  <w:u w:val="single"/>
                </w:rPr>
                <w:t>http://pokoratilaszlo.tk</w:t>
              </w:r>
            </w:hyperlink>
          </w:p>
          <w:p w14:paraId="1DF6A0FE" w14:textId="77777777" w:rsidR="00A8210D" w:rsidRPr="000C5E85" w:rsidRDefault="00A8210D" w:rsidP="000C5E85">
            <w:pPr>
              <w:pStyle w:val="Style21"/>
              <w:widowControl/>
              <w:numPr>
                <w:ilvl w:val="0"/>
                <w:numId w:val="50"/>
              </w:numPr>
              <w:tabs>
                <w:tab w:val="left" w:pos="0"/>
              </w:tabs>
              <w:spacing w:line="240" w:lineRule="auto"/>
              <w:rPr>
                <w:rFonts w:ascii="Times New Roman" w:hAnsi="Times New Roman"/>
                <w:color w:val="000000"/>
                <w:sz w:val="18"/>
                <w:szCs w:val="18"/>
              </w:rPr>
            </w:pPr>
          </w:p>
        </w:tc>
      </w:tr>
      <w:tr w:rsidR="00A8210D" w:rsidRPr="00A8210D" w14:paraId="7AE6E522"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7CA16"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9059E7" w14:textId="77777777" w:rsidR="00A8210D" w:rsidRPr="000C5E85" w:rsidRDefault="00A8210D"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Michelberger Pál - Szeidl László - Várlaki Péter: Alkalmazott folyamatstatisztika és idősor- analízis, Budapest, Typotex, 2001.</w:t>
            </w:r>
          </w:p>
          <w:p w14:paraId="2DD5B754" w14:textId="77777777" w:rsidR="00A8210D" w:rsidRPr="000C5E85" w:rsidRDefault="00A8210D" w:rsidP="000C5E85">
            <w:pPr>
              <w:pStyle w:val="Style21"/>
              <w:widowControl/>
              <w:tabs>
                <w:tab w:val="left" w:pos="346"/>
              </w:tabs>
              <w:spacing w:line="240" w:lineRule="auto"/>
              <w:ind w:firstLine="0"/>
              <w:jc w:val="both"/>
              <w:rPr>
                <w:rFonts w:ascii="Times New Roman" w:hAnsi="Times New Roman"/>
                <w:color w:val="000000"/>
                <w:sz w:val="18"/>
                <w:szCs w:val="18"/>
              </w:rPr>
            </w:pPr>
            <w:r w:rsidRPr="000C5E85">
              <w:rPr>
                <w:rStyle w:val="FontStyle52"/>
                <w:sz w:val="18"/>
                <w:szCs w:val="18"/>
              </w:rPr>
              <w:t>Takács János: Korszerű technológiák a felületi tulajdonságok alakításában. Budapest, Műegyetemi Kiadó, 2004.</w:t>
            </w:r>
          </w:p>
        </w:tc>
      </w:tr>
    </w:tbl>
    <w:p w14:paraId="462BF34D" w14:textId="072812FB"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276CC981" w14:textId="695866C5" w:rsidR="005D03D9" w:rsidRDefault="005D03D9" w:rsidP="005D03D9">
      <w:pPr>
        <w:pStyle w:val="Cmsor3"/>
      </w:pPr>
      <w:bookmarkStart w:id="54" w:name="_Toc64291946"/>
      <w:r w:rsidRPr="005D03D9">
        <w:lastRenderedPageBreak/>
        <w:t>Szerelési és javítási technológiák</w:t>
      </w:r>
      <w:bookmarkEnd w:id="54"/>
    </w:p>
    <w:tbl>
      <w:tblPr>
        <w:tblW w:w="5054" w:type="pct"/>
        <w:shd w:val="clear" w:color="auto" w:fill="FFFFFF"/>
        <w:tblCellMar>
          <w:top w:w="15" w:type="dxa"/>
          <w:left w:w="15" w:type="dxa"/>
          <w:bottom w:w="15" w:type="dxa"/>
          <w:right w:w="15" w:type="dxa"/>
        </w:tblCellMar>
        <w:tblLook w:val="04A0" w:firstRow="1" w:lastRow="0" w:firstColumn="1" w:lastColumn="0" w:noHBand="0" w:noVBand="1"/>
      </w:tblPr>
      <w:tblGrid>
        <w:gridCol w:w="1109"/>
        <w:gridCol w:w="661"/>
        <w:gridCol w:w="653"/>
        <w:gridCol w:w="558"/>
        <w:gridCol w:w="893"/>
        <w:gridCol w:w="427"/>
        <w:gridCol w:w="596"/>
        <w:gridCol w:w="390"/>
        <w:gridCol w:w="1260"/>
        <w:gridCol w:w="984"/>
        <w:gridCol w:w="1621"/>
      </w:tblGrid>
      <w:tr w:rsidR="00A36A47" w:rsidRPr="00A36A47" w14:paraId="3E7F04C7" w14:textId="77777777" w:rsidTr="00A36A47">
        <w:tc>
          <w:tcPr>
            <w:tcW w:w="17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A96F1"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FontStyle51"/>
                <w:color w:val="4F81BD"/>
                <w:sz w:val="18"/>
                <w:szCs w:val="18"/>
              </w:rPr>
              <w:br w:type="column"/>
            </w:r>
            <w:r w:rsidRPr="000C5E85">
              <w:rPr>
                <w:rFonts w:ascii="Times New Roman" w:hAnsi="Times New Roman" w:cs="Times New Roman"/>
                <w:sz w:val="18"/>
                <w:szCs w:val="18"/>
              </w:rPr>
              <w:t>A tantárgy neve</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D9B0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04E27" w14:textId="77777777" w:rsidR="00A36A47" w:rsidRPr="000C5E85" w:rsidRDefault="00A36A47" w:rsidP="000C5E85">
            <w:pPr>
              <w:spacing w:after="0" w:line="240" w:lineRule="auto"/>
              <w:rPr>
                <w:rStyle w:val="Kiemels2"/>
              </w:rPr>
            </w:pPr>
            <w:bookmarkStart w:id="55" w:name="_Toc40901594"/>
            <w:r w:rsidRPr="000C5E85">
              <w:rPr>
                <w:rStyle w:val="Kiemels2"/>
              </w:rPr>
              <w:t>Szerelési és javítási technológiák</w:t>
            </w:r>
            <w:bookmarkEnd w:id="55"/>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3116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E563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36A47" w:rsidRPr="00A36A47" w14:paraId="7C487226" w14:textId="77777777" w:rsidTr="00A36A47">
        <w:tc>
          <w:tcPr>
            <w:tcW w:w="175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71CFD" w14:textId="77777777" w:rsidR="00A36A47" w:rsidRPr="000C5E85" w:rsidRDefault="00A36A47" w:rsidP="000C5E85">
            <w:pPr>
              <w:spacing w:after="0" w:line="240" w:lineRule="auto"/>
              <w:rPr>
                <w:rFonts w:ascii="Times New Roman" w:hAnsi="Times New Roman" w:cs="Times New Roman"/>
                <w:sz w:val="18"/>
                <w:szCs w:val="18"/>
              </w:rPr>
            </w:pP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FCF7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6822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Installation and repair technologies</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C43C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FE31D" w14:textId="77777777" w:rsidR="00A36A47" w:rsidRPr="000C5E85" w:rsidRDefault="00A36A47"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L)-MUA-256</w:t>
            </w:r>
          </w:p>
        </w:tc>
      </w:tr>
      <w:tr w:rsidR="00A36A47" w:rsidRPr="00A36A47" w14:paraId="55D6A6D5" w14:textId="77777777" w:rsidTr="00A36A47">
        <w:tc>
          <w:tcPr>
            <w:tcW w:w="908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018DE"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1D34B61"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B1D5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1428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36A47" w:rsidRPr="00A36A47" w14:paraId="52596E80"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FA38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127" w:type="dxa"/>
            <w:gridSpan w:val="7"/>
            <w:tcBorders>
              <w:right w:val="single" w:sz="6" w:space="0" w:color="000000"/>
            </w:tcBorders>
            <w:shd w:val="clear" w:color="auto" w:fill="FFFFFF"/>
            <w:tcMar>
              <w:top w:w="0" w:type="dxa"/>
              <w:left w:w="0" w:type="dxa"/>
              <w:bottom w:w="0" w:type="dxa"/>
              <w:right w:w="0" w:type="dxa"/>
            </w:tcMar>
            <w:vAlign w:val="center"/>
            <w:hideMark/>
          </w:tcPr>
          <w:p w14:paraId="3730487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2B2EAED" w14:textId="77777777" w:rsidTr="00A36A47">
        <w:tc>
          <w:tcPr>
            <w:tcW w:w="17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0F9D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4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DA90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AA8B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85F3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95A8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68D68A5D" w14:textId="77777777" w:rsidTr="00A36A47">
        <w:tc>
          <w:tcPr>
            <w:tcW w:w="175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B3F91" w14:textId="77777777" w:rsidR="00A36A47" w:rsidRPr="000C5E85" w:rsidRDefault="00A36A47" w:rsidP="000C5E85">
            <w:pPr>
              <w:spacing w:after="0" w:line="240" w:lineRule="auto"/>
              <w:rPr>
                <w:rFonts w:ascii="Times New Roman" w:hAnsi="Times New Roman" w:cs="Times New Roman"/>
                <w:sz w:val="18"/>
                <w:szCs w:val="18"/>
              </w:rPr>
            </w:pP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283B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45FB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8038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B75E1" w14:textId="77777777" w:rsidR="00A36A47" w:rsidRPr="000C5E85" w:rsidRDefault="00A36A47" w:rsidP="000C5E85">
            <w:pPr>
              <w:spacing w:after="0" w:line="240" w:lineRule="auto"/>
              <w:rPr>
                <w:rFonts w:ascii="Times New Roman" w:hAnsi="Times New Roman" w:cs="Times New Roman"/>
                <w:sz w:val="18"/>
                <w:szCs w:val="18"/>
              </w:rPr>
            </w:pPr>
          </w:p>
        </w:tc>
        <w:tc>
          <w:tcPr>
            <w:tcW w:w="9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628E7" w14:textId="77777777" w:rsidR="00A36A47" w:rsidRPr="000C5E85" w:rsidRDefault="00A36A47" w:rsidP="000C5E85">
            <w:pPr>
              <w:spacing w:after="0" w:line="240" w:lineRule="auto"/>
              <w:rPr>
                <w:rFonts w:ascii="Times New Roman" w:hAnsi="Times New Roman" w:cs="Times New Roman"/>
                <w:sz w:val="18"/>
                <w:szCs w:val="18"/>
              </w:rPr>
            </w:pPr>
          </w:p>
        </w:tc>
        <w:tc>
          <w:tcPr>
            <w:tcW w:w="16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C22F9"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6FE86175" w14:textId="77777777" w:rsidTr="00A36A47">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6FEC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EA09B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29183" w14:textId="77777777" w:rsidR="00A36A47" w:rsidRPr="000C5E85" w:rsidRDefault="00A36A47" w:rsidP="000C5E85">
            <w:pPr>
              <w:spacing w:after="0" w:line="240" w:lineRule="auto"/>
              <w:rPr>
                <w:rFonts w:ascii="Times New Roman" w:hAnsi="Times New Roman" w:cs="Times New Roman"/>
                <w:sz w:val="18"/>
                <w:szCs w:val="18"/>
              </w:rPr>
            </w:pPr>
          </w:p>
        </w:tc>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509A1"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F6ACA" w14:textId="77777777" w:rsidR="00A36A47" w:rsidRPr="000C5E85" w:rsidRDefault="00A36A47" w:rsidP="000C5E85">
            <w:pPr>
              <w:spacing w:after="0" w:line="240" w:lineRule="auto"/>
              <w:rPr>
                <w:rFonts w:ascii="Times New Roman" w:hAnsi="Times New Roman" w:cs="Times New Roman"/>
                <w:sz w:val="18"/>
                <w:szCs w:val="18"/>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0804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51248" w14:textId="77777777" w:rsidR="00A36A47" w:rsidRPr="000C5E85" w:rsidRDefault="00A36A47" w:rsidP="000C5E85">
            <w:pPr>
              <w:spacing w:after="0" w:line="240" w:lineRule="auto"/>
              <w:rPr>
                <w:rFonts w:ascii="Times New Roman" w:hAnsi="Times New Roman" w:cs="Times New Roman"/>
                <w:sz w:val="18"/>
                <w:szCs w:val="18"/>
              </w:rPr>
            </w:pPr>
          </w:p>
        </w:tc>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B37E3"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BD03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086A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6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AB46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36A47" w:rsidRPr="00A36A47" w14:paraId="3BCA26DF" w14:textId="77777777" w:rsidTr="00A36A47">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FB79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641AD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5856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C03E7"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EB14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49E8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28CC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002D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ABE31" w14:textId="77777777" w:rsidR="00A36A47" w:rsidRPr="000C5E85" w:rsidRDefault="00A36A47" w:rsidP="000C5E85">
            <w:pPr>
              <w:spacing w:after="0" w:line="240" w:lineRule="auto"/>
              <w:rPr>
                <w:rFonts w:ascii="Times New Roman" w:hAnsi="Times New Roman" w:cs="Times New Roman"/>
                <w:sz w:val="18"/>
                <w:szCs w:val="18"/>
              </w:rPr>
            </w:pPr>
          </w:p>
        </w:tc>
        <w:tc>
          <w:tcPr>
            <w:tcW w:w="9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F127A" w14:textId="77777777" w:rsidR="00A36A47" w:rsidRPr="000C5E85" w:rsidRDefault="00A36A47" w:rsidP="000C5E85">
            <w:pPr>
              <w:spacing w:after="0" w:line="240" w:lineRule="auto"/>
              <w:rPr>
                <w:rFonts w:ascii="Times New Roman" w:hAnsi="Times New Roman" w:cs="Times New Roman"/>
                <w:sz w:val="18"/>
                <w:szCs w:val="18"/>
              </w:rPr>
            </w:pPr>
          </w:p>
        </w:tc>
        <w:tc>
          <w:tcPr>
            <w:tcW w:w="16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4A065"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4595E6D8"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20D3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2709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5463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46AA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C500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A36A47" w:rsidRPr="00A36A47" w14:paraId="1D133CB1" w14:textId="77777777" w:rsidTr="00A36A47">
        <w:tc>
          <w:tcPr>
            <w:tcW w:w="29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5B3F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595560F"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36A47" w:rsidRPr="00A36A47" w14:paraId="5AEA8810"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C1178"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6E0CB" w14:textId="77777777" w:rsidR="00A36A47" w:rsidRPr="00165BC7" w:rsidRDefault="00A36A47" w:rsidP="000C5E85">
            <w:pPr>
              <w:pStyle w:val="Style16"/>
              <w:widowControl/>
              <w:spacing w:line="240" w:lineRule="auto"/>
              <w:rPr>
                <w:rFonts w:ascii="Times New Roman" w:hAnsi="Times New Roman"/>
                <w:sz w:val="18"/>
                <w:szCs w:val="18"/>
              </w:rPr>
            </w:pPr>
            <w:r w:rsidRPr="000C5E85">
              <w:rPr>
                <w:rStyle w:val="FontStyle52"/>
                <w:sz w:val="18"/>
                <w:szCs w:val="18"/>
              </w:rPr>
              <w:t>A szerelési és a helyreállítási technológiák eljárásainak, eszközeinek, a szerelési és helyreállítási stratégiáknak, a szerelési és helyreállítási folyamatok tervezési módszereinek az elsajátítása alapján a hallgatók legyenek képesek a szerelési és javítási technológiák megtervezésére, valamint azok alkalmazásának irányítására. Legyenek képesek továbbá a technológiák költségeinek meghatározására, illetve műszaki és gazdasági szempontok alapján a célnak megfelelő technológia kiválasztására.</w:t>
            </w:r>
          </w:p>
        </w:tc>
      </w:tr>
      <w:tr w:rsidR="00A36A47" w:rsidRPr="00A36A47" w14:paraId="1CBC40A6" w14:textId="77777777" w:rsidTr="00A36A47">
        <w:tc>
          <w:tcPr>
            <w:tcW w:w="29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2B01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B54B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4E37B7"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táblás előadás. </w:t>
            </w:r>
            <w:proofErr w:type="gramStart"/>
            <w:r w:rsidRPr="00165BC7">
              <w:rPr>
                <w:rStyle w:val="FontStyle56"/>
              </w:rPr>
              <w:t>Projektor  használata</w:t>
            </w:r>
            <w:proofErr w:type="gramEnd"/>
            <w:r w:rsidRPr="00165BC7">
              <w:rPr>
                <w:rStyle w:val="FontStyle56"/>
              </w:rPr>
              <w:t xml:space="preserve"> (Összes óra </w:t>
            </w:r>
            <w:r w:rsidRPr="00CE5F6B">
              <w:rPr>
                <w:rStyle w:val="FontStyle56"/>
              </w:rPr>
              <w:t>66</w:t>
            </w:r>
            <w:r w:rsidRPr="000C5E85">
              <w:rPr>
                <w:rStyle w:val="FontStyle56"/>
              </w:rPr>
              <w:t>,66%-ában)(13 óra)</w:t>
            </w:r>
          </w:p>
        </w:tc>
      </w:tr>
      <w:tr w:rsidR="00A36A47" w:rsidRPr="00A36A47" w14:paraId="1BE60E53"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8D99F" w14:textId="77777777" w:rsidR="00A36A47" w:rsidRPr="000C5E85" w:rsidRDefault="00A36A47" w:rsidP="000C5E85">
            <w:pPr>
              <w:spacing w:after="0" w:line="240" w:lineRule="auto"/>
              <w:rPr>
                <w:rFonts w:ascii="Times New Roman" w:hAnsi="Times New Roman" w:cs="Times New Roman"/>
                <w:sz w:val="18"/>
                <w:szCs w:val="18"/>
              </w:rPr>
            </w:pP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1A73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C9C061"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FCAF4D1"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04BC2" w14:textId="77777777" w:rsidR="00A36A47" w:rsidRPr="000C5E85" w:rsidRDefault="00A36A47" w:rsidP="000C5E85">
            <w:pPr>
              <w:spacing w:after="0" w:line="240" w:lineRule="auto"/>
              <w:rPr>
                <w:rFonts w:ascii="Times New Roman" w:hAnsi="Times New Roman" w:cs="Times New Roman"/>
                <w:sz w:val="18"/>
                <w:szCs w:val="18"/>
              </w:rPr>
            </w:pP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747D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CC2D2"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 xml:space="preserve">Maximum 30 </w:t>
            </w:r>
            <w:r w:rsidRPr="00CE5F6B">
              <w:rPr>
                <w:rStyle w:val="FontStyle56"/>
              </w:rPr>
              <w:t>fős csoportokban táblás számolási gyakorlat</w:t>
            </w:r>
            <w:r w:rsidRPr="000C5E85">
              <w:rPr>
                <w:rStyle w:val="FontStyle56"/>
              </w:rPr>
              <w:t xml:space="preserve"> és labor mérés. (Összes óra 33,44%-ában) (13 óra)</w:t>
            </w:r>
          </w:p>
        </w:tc>
      </w:tr>
      <w:tr w:rsidR="00A36A47" w:rsidRPr="00A36A47" w14:paraId="6F67AE68"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EB996" w14:textId="77777777" w:rsidR="00A36A47" w:rsidRPr="000C5E85" w:rsidRDefault="00A36A47" w:rsidP="000C5E85">
            <w:pPr>
              <w:spacing w:after="0" w:line="240" w:lineRule="auto"/>
              <w:rPr>
                <w:rFonts w:ascii="Times New Roman" w:hAnsi="Times New Roman" w:cs="Times New Roman"/>
                <w:sz w:val="18"/>
                <w:szCs w:val="18"/>
              </w:rPr>
            </w:pP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28A2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AF222"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07D449E" w14:textId="77777777" w:rsidTr="00A36A47">
        <w:tc>
          <w:tcPr>
            <w:tcW w:w="29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AC47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70E13B"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36A47" w:rsidRPr="00A36A47" w14:paraId="39F123D4"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E0D02"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5D4A1" w14:textId="77777777" w:rsidR="00A36A47" w:rsidRPr="000C5E85" w:rsidRDefault="00A36A47" w:rsidP="00165BC7">
            <w:pPr>
              <w:pStyle w:val="Default"/>
              <w:numPr>
                <w:ilvl w:val="1"/>
                <w:numId w:val="29"/>
              </w:numPr>
              <w:ind w:left="735" w:hanging="425"/>
              <w:rPr>
                <w:sz w:val="18"/>
                <w:szCs w:val="18"/>
              </w:rPr>
            </w:pPr>
            <w:r w:rsidRPr="000C5E85">
              <w:rPr>
                <w:sz w:val="18"/>
                <w:szCs w:val="18"/>
              </w:rPr>
              <w:t xml:space="preserve">Részletesen ismeri a műszaki dokumentáció készítésének szabályait. - Ismeri a vezetéshez kapcsolódó szervezési eszközöket és módszereket, a szakmagyakorláshoz szükséges szakterületi jogszabályokat. </w:t>
            </w:r>
          </w:p>
          <w:p w14:paraId="28BAE23B" w14:textId="77777777" w:rsidR="00A36A47" w:rsidRPr="000C5E85" w:rsidRDefault="00A36A47" w:rsidP="00CE5F6B">
            <w:pPr>
              <w:pStyle w:val="Default"/>
              <w:numPr>
                <w:ilvl w:val="1"/>
                <w:numId w:val="29"/>
              </w:numPr>
              <w:ind w:left="735" w:hanging="425"/>
              <w:rPr>
                <w:sz w:val="18"/>
                <w:szCs w:val="18"/>
              </w:rPr>
            </w:pPr>
            <w:r w:rsidRPr="000C5E85">
              <w:rPr>
                <w:sz w:val="18"/>
                <w:szCs w:val="18"/>
              </w:rPr>
              <w:t xml:space="preserve"> Rendelkezik a gépészeti területhez kapcsolódó méréstechnikai és méréselméleti ismeretekkel. - Ismeri a gépészeti területhez kapcsolódó információs és kommunikációs technológiákat</w:t>
            </w:r>
            <w:proofErr w:type="gramStart"/>
            <w:r w:rsidRPr="000C5E85">
              <w:rPr>
                <w:sz w:val="18"/>
                <w:szCs w:val="18"/>
              </w:rPr>
              <w:t>..</w:t>
            </w:r>
            <w:proofErr w:type="gramEnd"/>
            <w:r w:rsidRPr="000C5E85">
              <w:rPr>
                <w:sz w:val="18"/>
                <w:szCs w:val="18"/>
              </w:rPr>
              <w:t xml:space="preserve"> </w:t>
            </w:r>
          </w:p>
          <w:p w14:paraId="2485BEB0" w14:textId="77777777" w:rsidR="00A36A47" w:rsidRPr="00165BC7" w:rsidRDefault="00A36A47">
            <w:pPr>
              <w:pStyle w:val="Default"/>
              <w:numPr>
                <w:ilvl w:val="1"/>
                <w:numId w:val="29"/>
              </w:numPr>
              <w:ind w:left="737" w:hanging="425"/>
              <w:rPr>
                <w:color w:val="auto"/>
                <w:sz w:val="18"/>
                <w:szCs w:val="18"/>
              </w:rPr>
            </w:pPr>
          </w:p>
        </w:tc>
      </w:tr>
      <w:tr w:rsidR="00A36A47" w:rsidRPr="00A36A47" w14:paraId="088B16DC"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85733"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3641E7"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36A47" w:rsidRPr="00A36A47" w14:paraId="3267F5FD"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8A487"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CA823" w14:textId="77777777" w:rsidR="00A36A47" w:rsidRPr="000C5E85" w:rsidRDefault="00A36A47" w:rsidP="00165BC7">
            <w:pPr>
              <w:pStyle w:val="Default"/>
              <w:numPr>
                <w:ilvl w:val="1"/>
                <w:numId w:val="29"/>
              </w:numPr>
              <w:ind w:left="735" w:hanging="425"/>
              <w:rPr>
                <w:sz w:val="18"/>
                <w:szCs w:val="18"/>
              </w:rPr>
            </w:pPr>
            <w:r w:rsidRPr="000C5E85">
              <w:rPr>
                <w:sz w:val="18"/>
                <w:szCs w:val="18"/>
              </w:rPr>
              <w:t xml:space="preserve">Képes a rendszerszemléletű, folyamatorientált gondolkodásmód alapján a komplex rendszerek globális tervezésének elsajátítására. </w:t>
            </w:r>
          </w:p>
          <w:p w14:paraId="395AF911" w14:textId="77777777" w:rsidR="00A36A47" w:rsidRPr="000C5E85" w:rsidRDefault="00A36A47" w:rsidP="00CE5F6B">
            <w:pPr>
              <w:pStyle w:val="Default"/>
              <w:numPr>
                <w:ilvl w:val="1"/>
                <w:numId w:val="29"/>
              </w:numPr>
              <w:ind w:left="735" w:hanging="425"/>
              <w:rPr>
                <w:sz w:val="18"/>
                <w:szCs w:val="18"/>
              </w:rPr>
            </w:pPr>
            <w:r w:rsidRPr="000C5E85">
              <w:rPr>
                <w:sz w:val="18"/>
                <w:szCs w:val="18"/>
              </w:rPr>
              <w:t xml:space="preserve">Képes a műszaki, gazdasági, környezeti és humánerőforrások felhasználásának komplex tervezésére és menedzselésére. </w:t>
            </w:r>
          </w:p>
          <w:p w14:paraId="7211DD69" w14:textId="77777777" w:rsidR="00A36A47" w:rsidRPr="00165BC7" w:rsidRDefault="00A36A47">
            <w:pPr>
              <w:pStyle w:val="Default"/>
              <w:numPr>
                <w:ilvl w:val="1"/>
                <w:numId w:val="29"/>
              </w:numPr>
              <w:ind w:left="735" w:hanging="425"/>
              <w:rPr>
                <w:color w:val="auto"/>
                <w:sz w:val="18"/>
                <w:szCs w:val="18"/>
              </w:rPr>
            </w:pPr>
            <w:r w:rsidRPr="000C5E85">
              <w:rPr>
                <w:sz w:val="18"/>
                <w:szCs w:val="18"/>
              </w:rPr>
              <w:t xml:space="preserve"> Képes a gépészeti rendszerek és folyamatok tervezésében, szervezésében és működtetésében használatos eljárások, modellek, információs technológiák alkalmazására és azok továbbfejlesztésére.</w:t>
            </w:r>
          </w:p>
        </w:tc>
      </w:tr>
      <w:tr w:rsidR="00A36A47" w:rsidRPr="00A36A47" w14:paraId="50BF8416"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4B3AA"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7D68E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32E788D" w14:textId="77777777" w:rsidR="00A36A47" w:rsidRPr="000C5E85" w:rsidRDefault="00A36A47" w:rsidP="00165BC7">
            <w:pPr>
              <w:pStyle w:val="Default"/>
              <w:numPr>
                <w:ilvl w:val="1"/>
                <w:numId w:val="29"/>
              </w:numPr>
              <w:ind w:left="774" w:hanging="426"/>
              <w:rPr>
                <w:sz w:val="18"/>
                <w:szCs w:val="18"/>
              </w:rPr>
            </w:pPr>
            <w:r w:rsidRPr="000C5E85">
              <w:rPr>
                <w:sz w:val="18"/>
                <w:szCs w:val="18"/>
              </w:rPr>
              <w:t xml:space="preserve">Törekszik a minőségi követelmények betartására és betartatására. </w:t>
            </w:r>
          </w:p>
          <w:p w14:paraId="08D3A520" w14:textId="77777777" w:rsidR="00A36A47" w:rsidRPr="000C5E85" w:rsidRDefault="00A36A47" w:rsidP="00CE5F6B">
            <w:pPr>
              <w:pStyle w:val="Default"/>
              <w:numPr>
                <w:ilvl w:val="1"/>
                <w:numId w:val="29"/>
              </w:numPr>
              <w:ind w:left="774" w:hanging="426"/>
              <w:rPr>
                <w:sz w:val="18"/>
                <w:szCs w:val="18"/>
              </w:rPr>
            </w:pPr>
            <w:r w:rsidRPr="000C5E85">
              <w:rPr>
                <w:sz w:val="18"/>
                <w:szCs w:val="18"/>
              </w:rPr>
              <w:t xml:space="preserve"> Törekszik a környezettudatosság, az egészségtudatosság és fenntarthatóság elvárásainak megfelelően megszervezni és elvégezni feladatait</w:t>
            </w:r>
            <w:proofErr w:type="gramStart"/>
            <w:r w:rsidRPr="000C5E85">
              <w:rPr>
                <w:sz w:val="18"/>
                <w:szCs w:val="18"/>
              </w:rPr>
              <w:t>..</w:t>
            </w:r>
            <w:proofErr w:type="gramEnd"/>
          </w:p>
          <w:p w14:paraId="3A725F51"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797B5F43"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B1BC7"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A58EB1"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165FD746" w14:textId="77777777" w:rsidR="00A36A47" w:rsidRPr="000C5E85" w:rsidRDefault="00A36A47" w:rsidP="00165BC7">
            <w:pPr>
              <w:pStyle w:val="Default"/>
              <w:numPr>
                <w:ilvl w:val="1"/>
                <w:numId w:val="29"/>
              </w:numPr>
              <w:ind w:left="735" w:hanging="425"/>
              <w:rPr>
                <w:sz w:val="18"/>
                <w:szCs w:val="18"/>
              </w:rPr>
            </w:pPr>
            <w:r w:rsidRPr="000C5E85">
              <w:rPr>
                <w:sz w:val="18"/>
                <w:szCs w:val="18"/>
              </w:rPr>
              <w:t xml:space="preserve">Önállóan képes mérnöki feladatok megoldására. </w:t>
            </w:r>
          </w:p>
          <w:p w14:paraId="75D24A07" w14:textId="77777777" w:rsidR="00A36A47" w:rsidRPr="000C5E85" w:rsidRDefault="00A36A47" w:rsidP="00CE5F6B">
            <w:pPr>
              <w:pStyle w:val="Default"/>
              <w:numPr>
                <w:ilvl w:val="1"/>
                <w:numId w:val="29"/>
              </w:numPr>
              <w:ind w:left="735" w:hanging="425"/>
              <w:rPr>
                <w:sz w:val="18"/>
                <w:szCs w:val="18"/>
              </w:rPr>
            </w:pPr>
            <w:r w:rsidRPr="000C5E85">
              <w:rPr>
                <w:sz w:val="18"/>
                <w:szCs w:val="18"/>
              </w:rPr>
              <w:t xml:space="preserve">Kezdeményező szerepet vállal műszaki problémák megoldásában. </w:t>
            </w:r>
          </w:p>
          <w:p w14:paraId="1F6EF830" w14:textId="77777777" w:rsidR="00A36A47" w:rsidRPr="000C5E85" w:rsidRDefault="00A36A47">
            <w:pPr>
              <w:pStyle w:val="Default"/>
              <w:numPr>
                <w:ilvl w:val="1"/>
                <w:numId w:val="29"/>
              </w:numPr>
              <w:ind w:left="735" w:hanging="425"/>
              <w:rPr>
                <w:sz w:val="18"/>
                <w:szCs w:val="18"/>
              </w:rPr>
            </w:pPr>
            <w:r w:rsidRPr="000C5E85">
              <w:rPr>
                <w:sz w:val="18"/>
                <w:szCs w:val="18"/>
              </w:rPr>
              <w:t xml:space="preserve">Vállalja a felelősséget az irányítása alatt zajló részfolyamatokért. </w:t>
            </w:r>
          </w:p>
          <w:p w14:paraId="7F3416D6" w14:textId="77777777" w:rsidR="00A36A47" w:rsidRPr="000C5E85" w:rsidRDefault="00A36A47">
            <w:pPr>
              <w:pStyle w:val="Default"/>
              <w:numPr>
                <w:ilvl w:val="1"/>
                <w:numId w:val="29"/>
              </w:numPr>
              <w:ind w:left="735" w:hanging="425"/>
              <w:rPr>
                <w:sz w:val="18"/>
                <w:szCs w:val="18"/>
              </w:rPr>
            </w:pPr>
            <w:r w:rsidRPr="000C5E85">
              <w:rPr>
                <w:sz w:val="18"/>
                <w:szCs w:val="18"/>
              </w:rPr>
              <w:t xml:space="preserve">Működési területén önállóan hoz szakmai döntéseket. </w:t>
            </w:r>
          </w:p>
          <w:p w14:paraId="0C5D01F0" w14:textId="77777777" w:rsidR="00A36A47" w:rsidRPr="000C5E85" w:rsidRDefault="00A36A47">
            <w:pPr>
              <w:pStyle w:val="Default"/>
              <w:numPr>
                <w:ilvl w:val="1"/>
                <w:numId w:val="29"/>
              </w:numPr>
              <w:ind w:left="735" w:hanging="425"/>
              <w:rPr>
                <w:sz w:val="18"/>
                <w:szCs w:val="18"/>
              </w:rPr>
            </w:pPr>
            <w:r w:rsidRPr="000C5E85">
              <w:rPr>
                <w:sz w:val="18"/>
                <w:szCs w:val="18"/>
              </w:rPr>
              <w:t xml:space="preserve">Munkatársait és beosztottjait felelős és etikus szakmagyakorlásra ösztönzi. </w:t>
            </w:r>
          </w:p>
          <w:p w14:paraId="672000C5" w14:textId="77777777" w:rsidR="00A36A47" w:rsidRPr="000C5E85" w:rsidRDefault="00A36A47">
            <w:pPr>
              <w:pStyle w:val="Default"/>
              <w:numPr>
                <w:ilvl w:val="1"/>
                <w:numId w:val="29"/>
              </w:numPr>
              <w:ind w:left="735" w:hanging="425"/>
              <w:rPr>
                <w:sz w:val="18"/>
                <w:szCs w:val="18"/>
              </w:rPr>
            </w:pPr>
            <w:r w:rsidRPr="000C5E85">
              <w:rPr>
                <w:sz w:val="18"/>
                <w:szCs w:val="18"/>
              </w:rPr>
              <w:t xml:space="preserve">Szakmai problémák megoldása során önállóan és kezdeményezően lép fel. </w:t>
            </w:r>
          </w:p>
          <w:p w14:paraId="51CA6254" w14:textId="77777777" w:rsidR="00A36A47" w:rsidRPr="000C5E85" w:rsidRDefault="00A36A47">
            <w:pPr>
              <w:pStyle w:val="Default"/>
              <w:numPr>
                <w:ilvl w:val="1"/>
                <w:numId w:val="29"/>
              </w:numPr>
              <w:ind w:left="735" w:hanging="425"/>
              <w:rPr>
                <w:b/>
                <w:bCs/>
                <w:sz w:val="18"/>
                <w:szCs w:val="18"/>
              </w:rPr>
            </w:pPr>
            <w:r w:rsidRPr="000C5E85">
              <w:rPr>
                <w:sz w:val="18"/>
                <w:szCs w:val="18"/>
              </w:rPr>
              <w:t>Felelősséggel viseltetik a fenntarthatóság, a munkahelyi egészség- és biztonságkultúra, valamint a környezettudatosság iránt.</w:t>
            </w:r>
          </w:p>
          <w:p w14:paraId="5C2B0568" w14:textId="77777777" w:rsidR="00A36A47" w:rsidRPr="00165BC7" w:rsidRDefault="00A36A47">
            <w:pPr>
              <w:pStyle w:val="Default"/>
              <w:numPr>
                <w:ilvl w:val="1"/>
                <w:numId w:val="29"/>
              </w:numPr>
              <w:ind w:left="735" w:hanging="425"/>
              <w:rPr>
                <w:sz w:val="18"/>
                <w:szCs w:val="18"/>
              </w:rPr>
            </w:pPr>
          </w:p>
        </w:tc>
      </w:tr>
      <w:tr w:rsidR="00A36A47" w:rsidRPr="00A36A47" w14:paraId="51AAC137"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2908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FDA12" w14:textId="77777777" w:rsidR="00A36A47" w:rsidRPr="000C5E85" w:rsidRDefault="00A36A47" w:rsidP="000C5E85">
            <w:pPr>
              <w:pStyle w:val="Style16"/>
              <w:widowControl/>
              <w:spacing w:line="240" w:lineRule="auto"/>
              <w:rPr>
                <w:rStyle w:val="FontStyle52"/>
                <w:sz w:val="18"/>
                <w:szCs w:val="18"/>
              </w:rPr>
            </w:pPr>
            <w:r w:rsidRPr="000C5E85">
              <w:rPr>
                <w:rStyle w:val="FontStyle52"/>
                <w:sz w:val="18"/>
                <w:szCs w:val="18"/>
              </w:rPr>
              <w:t xml:space="preserve">A szerelés helye és szerepe a technológiai tervezésben. A szerelési egység alkotóelemei. A szerelés analízise: a szerelendő gyártmány funkcionális és </w:t>
            </w:r>
            <w:r w:rsidRPr="000C5E85">
              <w:rPr>
                <w:rStyle w:val="FontStyle52"/>
                <w:sz w:val="18"/>
                <w:szCs w:val="18"/>
              </w:rPr>
              <w:lastRenderedPageBreak/>
              <w:t>technológiai elemzése. A szerelési tűrés biztosításának módszerei. A szerelés determinisztikus és sztochasztikus modelljei. Szerelési eljárások és eszközeik. Munkadarab szerelés, összeállítás (egyesítés), ellenőrzés, speciális szerelési eljárások. Szerszámok, készülékek, gépek, segédanyagok, szerelési igények és szükséges tevékenységek meghatározása: szerelési családfa, tevékenységi gráf. A szerelési folyamat általános modellje: eseményorientált családfa.</w:t>
            </w:r>
          </w:p>
          <w:p w14:paraId="7C0DB981" w14:textId="77777777" w:rsidR="00A36A47" w:rsidRPr="000C5E85" w:rsidRDefault="00A36A47" w:rsidP="000C5E85">
            <w:pPr>
              <w:pStyle w:val="Style30"/>
              <w:widowControl/>
              <w:spacing w:line="240" w:lineRule="auto"/>
              <w:rPr>
                <w:rStyle w:val="FontStyle52"/>
                <w:sz w:val="18"/>
                <w:szCs w:val="18"/>
              </w:rPr>
            </w:pPr>
            <w:r w:rsidRPr="000C5E85">
              <w:rPr>
                <w:rStyle w:val="FontStyle52"/>
                <w:sz w:val="18"/>
                <w:szCs w:val="18"/>
              </w:rPr>
              <w:t>Helyreállítás mechanikai módszerekkel, hegesztéssel, lágy és kemény forrasztással, termikus szórással, ragasztással és műanyagozással. A felrakó - hegesztés hegesztőanyagainak meghatározása, a szükséges előmelegítés és hőkezelési technológia megtervezése. Felületi integritást módosító nagy energiasűrűségű technológiák és felületszilárdító eljárások.</w:t>
            </w:r>
          </w:p>
          <w:p w14:paraId="35928951" w14:textId="77777777" w:rsidR="00A36A47" w:rsidRPr="000C5E85" w:rsidRDefault="00A36A47" w:rsidP="000C5E85">
            <w:pPr>
              <w:pStyle w:val="Style16"/>
              <w:widowControl/>
              <w:spacing w:line="240" w:lineRule="auto"/>
              <w:rPr>
                <w:rFonts w:ascii="Times New Roman" w:hAnsi="Times New Roman"/>
                <w:sz w:val="18"/>
                <w:szCs w:val="18"/>
              </w:rPr>
            </w:pPr>
          </w:p>
        </w:tc>
      </w:tr>
      <w:tr w:rsidR="00A36A47" w:rsidRPr="00A36A47" w14:paraId="458B9EAB"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33E3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Tanulói tevékenységformák</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357DCC" w14:textId="77777777" w:rsidR="00A36A47" w:rsidRPr="000C5E85" w:rsidRDefault="00A36A47" w:rsidP="000C5E85">
            <w:pPr>
              <w:pStyle w:val="Style9"/>
              <w:widowControl/>
              <w:spacing w:line="240" w:lineRule="auto"/>
              <w:rPr>
                <w:rStyle w:val="FontStyle56"/>
              </w:rPr>
            </w:pPr>
            <w:r w:rsidRPr="000C5E85">
              <w:rPr>
                <w:rStyle w:val="FontStyle56"/>
              </w:rPr>
              <w:t xml:space="preserve">Hallott szöveg feldolgozása jegyzeteléssel és az anyag rögzítése a saját és az elektronikusan rendelkezésre álló jegyzet felhasználásával 40% </w:t>
            </w:r>
          </w:p>
          <w:p w14:paraId="7627C416" w14:textId="77777777" w:rsidR="00A36A47" w:rsidRPr="000C5E85" w:rsidRDefault="00A36A47" w:rsidP="000C5E85">
            <w:pPr>
              <w:pStyle w:val="Style9"/>
              <w:widowControl/>
              <w:spacing w:line="240" w:lineRule="auto"/>
              <w:rPr>
                <w:rStyle w:val="FontStyle56"/>
              </w:rPr>
            </w:pPr>
            <w:r w:rsidRPr="000C5E85">
              <w:rPr>
                <w:rStyle w:val="FontStyle56"/>
              </w:rPr>
              <w:t xml:space="preserve">Mérési gyakorlatok önálló elvégzése 20% </w:t>
            </w:r>
          </w:p>
          <w:p w14:paraId="6E9A7D0C" w14:textId="77777777" w:rsidR="00A36A47" w:rsidRPr="000C5E85" w:rsidRDefault="00A36A47" w:rsidP="000C5E85">
            <w:pPr>
              <w:pStyle w:val="Style9"/>
              <w:widowControl/>
              <w:spacing w:line="240" w:lineRule="auto"/>
              <w:rPr>
                <w:rStyle w:val="FontStyle56"/>
              </w:rPr>
            </w:pPr>
            <w:r w:rsidRPr="000C5E85">
              <w:rPr>
                <w:rStyle w:val="FontStyle56"/>
              </w:rPr>
              <w:t xml:space="preserve">Feladatok irányított és önálló feldolgozása 20% </w:t>
            </w:r>
          </w:p>
          <w:p w14:paraId="37BC1558" w14:textId="77777777" w:rsidR="00A36A47" w:rsidRPr="00165BC7" w:rsidRDefault="00A36A47" w:rsidP="000C5E85">
            <w:pPr>
              <w:pStyle w:val="Style9"/>
              <w:widowControl/>
              <w:spacing w:line="240" w:lineRule="auto"/>
              <w:rPr>
                <w:sz w:val="18"/>
                <w:szCs w:val="18"/>
              </w:rPr>
            </w:pPr>
            <w:r w:rsidRPr="000C5E85">
              <w:rPr>
                <w:rStyle w:val="FontStyle56"/>
              </w:rPr>
              <w:t>Tesztfeladatok megoldása 20%</w:t>
            </w:r>
          </w:p>
        </w:tc>
      </w:tr>
      <w:tr w:rsidR="00A36A47" w:rsidRPr="00A36A47" w14:paraId="3FA84D70"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2ED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7A7A1D" w14:textId="77777777" w:rsidR="00A36A47" w:rsidRPr="000C5E85" w:rsidRDefault="00A36A47"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Dr. Horváth Mátyás - Dr. Markos Sándor: Gépgyártástechnológia, Műegyetemi Kiadó</w:t>
            </w:r>
          </w:p>
          <w:p w14:paraId="35AB88CC" w14:textId="77777777" w:rsidR="00A36A47" w:rsidRPr="000C5E85" w:rsidRDefault="00A36A47" w:rsidP="000C5E85">
            <w:pPr>
              <w:pStyle w:val="Style22"/>
              <w:widowControl/>
              <w:ind w:left="365"/>
              <w:rPr>
                <w:rStyle w:val="FontStyle52"/>
                <w:sz w:val="18"/>
                <w:szCs w:val="18"/>
              </w:rPr>
            </w:pPr>
            <w:r w:rsidRPr="000C5E85">
              <w:rPr>
                <w:rStyle w:val="FontStyle52"/>
                <w:sz w:val="18"/>
                <w:szCs w:val="18"/>
              </w:rPr>
              <w:t>2005. (45018)</w:t>
            </w:r>
          </w:p>
          <w:p w14:paraId="10ABC0EB" w14:textId="77777777" w:rsidR="00A36A47" w:rsidRPr="000C5E85" w:rsidRDefault="00A36A47" w:rsidP="000C5E85">
            <w:pPr>
              <w:pStyle w:val="Style21"/>
              <w:widowControl/>
              <w:numPr>
                <w:ilvl w:val="0"/>
                <w:numId w:val="50"/>
              </w:numPr>
              <w:tabs>
                <w:tab w:val="left" w:pos="350"/>
              </w:tabs>
              <w:spacing w:line="240" w:lineRule="auto"/>
              <w:ind w:left="350"/>
              <w:rPr>
                <w:rStyle w:val="FontStyle52"/>
                <w:sz w:val="18"/>
                <w:szCs w:val="18"/>
              </w:rPr>
            </w:pPr>
            <w:r w:rsidRPr="000C5E85">
              <w:rPr>
                <w:rStyle w:val="FontStyle52"/>
                <w:sz w:val="18"/>
                <w:szCs w:val="18"/>
              </w:rPr>
              <w:t>Karbantartási kézikönyv - módszerek és eszközök a karbantartás irányításában. [szakmai</w:t>
            </w:r>
            <w:r w:rsidRPr="000C5E85">
              <w:rPr>
                <w:rStyle w:val="FontStyle52"/>
                <w:sz w:val="18"/>
                <w:szCs w:val="18"/>
              </w:rPr>
              <w:br/>
              <w:t>szerkesztő Gaál Zoltán]. Budapest: RAABE Tanácsadó és Kiadó Kft., 2004. Kapcsos</w:t>
            </w:r>
            <w:r w:rsidRPr="000C5E85">
              <w:rPr>
                <w:rStyle w:val="FontStyle52"/>
                <w:sz w:val="18"/>
                <w:szCs w:val="18"/>
              </w:rPr>
              <w:br/>
              <w:t>könyv.</w:t>
            </w:r>
          </w:p>
          <w:p w14:paraId="2814C3CD" w14:textId="77777777" w:rsidR="00A36A47" w:rsidRPr="000C5E85" w:rsidRDefault="00A36A47" w:rsidP="000C5E85">
            <w:pPr>
              <w:pStyle w:val="Style21"/>
              <w:widowControl/>
              <w:numPr>
                <w:ilvl w:val="0"/>
                <w:numId w:val="50"/>
              </w:numPr>
              <w:tabs>
                <w:tab w:val="left" w:pos="350"/>
              </w:tabs>
              <w:spacing w:line="240" w:lineRule="auto"/>
              <w:ind w:left="350"/>
              <w:rPr>
                <w:rFonts w:ascii="Times New Roman" w:hAnsi="Times New Roman"/>
                <w:color w:val="000000"/>
                <w:sz w:val="18"/>
                <w:szCs w:val="18"/>
              </w:rPr>
            </w:pPr>
            <w:proofErr w:type="gramStart"/>
            <w:r w:rsidRPr="000C5E85">
              <w:rPr>
                <w:rStyle w:val="FontStyle52"/>
                <w:sz w:val="18"/>
                <w:szCs w:val="18"/>
              </w:rPr>
              <w:t>Dr.  Szántó</w:t>
            </w:r>
            <w:proofErr w:type="gramEnd"/>
            <w:r w:rsidRPr="000C5E85">
              <w:rPr>
                <w:rStyle w:val="FontStyle52"/>
                <w:sz w:val="18"/>
                <w:szCs w:val="18"/>
              </w:rPr>
              <w:t xml:space="preserve"> Jenő:  Javítástechnológia (Károsodás-elmélet), Dunaújvárosi Főiskola,</w:t>
            </w:r>
            <w:r w:rsidRPr="000C5E85">
              <w:rPr>
                <w:rStyle w:val="FontStyle52"/>
                <w:sz w:val="18"/>
                <w:szCs w:val="18"/>
              </w:rPr>
              <w:br/>
              <w:t xml:space="preserve">TÁMOP 4.1.2/A, 2011. </w:t>
            </w:r>
            <w:hyperlink r:id="rId25" w:history="1">
              <w:r w:rsidRPr="000C5E85">
                <w:rPr>
                  <w:rStyle w:val="FontStyle52"/>
                  <w:color w:val="000080"/>
                  <w:sz w:val="18"/>
                  <w:szCs w:val="18"/>
                  <w:u w:val="single"/>
                  <w:lang w:val="en-US"/>
                </w:rPr>
                <w:t>moodle.duf.hu</w:t>
              </w:r>
            </w:hyperlink>
          </w:p>
        </w:tc>
      </w:tr>
      <w:tr w:rsidR="00A36A47" w:rsidRPr="00A36A47" w14:paraId="70793992"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FA3D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2D6D5D" w14:textId="77777777" w:rsidR="00A36A47" w:rsidRPr="000C5E85" w:rsidRDefault="00A36A47" w:rsidP="000C5E85">
            <w:pPr>
              <w:pStyle w:val="Style21"/>
              <w:widowControl/>
              <w:numPr>
                <w:ilvl w:val="0"/>
                <w:numId w:val="51"/>
              </w:numPr>
              <w:tabs>
                <w:tab w:val="left" w:pos="350"/>
              </w:tabs>
              <w:spacing w:line="240" w:lineRule="auto"/>
              <w:ind w:firstLine="0"/>
              <w:rPr>
                <w:rStyle w:val="FontStyle52"/>
                <w:sz w:val="18"/>
                <w:szCs w:val="18"/>
              </w:rPr>
            </w:pPr>
            <w:r w:rsidRPr="000C5E85">
              <w:rPr>
                <w:rStyle w:val="FontStyle52"/>
                <w:sz w:val="18"/>
                <w:szCs w:val="18"/>
              </w:rPr>
              <w:t>Hegesztés és rokon technológiák, GTE. Budapest, 2007.</w:t>
            </w:r>
          </w:p>
          <w:p w14:paraId="68C93EBB" w14:textId="77777777" w:rsidR="00A36A47" w:rsidRPr="000C5E85" w:rsidRDefault="00A36A47" w:rsidP="000C5E85">
            <w:pPr>
              <w:pStyle w:val="Style21"/>
              <w:widowControl/>
              <w:numPr>
                <w:ilvl w:val="0"/>
                <w:numId w:val="51"/>
              </w:numPr>
              <w:tabs>
                <w:tab w:val="left" w:pos="350"/>
              </w:tabs>
              <w:spacing w:line="240" w:lineRule="auto"/>
              <w:ind w:left="350"/>
              <w:rPr>
                <w:rStyle w:val="FontStyle52"/>
                <w:sz w:val="18"/>
                <w:szCs w:val="18"/>
              </w:rPr>
            </w:pPr>
            <w:r w:rsidRPr="000C5E85">
              <w:rPr>
                <w:rStyle w:val="FontStyle52"/>
                <w:sz w:val="18"/>
                <w:szCs w:val="18"/>
              </w:rPr>
              <w:t>Bauer F. - Béres L. - Buray Z. - Szita L.: A hegesztés anyagismerete és a hegesztés-</w:t>
            </w:r>
            <w:r w:rsidRPr="000C5E85">
              <w:rPr>
                <w:rStyle w:val="FontStyle52"/>
                <w:sz w:val="18"/>
                <w:szCs w:val="18"/>
              </w:rPr>
              <w:br/>
              <w:t>technológia alapjai, BME, MTI, Budapest, 1995. (5346).</w:t>
            </w:r>
          </w:p>
          <w:p w14:paraId="0B7883BF" w14:textId="77777777" w:rsidR="00A36A47" w:rsidRPr="000C5E85" w:rsidRDefault="00A36A47" w:rsidP="000C5E85">
            <w:pPr>
              <w:pStyle w:val="Style21"/>
              <w:widowControl/>
              <w:numPr>
                <w:ilvl w:val="0"/>
                <w:numId w:val="51"/>
              </w:numPr>
              <w:tabs>
                <w:tab w:val="left" w:pos="350"/>
              </w:tabs>
              <w:spacing w:line="240" w:lineRule="auto"/>
              <w:ind w:firstLine="0"/>
              <w:jc w:val="both"/>
              <w:rPr>
                <w:rStyle w:val="FontStyle52"/>
                <w:sz w:val="18"/>
                <w:szCs w:val="18"/>
              </w:rPr>
            </w:pPr>
            <w:r w:rsidRPr="000C5E85">
              <w:rPr>
                <w:rStyle w:val="FontStyle52"/>
                <w:sz w:val="18"/>
                <w:szCs w:val="18"/>
              </w:rPr>
              <w:t>Takács János: Korszerű Technológiák a felületi tulajdonságok alakításában, Műegyetemi</w:t>
            </w:r>
          </w:p>
          <w:p w14:paraId="2962FADF" w14:textId="77777777" w:rsidR="00A36A47" w:rsidRPr="000C5E85" w:rsidRDefault="00A36A47" w:rsidP="000C5E85">
            <w:pPr>
              <w:pStyle w:val="Style22"/>
              <w:widowControl/>
              <w:ind w:left="365"/>
              <w:rPr>
                <w:rFonts w:ascii="Times New Roman" w:hAnsi="Times New Roman"/>
                <w:sz w:val="18"/>
                <w:szCs w:val="18"/>
              </w:rPr>
            </w:pPr>
            <w:r w:rsidRPr="000C5E85">
              <w:rPr>
                <w:rStyle w:val="FontStyle52"/>
                <w:sz w:val="18"/>
                <w:szCs w:val="18"/>
              </w:rPr>
              <w:t>kiadó, 2004</w:t>
            </w:r>
          </w:p>
          <w:p w14:paraId="553F1799" w14:textId="77777777" w:rsidR="00A36A47" w:rsidRPr="000C5E85" w:rsidRDefault="00A36A47" w:rsidP="000C5E85">
            <w:pPr>
              <w:pStyle w:val="Style21"/>
              <w:widowControl/>
              <w:tabs>
                <w:tab w:val="left" w:pos="346"/>
              </w:tabs>
              <w:spacing w:line="240" w:lineRule="auto"/>
              <w:ind w:firstLine="0"/>
              <w:jc w:val="both"/>
              <w:rPr>
                <w:rFonts w:ascii="Times New Roman" w:hAnsi="Times New Roman"/>
                <w:color w:val="000000"/>
                <w:sz w:val="18"/>
                <w:szCs w:val="18"/>
              </w:rPr>
            </w:pPr>
          </w:p>
        </w:tc>
      </w:tr>
    </w:tbl>
    <w:p w14:paraId="25627260" w14:textId="11CBBDBC" w:rsidR="00357148" w:rsidRPr="000C5E85" w:rsidRDefault="00357148">
      <w:pPr>
        <w:spacing w:after="0" w:line="240" w:lineRule="auto"/>
        <w:rPr>
          <w:rStyle w:val="FontStyle52"/>
          <w:color w:val="auto"/>
          <w:sz w:val="18"/>
          <w:szCs w:val="18"/>
        </w:rPr>
      </w:pPr>
      <w:r w:rsidRPr="000C5E85">
        <w:rPr>
          <w:rStyle w:val="FontStyle52"/>
          <w:color w:val="auto"/>
          <w:sz w:val="18"/>
          <w:szCs w:val="18"/>
        </w:rPr>
        <w:br w:type="page"/>
      </w:r>
    </w:p>
    <w:p w14:paraId="503A8600" w14:textId="3EAE817E" w:rsidR="005D03D9" w:rsidRDefault="005D03D9" w:rsidP="005D03D9">
      <w:pPr>
        <w:pStyle w:val="Cmsor3"/>
      </w:pPr>
      <w:bookmarkStart w:id="56" w:name="_Toc64291947"/>
      <w:r>
        <w:lastRenderedPageBreak/>
        <w:t>Mérnöki anyagok károsodása</w:t>
      </w:r>
      <w:bookmarkEnd w:id="5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2"/>
        <w:gridCol w:w="804"/>
        <w:gridCol w:w="642"/>
        <w:gridCol w:w="555"/>
        <w:gridCol w:w="832"/>
        <w:gridCol w:w="427"/>
        <w:gridCol w:w="585"/>
        <w:gridCol w:w="388"/>
        <w:gridCol w:w="602"/>
        <w:gridCol w:w="639"/>
        <w:gridCol w:w="962"/>
        <w:gridCol w:w="536"/>
        <w:gridCol w:w="500"/>
        <w:gridCol w:w="480"/>
      </w:tblGrid>
      <w:tr w:rsidR="00A36A47" w:rsidRPr="00A36A47" w14:paraId="076042AE" w14:textId="77777777" w:rsidTr="00A36A47">
        <w:tc>
          <w:tcPr>
            <w:tcW w:w="21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EAD5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C201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720FD" w14:textId="77777777" w:rsidR="00A36A47" w:rsidRPr="000C5E85" w:rsidRDefault="00A36A47" w:rsidP="000C5E85">
            <w:pPr>
              <w:spacing w:after="0" w:line="240" w:lineRule="auto"/>
              <w:rPr>
                <w:rStyle w:val="Kiemels2"/>
              </w:rPr>
            </w:pPr>
            <w:r w:rsidRPr="000C5E85">
              <w:rPr>
                <w:rStyle w:val="Kiemels2"/>
              </w:rPr>
              <w:t>Mérnöki anyagok károsodása</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96A9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A22A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36A47" w:rsidRPr="00A36A47" w14:paraId="79222FD9" w14:textId="77777777" w:rsidTr="00A36A47">
        <w:tc>
          <w:tcPr>
            <w:tcW w:w="217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AB0CE" w14:textId="77777777" w:rsidR="00A36A47" w:rsidRPr="000C5E85" w:rsidRDefault="00A36A47" w:rsidP="000C5E85">
            <w:pPr>
              <w:spacing w:after="0" w:line="240" w:lineRule="auto"/>
              <w:rPr>
                <w:rFonts w:ascii="Times New Roman" w:hAnsi="Times New Roman" w:cs="Times New Roman"/>
                <w:sz w:val="18"/>
                <w:szCs w:val="18"/>
              </w:rPr>
            </w:pP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D8D0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8163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Degradation of engineering materials</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A140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01428" w14:textId="77777777" w:rsidR="00A36A47" w:rsidRPr="000C5E85" w:rsidRDefault="00A36A47"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L)-MUA-254</w:t>
            </w:r>
          </w:p>
        </w:tc>
      </w:tr>
      <w:tr w:rsidR="00A36A47" w:rsidRPr="00A36A47" w14:paraId="25F661FC" w14:textId="77777777" w:rsidTr="00A36A47">
        <w:tc>
          <w:tcPr>
            <w:tcW w:w="10222"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298A3"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08211847"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9BFE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5274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36A47" w:rsidRPr="00A36A47" w14:paraId="510E80CE"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D1F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869" w:type="dxa"/>
            <w:shd w:val="clear" w:color="auto" w:fill="FFFFFF"/>
            <w:tcMar>
              <w:top w:w="0" w:type="dxa"/>
              <w:left w:w="0" w:type="dxa"/>
              <w:bottom w:w="0" w:type="dxa"/>
              <w:right w:w="0" w:type="dxa"/>
            </w:tcMar>
            <w:vAlign w:val="center"/>
            <w:hideMark/>
          </w:tcPr>
          <w:p w14:paraId="24AADF2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nincs</w:t>
            </w:r>
          </w:p>
        </w:tc>
        <w:tc>
          <w:tcPr>
            <w:tcW w:w="548" w:type="dxa"/>
            <w:shd w:val="clear" w:color="auto" w:fill="FFFFFF"/>
            <w:tcMar>
              <w:top w:w="0" w:type="dxa"/>
              <w:left w:w="0" w:type="dxa"/>
              <w:bottom w:w="0" w:type="dxa"/>
              <w:right w:w="0" w:type="dxa"/>
            </w:tcMar>
            <w:vAlign w:val="center"/>
            <w:hideMark/>
          </w:tcPr>
          <w:p w14:paraId="4A3FE4F6" w14:textId="77777777" w:rsidR="00A36A47" w:rsidRPr="000C5E85" w:rsidRDefault="00A36A47" w:rsidP="000C5E85">
            <w:pPr>
              <w:spacing w:after="0" w:line="240" w:lineRule="auto"/>
              <w:rPr>
                <w:rFonts w:ascii="Times New Roman" w:hAnsi="Times New Roman" w:cs="Times New Roman"/>
                <w:sz w:val="18"/>
                <w:szCs w:val="18"/>
              </w:rPr>
            </w:pPr>
          </w:p>
        </w:tc>
        <w:tc>
          <w:tcPr>
            <w:tcW w:w="592" w:type="dxa"/>
            <w:shd w:val="clear" w:color="auto" w:fill="FFFFFF"/>
            <w:tcMar>
              <w:top w:w="0" w:type="dxa"/>
              <w:left w:w="0" w:type="dxa"/>
              <w:bottom w:w="0" w:type="dxa"/>
              <w:right w:w="0" w:type="dxa"/>
            </w:tcMar>
            <w:vAlign w:val="center"/>
            <w:hideMark/>
          </w:tcPr>
          <w:p w14:paraId="103F8CA2" w14:textId="77777777" w:rsidR="00A36A47" w:rsidRPr="000C5E85" w:rsidRDefault="00A36A47" w:rsidP="000C5E85">
            <w:pPr>
              <w:spacing w:after="0" w:line="240" w:lineRule="auto"/>
              <w:rPr>
                <w:rFonts w:ascii="Times New Roman" w:hAnsi="Times New Roman" w:cs="Times New Roman"/>
                <w:sz w:val="18"/>
                <w:szCs w:val="18"/>
              </w:rPr>
            </w:pPr>
          </w:p>
        </w:tc>
        <w:tc>
          <w:tcPr>
            <w:tcW w:w="495" w:type="dxa"/>
            <w:shd w:val="clear" w:color="auto" w:fill="FFFFFF"/>
            <w:tcMar>
              <w:top w:w="0" w:type="dxa"/>
              <w:left w:w="0" w:type="dxa"/>
              <w:bottom w:w="0" w:type="dxa"/>
              <w:right w:w="0" w:type="dxa"/>
            </w:tcMar>
            <w:vAlign w:val="center"/>
            <w:hideMark/>
          </w:tcPr>
          <w:p w14:paraId="7102DF77" w14:textId="77777777" w:rsidR="00A36A47" w:rsidRPr="000C5E85" w:rsidRDefault="00A36A47" w:rsidP="000C5E85">
            <w:pPr>
              <w:spacing w:after="0" w:line="240" w:lineRule="auto"/>
              <w:rPr>
                <w:rFonts w:ascii="Times New Roman" w:hAnsi="Times New Roman" w:cs="Times New Roman"/>
                <w:sz w:val="18"/>
                <w:szCs w:val="18"/>
              </w:rPr>
            </w:pPr>
          </w:p>
        </w:tc>
        <w:tc>
          <w:tcPr>
            <w:tcW w:w="613" w:type="dxa"/>
            <w:shd w:val="clear" w:color="auto" w:fill="FFFFFF"/>
            <w:tcMar>
              <w:top w:w="0" w:type="dxa"/>
              <w:left w:w="0" w:type="dxa"/>
              <w:bottom w:w="0" w:type="dxa"/>
              <w:right w:w="0" w:type="dxa"/>
            </w:tcMar>
            <w:vAlign w:val="center"/>
            <w:hideMark/>
          </w:tcPr>
          <w:p w14:paraId="1643D66A" w14:textId="77777777" w:rsidR="00A36A47" w:rsidRPr="000C5E85" w:rsidRDefault="00A36A47" w:rsidP="000C5E85">
            <w:pPr>
              <w:spacing w:after="0" w:line="240" w:lineRule="auto"/>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43854F7D" w14:textId="77777777" w:rsidR="00A36A47" w:rsidRPr="000C5E85" w:rsidRDefault="00A36A47" w:rsidP="000C5E85">
            <w:pPr>
              <w:spacing w:after="0" w:line="240" w:lineRule="auto"/>
              <w:rPr>
                <w:rFonts w:ascii="Times New Roman" w:hAnsi="Times New Roman" w:cs="Times New Roman"/>
                <w:sz w:val="18"/>
                <w:szCs w:val="18"/>
              </w:rPr>
            </w:pPr>
          </w:p>
        </w:tc>
        <w:tc>
          <w:tcPr>
            <w:tcW w:w="1059" w:type="dxa"/>
            <w:shd w:val="clear" w:color="auto" w:fill="FFFFFF"/>
            <w:tcMar>
              <w:top w:w="0" w:type="dxa"/>
              <w:left w:w="0" w:type="dxa"/>
              <w:bottom w:w="0" w:type="dxa"/>
              <w:right w:w="0" w:type="dxa"/>
            </w:tcMar>
            <w:vAlign w:val="center"/>
            <w:hideMark/>
          </w:tcPr>
          <w:p w14:paraId="6C4743FA" w14:textId="77777777" w:rsidR="00A36A47" w:rsidRPr="000C5E85" w:rsidRDefault="00A36A47" w:rsidP="000C5E85">
            <w:pPr>
              <w:spacing w:after="0" w:line="240" w:lineRule="auto"/>
              <w:rPr>
                <w:rFonts w:ascii="Times New Roman" w:hAnsi="Times New Roman" w:cs="Times New Roman"/>
                <w:sz w:val="18"/>
                <w:szCs w:val="18"/>
              </w:rPr>
            </w:pPr>
          </w:p>
        </w:tc>
        <w:tc>
          <w:tcPr>
            <w:tcW w:w="604" w:type="dxa"/>
            <w:shd w:val="clear" w:color="auto" w:fill="FFFFFF"/>
            <w:tcMar>
              <w:top w:w="0" w:type="dxa"/>
              <w:left w:w="0" w:type="dxa"/>
              <w:bottom w:w="0" w:type="dxa"/>
              <w:right w:w="0" w:type="dxa"/>
            </w:tcMar>
            <w:vAlign w:val="center"/>
            <w:hideMark/>
          </w:tcPr>
          <w:p w14:paraId="0507B84C" w14:textId="77777777" w:rsidR="00A36A47" w:rsidRPr="000C5E85" w:rsidRDefault="00A36A47" w:rsidP="000C5E85">
            <w:pPr>
              <w:spacing w:after="0" w:line="240" w:lineRule="auto"/>
              <w:rPr>
                <w:rFonts w:ascii="Times New Roman" w:hAnsi="Times New Roman" w:cs="Times New Roman"/>
                <w:sz w:val="18"/>
                <w:szCs w:val="18"/>
              </w:rPr>
            </w:pPr>
          </w:p>
        </w:tc>
        <w:tc>
          <w:tcPr>
            <w:tcW w:w="593" w:type="dxa"/>
            <w:shd w:val="clear" w:color="auto" w:fill="FFFFFF"/>
            <w:tcMar>
              <w:top w:w="0" w:type="dxa"/>
              <w:left w:w="0" w:type="dxa"/>
              <w:bottom w:w="0" w:type="dxa"/>
              <w:right w:w="0" w:type="dxa"/>
            </w:tcMar>
            <w:vAlign w:val="center"/>
            <w:hideMark/>
          </w:tcPr>
          <w:p w14:paraId="1435F36F" w14:textId="77777777" w:rsidR="00A36A47" w:rsidRPr="000C5E85" w:rsidRDefault="00A36A47" w:rsidP="000C5E85">
            <w:pPr>
              <w:spacing w:after="0" w:line="240" w:lineRule="auto"/>
              <w:rPr>
                <w:rFonts w:ascii="Times New Roman" w:hAnsi="Times New Roman" w:cs="Times New Roman"/>
                <w:sz w:val="18"/>
                <w:szCs w:val="18"/>
              </w:rPr>
            </w:pPr>
          </w:p>
        </w:tc>
        <w:tc>
          <w:tcPr>
            <w:tcW w:w="587" w:type="dxa"/>
            <w:shd w:val="clear" w:color="auto" w:fill="FFFFFF"/>
            <w:tcMar>
              <w:top w:w="0" w:type="dxa"/>
              <w:left w:w="0" w:type="dxa"/>
              <w:bottom w:w="0" w:type="dxa"/>
              <w:right w:w="0" w:type="dxa"/>
            </w:tcMar>
            <w:vAlign w:val="center"/>
            <w:hideMark/>
          </w:tcPr>
          <w:p w14:paraId="74C8A929"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BC90471" w14:textId="77777777" w:rsidTr="00A36A47">
        <w:tc>
          <w:tcPr>
            <w:tcW w:w="21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042D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204E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406D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71A8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2991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5DEF26EB" w14:textId="77777777" w:rsidTr="00A36A47">
        <w:tc>
          <w:tcPr>
            <w:tcW w:w="217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C3626" w14:textId="77777777" w:rsidR="00A36A47" w:rsidRPr="000C5E85" w:rsidRDefault="00A36A47" w:rsidP="000C5E85">
            <w:pPr>
              <w:spacing w:after="0" w:line="240" w:lineRule="auto"/>
              <w:rPr>
                <w:rFonts w:ascii="Times New Roman" w:hAnsi="Times New Roman" w:cs="Times New Roman"/>
                <w:sz w:val="18"/>
                <w:szCs w:val="18"/>
              </w:rPr>
            </w:pP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6142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F75B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459C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609A2" w14:textId="77777777" w:rsidR="00A36A47" w:rsidRPr="000C5E85" w:rsidRDefault="00A36A47" w:rsidP="000C5E85">
            <w:pPr>
              <w:spacing w:after="0" w:line="240" w:lineRule="auto"/>
              <w:rPr>
                <w:rFonts w:ascii="Times New Roman" w:hAnsi="Times New Roman" w:cs="Times New Roman"/>
                <w:sz w:val="18"/>
                <w:szCs w:val="18"/>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C3E95" w14:textId="77777777" w:rsidR="00A36A47" w:rsidRPr="000C5E85" w:rsidRDefault="00A36A47" w:rsidP="000C5E85">
            <w:pPr>
              <w:spacing w:after="0" w:line="240" w:lineRule="auto"/>
              <w:rPr>
                <w:rFonts w:ascii="Times New Roman" w:hAnsi="Times New Roman" w:cs="Times New Roman"/>
                <w:sz w:val="18"/>
                <w:szCs w:val="18"/>
              </w:rPr>
            </w:pPr>
          </w:p>
        </w:tc>
        <w:tc>
          <w:tcPr>
            <w:tcW w:w="178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98C7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2CA4CC3" w14:textId="77777777" w:rsidTr="00A36A47">
        <w:tc>
          <w:tcPr>
            <w:tcW w:w="1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4F63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56649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DA8B5" w14:textId="77777777" w:rsidR="00A36A47" w:rsidRPr="000C5E85" w:rsidRDefault="00A36A47" w:rsidP="000C5E85">
            <w:pPr>
              <w:spacing w:after="0" w:line="240" w:lineRule="auto"/>
              <w:rPr>
                <w:rFonts w:ascii="Times New Roman" w:hAnsi="Times New Roman" w:cs="Times New Roman"/>
                <w:sz w:val="18"/>
                <w:szCs w:val="1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DF5E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F8A10" w14:textId="77777777" w:rsidR="00A36A47" w:rsidRPr="000C5E85" w:rsidRDefault="00A36A47" w:rsidP="000C5E85">
            <w:pPr>
              <w:spacing w:after="0" w:line="240" w:lineRule="auto"/>
              <w:rPr>
                <w:rFonts w:ascii="Times New Roman" w:hAnsi="Times New Roman" w:cs="Times New Roman"/>
                <w:sz w:val="18"/>
                <w:szCs w:val="18"/>
              </w:rPr>
            </w:pP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07E4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923EF" w14:textId="77777777" w:rsidR="00A36A47" w:rsidRPr="000C5E85" w:rsidRDefault="00A36A47" w:rsidP="000C5E85">
            <w:pPr>
              <w:spacing w:after="0" w:line="240" w:lineRule="auto"/>
              <w:rPr>
                <w:rFonts w:ascii="Times New Roman" w:hAnsi="Times New Roman" w:cs="Times New Roman"/>
                <w:sz w:val="18"/>
                <w:szCs w:val="18"/>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4863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w:t>
            </w:r>
          </w:p>
        </w:tc>
        <w:tc>
          <w:tcPr>
            <w:tcW w:w="13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E4965"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277D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D40C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36A47" w:rsidRPr="00A36A47" w14:paraId="7E9DCEA3" w14:textId="77777777" w:rsidTr="00A36A47">
        <w:tc>
          <w:tcPr>
            <w:tcW w:w="1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F991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D1402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608F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35A99"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7A27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12F1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92A9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5215A"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3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D62D1" w14:textId="77777777" w:rsidR="00A36A47" w:rsidRPr="000C5E85" w:rsidRDefault="00A36A47" w:rsidP="000C5E85">
            <w:pPr>
              <w:spacing w:after="0" w:line="240" w:lineRule="auto"/>
              <w:rPr>
                <w:rFonts w:ascii="Times New Roman" w:hAnsi="Times New Roman" w:cs="Times New Roman"/>
                <w:sz w:val="18"/>
                <w:szCs w:val="18"/>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4E610" w14:textId="77777777" w:rsidR="00A36A47" w:rsidRPr="000C5E85" w:rsidRDefault="00A36A47" w:rsidP="000C5E85">
            <w:pPr>
              <w:spacing w:after="0" w:line="240" w:lineRule="auto"/>
              <w:rPr>
                <w:rFonts w:ascii="Times New Roman" w:hAnsi="Times New Roman" w:cs="Times New Roman"/>
                <w:sz w:val="18"/>
                <w:szCs w:val="18"/>
              </w:rPr>
            </w:pPr>
          </w:p>
        </w:tc>
        <w:tc>
          <w:tcPr>
            <w:tcW w:w="178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AAA22"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3543EED"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0D3F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637D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8800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Csepeli Zsolt</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384D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C548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főiskolai tanár</w:t>
            </w:r>
          </w:p>
        </w:tc>
      </w:tr>
      <w:tr w:rsidR="00A36A47" w:rsidRPr="00A36A47" w14:paraId="2D1C0959" w14:textId="77777777" w:rsidTr="00A36A47">
        <w:tc>
          <w:tcPr>
            <w:tcW w:w="353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EC93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790E07"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36A47" w:rsidRPr="00A36A47" w14:paraId="6C3DEC97"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F56E7"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59EE8" w14:textId="77777777" w:rsidR="00A36A47" w:rsidRPr="000C5E85" w:rsidRDefault="00A36A47" w:rsidP="000C5E85">
            <w:pPr>
              <w:pStyle w:val="Style23"/>
              <w:widowControl/>
              <w:numPr>
                <w:ilvl w:val="0"/>
                <w:numId w:val="32"/>
              </w:numPr>
              <w:tabs>
                <w:tab w:val="left" w:pos="130"/>
              </w:tabs>
              <w:spacing w:line="240" w:lineRule="auto"/>
              <w:rPr>
                <w:sz w:val="18"/>
                <w:szCs w:val="18"/>
              </w:rPr>
            </w:pPr>
            <w:r w:rsidRPr="00165BC7">
              <w:rPr>
                <w:sz w:val="18"/>
                <w:szCs w:val="18"/>
              </w:rPr>
              <w:t xml:space="preserve">A tantárgy elvégzése után a hallgatók képesek legyenek </w:t>
            </w:r>
            <w:r w:rsidRPr="00CE5F6B">
              <w:rPr>
                <w:sz w:val="18"/>
                <w:szCs w:val="18"/>
              </w:rPr>
              <w:t xml:space="preserve">a </w:t>
            </w:r>
            <w:r w:rsidRPr="000C5E85">
              <w:rPr>
                <w:sz w:val="18"/>
                <w:szCs w:val="18"/>
              </w:rPr>
              <w:t>mérnöki anyagok károsodásának vizsgálatára, elemzésére és megelőzésére.</w:t>
            </w:r>
          </w:p>
        </w:tc>
      </w:tr>
      <w:tr w:rsidR="00A36A47" w:rsidRPr="00A36A47" w14:paraId="4CB5FB24" w14:textId="77777777" w:rsidTr="00A36A47">
        <w:tc>
          <w:tcPr>
            <w:tcW w:w="353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A538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3CA8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8E288A"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táblás előadás. </w:t>
            </w:r>
            <w:proofErr w:type="gramStart"/>
            <w:r w:rsidRPr="00165BC7">
              <w:rPr>
                <w:rStyle w:val="FontStyle56"/>
              </w:rPr>
              <w:t>Projektor  használata</w:t>
            </w:r>
            <w:proofErr w:type="gramEnd"/>
            <w:r w:rsidRPr="00CE5F6B">
              <w:rPr>
                <w:rStyle w:val="FontStyle56"/>
              </w:rPr>
              <w:t xml:space="preserve"> (Összes óra </w:t>
            </w:r>
            <w:r w:rsidRPr="000C5E85">
              <w:rPr>
                <w:rStyle w:val="FontStyle56"/>
              </w:rPr>
              <w:t>66,6%-ában)(26 óra)</w:t>
            </w:r>
          </w:p>
        </w:tc>
      </w:tr>
      <w:tr w:rsidR="00A36A47" w:rsidRPr="00A36A47" w14:paraId="225D8747"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07914" w14:textId="77777777" w:rsidR="00A36A47" w:rsidRPr="000C5E85" w:rsidRDefault="00A36A47" w:rsidP="000C5E85">
            <w:pPr>
              <w:spacing w:after="0" w:line="240" w:lineRule="auto"/>
              <w:rPr>
                <w:rFonts w:ascii="Times New Roman" w:hAnsi="Times New Roman" w:cs="Times New Roman"/>
                <w:sz w:val="18"/>
                <w:szCs w:val="18"/>
              </w:rPr>
            </w:pP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1EEC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91FB2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46A1AD40"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B736D" w14:textId="77777777" w:rsidR="00A36A47" w:rsidRPr="000C5E85" w:rsidRDefault="00A36A47" w:rsidP="000C5E85">
            <w:pPr>
              <w:spacing w:after="0" w:line="240" w:lineRule="auto"/>
              <w:rPr>
                <w:rFonts w:ascii="Times New Roman" w:hAnsi="Times New Roman" w:cs="Times New Roman"/>
                <w:sz w:val="18"/>
                <w:szCs w:val="18"/>
              </w:rPr>
            </w:pP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8052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95F15"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Maximum 2</w:t>
            </w:r>
            <w:r w:rsidRPr="00CE5F6B">
              <w:rPr>
                <w:rStyle w:val="FontStyle56"/>
              </w:rPr>
              <w:t>0 fős csoportok</w:t>
            </w:r>
            <w:r w:rsidRPr="000C5E85">
              <w:rPr>
                <w:rStyle w:val="FontStyle56"/>
              </w:rPr>
              <w:t>ban anyagvizsgálatok végzése. (Összes óra 33,3%-ában) (13 óra)</w:t>
            </w:r>
          </w:p>
        </w:tc>
      </w:tr>
      <w:tr w:rsidR="00A36A47" w:rsidRPr="00A36A47" w14:paraId="60071AC4"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05D92" w14:textId="77777777" w:rsidR="00A36A47" w:rsidRPr="000C5E85" w:rsidRDefault="00A36A47" w:rsidP="000C5E85">
            <w:pPr>
              <w:spacing w:after="0" w:line="240" w:lineRule="auto"/>
              <w:rPr>
                <w:rFonts w:ascii="Times New Roman" w:hAnsi="Times New Roman" w:cs="Times New Roman"/>
                <w:sz w:val="18"/>
                <w:szCs w:val="18"/>
              </w:rPr>
            </w:pP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92846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E3F81"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2931CA6" w14:textId="77777777" w:rsidTr="00A36A47">
        <w:tc>
          <w:tcPr>
            <w:tcW w:w="353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AC86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0763F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36A47" w:rsidRPr="00A36A47" w14:paraId="1166C8BE"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EFA4C"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52853" w14:textId="77777777" w:rsidR="00A36A47" w:rsidRPr="000C5E85" w:rsidRDefault="00A36A47" w:rsidP="00165BC7">
            <w:pPr>
              <w:pStyle w:val="Default"/>
              <w:numPr>
                <w:ilvl w:val="1"/>
                <w:numId w:val="29"/>
              </w:numPr>
              <w:rPr>
                <w:color w:val="auto"/>
                <w:sz w:val="18"/>
                <w:szCs w:val="18"/>
              </w:rPr>
            </w:pPr>
            <w:r w:rsidRPr="00165BC7">
              <w:rPr>
                <w:color w:val="auto"/>
                <w:sz w:val="18"/>
                <w:szCs w:val="18"/>
              </w:rPr>
              <w:t xml:space="preserve">Rendelkezik a gépészeti területhez kapcsolódó </w:t>
            </w:r>
            <w:r w:rsidRPr="00CE5F6B">
              <w:rPr>
                <w:color w:val="auto"/>
                <w:sz w:val="18"/>
                <w:szCs w:val="18"/>
              </w:rPr>
              <w:t xml:space="preserve">méréstechnikai és </w:t>
            </w:r>
            <w:r w:rsidRPr="000C5E85">
              <w:rPr>
                <w:color w:val="auto"/>
                <w:sz w:val="18"/>
                <w:szCs w:val="18"/>
              </w:rPr>
              <w:t xml:space="preserve">méréselméleti ismeretekkel. </w:t>
            </w:r>
          </w:p>
          <w:p w14:paraId="1A38D597" w14:textId="77777777" w:rsidR="00A36A47" w:rsidRPr="000C5E85" w:rsidRDefault="00A36A47" w:rsidP="00CE5F6B">
            <w:pPr>
              <w:pStyle w:val="Default"/>
              <w:numPr>
                <w:ilvl w:val="1"/>
                <w:numId w:val="29"/>
              </w:numPr>
              <w:rPr>
                <w:color w:val="auto"/>
                <w:sz w:val="18"/>
                <w:szCs w:val="18"/>
              </w:rPr>
            </w:pPr>
            <w:r w:rsidRPr="000C5E85">
              <w:rPr>
                <w:color w:val="auto"/>
                <w:sz w:val="18"/>
                <w:szCs w:val="18"/>
              </w:rPr>
              <w:t>Széles körű elméleti és gyakorlati felkészültséggel, módszertani és gyakorlati ismeretekkel rendelkezik az összetett gépészeti rendszerek és folyamatok tervezéséhez, gyártásához, modellezéséhez, üzemeltetéséhez és irányításához.</w:t>
            </w:r>
          </w:p>
        </w:tc>
      </w:tr>
      <w:tr w:rsidR="00A36A47" w:rsidRPr="00A36A47" w14:paraId="321D52C7"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FCE0F"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00CF4B"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36A47" w:rsidRPr="00A36A47" w14:paraId="1EB70CD0"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D70AA"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7F176" w14:textId="77777777" w:rsidR="00A36A47" w:rsidRPr="000C5E85" w:rsidRDefault="00A36A47" w:rsidP="00165BC7">
            <w:pPr>
              <w:pStyle w:val="Default"/>
              <w:numPr>
                <w:ilvl w:val="1"/>
                <w:numId w:val="29"/>
              </w:numPr>
              <w:rPr>
                <w:color w:val="auto"/>
                <w:sz w:val="18"/>
                <w:szCs w:val="18"/>
              </w:rPr>
            </w:pPr>
            <w:r w:rsidRPr="00165BC7">
              <w:rPr>
                <w:color w:val="auto"/>
                <w:sz w:val="18"/>
                <w:szCs w:val="18"/>
              </w:rPr>
              <w:t>Képes a gépészeti területen alkalmazott anyag</w:t>
            </w:r>
            <w:r w:rsidRPr="00CE5F6B">
              <w:rPr>
                <w:color w:val="auto"/>
                <w:sz w:val="18"/>
                <w:szCs w:val="18"/>
              </w:rPr>
              <w:t>ok laboratóriumi vizsg</w:t>
            </w:r>
            <w:r w:rsidRPr="000C5E85">
              <w:rPr>
                <w:color w:val="auto"/>
                <w:sz w:val="18"/>
                <w:szCs w:val="18"/>
              </w:rPr>
              <w:t xml:space="preserve">álatára és elemzésére, a vizsgálati eredmények értékelésére és dokumentálására. </w:t>
            </w:r>
          </w:p>
          <w:p w14:paraId="4957358D" w14:textId="77777777" w:rsidR="00A36A47" w:rsidRPr="000C5E85" w:rsidRDefault="00A36A47" w:rsidP="00CE5F6B">
            <w:pPr>
              <w:pStyle w:val="Default"/>
              <w:numPr>
                <w:ilvl w:val="1"/>
                <w:numId w:val="29"/>
              </w:numPr>
              <w:rPr>
                <w:color w:val="auto"/>
                <w:sz w:val="18"/>
                <w:szCs w:val="18"/>
              </w:rPr>
            </w:pPr>
            <w:r w:rsidRPr="000C5E85">
              <w:rPr>
                <w:color w:val="auto"/>
                <w:sz w:val="18"/>
                <w:szCs w:val="18"/>
              </w:rPr>
              <w:t xml:space="preserve">Felkészült a gépészeti rendszerek és folyamatok üzemeltetése során gyűjtött információk feldolgozására és rendszerezésére, elemzésére, következtetések levonására. </w:t>
            </w:r>
          </w:p>
          <w:p w14:paraId="31AE3B77" w14:textId="77777777" w:rsidR="00A36A47" w:rsidRPr="000C5E85" w:rsidRDefault="00A36A47">
            <w:pPr>
              <w:pStyle w:val="Default"/>
              <w:numPr>
                <w:ilvl w:val="1"/>
                <w:numId w:val="29"/>
              </w:numPr>
              <w:rPr>
                <w:color w:val="auto"/>
                <w:sz w:val="18"/>
                <w:szCs w:val="18"/>
              </w:rPr>
            </w:pPr>
            <w:r w:rsidRPr="000C5E85">
              <w:rPr>
                <w:color w:val="auto"/>
                <w:sz w:val="18"/>
                <w:szCs w:val="18"/>
              </w:rPr>
              <w:t xml:space="preserve">Képes eredeti ötletekkel gazdagítani a gépészeti szakterület tudásbázisát. </w:t>
            </w:r>
          </w:p>
          <w:p w14:paraId="042C0486" w14:textId="77777777" w:rsidR="00A36A47" w:rsidRPr="000C5E85" w:rsidRDefault="00A36A47">
            <w:pPr>
              <w:pStyle w:val="Default"/>
              <w:numPr>
                <w:ilvl w:val="1"/>
                <w:numId w:val="29"/>
              </w:numPr>
              <w:rPr>
                <w:color w:val="auto"/>
                <w:sz w:val="18"/>
                <w:szCs w:val="18"/>
              </w:rPr>
            </w:pPr>
            <w:r w:rsidRPr="000C5E85">
              <w:rPr>
                <w:color w:val="auto"/>
                <w:sz w:val="18"/>
                <w:szCs w:val="18"/>
              </w:rPr>
              <w:t xml:space="preserve">Képes integrált ismeretek alkalmazására a gépek, a gépészeti berendezések, rendszerek és folyamatok, a gépipari anyagok és technológiák, valamint a kapcsolódó elektronika és informatika szakterületeiről. </w:t>
            </w:r>
          </w:p>
          <w:p w14:paraId="27B63650" w14:textId="77777777" w:rsidR="00A36A47" w:rsidRPr="000C5E85" w:rsidRDefault="00A36A47">
            <w:pPr>
              <w:pStyle w:val="Default"/>
              <w:numPr>
                <w:ilvl w:val="1"/>
                <w:numId w:val="29"/>
              </w:numPr>
              <w:rPr>
                <w:color w:val="auto"/>
                <w:sz w:val="18"/>
                <w:szCs w:val="18"/>
              </w:rPr>
            </w:pPr>
            <w:r w:rsidRPr="000C5E85">
              <w:rPr>
                <w:color w:val="auto"/>
                <w:sz w:val="18"/>
                <w:szCs w:val="18"/>
              </w:rPr>
              <w:t xml:space="preserve">Képes a rendszerszemléletű, folyamatorientált gondolkodásmód alapján a komplex rendszerek globális tervezésének elsajátítására. </w:t>
            </w:r>
          </w:p>
          <w:p w14:paraId="144E664B" w14:textId="77777777" w:rsidR="00A36A47" w:rsidRPr="000C5E85" w:rsidRDefault="00A36A47">
            <w:pPr>
              <w:pStyle w:val="Default"/>
              <w:numPr>
                <w:ilvl w:val="1"/>
                <w:numId w:val="29"/>
              </w:numPr>
              <w:rPr>
                <w:color w:val="auto"/>
                <w:sz w:val="18"/>
                <w:szCs w:val="18"/>
              </w:rPr>
            </w:pPr>
            <w:r w:rsidRPr="000C5E85">
              <w:rPr>
                <w:color w:val="auto"/>
                <w:sz w:val="18"/>
                <w:szCs w:val="18"/>
              </w:rPr>
              <w:t>Képes a műszaki, gazdasági, környezeti és humánerőforrások felhasználásának komplex tervezésére és menedzselésére.</w:t>
            </w:r>
          </w:p>
        </w:tc>
      </w:tr>
      <w:tr w:rsidR="00A36A47" w:rsidRPr="00A36A47" w14:paraId="034EA58F"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33890"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4DE493"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7146A368" w14:textId="77777777" w:rsidR="00A36A47" w:rsidRPr="00CE5F6B" w:rsidRDefault="00A36A47" w:rsidP="00165BC7">
            <w:pPr>
              <w:pStyle w:val="Default"/>
              <w:numPr>
                <w:ilvl w:val="1"/>
                <w:numId w:val="29"/>
              </w:numPr>
              <w:rPr>
                <w:color w:val="auto"/>
                <w:sz w:val="18"/>
                <w:szCs w:val="18"/>
              </w:rPr>
            </w:pPr>
            <w:r w:rsidRPr="00165BC7">
              <w:rPr>
                <w:color w:val="auto"/>
                <w:sz w:val="18"/>
                <w:szCs w:val="18"/>
              </w:rPr>
              <w:t>Törekszik arra, hogy a munkáját rendszerszemléletű és folyamatorientá</w:t>
            </w:r>
            <w:r w:rsidRPr="00CE5F6B">
              <w:rPr>
                <w:color w:val="auto"/>
                <w:sz w:val="18"/>
                <w:szCs w:val="18"/>
              </w:rPr>
              <w:t xml:space="preserve">lt gondolkodásmód alapján komplex megközelítésben végezze. </w:t>
            </w:r>
          </w:p>
          <w:p w14:paraId="3DF7BBFA" w14:textId="77777777" w:rsidR="00A36A47" w:rsidRPr="000C5E85" w:rsidRDefault="00A36A47" w:rsidP="00CE5F6B">
            <w:pPr>
              <w:pStyle w:val="Default"/>
              <w:numPr>
                <w:ilvl w:val="1"/>
                <w:numId w:val="29"/>
              </w:numPr>
              <w:rPr>
                <w:sz w:val="18"/>
                <w:szCs w:val="18"/>
              </w:rPr>
            </w:pPr>
            <w:r w:rsidRPr="000C5E85">
              <w:rPr>
                <w:color w:val="auto"/>
                <w:sz w:val="18"/>
                <w:szCs w:val="18"/>
              </w:rPr>
              <w:t>Munkája során vizsgálja a kutatási, fejlesztési és innovációs célok kitűzésének lehetőségét és törekszik azok megvalósítására.</w:t>
            </w:r>
            <w:r w:rsidRPr="000C5E85">
              <w:rPr>
                <w:sz w:val="18"/>
                <w:szCs w:val="18"/>
              </w:rPr>
              <w:t xml:space="preserve"> </w:t>
            </w:r>
          </w:p>
          <w:p w14:paraId="63F32E93"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E8DC1F6"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1FE7E"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FD13AC"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2E88D9E" w14:textId="77777777" w:rsidR="00A36A47" w:rsidRPr="000C5E85" w:rsidRDefault="00A36A47" w:rsidP="00165BC7">
            <w:pPr>
              <w:pStyle w:val="Default"/>
              <w:numPr>
                <w:ilvl w:val="1"/>
                <w:numId w:val="29"/>
              </w:numPr>
              <w:rPr>
                <w:color w:val="auto"/>
                <w:sz w:val="18"/>
                <w:szCs w:val="18"/>
              </w:rPr>
            </w:pPr>
            <w:r w:rsidRPr="00165BC7">
              <w:rPr>
                <w:color w:val="auto"/>
                <w:sz w:val="18"/>
                <w:szCs w:val="18"/>
              </w:rPr>
              <w:t>Döntéseit körültekintően, más sza</w:t>
            </w:r>
            <w:r w:rsidRPr="00CE5F6B">
              <w:rPr>
                <w:color w:val="auto"/>
                <w:sz w:val="18"/>
                <w:szCs w:val="18"/>
              </w:rPr>
              <w:t xml:space="preserve">kterületek képviselőivel konzultálva, önállóan hozza, melyért felelősséget </w:t>
            </w:r>
            <w:r w:rsidRPr="000C5E85">
              <w:rPr>
                <w:color w:val="auto"/>
                <w:sz w:val="18"/>
                <w:szCs w:val="18"/>
              </w:rPr>
              <w:t>vállal.</w:t>
            </w:r>
          </w:p>
        </w:tc>
      </w:tr>
      <w:tr w:rsidR="00A36A47" w:rsidRPr="00A36A47" w14:paraId="6743D974"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6D2D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40941" w14:textId="77777777" w:rsidR="00A36A47" w:rsidRPr="000C5E85" w:rsidRDefault="00A36A47" w:rsidP="000C5E85">
            <w:pPr>
              <w:pStyle w:val="Style16"/>
              <w:widowControl/>
              <w:spacing w:line="240" w:lineRule="auto"/>
              <w:rPr>
                <w:rFonts w:ascii="Times New Roman" w:hAnsi="Times New Roman"/>
                <w:sz w:val="18"/>
                <w:szCs w:val="18"/>
              </w:rPr>
            </w:pPr>
            <w:r w:rsidRPr="000C5E85">
              <w:rPr>
                <w:rStyle w:val="FontStyle52"/>
                <w:sz w:val="18"/>
                <w:szCs w:val="18"/>
              </w:rPr>
              <w:t xml:space="preserve">A kárelemzés folyamata. A helyszíni vizsgálatok szempontjai. A szakadási vagy törési felület jellegének megállapítása: fraktográfiai vizsgálatok. A túlterhelés okozta törési felület jellegzetességei. A károsodáshoz vezető anyagtudományi folyamatok csoportosítása. A belső és a külső terhelésből származó feszültségek. Az alakváltozás lehetséges mechanizmusainak egységes tárgyalása az Ashby-féle alakváltozási mechanizmus térkép alapján. A termikus kifáradás jellegzetességei. </w:t>
            </w:r>
            <w:r w:rsidRPr="000C5E85">
              <w:rPr>
                <w:rStyle w:val="FontStyle52"/>
                <w:sz w:val="18"/>
                <w:szCs w:val="18"/>
              </w:rPr>
              <w:lastRenderedPageBreak/>
              <w:t>A fémek és ötvözetek korróziója. A szilárdságnövelés lehetséges módjai. A kúszásálló szerkezeti anyagok jellemzői. Az oxidációnak fokozottan ellenálló szerkezeti acélok ötvözési koncepciója. A feszültségi korróziónak fokozottan ellenálló acélok. Az eredeti anyagot helyettesítő, kiváltó anyag kiválasztása. Az Ashby-féle anyagkiválasztó szoftver.</w:t>
            </w:r>
          </w:p>
        </w:tc>
      </w:tr>
      <w:tr w:rsidR="00A36A47" w:rsidRPr="00A36A47" w14:paraId="47F1C836"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A24F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Tanulói tevékenységformák</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69BC54" w14:textId="77777777" w:rsidR="00A36A47" w:rsidRPr="000C5E85" w:rsidRDefault="00A36A47" w:rsidP="000C5E85">
            <w:pPr>
              <w:pStyle w:val="Style9"/>
              <w:widowControl/>
              <w:spacing w:line="240" w:lineRule="auto"/>
              <w:rPr>
                <w:rStyle w:val="FontStyle56"/>
              </w:rPr>
            </w:pPr>
            <w:r w:rsidRPr="000C5E85">
              <w:rPr>
                <w:rStyle w:val="FontStyle56"/>
              </w:rPr>
              <w:t xml:space="preserve">Hallott szöveg feldolgozása jegyzeteléssel és az anyag rögzítése a saját és az elektronikusan rendelkezésre álló jegyzet felhasználásával 40% </w:t>
            </w:r>
          </w:p>
          <w:p w14:paraId="7E6AA1C0" w14:textId="77777777" w:rsidR="00A36A47" w:rsidRPr="000C5E85" w:rsidRDefault="00A36A47" w:rsidP="000C5E85">
            <w:pPr>
              <w:pStyle w:val="Style9"/>
              <w:widowControl/>
              <w:spacing w:line="240" w:lineRule="auto"/>
              <w:rPr>
                <w:rStyle w:val="FontStyle56"/>
              </w:rPr>
            </w:pPr>
            <w:r w:rsidRPr="000C5E85">
              <w:rPr>
                <w:rStyle w:val="FontStyle56"/>
              </w:rPr>
              <w:t xml:space="preserve">Mérési gyakorlatok önálló elvégzése 30% </w:t>
            </w:r>
          </w:p>
          <w:p w14:paraId="5BCC4EA4" w14:textId="77777777" w:rsidR="00A36A47" w:rsidRPr="000C5E85" w:rsidRDefault="00A36A47" w:rsidP="000C5E85">
            <w:pPr>
              <w:pStyle w:val="Style9"/>
              <w:widowControl/>
              <w:spacing w:line="240" w:lineRule="auto"/>
              <w:rPr>
                <w:color w:val="000000"/>
                <w:sz w:val="18"/>
                <w:szCs w:val="18"/>
              </w:rPr>
            </w:pPr>
            <w:r w:rsidRPr="000C5E85">
              <w:rPr>
                <w:rStyle w:val="FontStyle56"/>
              </w:rPr>
              <w:t>Feladatok irányított és önálló feldolgozása 30%</w:t>
            </w:r>
          </w:p>
        </w:tc>
      </w:tr>
      <w:tr w:rsidR="00A36A47" w:rsidRPr="00A36A47" w14:paraId="1AFB2D14"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AA94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5C73E3"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Prohászka János: Fémek és ötvözetek mechanikai tulajdonságai. Budapest: Műegyetemi Kiadó, 2001. 409 p. ISBN 963-420-671-9</w:t>
            </w:r>
          </w:p>
          <w:p w14:paraId="06D6B1AC"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Roósz András: Fémtan I. Miskolci Egyetem kiadványa, 2011. ISBN 978-963-661-980-0</w:t>
            </w:r>
          </w:p>
          <w:p w14:paraId="756ABDAB"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proofErr w:type="gramStart"/>
            <w:r w:rsidRPr="000C5E85">
              <w:rPr>
                <w:rFonts w:ascii="Times New Roman" w:hAnsi="Times New Roman"/>
                <w:color w:val="000000"/>
                <w:sz w:val="18"/>
                <w:szCs w:val="18"/>
              </w:rPr>
              <w:t>Ginsztler  János</w:t>
            </w:r>
            <w:proofErr w:type="gramEnd"/>
            <w:r w:rsidRPr="000C5E85">
              <w:rPr>
                <w:rFonts w:ascii="Times New Roman" w:hAnsi="Times New Roman"/>
                <w:color w:val="000000"/>
                <w:sz w:val="18"/>
                <w:szCs w:val="18"/>
              </w:rPr>
              <w:t>,   Hidasi   Béla,   Dévényi   László:   Alkalmazott   anyagtudomány. Műegyetemi Kiadó, 2000. ISBN 963-420-611-5. 1-44. oldal</w:t>
            </w:r>
          </w:p>
        </w:tc>
      </w:tr>
      <w:tr w:rsidR="00A36A47" w:rsidRPr="00A36A47" w14:paraId="03806F04"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D17B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843500"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sz w:val="18"/>
                <w:szCs w:val="18"/>
              </w:rPr>
              <w:t>Fail</w:t>
            </w:r>
            <w:r w:rsidRPr="000C5E85">
              <w:rPr>
                <w:rFonts w:ascii="Times New Roman" w:hAnsi="Times New Roman"/>
                <w:color w:val="000000"/>
                <w:sz w:val="18"/>
                <w:szCs w:val="18"/>
              </w:rPr>
              <w:t>ure Analysis and Pevention, ASM Handbook Volume 11, 2002</w:t>
            </w:r>
          </w:p>
          <w:p w14:paraId="02F23990"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Fatigue and Fracture, ASM Handbook Volume 19, 1997</w:t>
            </w:r>
          </w:p>
          <w:p w14:paraId="219706D5"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Fractography, ASM Handbook Volume 12, 1992</w:t>
            </w:r>
          </w:p>
          <w:p w14:paraId="39EDD1BA"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Evert D. D. During: Corrosion atlas, A Collection of Illustrated Case Histories, Elsevier,1997</w:t>
            </w:r>
          </w:p>
          <w:p w14:paraId="7393ADD3"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sz w:val="18"/>
                <w:szCs w:val="18"/>
              </w:rPr>
            </w:pPr>
            <w:r w:rsidRPr="000C5E85">
              <w:rPr>
                <w:rFonts w:ascii="Times New Roman" w:hAnsi="Times New Roman"/>
                <w:color w:val="000000"/>
                <w:sz w:val="18"/>
                <w:szCs w:val="18"/>
              </w:rPr>
              <w:t>Corrosion: Materials, ASM Handbook Volume 13B, 2005</w:t>
            </w:r>
          </w:p>
        </w:tc>
      </w:tr>
    </w:tbl>
    <w:p w14:paraId="6A070939" w14:textId="548808EB"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01CB0F51" w14:textId="0579B432" w:rsidR="005D03D9" w:rsidRDefault="005D03D9" w:rsidP="005D03D9">
      <w:pPr>
        <w:pStyle w:val="Cmsor3"/>
      </w:pPr>
      <w:bookmarkStart w:id="57" w:name="_Toc64291948"/>
      <w:r w:rsidRPr="005D03D9">
        <w:lastRenderedPageBreak/>
        <w:t>Mechatronikai projekt 1.</w:t>
      </w:r>
      <w:bookmarkEnd w:id="57"/>
    </w:p>
    <w:tbl>
      <w:tblPr>
        <w:tblW w:w="9939" w:type="dxa"/>
        <w:tblInd w:w="-5" w:type="dxa"/>
        <w:tblLayout w:type="fixed"/>
        <w:tblCellMar>
          <w:left w:w="0" w:type="dxa"/>
          <w:right w:w="0" w:type="dxa"/>
        </w:tblCellMar>
        <w:tblLook w:val="0000" w:firstRow="0" w:lastRow="0" w:firstColumn="0" w:lastColumn="0" w:noHBand="0" w:noVBand="0"/>
      </w:tblPr>
      <w:tblGrid>
        <w:gridCol w:w="933"/>
        <w:gridCol w:w="633"/>
        <w:gridCol w:w="126"/>
        <w:gridCol w:w="454"/>
        <w:gridCol w:w="406"/>
        <w:gridCol w:w="791"/>
        <w:gridCol w:w="343"/>
        <w:gridCol w:w="153"/>
        <w:gridCol w:w="536"/>
        <w:gridCol w:w="536"/>
        <w:gridCol w:w="1762"/>
        <w:gridCol w:w="855"/>
        <w:gridCol w:w="2411"/>
      </w:tblGrid>
      <w:tr w:rsidR="00A36A47" w:rsidRPr="00A36A47" w14:paraId="5832AE31" w14:textId="77777777" w:rsidTr="000C5E85">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AFBCC81"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14:paraId="18E1313B"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122A5909" w14:textId="77777777" w:rsidR="00A36A47" w:rsidRPr="000C5E85" w:rsidRDefault="00A36A47" w:rsidP="000C5E85">
            <w:pPr>
              <w:rPr>
                <w:rStyle w:val="Kiemels"/>
                <w:b/>
                <w:bCs/>
              </w:rPr>
            </w:pPr>
            <w:bookmarkStart w:id="58" w:name="_Toc46870469"/>
            <w:r w:rsidRPr="000C5E85">
              <w:rPr>
                <w:rStyle w:val="Kiemels"/>
                <w:b/>
                <w:bCs/>
              </w:rPr>
              <w:t>Mechatronikai projekt 1.</w:t>
            </w:r>
            <w:bookmarkEnd w:id="58"/>
          </w:p>
        </w:tc>
        <w:tc>
          <w:tcPr>
            <w:tcW w:w="855" w:type="dxa"/>
            <w:tcBorders>
              <w:top w:val="single" w:sz="4" w:space="0" w:color="auto"/>
              <w:left w:val="single" w:sz="4" w:space="0" w:color="auto"/>
              <w:right w:val="single" w:sz="4" w:space="0" w:color="auto"/>
            </w:tcBorders>
            <w:shd w:val="clear" w:color="auto" w:fill="auto"/>
            <w:vAlign w:val="center"/>
          </w:tcPr>
          <w:p w14:paraId="7DA6755F"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Szintje:</w:t>
            </w:r>
          </w:p>
        </w:tc>
        <w:tc>
          <w:tcPr>
            <w:tcW w:w="2411" w:type="dxa"/>
            <w:tcBorders>
              <w:top w:val="single" w:sz="4" w:space="0" w:color="auto"/>
              <w:left w:val="single" w:sz="4" w:space="0" w:color="auto"/>
              <w:right w:val="single" w:sz="4" w:space="0" w:color="auto"/>
            </w:tcBorders>
            <w:shd w:val="clear" w:color="auto" w:fill="auto"/>
            <w:vAlign w:val="center"/>
          </w:tcPr>
          <w:p w14:paraId="75F1CC2C" w14:textId="77777777" w:rsidR="00A36A47" w:rsidRPr="000C5E85" w:rsidRDefault="00A36A47" w:rsidP="000C5E85">
            <w:pPr>
              <w:spacing w:after="0" w:line="240" w:lineRule="auto"/>
              <w:jc w:val="center"/>
              <w:rPr>
                <w:rFonts w:ascii="Times New Roman" w:eastAsia="Arial Unicode MS" w:hAnsi="Times New Roman" w:cs="Times New Roman"/>
                <w:b/>
                <w:sz w:val="18"/>
                <w:szCs w:val="18"/>
              </w:rPr>
            </w:pPr>
            <w:r w:rsidRPr="000C5E85">
              <w:rPr>
                <w:rFonts w:ascii="Times New Roman" w:eastAsia="Arial Unicode MS" w:hAnsi="Times New Roman" w:cs="Times New Roman"/>
                <w:b/>
                <w:sz w:val="18"/>
                <w:szCs w:val="18"/>
              </w:rPr>
              <w:t>A</w:t>
            </w:r>
          </w:p>
        </w:tc>
      </w:tr>
      <w:tr w:rsidR="00A36A47" w:rsidRPr="00A36A47" w14:paraId="184E4160" w14:textId="77777777" w:rsidTr="000C5E85">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2B517188" w14:textId="77777777" w:rsidR="00A36A47" w:rsidRPr="000C5E85" w:rsidRDefault="00A36A47" w:rsidP="000C5E85">
            <w:pPr>
              <w:spacing w:after="0" w:line="240" w:lineRule="auto"/>
              <w:rPr>
                <w:rFonts w:ascii="Times New Roman" w:eastAsia="Arial Unicode MS" w:hAnsi="Times New Roman" w:cs="Times New Roman"/>
                <w:sz w:val="18"/>
                <w:szCs w:val="18"/>
              </w:rPr>
            </w:pPr>
          </w:p>
        </w:tc>
        <w:tc>
          <w:tcPr>
            <w:tcW w:w="860" w:type="dxa"/>
            <w:gridSpan w:val="2"/>
            <w:tcBorders>
              <w:top w:val="nil"/>
              <w:left w:val="nil"/>
              <w:bottom w:val="single" w:sz="4" w:space="0" w:color="auto"/>
              <w:right w:val="single" w:sz="4" w:space="0" w:color="auto"/>
            </w:tcBorders>
            <w:shd w:val="clear" w:color="auto" w:fill="auto"/>
            <w:vAlign w:val="center"/>
          </w:tcPr>
          <w:p w14:paraId="6E7D3F2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55ED9A35" w14:textId="77777777" w:rsidR="00A36A47" w:rsidRPr="000C5E85" w:rsidRDefault="00A36A47"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Mechatronic project 1.</w:t>
            </w:r>
          </w:p>
        </w:tc>
        <w:tc>
          <w:tcPr>
            <w:tcW w:w="855" w:type="dxa"/>
            <w:tcBorders>
              <w:left w:val="single" w:sz="4" w:space="0" w:color="auto"/>
              <w:bottom w:val="single" w:sz="4" w:space="0" w:color="auto"/>
              <w:right w:val="single" w:sz="4" w:space="0" w:color="auto"/>
            </w:tcBorders>
            <w:shd w:val="clear" w:color="auto" w:fill="auto"/>
            <w:vAlign w:val="center"/>
          </w:tcPr>
          <w:p w14:paraId="1741BCA5"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tcBorders>
              <w:left w:val="single" w:sz="4" w:space="0" w:color="auto"/>
              <w:bottom w:val="single" w:sz="4" w:space="0" w:color="auto"/>
              <w:right w:val="single" w:sz="4" w:space="0" w:color="auto"/>
            </w:tcBorders>
            <w:shd w:val="clear" w:color="auto" w:fill="auto"/>
            <w:vAlign w:val="center"/>
          </w:tcPr>
          <w:p w14:paraId="4FEED42A" w14:textId="77777777" w:rsidR="00A36A47" w:rsidRPr="000C5E85" w:rsidRDefault="00A36A47" w:rsidP="000C5E85">
            <w:pPr>
              <w:spacing w:after="0" w:line="240" w:lineRule="auto"/>
              <w:rPr>
                <w:rFonts w:ascii="Times New Roman" w:eastAsia="Arial Unicode MS" w:hAnsi="Times New Roman" w:cs="Times New Roman"/>
                <w:sz w:val="18"/>
                <w:szCs w:val="18"/>
              </w:rPr>
            </w:pPr>
            <w:proofErr w:type="gramStart"/>
            <w:r w:rsidRPr="000C5E85">
              <w:rPr>
                <w:rStyle w:val="Kiemels2"/>
                <w:rFonts w:ascii="Times New Roman" w:hAnsi="Times New Roman"/>
                <w:sz w:val="18"/>
                <w:szCs w:val="18"/>
              </w:rPr>
              <w:t>DUEN(</w:t>
            </w:r>
            <w:proofErr w:type="gramEnd"/>
            <w:r w:rsidRPr="000C5E85">
              <w:rPr>
                <w:rStyle w:val="Kiemels2"/>
                <w:rFonts w:ascii="Times New Roman" w:hAnsi="Times New Roman"/>
                <w:sz w:val="18"/>
                <w:szCs w:val="18"/>
              </w:rPr>
              <w:t>L)-MUG-113</w:t>
            </w:r>
          </w:p>
        </w:tc>
      </w:tr>
      <w:tr w:rsidR="00A36A47" w:rsidRPr="00A36A47" w14:paraId="574F4B14" w14:textId="77777777" w:rsidTr="00A36A47">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2ECBDB" w14:textId="77777777" w:rsidR="00A36A47" w:rsidRPr="000C5E85" w:rsidRDefault="00A36A47" w:rsidP="000C5E85">
            <w:pPr>
              <w:spacing w:after="0" w:line="240" w:lineRule="auto"/>
              <w:jc w:val="center"/>
              <w:rPr>
                <w:rFonts w:ascii="Times New Roman" w:hAnsi="Times New Roman" w:cs="Times New Roman"/>
                <w:b/>
                <w:bCs/>
                <w:sz w:val="18"/>
                <w:szCs w:val="18"/>
              </w:rPr>
            </w:pPr>
          </w:p>
        </w:tc>
      </w:tr>
      <w:tr w:rsidR="00A36A47" w:rsidRPr="00A36A47" w14:paraId="2D510AD6"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012CA"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DD7EA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A36A47" w:rsidRPr="00A36A47" w14:paraId="68898714"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198DBC"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045F1E8C"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Bevezetés a mechatronikába</w:t>
            </w:r>
          </w:p>
        </w:tc>
        <w:tc>
          <w:tcPr>
            <w:tcW w:w="855" w:type="dxa"/>
            <w:tcBorders>
              <w:top w:val="single" w:sz="4" w:space="0" w:color="auto"/>
              <w:left w:val="nil"/>
              <w:bottom w:val="single" w:sz="4" w:space="0" w:color="auto"/>
              <w:right w:val="single" w:sz="4" w:space="0" w:color="auto"/>
            </w:tcBorders>
            <w:shd w:val="clear" w:color="auto" w:fill="auto"/>
            <w:vAlign w:val="center"/>
          </w:tcPr>
          <w:p w14:paraId="50238BA5"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7EB107EA"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MUG-211</w:t>
            </w:r>
          </w:p>
        </w:tc>
      </w:tr>
      <w:tr w:rsidR="00A36A47" w:rsidRPr="00A36A47" w14:paraId="13CD809D" w14:textId="77777777" w:rsidTr="00A36A47">
        <w:tc>
          <w:tcPr>
            <w:tcW w:w="1566" w:type="dxa"/>
            <w:gridSpan w:val="2"/>
            <w:vMerge w:val="restart"/>
            <w:tcBorders>
              <w:top w:val="single" w:sz="4" w:space="0" w:color="auto"/>
              <w:left w:val="single" w:sz="4" w:space="0" w:color="auto"/>
              <w:right w:val="single" w:sz="4" w:space="0" w:color="auto"/>
            </w:tcBorders>
            <w:shd w:val="clear" w:color="auto" w:fill="auto"/>
            <w:vAlign w:val="center"/>
          </w:tcPr>
          <w:p w14:paraId="7F0FF9D5"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F04BFA"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79F895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E65A2EE"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C285EE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37581C7C" w14:textId="77777777" w:rsidTr="000C5E85">
        <w:tc>
          <w:tcPr>
            <w:tcW w:w="1566" w:type="dxa"/>
            <w:gridSpan w:val="2"/>
            <w:vMerge/>
            <w:tcBorders>
              <w:left w:val="single" w:sz="4" w:space="0" w:color="auto"/>
              <w:bottom w:val="single" w:sz="4" w:space="0" w:color="auto"/>
              <w:right w:val="single" w:sz="4" w:space="0" w:color="auto"/>
            </w:tcBorders>
            <w:shd w:val="clear" w:color="auto" w:fill="auto"/>
            <w:vAlign w:val="center"/>
          </w:tcPr>
          <w:p w14:paraId="4DCBBF75" w14:textId="77777777" w:rsidR="00A36A47" w:rsidRPr="000C5E85" w:rsidRDefault="00A36A47" w:rsidP="000C5E85">
            <w:pPr>
              <w:spacing w:after="0" w:line="240" w:lineRule="auto"/>
              <w:rPr>
                <w:rFonts w:ascii="Times New Roman" w:hAnsi="Times New Roman" w:cs="Times New Roman"/>
                <w:sz w:val="18"/>
                <w:szCs w:val="18"/>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CBCB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10183"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3E58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2B09CF27" w14:textId="77777777" w:rsidR="00A36A47" w:rsidRPr="000C5E85" w:rsidRDefault="00A36A47"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325CD3D9" w14:textId="77777777" w:rsidR="00A36A47" w:rsidRPr="000C5E85" w:rsidRDefault="00A36A47"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2E380D04"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7E3D66C4" w14:textId="77777777" w:rsidTr="000C5E85">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A498635"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1AE6BD6"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B9649"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14:paraId="09712214"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434FC2E"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B6348"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2DC6A3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CE3AE7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45AA3B44"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2EB086BB"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52D8468"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A36A47" w:rsidRPr="00A36A47" w14:paraId="5C9F5DAA" w14:textId="77777777" w:rsidTr="000C5E85">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49C5701"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CC2871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68E3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14:paraId="254AF202"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732ED4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57944"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DC9C93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13946E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1762" w:type="dxa"/>
            <w:vMerge/>
            <w:tcBorders>
              <w:left w:val="single" w:sz="4" w:space="0" w:color="auto"/>
              <w:bottom w:val="single" w:sz="4" w:space="0" w:color="auto"/>
              <w:right w:val="single" w:sz="4" w:space="0" w:color="auto"/>
            </w:tcBorders>
            <w:shd w:val="clear" w:color="auto" w:fill="auto"/>
            <w:vAlign w:val="center"/>
          </w:tcPr>
          <w:p w14:paraId="0D62ED48"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2735AE50"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516CF928" w14:textId="77777777" w:rsidR="00A36A47" w:rsidRPr="000C5E85" w:rsidRDefault="00A36A47" w:rsidP="000C5E85">
            <w:pPr>
              <w:spacing w:after="0" w:line="240" w:lineRule="auto"/>
              <w:jc w:val="center"/>
              <w:rPr>
                <w:rFonts w:ascii="Times New Roman" w:hAnsi="Times New Roman" w:cs="Times New Roman"/>
                <w:sz w:val="18"/>
                <w:szCs w:val="18"/>
              </w:rPr>
            </w:pPr>
          </w:p>
        </w:tc>
      </w:tr>
      <w:tr w:rsidR="00A36A47" w:rsidRPr="00A36A47" w14:paraId="42EE29B8" w14:textId="77777777" w:rsidTr="000C5E85">
        <w:tc>
          <w:tcPr>
            <w:tcW w:w="2552" w:type="dxa"/>
            <w:gridSpan w:val="5"/>
            <w:tcBorders>
              <w:top w:val="single" w:sz="4" w:space="0" w:color="auto"/>
              <w:left w:val="single" w:sz="4" w:space="0" w:color="auto"/>
              <w:right w:val="single" w:sz="4" w:space="0" w:color="000000"/>
            </w:tcBorders>
            <w:shd w:val="clear" w:color="auto" w:fill="auto"/>
            <w:vAlign w:val="center"/>
          </w:tcPr>
          <w:p w14:paraId="68D93B17"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287" w:type="dxa"/>
            <w:gridSpan w:val="3"/>
            <w:tcBorders>
              <w:top w:val="nil"/>
              <w:left w:val="nil"/>
              <w:bottom w:val="single" w:sz="4" w:space="0" w:color="auto"/>
              <w:right w:val="single" w:sz="4" w:space="0" w:color="auto"/>
            </w:tcBorders>
            <w:shd w:val="clear" w:color="auto" w:fill="auto"/>
            <w:vAlign w:val="center"/>
          </w:tcPr>
          <w:p w14:paraId="70BCD69E"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17824F81"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7D30D51C"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556C9DC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A36A47" w:rsidRPr="00A36A47" w14:paraId="24FF48E7" w14:textId="77777777" w:rsidTr="000C5E85">
        <w:tc>
          <w:tcPr>
            <w:tcW w:w="2552" w:type="dxa"/>
            <w:gridSpan w:val="5"/>
            <w:tcBorders>
              <w:top w:val="single" w:sz="4" w:space="0" w:color="auto"/>
              <w:left w:val="single" w:sz="4" w:space="0" w:color="auto"/>
              <w:right w:val="single" w:sz="4" w:space="0" w:color="000000"/>
            </w:tcBorders>
            <w:shd w:val="clear" w:color="auto" w:fill="auto"/>
            <w:vAlign w:val="center"/>
          </w:tcPr>
          <w:p w14:paraId="45C361CB"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 xml:space="preserve">A kurzus képzési célja </w:t>
            </w:r>
          </w:p>
        </w:tc>
        <w:tc>
          <w:tcPr>
            <w:tcW w:w="7387" w:type="dxa"/>
            <w:gridSpan w:val="8"/>
            <w:tcBorders>
              <w:top w:val="nil"/>
              <w:left w:val="nil"/>
              <w:bottom w:val="single" w:sz="4" w:space="0" w:color="auto"/>
              <w:right w:val="single" w:sz="4" w:space="0" w:color="000000"/>
            </w:tcBorders>
            <w:shd w:val="clear" w:color="auto" w:fill="auto"/>
            <w:vAlign w:val="center"/>
          </w:tcPr>
          <w:p w14:paraId="738B7C70"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4931D0C5"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 xml:space="preserve">A mechatronikai rendszerek kialakításának, tervezésének, megvalósításának elsajátítása konkrét mechatronikai projekt feladat kidolgozása által. </w:t>
            </w:r>
          </w:p>
          <w:p w14:paraId="1722E79E"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311C47E7"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Mérnöki fizika és Bevezetés a mechatronikába tantárgyban tanult ismereteket felhasználva mechatronikai rendszerek kialakításával, tervezésével, megvalósításával összefüggő ismeretek alkalmazása.</w:t>
            </w:r>
          </w:p>
        </w:tc>
      </w:tr>
      <w:tr w:rsidR="00A36A47" w:rsidRPr="00A36A47" w14:paraId="115DB936" w14:textId="77777777" w:rsidTr="000C5E85">
        <w:tc>
          <w:tcPr>
            <w:tcW w:w="2552" w:type="dxa"/>
            <w:gridSpan w:val="5"/>
            <w:vMerge w:val="restart"/>
            <w:tcBorders>
              <w:top w:val="single" w:sz="4" w:space="0" w:color="auto"/>
              <w:left w:val="single" w:sz="4" w:space="0" w:color="auto"/>
              <w:right w:val="single" w:sz="4" w:space="0" w:color="000000"/>
            </w:tcBorders>
            <w:shd w:val="clear" w:color="auto" w:fill="auto"/>
            <w:vAlign w:val="center"/>
          </w:tcPr>
          <w:p w14:paraId="709C938B"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1134" w:type="dxa"/>
            <w:gridSpan w:val="2"/>
            <w:tcBorders>
              <w:top w:val="nil"/>
              <w:left w:val="nil"/>
              <w:bottom w:val="single" w:sz="4" w:space="0" w:color="auto"/>
              <w:right w:val="single" w:sz="4" w:space="0" w:color="auto"/>
            </w:tcBorders>
            <w:shd w:val="clear" w:color="auto" w:fill="auto"/>
            <w:vAlign w:val="center"/>
          </w:tcPr>
          <w:p w14:paraId="41D51C3B"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27A8CA18"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eastAsia="Arial Unicode MS" w:hAnsi="Times New Roman" w:cs="Times New Roman"/>
                <w:b/>
                <w:bCs/>
                <w:sz w:val="18"/>
                <w:szCs w:val="18"/>
              </w:rPr>
              <w:t>-</w:t>
            </w:r>
          </w:p>
        </w:tc>
      </w:tr>
      <w:tr w:rsidR="00A36A47" w:rsidRPr="00A36A47" w14:paraId="5C814EC2" w14:textId="77777777" w:rsidTr="000C5E85">
        <w:tc>
          <w:tcPr>
            <w:tcW w:w="2552" w:type="dxa"/>
            <w:gridSpan w:val="5"/>
            <w:vMerge/>
            <w:tcBorders>
              <w:left w:val="single" w:sz="4" w:space="0" w:color="auto"/>
              <w:right w:val="single" w:sz="4" w:space="0" w:color="000000"/>
            </w:tcBorders>
            <w:shd w:val="clear" w:color="auto" w:fill="auto"/>
            <w:vAlign w:val="center"/>
          </w:tcPr>
          <w:p w14:paraId="539712D3"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65BA0A0F"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2D20C063"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gyakorlati feladatok elvégzése történhet kontaktórák keretében vagy online feladatok, útmutatók segítségével kiegészítve online konzultációkkal.</w:t>
            </w:r>
          </w:p>
        </w:tc>
      </w:tr>
      <w:tr w:rsidR="00A36A47" w:rsidRPr="00A36A47" w14:paraId="7FA97626" w14:textId="77777777" w:rsidTr="000C5E85">
        <w:tc>
          <w:tcPr>
            <w:tcW w:w="2552" w:type="dxa"/>
            <w:gridSpan w:val="5"/>
            <w:vMerge/>
            <w:tcBorders>
              <w:left w:val="single" w:sz="4" w:space="0" w:color="auto"/>
              <w:bottom w:val="single" w:sz="4" w:space="0" w:color="000000"/>
              <w:right w:val="single" w:sz="4" w:space="0" w:color="000000"/>
            </w:tcBorders>
            <w:shd w:val="clear" w:color="auto" w:fill="auto"/>
            <w:vAlign w:val="center"/>
          </w:tcPr>
          <w:p w14:paraId="67B75C8A"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006601D6" w14:textId="77777777" w:rsidR="00A36A47" w:rsidRPr="000C5E85" w:rsidRDefault="00A36A47"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64613134"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laboratóriumi feladatok elvégzése történhet kontaktórák keretében vagy online labor feladatok, útmutatók segítségével kiegészítve online konzultációkkal.</w:t>
            </w:r>
          </w:p>
        </w:tc>
      </w:tr>
      <w:tr w:rsidR="00A36A47" w:rsidRPr="00A36A47" w14:paraId="59645D4C"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268B5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Oktatási cél</w:t>
            </w:r>
          </w:p>
          <w:p w14:paraId="18BD367F"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2DE05318"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11E098F6"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mechatronika szakterület tárgykörének alapvető tényeit, irányait és határait. </w:t>
            </w:r>
          </w:p>
          <w:p w14:paraId="7058D5A7"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mechatronika szakterület műveléséhez szükséges általános és specifikus szabályokat, összefüggéseket, eljárásokat.</w:t>
            </w:r>
          </w:p>
          <w:p w14:paraId="1B096207"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520271D8"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42D65A5D"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34557508"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4D77862D"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7D63571E"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671213E1"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3B9193DA"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5AE1E85D"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279C0D48"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28B6404D"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72CD85D6"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519467F7"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5654712"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A36A47" w:rsidRPr="00A36A47" w14:paraId="3AAA220A"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C0BB1"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839726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Egy komplex mechatronikai feladat kiválasztása elsősorban a tervezett szakmai gyakorlat témaköréhez kapcsolódóan. A projekt feladat megbeszélése, alapszintű rendszerterv elkészítése, szükséges eszközök meghatározása. Projektfeladat előrehaladásának, megvalósítás lépéseinek nyomon követése, beszámolók, felmerült problémák egyeztetése. </w:t>
            </w:r>
          </w:p>
          <w:p w14:paraId="0EE67884"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Mérnöktanárok esetén gépészet-mechatronika terület oktatásával összefüggő projektfeladat meghatározása.</w:t>
            </w:r>
          </w:p>
        </w:tc>
      </w:tr>
      <w:tr w:rsidR="00A36A47" w:rsidRPr="00A36A47" w14:paraId="172CAC2F"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E8BB6A"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A6AACEC"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0978A44B"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74437A74"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kutatási munka, eredmények bemutatása.</w:t>
            </w:r>
          </w:p>
          <w:p w14:paraId="5BBDB098"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iCs/>
                <w:sz w:val="18"/>
                <w:szCs w:val="18"/>
              </w:rPr>
              <w:t>A vita és az érvelés technikája.</w:t>
            </w:r>
          </w:p>
        </w:tc>
      </w:tr>
      <w:tr w:rsidR="00A36A47" w:rsidRPr="00A36A47" w14:paraId="08A6324C"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D64F4F" w14:textId="77777777" w:rsidR="00A36A47" w:rsidRPr="000C5E85" w:rsidRDefault="00A36A47"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63AD411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Mechatronika projekt 1, Dunaújvárosi Egyetem, 2020</w:t>
            </w:r>
          </w:p>
        </w:tc>
      </w:tr>
      <w:tr w:rsidR="00A36A47" w:rsidRPr="00A36A47" w14:paraId="4358C9AB"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E45085"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53F1E00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Bevezetés a mechatronikába, Dunaújvárosi Egyetem, 2020</w:t>
            </w:r>
          </w:p>
          <w:p w14:paraId="012C1AA1"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14063AC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lastRenderedPageBreak/>
              <w:t>Kővári Attila, Jeges Zoltán, Haluska János: Tanulási Útmutató a „Villamosságtan” Című Tantárgyhoz. Dunaújváros: Dunaújvárosi Főiskola Kiadói Hivatala, 2008</w:t>
            </w:r>
          </w:p>
          <w:p w14:paraId="4E0A99AC"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Horváth Péter: A mechatronika alapjai</w:t>
            </w:r>
          </w:p>
          <w:p w14:paraId="07B6409B"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=horv%C3%A1th+p%C3%A9ter&amp;fajl=keres)</w:t>
            </w:r>
          </w:p>
          <w:p w14:paraId="75D91F5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Bencsik Attila: Mechatronika alapjai</w:t>
            </w:r>
          </w:p>
          <w:p w14:paraId="259382A7"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(http://www.tankonyvtar.hu/hu/tartalom/tamop412A/2011-0054_mechatronika_alapjai/) </w:t>
            </w:r>
          </w:p>
          <w:p w14:paraId="27080FDE"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Elektronika gépészmérnököknek</w:t>
            </w:r>
          </w:p>
          <w:p w14:paraId="7B55914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=elektronika&amp;fajl=keres)</w:t>
            </w:r>
          </w:p>
          <w:p w14:paraId="1CB29A7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Borbély Gábor: Elektronika I.</w:t>
            </w:r>
          </w:p>
          <w:p w14:paraId="0ADCD36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=elektr&amp;fajl=keres)</w:t>
            </w:r>
          </w:p>
          <w:p w14:paraId="54A7AA4E"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Borbély Gábor: Elektronika II.</w:t>
            </w:r>
          </w:p>
          <w:p w14:paraId="3F3D4488"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=elektr&amp;fajl=keres)</w:t>
            </w:r>
          </w:p>
          <w:p w14:paraId="2C7AF93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Teljesítményelektronika</w:t>
            </w:r>
          </w:p>
          <w:p w14:paraId="04B7645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=elektr&amp;fajl=keres)</w:t>
            </w:r>
          </w:p>
          <w:p w14:paraId="0A91EBC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Brian W. Evans: Arduino Programozási Kézikönyv</w:t>
            </w:r>
          </w:p>
          <w:p w14:paraId="1B0FCAC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(http://avr.tavir.hu/modules.php</w:t>
            </w:r>
            <w:proofErr w:type="gramStart"/>
            <w:r w:rsidRPr="000C5E85">
              <w:rPr>
                <w:rFonts w:ascii="Times New Roman" w:hAnsi="Times New Roman" w:cs="Times New Roman"/>
                <w:sz w:val="18"/>
                <w:szCs w:val="18"/>
              </w:rPr>
              <w:t>?name</w:t>
            </w:r>
            <w:proofErr w:type="gramEnd"/>
            <w:r w:rsidRPr="000C5E85">
              <w:rPr>
                <w:rFonts w:ascii="Times New Roman" w:hAnsi="Times New Roman" w:cs="Times New Roman"/>
                <w:sz w:val="18"/>
                <w:szCs w:val="18"/>
              </w:rPr>
              <w:t>=Downloads&amp;d_op=viewdownload&amp;cid=10)</w:t>
            </w:r>
          </w:p>
          <w:p w14:paraId="47E3DE3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Váradiné dr. Szarka Angéla, Dr. Hegedűs János, Bátorfi Richárd, Unhauzer Attila: Méréstechnika </w:t>
            </w:r>
          </w:p>
          <w:p w14:paraId="0BD078E4"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(http://www.szily.hu/docs/vizsga/Merestechnika_jegyzet.pdf)</w:t>
            </w:r>
          </w:p>
          <w:p w14:paraId="57BA69F1"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Juhász Róbert: Méréstechnika alapjai</w:t>
            </w:r>
          </w:p>
          <w:p w14:paraId="257F155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(http://www.kepzesevolucioja.hu/dmdocuments/4ap/6_0917_021_101115.pdf)</w:t>
            </w:r>
          </w:p>
          <w:p w14:paraId="1762C62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Ember-számítógép interfészek I.: Kutatások és alkalmazások az irányítás területén, Subotica, Subotica Tech, 2019. ISBN: 9788691881535</w:t>
            </w:r>
          </w:p>
        </w:tc>
      </w:tr>
      <w:tr w:rsidR="00A36A47" w:rsidRPr="00A36A47" w14:paraId="074E1C62"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D767E"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lastRenderedPageBreak/>
              <w:t>Beadandó feladatok/mérési jegyzőkönyvek egyéb számonkérés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0F7A3A8"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Beszámoló készítése és bemutatása az oktató előírásai szerint.</w:t>
            </w:r>
          </w:p>
        </w:tc>
      </w:tr>
      <w:tr w:rsidR="00A36A47" w:rsidRPr="00A36A47" w14:paraId="4B979E52"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A37F7E"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4D5EDED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Nincs.</w:t>
            </w:r>
          </w:p>
        </w:tc>
      </w:tr>
    </w:tbl>
    <w:p w14:paraId="19192A31" w14:textId="545D2C93"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1583E54B" w14:textId="657FE7B0" w:rsidR="005D03D9" w:rsidRPr="005D03D9" w:rsidRDefault="005D03D9" w:rsidP="005D03D9">
      <w:pPr>
        <w:pStyle w:val="Cmsor3"/>
      </w:pPr>
      <w:bookmarkStart w:id="59" w:name="_Toc64291949"/>
      <w:r w:rsidRPr="005D03D9">
        <w:rPr>
          <w:rStyle w:val="style41"/>
          <w:rFonts w:ascii="Calibri" w:hAnsi="Calibri" w:cs="Calibri"/>
        </w:rPr>
        <w:lastRenderedPageBreak/>
        <w:t>Mechatronikai alapjai</w:t>
      </w:r>
      <w:bookmarkEnd w:id="59"/>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284"/>
        <w:gridCol w:w="791"/>
        <w:gridCol w:w="343"/>
        <w:gridCol w:w="153"/>
        <w:gridCol w:w="697"/>
        <w:gridCol w:w="375"/>
        <w:gridCol w:w="1762"/>
        <w:gridCol w:w="855"/>
        <w:gridCol w:w="2411"/>
      </w:tblGrid>
      <w:tr w:rsidR="00A36A47" w:rsidRPr="00A36A47" w14:paraId="61FC9A77" w14:textId="77777777" w:rsidTr="00A36A47">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F470238"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14:paraId="622D17F3"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76FCBDFC" w14:textId="77777777" w:rsidR="00A36A47" w:rsidRPr="000C5E85" w:rsidRDefault="00A36A47" w:rsidP="000C5E85">
            <w:pPr>
              <w:rPr>
                <w:rStyle w:val="Kiemels"/>
                <w:b/>
                <w:bCs/>
              </w:rPr>
            </w:pPr>
            <w:bookmarkStart w:id="60" w:name="_Toc46870466"/>
            <w:r w:rsidRPr="000C5E85">
              <w:rPr>
                <w:rStyle w:val="Kiemels"/>
                <w:b/>
                <w:bCs/>
              </w:rPr>
              <w:t>Mechatronika alapjai</w:t>
            </w:r>
            <w:bookmarkEnd w:id="60"/>
          </w:p>
        </w:tc>
        <w:tc>
          <w:tcPr>
            <w:tcW w:w="855" w:type="dxa"/>
            <w:tcBorders>
              <w:top w:val="single" w:sz="4" w:space="0" w:color="auto"/>
              <w:left w:val="single" w:sz="4" w:space="0" w:color="auto"/>
              <w:right w:val="single" w:sz="4" w:space="0" w:color="auto"/>
            </w:tcBorders>
            <w:shd w:val="clear" w:color="auto" w:fill="auto"/>
            <w:vAlign w:val="center"/>
          </w:tcPr>
          <w:p w14:paraId="59115E49"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Szintje:</w:t>
            </w:r>
          </w:p>
        </w:tc>
        <w:tc>
          <w:tcPr>
            <w:tcW w:w="2411" w:type="dxa"/>
            <w:tcBorders>
              <w:top w:val="single" w:sz="4" w:space="0" w:color="auto"/>
              <w:left w:val="single" w:sz="4" w:space="0" w:color="auto"/>
              <w:right w:val="single" w:sz="4" w:space="0" w:color="auto"/>
            </w:tcBorders>
            <w:shd w:val="clear" w:color="auto" w:fill="auto"/>
            <w:vAlign w:val="center"/>
          </w:tcPr>
          <w:p w14:paraId="0A5B0C89" w14:textId="77777777" w:rsidR="00A36A47" w:rsidRPr="000C5E85" w:rsidRDefault="00A36A47" w:rsidP="000C5E85">
            <w:pPr>
              <w:spacing w:after="0" w:line="240" w:lineRule="auto"/>
              <w:jc w:val="center"/>
              <w:rPr>
                <w:rFonts w:ascii="Times New Roman" w:eastAsia="Arial Unicode MS" w:hAnsi="Times New Roman" w:cs="Times New Roman"/>
                <w:b/>
                <w:sz w:val="18"/>
                <w:szCs w:val="18"/>
              </w:rPr>
            </w:pPr>
            <w:r w:rsidRPr="000C5E85">
              <w:rPr>
                <w:rFonts w:ascii="Times New Roman" w:eastAsia="Arial Unicode MS" w:hAnsi="Times New Roman" w:cs="Times New Roman"/>
                <w:b/>
                <w:sz w:val="18"/>
                <w:szCs w:val="18"/>
              </w:rPr>
              <w:t>A</w:t>
            </w:r>
          </w:p>
        </w:tc>
      </w:tr>
      <w:tr w:rsidR="00A36A47" w:rsidRPr="00A36A47" w14:paraId="6C98440A" w14:textId="77777777" w:rsidTr="00A36A47">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32BEB800" w14:textId="77777777" w:rsidR="00A36A47" w:rsidRPr="000C5E85" w:rsidRDefault="00A36A47" w:rsidP="000C5E85">
            <w:pPr>
              <w:spacing w:after="0" w:line="240" w:lineRule="auto"/>
              <w:rPr>
                <w:rFonts w:ascii="Times New Roman" w:eastAsia="Arial Unicode MS" w:hAnsi="Times New Roman" w:cs="Times New Roman"/>
                <w:sz w:val="18"/>
                <w:szCs w:val="18"/>
              </w:rPr>
            </w:pPr>
          </w:p>
        </w:tc>
        <w:tc>
          <w:tcPr>
            <w:tcW w:w="860" w:type="dxa"/>
            <w:gridSpan w:val="2"/>
            <w:tcBorders>
              <w:top w:val="nil"/>
              <w:left w:val="nil"/>
              <w:bottom w:val="single" w:sz="4" w:space="0" w:color="auto"/>
              <w:right w:val="single" w:sz="4" w:space="0" w:color="auto"/>
            </w:tcBorders>
            <w:shd w:val="clear" w:color="auto" w:fill="auto"/>
            <w:vAlign w:val="center"/>
          </w:tcPr>
          <w:p w14:paraId="59A599A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4103E08D" w14:textId="77777777" w:rsidR="00A36A47" w:rsidRPr="000C5E85" w:rsidRDefault="00A36A47"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Basics of mechatronics</w:t>
            </w:r>
          </w:p>
        </w:tc>
        <w:tc>
          <w:tcPr>
            <w:tcW w:w="855" w:type="dxa"/>
            <w:tcBorders>
              <w:left w:val="single" w:sz="4" w:space="0" w:color="auto"/>
              <w:bottom w:val="single" w:sz="4" w:space="0" w:color="auto"/>
              <w:right w:val="single" w:sz="4" w:space="0" w:color="auto"/>
            </w:tcBorders>
            <w:shd w:val="clear" w:color="auto" w:fill="auto"/>
            <w:vAlign w:val="center"/>
          </w:tcPr>
          <w:p w14:paraId="4CCA4EFF"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tcBorders>
              <w:left w:val="single" w:sz="4" w:space="0" w:color="auto"/>
              <w:bottom w:val="single" w:sz="4" w:space="0" w:color="auto"/>
              <w:right w:val="single" w:sz="4" w:space="0" w:color="auto"/>
            </w:tcBorders>
            <w:shd w:val="clear" w:color="auto" w:fill="auto"/>
            <w:vAlign w:val="center"/>
          </w:tcPr>
          <w:p w14:paraId="08457B4F" w14:textId="77777777" w:rsidR="00A36A47" w:rsidRPr="000C5E85" w:rsidRDefault="00A36A47" w:rsidP="000C5E85">
            <w:pPr>
              <w:spacing w:after="0" w:line="240" w:lineRule="auto"/>
              <w:rPr>
                <w:rFonts w:ascii="Times New Roman" w:eastAsia="Arial Unicode MS" w:hAnsi="Times New Roman" w:cs="Times New Roman"/>
                <w:sz w:val="18"/>
                <w:szCs w:val="18"/>
              </w:rPr>
            </w:pPr>
            <w:proofErr w:type="gramStart"/>
            <w:r w:rsidRPr="000C5E85">
              <w:rPr>
                <w:rStyle w:val="Kiemels2"/>
                <w:rFonts w:ascii="Times New Roman" w:hAnsi="Times New Roman"/>
                <w:sz w:val="18"/>
                <w:szCs w:val="18"/>
              </w:rPr>
              <w:t>DUEN(</w:t>
            </w:r>
            <w:proofErr w:type="gramEnd"/>
            <w:r w:rsidRPr="000C5E85">
              <w:rPr>
                <w:rStyle w:val="Kiemels2"/>
                <w:rFonts w:ascii="Times New Roman" w:hAnsi="Times New Roman"/>
                <w:sz w:val="18"/>
                <w:szCs w:val="18"/>
              </w:rPr>
              <w:t>L)-MUG-155</w:t>
            </w:r>
          </w:p>
        </w:tc>
      </w:tr>
      <w:tr w:rsidR="00A36A47" w:rsidRPr="00A36A47" w14:paraId="7B04A46C" w14:textId="77777777" w:rsidTr="00A36A47">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8771245" w14:textId="77777777" w:rsidR="00A36A47" w:rsidRPr="000C5E85" w:rsidRDefault="00A36A47" w:rsidP="000C5E85">
            <w:pPr>
              <w:spacing w:after="0" w:line="240" w:lineRule="auto"/>
              <w:jc w:val="center"/>
              <w:rPr>
                <w:rFonts w:ascii="Times New Roman" w:hAnsi="Times New Roman" w:cs="Times New Roman"/>
                <w:b/>
                <w:bCs/>
                <w:sz w:val="18"/>
                <w:szCs w:val="18"/>
              </w:rPr>
            </w:pPr>
          </w:p>
        </w:tc>
      </w:tr>
      <w:tr w:rsidR="00A36A47" w:rsidRPr="00A36A47" w14:paraId="7F19E51D"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24CEBF"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1C7DFC"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A36A47" w:rsidRPr="00A36A47" w14:paraId="14AB289B"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778F0F"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48B8004D"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Bevezetés a mechatronikába</w:t>
            </w:r>
          </w:p>
        </w:tc>
        <w:tc>
          <w:tcPr>
            <w:tcW w:w="855" w:type="dxa"/>
            <w:tcBorders>
              <w:top w:val="single" w:sz="4" w:space="0" w:color="auto"/>
              <w:left w:val="nil"/>
              <w:bottom w:val="single" w:sz="4" w:space="0" w:color="auto"/>
              <w:right w:val="single" w:sz="4" w:space="0" w:color="auto"/>
            </w:tcBorders>
            <w:shd w:val="clear" w:color="auto" w:fill="auto"/>
            <w:vAlign w:val="center"/>
          </w:tcPr>
          <w:p w14:paraId="55F0593F"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009CA679"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MUG-211</w:t>
            </w:r>
          </w:p>
        </w:tc>
      </w:tr>
      <w:tr w:rsidR="00A36A47" w:rsidRPr="00A36A47" w14:paraId="772AD0D3" w14:textId="77777777" w:rsidTr="00A36A47">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05418214"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27E7F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3EFB7EE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140700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3016D65F"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4BB87F6C" w14:textId="77777777" w:rsidTr="00A36A47">
        <w:tc>
          <w:tcPr>
            <w:tcW w:w="1604" w:type="dxa"/>
            <w:gridSpan w:val="2"/>
            <w:vMerge/>
            <w:tcBorders>
              <w:left w:val="single" w:sz="4" w:space="0" w:color="auto"/>
              <w:bottom w:val="single" w:sz="4" w:space="0" w:color="auto"/>
              <w:right w:val="single" w:sz="4" w:space="0" w:color="auto"/>
            </w:tcBorders>
            <w:shd w:val="clear" w:color="auto" w:fill="auto"/>
            <w:vAlign w:val="center"/>
          </w:tcPr>
          <w:p w14:paraId="409A3872" w14:textId="77777777" w:rsidR="00A36A47" w:rsidRPr="000C5E85" w:rsidRDefault="00A36A47" w:rsidP="000C5E85">
            <w:pPr>
              <w:spacing w:after="0" w:line="240" w:lineRule="auto"/>
              <w:rPr>
                <w:rFonts w:ascii="Times New Roman" w:hAnsi="Times New Roman" w:cs="Times New Roman"/>
                <w:sz w:val="18"/>
                <w:szCs w:val="18"/>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448C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7D7B3"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AC1E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0BAC6BAB" w14:textId="77777777" w:rsidR="00A36A47" w:rsidRPr="000C5E85" w:rsidRDefault="00A36A47"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70AB48EC" w14:textId="77777777" w:rsidR="00A36A47" w:rsidRPr="000C5E85" w:rsidRDefault="00A36A47"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761982B6"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6B0E67C" w14:textId="77777777" w:rsidTr="00A36A47">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7FFD1D1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C51C071"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074CF"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49E0729"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D85813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A11B7"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E4655F2"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7B5C1527"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6A47D1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V</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F60BCCB"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7D3789DD"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A36A47" w:rsidRPr="00A36A47" w14:paraId="3F0BADC9" w14:textId="77777777" w:rsidTr="00A36A47">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B86FEF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4F0DE83"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5470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D349B7"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8BFA75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4188A"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5AE2EBE"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0643E2E1"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1762" w:type="dxa"/>
            <w:vMerge/>
            <w:tcBorders>
              <w:left w:val="single" w:sz="4" w:space="0" w:color="auto"/>
              <w:bottom w:val="single" w:sz="4" w:space="0" w:color="auto"/>
              <w:right w:val="single" w:sz="4" w:space="0" w:color="auto"/>
            </w:tcBorders>
            <w:shd w:val="clear" w:color="auto" w:fill="auto"/>
            <w:vAlign w:val="center"/>
          </w:tcPr>
          <w:p w14:paraId="75637986"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0439F4D5"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3E723944" w14:textId="77777777" w:rsidR="00A36A47" w:rsidRPr="000C5E85" w:rsidRDefault="00A36A47" w:rsidP="000C5E85">
            <w:pPr>
              <w:spacing w:after="0" w:line="240" w:lineRule="auto"/>
              <w:jc w:val="center"/>
              <w:rPr>
                <w:rFonts w:ascii="Times New Roman" w:hAnsi="Times New Roman" w:cs="Times New Roman"/>
                <w:sz w:val="18"/>
                <w:szCs w:val="18"/>
              </w:rPr>
            </w:pPr>
          </w:p>
        </w:tc>
      </w:tr>
      <w:tr w:rsidR="00A36A47" w:rsidRPr="00A36A47" w14:paraId="349AC84A" w14:textId="77777777" w:rsidTr="00A36A47">
        <w:tc>
          <w:tcPr>
            <w:tcW w:w="2552" w:type="dxa"/>
            <w:gridSpan w:val="5"/>
            <w:tcBorders>
              <w:top w:val="single" w:sz="4" w:space="0" w:color="auto"/>
              <w:left w:val="single" w:sz="4" w:space="0" w:color="auto"/>
              <w:right w:val="single" w:sz="4" w:space="0" w:color="000000"/>
            </w:tcBorders>
            <w:shd w:val="clear" w:color="auto" w:fill="auto"/>
            <w:vAlign w:val="center"/>
          </w:tcPr>
          <w:p w14:paraId="3E16C7D2"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287" w:type="dxa"/>
            <w:gridSpan w:val="3"/>
            <w:tcBorders>
              <w:top w:val="nil"/>
              <w:left w:val="nil"/>
              <w:bottom w:val="single" w:sz="4" w:space="0" w:color="auto"/>
              <w:right w:val="single" w:sz="4" w:space="0" w:color="auto"/>
            </w:tcBorders>
            <w:shd w:val="clear" w:color="auto" w:fill="auto"/>
            <w:vAlign w:val="center"/>
          </w:tcPr>
          <w:p w14:paraId="0AFC87ED"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14F75143"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6EF539B9"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50B46BD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A36A47" w:rsidRPr="00A36A47" w14:paraId="2F4F6BCA" w14:textId="77777777" w:rsidTr="00A36A47">
        <w:tc>
          <w:tcPr>
            <w:tcW w:w="2552" w:type="dxa"/>
            <w:gridSpan w:val="5"/>
            <w:tcBorders>
              <w:top w:val="single" w:sz="4" w:space="0" w:color="auto"/>
              <w:left w:val="single" w:sz="4" w:space="0" w:color="auto"/>
              <w:right w:val="single" w:sz="4" w:space="0" w:color="000000"/>
            </w:tcBorders>
            <w:shd w:val="clear" w:color="auto" w:fill="auto"/>
            <w:vAlign w:val="center"/>
          </w:tcPr>
          <w:p w14:paraId="310291E8"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 xml:space="preserve">A kurzus képzési célja </w:t>
            </w:r>
          </w:p>
        </w:tc>
        <w:tc>
          <w:tcPr>
            <w:tcW w:w="7387" w:type="dxa"/>
            <w:gridSpan w:val="8"/>
            <w:tcBorders>
              <w:top w:val="nil"/>
              <w:left w:val="nil"/>
              <w:bottom w:val="single" w:sz="4" w:space="0" w:color="auto"/>
              <w:right w:val="single" w:sz="4" w:space="0" w:color="000000"/>
            </w:tcBorders>
            <w:shd w:val="clear" w:color="auto" w:fill="auto"/>
            <w:vAlign w:val="center"/>
          </w:tcPr>
          <w:p w14:paraId="4AA42EA6"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179E6715"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A mechatronikai rendszerelméleti alapismeretek elsajátítása, mechatronikai berendezések irányításával összefüggő jel- és rendszertechnikai ismeretek megalapozása.</w:t>
            </w:r>
          </w:p>
          <w:p w14:paraId="32E53CC3"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1F58DE28"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Bevezetés a mechatronikába tantárgyban tanult ismeretekre alapozva.</w:t>
            </w:r>
          </w:p>
        </w:tc>
      </w:tr>
      <w:tr w:rsidR="00A36A47" w:rsidRPr="00A36A47" w14:paraId="33A20FBF" w14:textId="77777777" w:rsidTr="00A36A47">
        <w:tc>
          <w:tcPr>
            <w:tcW w:w="2552" w:type="dxa"/>
            <w:gridSpan w:val="5"/>
            <w:vMerge w:val="restart"/>
            <w:tcBorders>
              <w:top w:val="single" w:sz="4" w:space="0" w:color="auto"/>
              <w:left w:val="single" w:sz="4" w:space="0" w:color="auto"/>
              <w:right w:val="single" w:sz="4" w:space="0" w:color="000000"/>
            </w:tcBorders>
            <w:shd w:val="clear" w:color="auto" w:fill="auto"/>
            <w:vAlign w:val="center"/>
          </w:tcPr>
          <w:p w14:paraId="14E6F442"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1134" w:type="dxa"/>
            <w:gridSpan w:val="2"/>
            <w:tcBorders>
              <w:top w:val="nil"/>
              <w:left w:val="nil"/>
              <w:bottom w:val="single" w:sz="4" w:space="0" w:color="auto"/>
              <w:right w:val="single" w:sz="4" w:space="0" w:color="auto"/>
            </w:tcBorders>
            <w:shd w:val="clear" w:color="auto" w:fill="auto"/>
            <w:vAlign w:val="center"/>
          </w:tcPr>
          <w:p w14:paraId="7B355393"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47D4392B" w14:textId="77777777" w:rsidR="00A36A47" w:rsidRPr="000C5E85" w:rsidRDefault="00A36A47" w:rsidP="000C5E85">
            <w:pPr>
              <w:spacing w:after="0" w:line="240" w:lineRule="auto"/>
              <w:ind w:right="138"/>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Előadás projektorral vagy online tananyag (jegyzet, előadás diák, egyéb), tananyag elsajátítását segítő útmutató, illetve online konzultációk segítségével.</w:t>
            </w:r>
          </w:p>
        </w:tc>
      </w:tr>
      <w:tr w:rsidR="00A36A47" w:rsidRPr="00A36A47" w14:paraId="17B4A82F" w14:textId="77777777" w:rsidTr="00A36A47">
        <w:tc>
          <w:tcPr>
            <w:tcW w:w="2552" w:type="dxa"/>
            <w:gridSpan w:val="5"/>
            <w:vMerge/>
            <w:tcBorders>
              <w:left w:val="single" w:sz="4" w:space="0" w:color="auto"/>
              <w:right w:val="single" w:sz="4" w:space="0" w:color="000000"/>
            </w:tcBorders>
            <w:shd w:val="clear" w:color="auto" w:fill="auto"/>
            <w:vAlign w:val="center"/>
          </w:tcPr>
          <w:p w14:paraId="6B42E627"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00846939"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72C55757"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w:t>
            </w:r>
          </w:p>
        </w:tc>
      </w:tr>
      <w:tr w:rsidR="00A36A47" w:rsidRPr="00A36A47" w14:paraId="38AC3F87" w14:textId="77777777" w:rsidTr="00A36A47">
        <w:tc>
          <w:tcPr>
            <w:tcW w:w="2552" w:type="dxa"/>
            <w:gridSpan w:val="5"/>
            <w:vMerge/>
            <w:tcBorders>
              <w:left w:val="single" w:sz="4" w:space="0" w:color="auto"/>
              <w:bottom w:val="single" w:sz="4" w:space="0" w:color="000000"/>
              <w:right w:val="single" w:sz="4" w:space="0" w:color="000000"/>
            </w:tcBorders>
            <w:shd w:val="clear" w:color="auto" w:fill="auto"/>
            <w:vAlign w:val="center"/>
          </w:tcPr>
          <w:p w14:paraId="08A4D098"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35E30F91" w14:textId="77777777" w:rsidR="00A36A47" w:rsidRPr="000C5E85" w:rsidRDefault="00A36A47"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62D8F7EE"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laboratóriumi feladatok elvégzése történhet kontaktórák keretében vagy online labor feladatok, útmutatók segítségével kiegészítve online konzultációkkal.</w:t>
            </w:r>
          </w:p>
        </w:tc>
      </w:tr>
      <w:tr w:rsidR="00A36A47" w:rsidRPr="00A36A47" w14:paraId="0E9B7D1E"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0DDE42"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Oktatási cél</w:t>
            </w:r>
          </w:p>
          <w:p w14:paraId="06145702"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555A90B6"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0E6E7DAC"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mechatronika szakterület tárgykörének alapvető tényeit, irányait és határait. </w:t>
            </w:r>
          </w:p>
          <w:p w14:paraId="3FD7E402"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mechatronika szakterület műveléséhez szükséges általános és specifikus szabályokat, összefüggéseket, eljárásokat.</w:t>
            </w:r>
          </w:p>
          <w:p w14:paraId="5853073A"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0449287F"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05A33D3F"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62715AB3"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31B16370"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7D40946E"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318B2A83"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42EAA274"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3E672531"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160A959B"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2F1A15C1"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16C15AAB"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12C00586"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6BA0B061"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A36A47" w:rsidRPr="00A36A47" w14:paraId="1BD53CE5"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1B8F62"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0258983E"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A mechatronikai rendszerek felépítése, modellezése. A mechatronika mechanikai alapjai, passzív és aktív rendszerelemek. Mechatronikai rendszerekben alkalmazott legfontosabb villamos energia átalakítók. Mechatronikai részegységek, mozgás-átalakítók.</w:t>
            </w:r>
          </w:p>
        </w:tc>
      </w:tr>
      <w:tr w:rsidR="00A36A47" w:rsidRPr="00A36A47" w14:paraId="62AB2CA5"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8DE3C6"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046817D2"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2866948E"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025DC715"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feladatmegoldás, eredmények bemutatása.</w:t>
            </w:r>
          </w:p>
        </w:tc>
      </w:tr>
      <w:tr w:rsidR="00A36A47" w:rsidRPr="00A36A47" w14:paraId="797B1AAE"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DCA2BD" w14:textId="77777777" w:rsidR="00A36A47" w:rsidRPr="000C5E85" w:rsidRDefault="00A36A47"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A5C139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Horváth Péter: A mechatronika alapjai (http://jegyzet.sze.hu/index.php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=horv%C3%A1th+p%C3%A9ter&amp;fajl=keres)</w:t>
            </w:r>
          </w:p>
          <w:p w14:paraId="7969378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Bencsik Attila: Mechatronika alapjai</w:t>
            </w:r>
          </w:p>
          <w:p w14:paraId="54848A3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(http://www.tankonyvtar.hu/hu/tartalom/tamop412A/2011-0054_mechatronika_alapjai/)</w:t>
            </w:r>
          </w:p>
          <w:p w14:paraId="7BB82F9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Huba Antal, Dr. Aradi Petra, Czmerk András, Dr. Lakatos Béla, Dr. Chován Tibor, Dr. Varga Tamás: Mechatronikai berendezések tervezése</w:t>
            </w:r>
          </w:p>
          <w:p w14:paraId="640656C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(http://www.tankonyvtar.hu/hu/tartalom/tamop412A/2011-0042_mechatronikai_berendezesek_tervezese/index.html)</w:t>
            </w:r>
          </w:p>
          <w:p w14:paraId="623BB648"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Varga Zoltán, Szauter Ferenc: Járműmechatronika</w:t>
            </w:r>
          </w:p>
          <w:p w14:paraId="27CCC58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(http://www.tankonyvtar.hu/hu/tartalom/tamop425/0007_09-Jarmumechatronika/adatok.html)</w:t>
            </w:r>
          </w:p>
          <w:p w14:paraId="75C23F3A"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Kőfalusi Pál: Futómű rendszerek mechatronikája</w:t>
            </w:r>
          </w:p>
          <w:p w14:paraId="380091F3"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lastRenderedPageBreak/>
              <w:t>(http://www.tankonyvtar.hu/hu/tartalom/tamop412A/2011-0042_futomu_rendszerek_mechatronikaja/index.html)</w:t>
            </w:r>
          </w:p>
          <w:p w14:paraId="08EBF71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Kőfalusi Pál, Dr. Antal Ákos, Dr. Varga Ferenc, Kádár Lehel, Dr. Fodor Dénes: Járműfedélzeti elektronika</w:t>
            </w:r>
          </w:p>
          <w:p w14:paraId="5F73D33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(http://www.tankonyvtar.hu/hu/tartalom/tamop412A/2011-0042_jarmufedelzeti_elektronika/index.html)</w:t>
            </w:r>
          </w:p>
        </w:tc>
      </w:tr>
      <w:tr w:rsidR="00A36A47" w:rsidRPr="00A36A47" w14:paraId="50A79848"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BB7169"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lastRenderedPageBreak/>
              <w:t>Ajánlott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6BFA87B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05351E4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Tanulási Útmutató a „Villamosságtan” Című Tantárgyhoz. Dunaújváros: Dunaújvárosi Főiskola Kiadói Hivatala, 2008</w:t>
            </w:r>
          </w:p>
          <w:p w14:paraId="61D8179C"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Bevezetés a mechatronikába, Dunaújvárosi Egyetem, 2020.</w:t>
            </w:r>
          </w:p>
          <w:p w14:paraId="3A0E98E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Dr. Puklus Zoltán: Teljesítményelektronika </w:t>
            </w:r>
          </w:p>
          <w:p w14:paraId="5D0BEE71"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=elektr&amp;fajl=keres)</w:t>
            </w:r>
          </w:p>
          <w:p w14:paraId="2DC744D0"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Ember-számítógép interfészek I.: Kutatások és alkalmazások az irányítás területén, Subotica, Subotica Tech, 154 p., 2019. ISBN: 9788691881535</w:t>
            </w:r>
          </w:p>
        </w:tc>
      </w:tr>
      <w:tr w:rsidR="00A36A47" w:rsidRPr="00A36A47" w14:paraId="646ED8FD"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89EF40"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Beadandó feladatok/mérési jegyzőkönyvek egyéb számonkérés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6EAC561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Mérési jegyzőkönyvek a laborvezető előírásai szerint</w:t>
            </w:r>
          </w:p>
        </w:tc>
      </w:tr>
      <w:tr w:rsidR="00A36A47" w:rsidRPr="00A36A47" w14:paraId="1413E2D2"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8743D8"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5F427874"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Első előadáson elhangzottak szerint 2 db zárthelyi, pótlás az azt követő héten, utolsó héten félév értékelés.</w:t>
            </w:r>
          </w:p>
        </w:tc>
      </w:tr>
    </w:tbl>
    <w:p w14:paraId="3645C1E7" w14:textId="4550688E"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38C7EA40" w14:textId="1C21529D" w:rsidR="00A628CB" w:rsidRDefault="00A628CB" w:rsidP="00A628CB">
      <w:pPr>
        <w:pStyle w:val="Cmsor3"/>
      </w:pPr>
      <w:bookmarkStart w:id="61" w:name="_Toc64291950"/>
      <w:r w:rsidRPr="00A628CB">
        <w:lastRenderedPageBreak/>
        <w:t>Szenzorok és aktuátorok</w:t>
      </w:r>
      <w:bookmarkEnd w:id="6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78"/>
        <w:gridCol w:w="636"/>
        <w:gridCol w:w="721"/>
        <w:gridCol w:w="245"/>
        <w:gridCol w:w="1181"/>
        <w:gridCol w:w="233"/>
        <w:gridCol w:w="716"/>
        <w:gridCol w:w="231"/>
        <w:gridCol w:w="1174"/>
        <w:gridCol w:w="917"/>
        <w:gridCol w:w="1606"/>
        <w:gridCol w:w="516"/>
      </w:tblGrid>
      <w:tr w:rsidR="00A36A47" w:rsidRPr="00A36A47" w14:paraId="5BB61527" w14:textId="77777777" w:rsidTr="00A36A47">
        <w:trPr>
          <w:gridAfter w:val="1"/>
          <w:wAfter w:w="978" w:type="dxa"/>
        </w:trPr>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3784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B34D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6A9D1" w14:textId="77777777" w:rsidR="00A36A47" w:rsidRPr="000C5E85" w:rsidRDefault="00A36A47" w:rsidP="000C5E85">
            <w:pPr>
              <w:rPr>
                <w:rStyle w:val="Kiemels"/>
                <w:b/>
                <w:bCs/>
              </w:rPr>
            </w:pPr>
            <w:bookmarkStart w:id="62" w:name="_Toc46870467"/>
            <w:r w:rsidRPr="000C5E85">
              <w:rPr>
                <w:rStyle w:val="Kiemels"/>
                <w:b/>
                <w:bCs/>
              </w:rPr>
              <w:t>Szenzorok és aktuátorok</w:t>
            </w:r>
            <w:bookmarkEnd w:id="62"/>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D9A0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BF0E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A36A47" w:rsidRPr="00A36A47" w14:paraId="7DA5B949" w14:textId="77777777" w:rsidTr="00A36A47">
        <w:trPr>
          <w:gridAfter w:val="1"/>
          <w:wAfter w:w="978" w:type="dxa"/>
        </w:trPr>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65254" w14:textId="77777777" w:rsidR="00A36A47" w:rsidRPr="000C5E85" w:rsidRDefault="00A36A47"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1669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87A8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Sensors and actuators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078AF" w14:textId="77777777" w:rsidR="00A36A47" w:rsidRPr="000C5E85" w:rsidRDefault="00A36A47" w:rsidP="000C5E85">
            <w:pPr>
              <w:spacing w:after="0" w:line="240" w:lineRule="auto"/>
              <w:rPr>
                <w:rFonts w:ascii="Times New Roman" w:hAnsi="Times New Roman" w:cs="Times New Roman"/>
                <w:sz w:val="18"/>
                <w:szCs w:val="18"/>
              </w:rPr>
            </w:pP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2B8E6" w14:textId="77777777" w:rsidR="00A36A47" w:rsidRPr="00CE5F6B" w:rsidRDefault="00A36A47" w:rsidP="000C5E85">
            <w:pPr>
              <w:pStyle w:val="NormlWeb"/>
              <w:spacing w:before="0" w:beforeAutospacing="0" w:after="0" w:afterAutospacing="0"/>
              <w:jc w:val="both"/>
              <w:rPr>
                <w:rStyle w:val="Kiemels2"/>
                <w:rFonts w:ascii="Calibri" w:eastAsia="Calibri" w:hAnsi="Calibri"/>
                <w:bCs w:val="0"/>
                <w:color w:val="000000"/>
                <w:sz w:val="18"/>
                <w:szCs w:val="18"/>
              </w:rPr>
            </w:pPr>
            <w:proofErr w:type="gramStart"/>
            <w:r w:rsidRPr="00165BC7">
              <w:rPr>
                <w:rStyle w:val="Kiemels2"/>
                <w:bCs w:val="0"/>
                <w:sz w:val="18"/>
                <w:szCs w:val="18"/>
              </w:rPr>
              <w:t>DUEN</w:t>
            </w:r>
            <w:r w:rsidRPr="00CE5F6B">
              <w:rPr>
                <w:rStyle w:val="Kiemels2"/>
                <w:bCs w:val="0"/>
                <w:sz w:val="18"/>
                <w:szCs w:val="18"/>
              </w:rPr>
              <w:t>(</w:t>
            </w:r>
            <w:proofErr w:type="gramEnd"/>
            <w:r w:rsidRPr="00CE5F6B">
              <w:rPr>
                <w:rStyle w:val="Kiemels2"/>
                <w:bCs w:val="0"/>
                <w:sz w:val="18"/>
                <w:szCs w:val="18"/>
              </w:rPr>
              <w:t>L</w:t>
            </w:r>
            <w:r w:rsidRPr="000C5E85">
              <w:rPr>
                <w:rStyle w:val="Kiemels2"/>
                <w:bCs w:val="0"/>
                <w:sz w:val="18"/>
                <w:szCs w:val="18"/>
              </w:rPr>
              <w:t>)</w:t>
            </w:r>
            <w:r w:rsidRPr="00165BC7">
              <w:rPr>
                <w:rStyle w:val="Kiemels2"/>
                <w:bCs w:val="0"/>
                <w:sz w:val="18"/>
                <w:szCs w:val="18"/>
              </w:rPr>
              <w:t>-MUG-158</w:t>
            </w:r>
          </w:p>
          <w:p w14:paraId="6E4C3BF9" w14:textId="77777777" w:rsidR="00A36A47" w:rsidRPr="00A36A47" w:rsidRDefault="00A36A47" w:rsidP="000C5E85">
            <w:pPr>
              <w:pStyle w:val="NormlWeb"/>
              <w:spacing w:before="0" w:beforeAutospacing="0" w:after="0" w:afterAutospacing="0"/>
              <w:jc w:val="both"/>
              <w:rPr>
                <w:b/>
                <w:bCs/>
                <w:sz w:val="18"/>
                <w:szCs w:val="18"/>
              </w:rPr>
            </w:pPr>
          </w:p>
        </w:tc>
      </w:tr>
      <w:tr w:rsidR="00A36A47" w:rsidRPr="00A36A47" w14:paraId="0A3364AE" w14:textId="77777777" w:rsidTr="00A36A47">
        <w:trPr>
          <w:gridAfter w:val="1"/>
          <w:wAfter w:w="978" w:type="dxa"/>
        </w:trPr>
        <w:tc>
          <w:tcPr>
            <w:tcW w:w="921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23335"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D06486F"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A145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A4E9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36A47" w:rsidRPr="00A36A47" w14:paraId="63680318"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57FA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176" w:type="dxa"/>
            <w:gridSpan w:val="7"/>
            <w:shd w:val="clear" w:color="auto" w:fill="FFFFFF"/>
            <w:tcMar>
              <w:top w:w="0" w:type="dxa"/>
              <w:left w:w="0" w:type="dxa"/>
              <w:bottom w:w="0" w:type="dxa"/>
              <w:right w:w="0" w:type="dxa"/>
            </w:tcMar>
            <w:vAlign w:val="center"/>
            <w:hideMark/>
          </w:tcPr>
          <w:p w14:paraId="74CFCFE9" w14:textId="77777777" w:rsidR="00A36A47" w:rsidRPr="000C5E85" w:rsidRDefault="00A36A47" w:rsidP="00165BC7">
            <w:pPr>
              <w:pStyle w:val="NormlWeb"/>
              <w:spacing w:before="0" w:beforeAutospacing="0" w:after="0" w:afterAutospacing="0"/>
              <w:jc w:val="both"/>
              <w:rPr>
                <w:sz w:val="18"/>
                <w:szCs w:val="18"/>
              </w:rPr>
            </w:pPr>
            <w:proofErr w:type="gramStart"/>
            <w:r w:rsidRPr="00165BC7">
              <w:rPr>
                <w:color w:val="000000" w:themeColor="text1"/>
                <w:sz w:val="18"/>
                <w:szCs w:val="18"/>
              </w:rPr>
              <w:t>DUEN(</w:t>
            </w:r>
            <w:proofErr w:type="gramEnd"/>
            <w:r w:rsidRPr="00165BC7">
              <w:rPr>
                <w:color w:val="000000" w:themeColor="text1"/>
                <w:sz w:val="18"/>
                <w:szCs w:val="18"/>
              </w:rPr>
              <w:t>L)-MU</w:t>
            </w:r>
            <w:r w:rsidRPr="00CE5F6B">
              <w:rPr>
                <w:color w:val="000000" w:themeColor="text1"/>
                <w:sz w:val="18"/>
                <w:szCs w:val="18"/>
              </w:rPr>
              <w:t>G</w:t>
            </w:r>
            <w:r w:rsidRPr="00A36A47">
              <w:rPr>
                <w:color w:val="000000" w:themeColor="text1"/>
                <w:sz w:val="18"/>
                <w:szCs w:val="18"/>
              </w:rPr>
              <w:t>-211 Bevezetés a mechatronikába</w:t>
            </w:r>
          </w:p>
        </w:tc>
      </w:tr>
      <w:tr w:rsidR="00A36A47" w:rsidRPr="00A36A47" w14:paraId="421E3B00" w14:textId="77777777" w:rsidTr="00A36A47">
        <w:trPr>
          <w:gridAfter w:val="1"/>
          <w:wAfter w:w="978" w:type="dxa"/>
        </w:trPr>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BAD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8460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3543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3459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233E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685BB229" w14:textId="77777777" w:rsidTr="00A36A47">
        <w:trPr>
          <w:gridAfter w:val="1"/>
          <w:wAfter w:w="978" w:type="dxa"/>
        </w:trPr>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A422C" w14:textId="77777777" w:rsidR="00A36A47" w:rsidRPr="000C5E85" w:rsidRDefault="00A36A47"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95D4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CA86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5BDC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D6775" w14:textId="77777777" w:rsidR="00A36A47" w:rsidRPr="000C5E85" w:rsidRDefault="00A36A47"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6E53E" w14:textId="77777777" w:rsidR="00A36A47" w:rsidRPr="000C5E85" w:rsidRDefault="00A36A47" w:rsidP="000C5E85">
            <w:pPr>
              <w:spacing w:after="0" w:line="240" w:lineRule="auto"/>
              <w:rPr>
                <w:rFonts w:ascii="Times New Roman" w:hAnsi="Times New Roman" w:cs="Times New Roman"/>
                <w:sz w:val="18"/>
                <w:szCs w:val="18"/>
              </w:rPr>
            </w:pPr>
          </w:p>
        </w:tc>
        <w:tc>
          <w:tcPr>
            <w:tcW w:w="169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57163"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3A505EF" w14:textId="77777777" w:rsidTr="00A36A47">
        <w:trPr>
          <w:gridAfter w:val="1"/>
          <w:wAfter w:w="978" w:type="dxa"/>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ECEE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3242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E5ED4" w14:textId="77777777" w:rsidR="00A36A47" w:rsidRPr="000C5E85" w:rsidRDefault="00A36A47" w:rsidP="000C5E85">
            <w:pPr>
              <w:spacing w:after="0" w:line="240" w:lineRule="auto"/>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8DE7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BEB13" w14:textId="77777777" w:rsidR="00A36A47" w:rsidRPr="000C5E85" w:rsidRDefault="00A36A47" w:rsidP="000C5E85">
            <w:pPr>
              <w:spacing w:after="0" w:line="240" w:lineRule="auto"/>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6224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EBB1D" w14:textId="77777777" w:rsidR="00A36A47" w:rsidRPr="000C5E85" w:rsidRDefault="00A36A47" w:rsidP="000C5E85">
            <w:pPr>
              <w:spacing w:after="0" w:line="240" w:lineRule="auto"/>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D2AE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3411F"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6295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6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DAC3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36A47" w:rsidRPr="00A36A47" w14:paraId="1738F158" w14:textId="77777777" w:rsidTr="00A36A47">
        <w:trPr>
          <w:gridAfter w:val="1"/>
          <w:wAfter w:w="978" w:type="dxa"/>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18C2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CA5DF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4277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A225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4735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8D31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75CC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EC09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03913" w14:textId="77777777" w:rsidR="00A36A47" w:rsidRPr="000C5E85" w:rsidRDefault="00A36A47"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A7946" w14:textId="77777777" w:rsidR="00A36A47" w:rsidRPr="000C5E85" w:rsidRDefault="00A36A47" w:rsidP="000C5E85">
            <w:pPr>
              <w:spacing w:after="0" w:line="240" w:lineRule="auto"/>
              <w:rPr>
                <w:rFonts w:ascii="Times New Roman" w:hAnsi="Times New Roman" w:cs="Times New Roman"/>
                <w:sz w:val="18"/>
                <w:szCs w:val="18"/>
              </w:rPr>
            </w:pPr>
          </w:p>
        </w:tc>
        <w:tc>
          <w:tcPr>
            <w:tcW w:w="169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B5782"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2B3EACF0"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F6BA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19F5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B878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Nagy András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B309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3F5E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Tudományos és Kutatási Rektorhelyettes, Főiskolai docens</w:t>
            </w:r>
          </w:p>
        </w:tc>
      </w:tr>
      <w:tr w:rsidR="00A36A47" w:rsidRPr="00A36A47" w14:paraId="51B2B95E" w14:textId="77777777" w:rsidTr="00A36A47">
        <w:trPr>
          <w:gridAfter w:val="1"/>
          <w:wAfter w:w="978" w:type="dxa"/>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D483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48DF7E"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36A47" w:rsidRPr="00A36A47" w14:paraId="4818340B" w14:textId="77777777" w:rsidTr="00A36A47">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E27C2"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82ACD" w14:textId="77777777" w:rsidR="00A36A47" w:rsidRPr="00A36A47" w:rsidRDefault="00A36A47" w:rsidP="000C5E85">
            <w:pPr>
              <w:pStyle w:val="Style9"/>
              <w:widowControl/>
              <w:spacing w:line="240" w:lineRule="auto"/>
              <w:rPr>
                <w:sz w:val="18"/>
                <w:szCs w:val="18"/>
              </w:rPr>
            </w:pPr>
            <w:r w:rsidRPr="00165BC7">
              <w:rPr>
                <w:sz w:val="18"/>
                <w:szCs w:val="18"/>
              </w:rPr>
              <w:t>Érzékelők é</w:t>
            </w:r>
            <w:r w:rsidRPr="00CE5F6B">
              <w:rPr>
                <w:sz w:val="18"/>
                <w:szCs w:val="18"/>
              </w:rPr>
              <w:t xml:space="preserve">s </w:t>
            </w:r>
            <w:r w:rsidRPr="00A36A47">
              <w:rPr>
                <w:sz w:val="18"/>
                <w:szCs w:val="18"/>
              </w:rPr>
              <w:t>beavatkozók felépítésének, jellemzőinek, működésének, alkalmazásának megismerése.</w:t>
            </w:r>
          </w:p>
        </w:tc>
        <w:tc>
          <w:tcPr>
            <w:tcW w:w="978" w:type="dxa"/>
          </w:tcPr>
          <w:p w14:paraId="241EAE7A" w14:textId="77777777" w:rsidR="00A36A47" w:rsidRPr="000C5E85" w:rsidRDefault="00A36A47" w:rsidP="000C5E85">
            <w:pPr>
              <w:widowControl/>
              <w:spacing w:after="0" w:line="240" w:lineRule="auto"/>
              <w:rPr>
                <w:rFonts w:ascii="Times New Roman" w:hAnsi="Times New Roman" w:cs="Times New Roman"/>
                <w:sz w:val="18"/>
                <w:szCs w:val="18"/>
              </w:rPr>
            </w:pPr>
            <w:r w:rsidRPr="000C5E85">
              <w:rPr>
                <w:rFonts w:ascii="Times New Roman" w:hAnsi="Times New Roman" w:cs="Times New Roman"/>
                <w:sz w:val="18"/>
                <w:szCs w:val="18"/>
              </w:rPr>
              <w:t>.</w:t>
            </w:r>
          </w:p>
        </w:tc>
      </w:tr>
      <w:tr w:rsidR="00A36A47" w:rsidRPr="00A36A47" w14:paraId="3E774751" w14:textId="77777777" w:rsidTr="00A36A47">
        <w:trPr>
          <w:gridAfter w:val="1"/>
          <w:wAfter w:w="978" w:type="dxa"/>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16CE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BAAC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A2FAA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Minden hallgatónak nagy előadóban, táblás előadás. Projektor használata.</w:t>
            </w:r>
          </w:p>
        </w:tc>
      </w:tr>
      <w:tr w:rsidR="00A36A47" w:rsidRPr="00A36A47" w14:paraId="0E152F20"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7B610" w14:textId="77777777" w:rsidR="00A36A47" w:rsidRPr="000C5E85" w:rsidRDefault="00A36A47"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029C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207AD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p>
        </w:tc>
      </w:tr>
      <w:tr w:rsidR="00A36A47" w:rsidRPr="00A36A47" w14:paraId="21502A21"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D87C2" w14:textId="77777777" w:rsidR="00A36A47" w:rsidRPr="000C5E85" w:rsidRDefault="00A36A47"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E12F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FA606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p>
        </w:tc>
      </w:tr>
      <w:tr w:rsidR="00A36A47" w:rsidRPr="00A36A47" w14:paraId="51B8988E"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CF328" w14:textId="77777777" w:rsidR="00A36A47" w:rsidRPr="000C5E85" w:rsidRDefault="00A36A47"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8FDB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AAB3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p>
        </w:tc>
      </w:tr>
      <w:tr w:rsidR="00A36A47" w:rsidRPr="00A36A47" w14:paraId="6AFE6AF6" w14:textId="77777777" w:rsidTr="00A36A47">
        <w:trPr>
          <w:gridAfter w:val="1"/>
          <w:wAfter w:w="978" w:type="dxa"/>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1656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5C6793"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36A47" w:rsidRPr="00A36A47" w14:paraId="5EF66C9A"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A432C"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FC6BA" w14:textId="77777777" w:rsidR="00A36A47" w:rsidRPr="00A36A47" w:rsidRDefault="00A36A47" w:rsidP="00165BC7">
            <w:pPr>
              <w:pStyle w:val="Style9"/>
              <w:widowControl/>
              <w:spacing w:line="240" w:lineRule="auto"/>
              <w:rPr>
                <w:sz w:val="18"/>
                <w:szCs w:val="18"/>
              </w:rPr>
            </w:pPr>
            <w:r w:rsidRPr="00165BC7">
              <w:rPr>
                <w:sz w:val="18"/>
                <w:szCs w:val="18"/>
              </w:rPr>
              <w:t xml:space="preserve">      </w:t>
            </w:r>
            <w:r w:rsidRPr="00CE5F6B">
              <w:rPr>
                <w:sz w:val="18"/>
                <w:szCs w:val="18"/>
              </w:rPr>
              <w:t>o</w:t>
            </w:r>
            <w:r w:rsidRPr="00A36A47">
              <w:rPr>
                <w:sz w:val="18"/>
                <w:szCs w:val="18"/>
              </w:rPr>
              <w:tab/>
              <w:t>Értelmezni, jellemezni és modellezni tudja a gépészeti rendszerek szerkezeti egységeinek, elemeinek felépítését, működését, az alkalmazott rendszerelemek kialakítását és kapcsolatát.</w:t>
            </w:r>
          </w:p>
          <w:p w14:paraId="20079BF3" w14:textId="77777777" w:rsidR="00A36A47" w:rsidRPr="000C5E85" w:rsidRDefault="00A36A47" w:rsidP="00CE5F6B">
            <w:pPr>
              <w:pStyle w:val="Default"/>
              <w:ind w:left="643"/>
              <w:rPr>
                <w:color w:val="auto"/>
                <w:sz w:val="18"/>
                <w:szCs w:val="18"/>
              </w:rPr>
            </w:pPr>
          </w:p>
        </w:tc>
      </w:tr>
      <w:tr w:rsidR="00A36A47" w:rsidRPr="00A36A47" w14:paraId="5E6E82F6"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13A0C"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0C99A0"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36A47" w:rsidRPr="00A36A47" w14:paraId="63174E64"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31087"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DD9DF" w14:textId="77777777" w:rsidR="00A36A47" w:rsidRPr="00A36A47" w:rsidRDefault="00A36A47" w:rsidP="00165BC7">
            <w:pPr>
              <w:pStyle w:val="Style9"/>
              <w:widowControl/>
              <w:spacing w:line="240" w:lineRule="auto"/>
              <w:rPr>
                <w:sz w:val="18"/>
                <w:szCs w:val="18"/>
              </w:rPr>
            </w:pPr>
            <w:r w:rsidRPr="00165BC7">
              <w:rPr>
                <w:sz w:val="18"/>
                <w:szCs w:val="18"/>
              </w:rPr>
              <w:t>o</w:t>
            </w:r>
            <w:r w:rsidRPr="00165BC7">
              <w:rPr>
                <w:sz w:val="18"/>
                <w:szCs w:val="18"/>
              </w:rPr>
              <w:tab/>
            </w:r>
            <w:r w:rsidRPr="00CE5F6B">
              <w:rPr>
                <w:sz w:val="18"/>
                <w:szCs w:val="18"/>
              </w:rPr>
              <w:t>Ellátja a szakkép</w:t>
            </w:r>
            <w:r w:rsidRPr="00A36A47">
              <w:rPr>
                <w:sz w:val="18"/>
                <w:szCs w:val="18"/>
              </w:rPr>
              <w:t>zettségének megfelelő munkakört.</w:t>
            </w:r>
          </w:p>
          <w:p w14:paraId="005BF6CA" w14:textId="77777777" w:rsidR="00A36A47" w:rsidRPr="000C5E85" w:rsidRDefault="00A36A47" w:rsidP="00CE5F6B">
            <w:pPr>
              <w:pStyle w:val="Default"/>
              <w:rPr>
                <w:color w:val="auto"/>
                <w:sz w:val="18"/>
                <w:szCs w:val="18"/>
              </w:rPr>
            </w:pPr>
            <w:r w:rsidRPr="00A36A47">
              <w:rPr>
                <w:sz w:val="18"/>
                <w:szCs w:val="18"/>
              </w:rPr>
              <w:t>o</w:t>
            </w:r>
            <w:r w:rsidRPr="00A36A47">
              <w:rPr>
                <w:sz w:val="18"/>
                <w:szCs w:val="18"/>
              </w:rPr>
              <w:tab/>
              <w:t>Képes önálló tanulás megtervezésére, megszervezésére és végzésére.</w:t>
            </w:r>
          </w:p>
        </w:tc>
      </w:tr>
      <w:tr w:rsidR="00A36A47" w:rsidRPr="00A36A47" w14:paraId="1BA5169F"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73636"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577C5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764A4E2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Szenzorok és aktuátorok tantárgyhoz kapcsolódó ismeretek megismerésére és befogadására. Érdeklődő a szakterülettel összefüggő új módszerekkel és eszközökkel kapcsolatban.</w:t>
            </w:r>
          </w:p>
        </w:tc>
      </w:tr>
      <w:tr w:rsidR="00A36A47" w:rsidRPr="00A36A47" w14:paraId="5CA553B0"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18D55"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477B8DD"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FFBDEF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A36A47" w:rsidRPr="00A36A47" w14:paraId="020CABE3"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87C5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175460" w14:textId="77777777" w:rsidR="00A36A47" w:rsidRPr="00A36A47" w:rsidRDefault="00A36A47" w:rsidP="00165BC7">
            <w:pPr>
              <w:pStyle w:val="Style9"/>
              <w:widowControl/>
              <w:spacing w:line="240" w:lineRule="auto"/>
              <w:rPr>
                <w:color w:val="000000"/>
                <w:sz w:val="18"/>
                <w:szCs w:val="18"/>
              </w:rPr>
            </w:pPr>
            <w:r w:rsidRPr="00165BC7">
              <w:rPr>
                <w:rStyle w:val="FontStyle56"/>
              </w:rPr>
              <w:t>Érzékelők és beavatkozók működésének fizikai ala</w:t>
            </w:r>
            <w:r w:rsidRPr="00CE5F6B">
              <w:rPr>
                <w:rStyle w:val="FontStyle56"/>
              </w:rPr>
              <w:t>pjai. Érzékelőkkel szemben támasztott követelmén</w:t>
            </w:r>
            <w:r w:rsidRPr="00A36A47">
              <w:rPr>
                <w:rStyle w:val="FontStyle56"/>
              </w:rPr>
              <w:t>yek, felépítésük, jellemzőik, alkalmazásaik. Beavatkozókkal szemben támasztott követelmények, felépítésük, működésük, jelleggörbéik.</w:t>
            </w:r>
          </w:p>
        </w:tc>
      </w:tr>
      <w:tr w:rsidR="00A36A47" w:rsidRPr="00A36A47" w14:paraId="596FDCE4"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AE21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30F9F4" w14:textId="77777777" w:rsidR="00A36A47" w:rsidRPr="000C5E85" w:rsidRDefault="00A36A47" w:rsidP="00165BC7">
            <w:pPr>
              <w:pStyle w:val="Style9"/>
              <w:widowControl/>
              <w:spacing w:line="240" w:lineRule="auto"/>
              <w:rPr>
                <w:rStyle w:val="FontStyle56"/>
              </w:rPr>
            </w:pPr>
            <w:r w:rsidRPr="00165BC7">
              <w:rPr>
                <w:rStyle w:val="FontStyle56"/>
              </w:rPr>
              <w:t>Előadás: Hallott szöveg feldolgozása jegyzetelés</w:t>
            </w:r>
            <w:r w:rsidRPr="00CE5F6B">
              <w:rPr>
                <w:rStyle w:val="FontStyle56"/>
              </w:rPr>
              <w:t>sel 40%, elméleti anyag önálló feldolgozása 20%,</w:t>
            </w:r>
            <w:r w:rsidRPr="00A36A47">
              <w:rPr>
                <w:rStyle w:val="FontStyle56"/>
              </w:rPr>
              <w:t xml:space="preserve"> feladatmegoldás 40%.</w:t>
            </w:r>
          </w:p>
          <w:p w14:paraId="2CF1F5CF" w14:textId="77777777" w:rsidR="00A36A47" w:rsidRPr="00A36A47" w:rsidRDefault="00A36A47" w:rsidP="00CE5F6B">
            <w:pPr>
              <w:pStyle w:val="Style9"/>
              <w:widowControl/>
              <w:spacing w:line="240" w:lineRule="auto"/>
              <w:rPr>
                <w:color w:val="000000"/>
                <w:sz w:val="18"/>
                <w:szCs w:val="18"/>
              </w:rPr>
            </w:pPr>
            <w:r w:rsidRPr="00A36A47">
              <w:rPr>
                <w:rStyle w:val="FontStyle56"/>
              </w:rPr>
              <w:t>Labor: Hallott szöveg feldolgozása jegyzeteléssel 10%, otthoni felkészülés a mérésre 20%, mérés 40%, jegyzőkönyv készítés 30%.</w:t>
            </w:r>
          </w:p>
        </w:tc>
      </w:tr>
      <w:tr w:rsidR="00A36A47" w:rsidRPr="00A36A47" w14:paraId="799282BB"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9F6B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FB7751" w14:textId="77777777" w:rsidR="00A36A47" w:rsidRPr="00A36A47" w:rsidRDefault="00A36A47" w:rsidP="000C5E85">
            <w:pPr>
              <w:pStyle w:val="Style11"/>
              <w:widowControl/>
              <w:spacing w:line="240" w:lineRule="auto"/>
              <w:rPr>
                <w:color w:val="000000"/>
                <w:sz w:val="18"/>
                <w:szCs w:val="18"/>
              </w:rPr>
            </w:pPr>
            <w:r w:rsidRPr="00165BC7">
              <w:rPr>
                <w:color w:val="000000"/>
                <w:sz w:val="18"/>
                <w:szCs w:val="18"/>
              </w:rPr>
              <w:t>Horváth Péter: A mechatr</w:t>
            </w:r>
            <w:r w:rsidRPr="00CE5F6B">
              <w:rPr>
                <w:color w:val="000000"/>
                <w:sz w:val="18"/>
                <w:szCs w:val="18"/>
              </w:rPr>
              <w:t>onika alapjai</w:t>
            </w:r>
          </w:p>
          <w:p w14:paraId="121D4348" w14:textId="77777777" w:rsidR="00A36A47" w:rsidRPr="00A36A47" w:rsidRDefault="00A36A47" w:rsidP="000C5E85">
            <w:pPr>
              <w:pStyle w:val="Style11"/>
              <w:widowControl/>
              <w:spacing w:line="240" w:lineRule="auto"/>
              <w:rPr>
                <w:color w:val="000000"/>
                <w:sz w:val="18"/>
                <w:szCs w:val="18"/>
              </w:rPr>
            </w:pPr>
            <w:r w:rsidRPr="00A36A47">
              <w:rPr>
                <w:color w:val="000000"/>
                <w:sz w:val="18"/>
                <w:szCs w:val="18"/>
              </w:rPr>
              <w:t>(http://jegyzet.sze.hu/index.php</w:t>
            </w:r>
            <w:proofErr w:type="gramStart"/>
            <w:r w:rsidRPr="00A36A47">
              <w:rPr>
                <w:color w:val="000000"/>
                <w:sz w:val="18"/>
                <w:szCs w:val="18"/>
              </w:rPr>
              <w:t>?felt</w:t>
            </w:r>
            <w:proofErr w:type="gramEnd"/>
            <w:r w:rsidRPr="00A36A47">
              <w:rPr>
                <w:color w:val="000000"/>
                <w:sz w:val="18"/>
                <w:szCs w:val="18"/>
              </w:rPr>
              <w:t>=horv%C3%A1th+p%C3%A9ter&amp;fajl=keres)</w:t>
            </w:r>
          </w:p>
          <w:p w14:paraId="07AAE75E" w14:textId="77777777" w:rsidR="00A36A47" w:rsidRPr="00A36A47" w:rsidRDefault="00A36A47" w:rsidP="000C5E85">
            <w:pPr>
              <w:pStyle w:val="Style11"/>
              <w:widowControl/>
              <w:spacing w:line="240" w:lineRule="auto"/>
              <w:rPr>
                <w:color w:val="000000"/>
                <w:sz w:val="18"/>
                <w:szCs w:val="18"/>
              </w:rPr>
            </w:pPr>
            <w:r w:rsidRPr="00A36A47">
              <w:rPr>
                <w:color w:val="000000"/>
                <w:sz w:val="18"/>
                <w:szCs w:val="18"/>
              </w:rPr>
              <w:t>Bencsik Attila: Mechatronika alapjai</w:t>
            </w:r>
          </w:p>
          <w:p w14:paraId="427ABC31" w14:textId="77777777" w:rsidR="00A36A47" w:rsidRPr="00A36A47" w:rsidRDefault="00A36A47" w:rsidP="000C5E85">
            <w:pPr>
              <w:pStyle w:val="Style11"/>
              <w:widowControl/>
              <w:spacing w:line="240" w:lineRule="auto"/>
              <w:rPr>
                <w:color w:val="000000"/>
                <w:sz w:val="18"/>
                <w:szCs w:val="18"/>
              </w:rPr>
            </w:pPr>
            <w:r w:rsidRPr="00A36A47">
              <w:rPr>
                <w:color w:val="000000"/>
                <w:sz w:val="18"/>
                <w:szCs w:val="18"/>
              </w:rPr>
              <w:t>(http://www.tankonyvtar.hu/hu/tartalom/tamop412A/2011-0054_mechatronika_alapjai/)</w:t>
            </w:r>
          </w:p>
        </w:tc>
      </w:tr>
      <w:tr w:rsidR="00A36A47" w:rsidRPr="00A36A47" w14:paraId="49791BE0"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E457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AB675B" w14:textId="77777777" w:rsidR="00A36A47" w:rsidRPr="00A36A47" w:rsidRDefault="00A36A47" w:rsidP="00165BC7">
            <w:pPr>
              <w:pStyle w:val="Style9"/>
              <w:widowControl/>
              <w:spacing w:line="240" w:lineRule="auto"/>
              <w:rPr>
                <w:sz w:val="18"/>
                <w:szCs w:val="18"/>
              </w:rPr>
            </w:pPr>
            <w:r w:rsidRPr="00165BC7">
              <w:rPr>
                <w:sz w:val="18"/>
                <w:szCs w:val="18"/>
              </w:rPr>
              <w:t>Puklus Zoltán:</w:t>
            </w:r>
            <w:r w:rsidRPr="00CE5F6B">
              <w:rPr>
                <w:sz w:val="18"/>
                <w:szCs w:val="18"/>
              </w:rPr>
              <w:t xml:space="preserve"> Elektronika gépészmérnököknek</w:t>
            </w:r>
          </w:p>
          <w:p w14:paraId="46A8DD55" w14:textId="77777777" w:rsidR="00A36A47" w:rsidRPr="00A36A47" w:rsidRDefault="00A36A47" w:rsidP="00CE5F6B">
            <w:pPr>
              <w:pStyle w:val="Style9"/>
              <w:widowControl/>
              <w:spacing w:line="240" w:lineRule="auto"/>
              <w:rPr>
                <w:sz w:val="18"/>
                <w:szCs w:val="18"/>
              </w:rPr>
            </w:pPr>
            <w:r w:rsidRPr="00A36A47">
              <w:rPr>
                <w:sz w:val="18"/>
                <w:szCs w:val="18"/>
              </w:rPr>
              <w:t>(http://jegyzet.sze.hu/index.php</w:t>
            </w:r>
            <w:proofErr w:type="gramStart"/>
            <w:r w:rsidRPr="00A36A47">
              <w:rPr>
                <w:sz w:val="18"/>
                <w:szCs w:val="18"/>
              </w:rPr>
              <w:t>?felt</w:t>
            </w:r>
            <w:proofErr w:type="gramEnd"/>
            <w:r w:rsidRPr="00A36A47">
              <w:rPr>
                <w:sz w:val="18"/>
                <w:szCs w:val="18"/>
              </w:rPr>
              <w:t>=elektronika+g&amp;fajl=keres)</w:t>
            </w:r>
          </w:p>
          <w:p w14:paraId="573FE676" w14:textId="77777777" w:rsidR="00A36A47" w:rsidRPr="00A36A47" w:rsidRDefault="00A36A47">
            <w:pPr>
              <w:pStyle w:val="Style9"/>
              <w:widowControl/>
              <w:spacing w:line="240" w:lineRule="auto"/>
              <w:rPr>
                <w:sz w:val="18"/>
                <w:szCs w:val="18"/>
              </w:rPr>
            </w:pPr>
            <w:r w:rsidRPr="00A36A47">
              <w:rPr>
                <w:sz w:val="18"/>
                <w:szCs w:val="18"/>
              </w:rPr>
              <w:t>Kővári Attila: Bevezetés a mechatronikába, Dunaújvárosi Egyetem, 2020.</w:t>
            </w:r>
          </w:p>
        </w:tc>
      </w:tr>
    </w:tbl>
    <w:p w14:paraId="09D0F732" w14:textId="617E12B7"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3CA0E4B3" w14:textId="69CCF268" w:rsidR="006B6B2E" w:rsidRDefault="006B6B2E" w:rsidP="006B6B2E">
      <w:pPr>
        <w:pStyle w:val="Cmsor3"/>
        <w:rPr>
          <w:rFonts w:ascii="Times New Roman" w:hAnsi="Times New Roman" w:cs="Times New Roman"/>
          <w:sz w:val="16"/>
          <w:szCs w:val="16"/>
        </w:rPr>
      </w:pPr>
      <w:bookmarkStart w:id="63" w:name="_Toc64291951"/>
      <w:r>
        <w:lastRenderedPageBreak/>
        <w:t>Villamos gépek</w:t>
      </w:r>
      <w:bookmarkEnd w:id="6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48"/>
        <w:gridCol w:w="873"/>
        <w:gridCol w:w="618"/>
        <w:gridCol w:w="260"/>
        <w:gridCol w:w="1759"/>
        <w:gridCol w:w="137"/>
        <w:gridCol w:w="730"/>
        <w:gridCol w:w="231"/>
        <w:gridCol w:w="1111"/>
        <w:gridCol w:w="997"/>
        <w:gridCol w:w="1290"/>
      </w:tblGrid>
      <w:tr w:rsidR="00A36A47" w:rsidRPr="00A36A47" w14:paraId="12EA682A" w14:textId="77777777" w:rsidTr="00A36A47">
        <w:tc>
          <w:tcPr>
            <w:tcW w:w="2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CDD5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9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3174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5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12176" w14:textId="77777777" w:rsidR="00A36A47" w:rsidRPr="000C5E85" w:rsidRDefault="00A36A47" w:rsidP="000C5E85">
            <w:pPr>
              <w:rPr>
                <w:rStyle w:val="Kiemels"/>
                <w:b/>
                <w:bCs/>
              </w:rPr>
            </w:pPr>
            <w:bookmarkStart w:id="64" w:name="_Toc46870457"/>
            <w:r w:rsidRPr="000C5E85">
              <w:rPr>
                <w:rStyle w:val="Kiemels"/>
                <w:b/>
                <w:bCs/>
              </w:rPr>
              <w:t>Villamos gépek</w:t>
            </w:r>
            <w:bookmarkEnd w:id="64"/>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DA9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8C42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b/>
                <w:sz w:val="18"/>
                <w:szCs w:val="18"/>
              </w:rPr>
              <w:t>A</w:t>
            </w:r>
          </w:p>
        </w:tc>
      </w:tr>
      <w:tr w:rsidR="00A36A47" w:rsidRPr="00A36A47" w14:paraId="19042703" w14:textId="77777777" w:rsidTr="00A36A47">
        <w:tc>
          <w:tcPr>
            <w:tcW w:w="218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AC2C3" w14:textId="77777777" w:rsidR="00A36A47" w:rsidRPr="000C5E85" w:rsidRDefault="00A36A47" w:rsidP="000C5E85">
            <w:pPr>
              <w:spacing w:after="0" w:line="240" w:lineRule="auto"/>
              <w:rPr>
                <w:rFonts w:ascii="Times New Roman" w:hAnsi="Times New Roman" w:cs="Times New Roman"/>
                <w:sz w:val="18"/>
                <w:szCs w:val="18"/>
              </w:rPr>
            </w:pPr>
          </w:p>
        </w:tc>
        <w:tc>
          <w:tcPr>
            <w:tcW w:w="9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E92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5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3764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Electric machinery</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D6287" w14:textId="77777777" w:rsidR="00A36A47" w:rsidRPr="000C5E85" w:rsidRDefault="00A36A47" w:rsidP="000C5E85">
            <w:pPr>
              <w:spacing w:after="0" w:line="240" w:lineRule="auto"/>
              <w:rPr>
                <w:rFonts w:ascii="Times New Roman" w:hAnsi="Times New Roman" w:cs="Times New Roman"/>
                <w:sz w:val="18"/>
                <w:szCs w:val="18"/>
              </w:rPr>
            </w:pP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99BA0" w14:textId="77777777" w:rsidR="00A36A47" w:rsidRPr="000C5E85" w:rsidRDefault="00A36A47"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L)-ISR-117</w:t>
            </w:r>
          </w:p>
        </w:tc>
      </w:tr>
      <w:tr w:rsidR="00A36A47" w:rsidRPr="00A36A47" w14:paraId="3407B1E7" w14:textId="77777777" w:rsidTr="00A36A47">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9686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051D49F" w14:textId="77777777" w:rsidTr="00A36A47">
        <w:trPr>
          <w:trHeight w:val="242"/>
        </w:trPr>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0CD6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3A947"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Műszaki Intézet/Informatikai intézet</w:t>
            </w:r>
          </w:p>
        </w:tc>
      </w:tr>
      <w:tr w:rsidR="00A36A47" w:rsidRPr="00A36A47" w14:paraId="018FB143"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6AAB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45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FBE85" w14:textId="77777777" w:rsidR="00A36A47" w:rsidRPr="000C5E85" w:rsidRDefault="00A36A47" w:rsidP="000C5E85">
            <w:pPr>
              <w:spacing w:after="0" w:line="240" w:lineRule="auto"/>
              <w:rPr>
                <w:rStyle w:val="Kiemels2"/>
                <w:rFonts w:ascii="Times New Roman" w:hAnsi="Times New Roman"/>
                <w:b w:val="0"/>
                <w:bCs w:val="0"/>
                <w:sz w:val="18"/>
                <w:szCs w:val="18"/>
              </w:rPr>
            </w:pPr>
            <w:r w:rsidRPr="000C5E85">
              <w:rPr>
                <w:rStyle w:val="Kiemels2"/>
                <w:rFonts w:ascii="Times New Roman" w:hAnsi="Times New Roman"/>
                <w:bCs w:val="0"/>
                <w:sz w:val="18"/>
                <w:szCs w:val="18"/>
              </w:rPr>
              <w:t>Bevezetés a mechatronikába</w:t>
            </w:r>
          </w:p>
        </w:tc>
        <w:tc>
          <w:tcPr>
            <w:tcW w:w="11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9CA2FF" w14:textId="77777777" w:rsidR="00A36A47" w:rsidRPr="000C5E85" w:rsidRDefault="00A36A47" w:rsidP="000C5E85">
            <w:pPr>
              <w:spacing w:after="0" w:line="240" w:lineRule="auto"/>
              <w:rPr>
                <w:rStyle w:val="Kiemels2"/>
                <w:rFonts w:ascii="Times New Roman" w:hAnsi="Times New Roman"/>
                <w:b w:val="0"/>
                <w:sz w:val="18"/>
                <w:szCs w:val="18"/>
              </w:rPr>
            </w:pPr>
            <w:r w:rsidRPr="000C5E85">
              <w:rPr>
                <w:rStyle w:val="Kiemels2"/>
                <w:rFonts w:ascii="Times New Roman" w:hAnsi="Times New Roman"/>
                <w:sz w:val="18"/>
                <w:szCs w:val="18"/>
              </w:rPr>
              <w:t>Kódja:</w:t>
            </w:r>
          </w:p>
        </w:tc>
        <w:tc>
          <w:tcPr>
            <w:tcW w:w="14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5F0B2" w14:textId="77777777" w:rsidR="00A36A47" w:rsidRPr="000C5E85" w:rsidRDefault="00A36A47" w:rsidP="000C5E85">
            <w:pPr>
              <w:spacing w:after="0" w:line="240" w:lineRule="auto"/>
              <w:rPr>
                <w:rStyle w:val="Kiemels2"/>
                <w:rFonts w:ascii="Times New Roman" w:hAnsi="Times New Roman"/>
                <w:b w:val="0"/>
                <w:sz w:val="18"/>
                <w:szCs w:val="18"/>
              </w:rPr>
            </w:pPr>
            <w:r w:rsidRPr="000C5E85">
              <w:rPr>
                <w:rStyle w:val="Kiemels2"/>
                <w:rFonts w:ascii="Times New Roman" w:hAnsi="Times New Roman"/>
                <w:sz w:val="18"/>
                <w:szCs w:val="18"/>
              </w:rPr>
              <w:t>MUG-211</w:t>
            </w:r>
          </w:p>
        </w:tc>
      </w:tr>
      <w:tr w:rsidR="00A36A47" w:rsidRPr="00A36A47" w14:paraId="084CCACA" w14:textId="77777777" w:rsidTr="00A36A47">
        <w:tc>
          <w:tcPr>
            <w:tcW w:w="2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00D9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2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620D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5B16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4765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C60D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5A519575" w14:textId="77777777" w:rsidTr="00A36A47">
        <w:tc>
          <w:tcPr>
            <w:tcW w:w="218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C6C65" w14:textId="77777777" w:rsidR="00A36A47" w:rsidRPr="000C5E85" w:rsidRDefault="00A36A47" w:rsidP="000C5E85">
            <w:pPr>
              <w:spacing w:after="0" w:line="240" w:lineRule="auto"/>
              <w:rPr>
                <w:rFonts w:ascii="Times New Roman" w:hAnsi="Times New Roman" w:cs="Times New Roman"/>
                <w:sz w:val="18"/>
                <w:szCs w:val="18"/>
              </w:rPr>
            </w:pPr>
          </w:p>
        </w:tc>
        <w:tc>
          <w:tcPr>
            <w:tcW w:w="9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71D5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D1A0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C315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15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DDCA7" w14:textId="77777777" w:rsidR="00A36A47" w:rsidRPr="000C5E85" w:rsidRDefault="00A36A47" w:rsidP="000C5E85">
            <w:pPr>
              <w:spacing w:after="0" w:line="240" w:lineRule="auto"/>
              <w:rPr>
                <w:rFonts w:ascii="Times New Roman" w:hAnsi="Times New Roman" w:cs="Times New Roman"/>
                <w:sz w:val="18"/>
                <w:szCs w:val="1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6CAC8" w14:textId="77777777" w:rsidR="00A36A47" w:rsidRPr="000C5E85" w:rsidRDefault="00A36A47" w:rsidP="000C5E85">
            <w:pPr>
              <w:spacing w:after="0" w:line="240" w:lineRule="auto"/>
              <w:rPr>
                <w:rFonts w:ascii="Times New Roman" w:hAnsi="Times New Roman" w:cs="Times New Roman"/>
                <w:sz w:val="18"/>
                <w:szCs w:val="18"/>
              </w:rPr>
            </w:pPr>
          </w:p>
        </w:tc>
        <w:tc>
          <w:tcPr>
            <w:tcW w:w="14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E4BE0"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4F970D37" w14:textId="77777777" w:rsidTr="00A36A47">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F957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6395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2BE82" w14:textId="77777777" w:rsidR="00A36A47" w:rsidRPr="000C5E85" w:rsidRDefault="00A36A47"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35D64" w14:textId="77777777" w:rsidR="00A36A47" w:rsidRPr="000C5E85" w:rsidRDefault="00A36A47"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2</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288D7" w14:textId="77777777" w:rsidR="00A36A47" w:rsidRPr="000C5E85" w:rsidRDefault="00A36A47" w:rsidP="000C5E85">
            <w:pPr>
              <w:spacing w:after="0" w:line="240" w:lineRule="auto"/>
              <w:rPr>
                <w:rFonts w:ascii="Times New Roman" w:hAnsi="Times New Roman" w:cs="Times New Roman"/>
                <w:sz w:val="18"/>
                <w:szCs w:val="18"/>
              </w:rPr>
            </w:pP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86CD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40138" w14:textId="77777777" w:rsidR="00A36A47" w:rsidRPr="000C5E85" w:rsidRDefault="00A36A47" w:rsidP="000C5E85">
            <w:pPr>
              <w:spacing w:after="0" w:line="240" w:lineRule="auto"/>
              <w:rPr>
                <w:rFonts w:ascii="Times New Roman" w:hAnsi="Times New Roman" w:cs="Times New Roman"/>
                <w:sz w:val="18"/>
                <w:szCs w:val="18"/>
              </w:rPr>
            </w:pP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F9318"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0</w:t>
            </w:r>
          </w:p>
        </w:tc>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AB9B7"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F</w:t>
            </w:r>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36B95"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5</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3259E"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magyar</w:t>
            </w:r>
          </w:p>
        </w:tc>
      </w:tr>
      <w:tr w:rsidR="00A36A47" w:rsidRPr="00A36A47" w14:paraId="0B71388E" w14:textId="77777777" w:rsidTr="00A36A47">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2E99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94F2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E75A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3F2AF"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10</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2292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251B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6371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D5EF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5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17802" w14:textId="77777777" w:rsidR="00A36A47" w:rsidRPr="000C5E85" w:rsidRDefault="00A36A47" w:rsidP="000C5E85">
            <w:pPr>
              <w:spacing w:after="0" w:line="240" w:lineRule="auto"/>
              <w:rPr>
                <w:rFonts w:ascii="Times New Roman" w:hAnsi="Times New Roman" w:cs="Times New Roman"/>
                <w:sz w:val="18"/>
                <w:szCs w:val="1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5C0BE" w14:textId="77777777" w:rsidR="00A36A47" w:rsidRPr="000C5E85" w:rsidRDefault="00A36A47" w:rsidP="000C5E85">
            <w:pPr>
              <w:spacing w:after="0" w:line="240" w:lineRule="auto"/>
              <w:rPr>
                <w:rFonts w:ascii="Times New Roman" w:hAnsi="Times New Roman" w:cs="Times New Roman"/>
                <w:sz w:val="18"/>
                <w:szCs w:val="18"/>
              </w:rPr>
            </w:pPr>
          </w:p>
        </w:tc>
        <w:tc>
          <w:tcPr>
            <w:tcW w:w="14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FEE9A"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ACE1569"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360A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0CEF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14210"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Dr. Szabó István</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04BC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82E1F"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főiskolai docens</w:t>
            </w:r>
          </w:p>
        </w:tc>
      </w:tr>
      <w:tr w:rsidR="00A36A47" w:rsidRPr="00A36A47" w14:paraId="268D0195" w14:textId="77777777" w:rsidTr="00A36A47">
        <w:trPr>
          <w:trHeight w:val="2321"/>
        </w:trPr>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80ED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FD788B"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p w14:paraId="7F060F7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Az elektromos mozgatástechnológia elemei: gépek, motorok, eszközök. A jelentőségük növekedése megköveteli ezeknek az eszközöknek minden mérnök számára a megismerésüket. Az elektromos hajtástechnika és villamos energiaátvitel technikai alapismereteinek elsajátítása, </w:t>
            </w:r>
            <w:proofErr w:type="gramStart"/>
            <w:r w:rsidRPr="000C5E85">
              <w:rPr>
                <w:rFonts w:ascii="Times New Roman" w:hAnsi="Times New Roman" w:cs="Times New Roman"/>
                <w:sz w:val="18"/>
                <w:szCs w:val="18"/>
              </w:rPr>
              <w:t>ezen</w:t>
            </w:r>
            <w:proofErr w:type="gramEnd"/>
            <w:r w:rsidRPr="000C5E85">
              <w:rPr>
                <w:rFonts w:ascii="Times New Roman" w:hAnsi="Times New Roman" w:cs="Times New Roman"/>
                <w:sz w:val="18"/>
                <w:szCs w:val="18"/>
              </w:rPr>
              <w:t xml:space="preserve"> rendszerek működésében, irányításában szerepet játszó alapelemek megismerése alapcél, amelyek a ráépülő ismeretek elsajátításához szükségesek.Az alapismeretek birtokában az hajtásrendszerekhez és energiaátviteli rendszerekhez kapcsolódóan elsajátítja ezen rendszerek alkalmazásával, azok fejlesztésével, üzemeltetésével összefüggő átlagos bonyolultságú feladatok ellátását. A kurzus célja, hogy átfogó képet adjon a hallgatók részére, hogyan lehet adott feladatra megfelelő meghajtást és technológiát választani.</w:t>
            </w:r>
          </w:p>
        </w:tc>
      </w:tr>
      <w:tr w:rsidR="00A36A47" w:rsidRPr="00A36A47" w14:paraId="38778B83" w14:textId="77777777" w:rsidTr="00A36A47">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27C9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2369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5569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Minden hallgatónak nagy előadóban, táblás előadás/online kurzusban előadás.</w:t>
            </w:r>
            <w:r w:rsidRPr="000C5E85">
              <w:rPr>
                <w:rFonts w:ascii="Times New Roman" w:hAnsi="Times New Roman" w:cs="Times New Roman"/>
                <w:sz w:val="18"/>
                <w:szCs w:val="18"/>
              </w:rPr>
              <w:br/>
              <w:t>Projektor és tanári gép/megfeleő csoportszoftver használata minden elméleti órán.</w:t>
            </w:r>
          </w:p>
        </w:tc>
      </w:tr>
      <w:tr w:rsidR="00A36A47" w:rsidRPr="00A36A47" w14:paraId="67C66A83"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00451" w14:textId="77777777" w:rsidR="00A36A47" w:rsidRPr="000C5E85" w:rsidRDefault="00A36A47" w:rsidP="000C5E85">
            <w:pPr>
              <w:spacing w:after="0" w:line="240" w:lineRule="auto"/>
              <w:rPr>
                <w:rFonts w:ascii="Times New Roman" w:hAnsi="Times New Roman" w:cs="Times New Roman"/>
                <w:sz w:val="18"/>
                <w:szCs w:val="18"/>
              </w:rPr>
            </w:pP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28E9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3FCCF"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63CD447"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11136" w14:textId="77777777" w:rsidR="00A36A47" w:rsidRPr="000C5E85" w:rsidRDefault="00A36A47" w:rsidP="000C5E85">
            <w:pPr>
              <w:spacing w:after="0" w:line="240" w:lineRule="auto"/>
              <w:rPr>
                <w:rFonts w:ascii="Times New Roman" w:hAnsi="Times New Roman" w:cs="Times New Roman"/>
                <w:sz w:val="18"/>
                <w:szCs w:val="18"/>
              </w:rPr>
            </w:pP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E147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4F15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Gyakorlatokon a gyakorlatvezetők irányításával mérés és feladatmegoldás történik.</w:t>
            </w:r>
            <w:r w:rsidRPr="000C5E85">
              <w:rPr>
                <w:rFonts w:ascii="Times New Roman" w:hAnsi="Times New Roman" w:cs="Times New Roman"/>
                <w:sz w:val="18"/>
                <w:szCs w:val="18"/>
              </w:rPr>
              <w:br/>
              <w:t>Projektor és tanári gép használata gyakorlati órán.</w:t>
            </w:r>
          </w:p>
        </w:tc>
      </w:tr>
      <w:tr w:rsidR="00A36A47" w:rsidRPr="00A36A47" w14:paraId="5E19FCDE"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890EA" w14:textId="77777777" w:rsidR="00A36A47" w:rsidRPr="000C5E85" w:rsidRDefault="00A36A47" w:rsidP="000C5E85">
            <w:pPr>
              <w:spacing w:after="0" w:line="240" w:lineRule="auto"/>
              <w:rPr>
                <w:rFonts w:ascii="Times New Roman" w:hAnsi="Times New Roman" w:cs="Times New Roman"/>
                <w:sz w:val="18"/>
                <w:szCs w:val="18"/>
              </w:rPr>
            </w:pP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C5B2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150EA"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E901F50" w14:textId="77777777" w:rsidTr="00A36A47">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6C50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CC0E14C" w14:textId="77777777" w:rsidR="00A36A47" w:rsidRPr="000C5E85" w:rsidRDefault="00A36A47" w:rsidP="000C5E85">
            <w:pPr>
              <w:spacing w:after="0" w:line="240" w:lineRule="auto"/>
              <w:rPr>
                <w:rFonts w:ascii="Times New Roman" w:hAnsi="Times New Roman" w:cs="Times New Roman"/>
                <w:bCs/>
                <w:sz w:val="18"/>
                <w:szCs w:val="18"/>
              </w:rPr>
            </w:pPr>
            <w:r w:rsidRPr="000C5E85">
              <w:rPr>
                <w:rStyle w:val="Kiemels2"/>
                <w:rFonts w:ascii="Times New Roman" w:hAnsi="Times New Roman"/>
                <w:sz w:val="18"/>
                <w:szCs w:val="18"/>
              </w:rPr>
              <w:t>Tudás</w:t>
            </w:r>
            <w:r w:rsidRPr="000C5E85">
              <w:rPr>
                <w:rStyle w:val="Kiemels2"/>
                <w:rFonts w:ascii="Times New Roman" w:hAnsi="Times New Roman"/>
                <w:sz w:val="18"/>
                <w:szCs w:val="18"/>
              </w:rPr>
              <w:br/>
            </w:r>
            <w:r w:rsidRPr="000C5E85">
              <w:rPr>
                <w:rFonts w:ascii="Times New Roman" w:hAnsi="Times New Roman" w:cs="Times New Roman"/>
                <w:bCs/>
                <w:sz w:val="18"/>
                <w:szCs w:val="18"/>
              </w:rPr>
              <w:t>Ismeri a szakterületének műveléséhez szükséges fizikai, elektrotechnikai alapelveket és módszereket.</w:t>
            </w:r>
            <w:r w:rsidRPr="000C5E85">
              <w:rPr>
                <w:rFonts w:ascii="Times New Roman" w:hAnsi="Times New Roman" w:cs="Times New Roman"/>
                <w:bCs/>
                <w:sz w:val="18"/>
                <w:szCs w:val="18"/>
              </w:rPr>
              <w:br/>
              <w:t>Birtokában van a mérések alapelveivel, a rendszerek és hálózatok modellezésével, szimulációjával kapcsolatos alapismereteknek és mérnöki szemléletnek.</w:t>
            </w:r>
            <w:r w:rsidRPr="000C5E85">
              <w:rPr>
                <w:rFonts w:ascii="Times New Roman" w:hAnsi="Times New Roman" w:cs="Times New Roman"/>
                <w:bCs/>
                <w:sz w:val="18"/>
                <w:szCs w:val="18"/>
              </w:rPr>
              <w:br/>
              <w:t>Ismeri a műszaki szakterület műveléséhez szükséges általános és specifikus szabályokat, összefüggéseket, eljárásokat.</w:t>
            </w:r>
            <w:r w:rsidRPr="000C5E85">
              <w:rPr>
                <w:rFonts w:ascii="Times New Roman" w:hAnsi="Times New Roman" w:cs="Times New Roman"/>
                <w:bCs/>
                <w:sz w:val="18"/>
                <w:szCs w:val="18"/>
              </w:rPr>
              <w:br/>
              <w:t>Ismeri a szakterülethez kötődő fogalomrendszert, a legfontosabb összefüggéseket és elméleteket.</w:t>
            </w:r>
            <w:r w:rsidRPr="000C5E85">
              <w:rPr>
                <w:rFonts w:ascii="Times New Roman" w:hAnsi="Times New Roman" w:cs="Times New Roman"/>
                <w:bCs/>
                <w:sz w:val="18"/>
                <w:szCs w:val="18"/>
              </w:rPr>
              <w:br/>
              <w:t>Ismeri szakterülete fő elméleteinek ismeretszerzési és problémamegoldási módszereit.</w:t>
            </w:r>
            <w:r w:rsidRPr="000C5E85">
              <w:rPr>
                <w:rFonts w:ascii="Times New Roman" w:hAnsi="Times New Roman" w:cs="Times New Roman"/>
                <w:bCs/>
                <w:sz w:val="18"/>
                <w:szCs w:val="18"/>
              </w:rPr>
              <w:br/>
              <w:t xml:space="preserve">Ismeri az energiaátviteli rendszerek eszközeinek működését, megvalósításuk technológiáját, működtetéséből származó feladatok megoldásának mikéntjét, valamint </w:t>
            </w:r>
            <w:proofErr w:type="gramStart"/>
            <w:r w:rsidRPr="000C5E85">
              <w:rPr>
                <w:rFonts w:ascii="Times New Roman" w:hAnsi="Times New Roman" w:cs="Times New Roman"/>
                <w:bCs/>
                <w:sz w:val="18"/>
                <w:szCs w:val="18"/>
              </w:rPr>
              <w:t>ezen</w:t>
            </w:r>
            <w:proofErr w:type="gramEnd"/>
            <w:r w:rsidRPr="000C5E85">
              <w:rPr>
                <w:rFonts w:ascii="Times New Roman" w:hAnsi="Times New Roman" w:cs="Times New Roman"/>
                <w:bCs/>
                <w:sz w:val="18"/>
                <w:szCs w:val="18"/>
              </w:rPr>
              <w:t xml:space="preserve">  műszaki rendszerek összekapcsolásának lehetőségeit.</w:t>
            </w:r>
            <w:r w:rsidRPr="000C5E85">
              <w:rPr>
                <w:rFonts w:ascii="Times New Roman" w:hAnsi="Times New Roman" w:cs="Times New Roman"/>
                <w:bCs/>
                <w:sz w:val="18"/>
                <w:szCs w:val="18"/>
              </w:rPr>
              <w:br/>
              <w:t>Alapszinten ismeri a rendszer tervezési elveket és módszereket, eljárásokat és működési folyamatokat.</w:t>
            </w:r>
            <w:r w:rsidRPr="000C5E85">
              <w:rPr>
                <w:rFonts w:ascii="Times New Roman" w:hAnsi="Times New Roman" w:cs="Times New Roman"/>
                <w:bCs/>
                <w:sz w:val="18"/>
                <w:szCs w:val="18"/>
              </w:rPr>
              <w:br/>
              <w:t>Alkalmazói szinten ismeri a mérési eljárásokat, azok eszközeit, műszereit, mérőberendezéseit.</w:t>
            </w:r>
            <w:r w:rsidRPr="000C5E85">
              <w:rPr>
                <w:rFonts w:ascii="Times New Roman" w:hAnsi="Times New Roman" w:cs="Times New Roman"/>
                <w:bCs/>
                <w:sz w:val="18"/>
                <w:szCs w:val="18"/>
              </w:rPr>
              <w:br/>
              <w:t>Értelmezni, jellemezni és modellezni tudja a rendszerek szerkezeti egységeinek, elemeinek felépítését, működését, az alkalmazott rendszerelemek kialakítását és kapcsolatát.</w:t>
            </w:r>
          </w:p>
        </w:tc>
      </w:tr>
      <w:tr w:rsidR="00A36A47" w:rsidRPr="00A36A47" w14:paraId="20608580"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E1FE5" w14:textId="77777777" w:rsidR="00A36A47" w:rsidRPr="000C5E85" w:rsidRDefault="00A36A47"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EA7A3E" w14:textId="77777777" w:rsidR="00A36A47" w:rsidRPr="000C5E85" w:rsidRDefault="00A36A47" w:rsidP="000C5E85">
            <w:pPr>
              <w:spacing w:after="0" w:line="240" w:lineRule="auto"/>
              <w:rPr>
                <w:rFonts w:ascii="Times New Roman" w:hAnsi="Times New Roman" w:cs="Times New Roman"/>
                <w:bCs/>
                <w:sz w:val="18"/>
                <w:szCs w:val="18"/>
              </w:rPr>
            </w:pPr>
            <w:r w:rsidRPr="000C5E85">
              <w:rPr>
                <w:rStyle w:val="Kiemels2"/>
                <w:rFonts w:ascii="Times New Roman" w:hAnsi="Times New Roman"/>
                <w:sz w:val="18"/>
                <w:szCs w:val="18"/>
              </w:rPr>
              <w:t>Képesség</w:t>
            </w:r>
            <w:r w:rsidRPr="000C5E85">
              <w:rPr>
                <w:rStyle w:val="Kiemels2"/>
                <w:rFonts w:ascii="Times New Roman" w:hAnsi="Times New Roman"/>
                <w:sz w:val="18"/>
                <w:szCs w:val="18"/>
              </w:rPr>
              <w:br/>
            </w:r>
            <w:r w:rsidRPr="000C5E85">
              <w:rPr>
                <w:rFonts w:ascii="Times New Roman" w:hAnsi="Times New Roman" w:cs="Times New Roman"/>
                <w:bCs/>
                <w:sz w:val="18"/>
                <w:szCs w:val="18"/>
              </w:rPr>
              <w:t xml:space="preserve">Felhasználja </w:t>
            </w:r>
            <w:proofErr w:type="gramStart"/>
            <w:r w:rsidRPr="000C5E85">
              <w:rPr>
                <w:rFonts w:ascii="Times New Roman" w:hAnsi="Times New Roman" w:cs="Times New Roman"/>
                <w:bCs/>
                <w:sz w:val="18"/>
                <w:szCs w:val="18"/>
              </w:rPr>
              <w:t>a  szakterület</w:t>
            </w:r>
            <w:proofErr w:type="gramEnd"/>
            <w:r w:rsidRPr="000C5E85">
              <w:rPr>
                <w:rFonts w:ascii="Times New Roman" w:hAnsi="Times New Roman" w:cs="Times New Roman"/>
                <w:bCs/>
                <w:sz w:val="18"/>
                <w:szCs w:val="18"/>
              </w:rPr>
              <w:t xml:space="preserve"> műveléséhez szükséges természettudományi elveket és módszereket a mérnöki munkájában.</w:t>
            </w:r>
            <w:r w:rsidRPr="000C5E85">
              <w:rPr>
                <w:rFonts w:ascii="Times New Roman" w:hAnsi="Times New Roman" w:cs="Times New Roman"/>
                <w:bCs/>
                <w:sz w:val="18"/>
                <w:szCs w:val="18"/>
              </w:rPr>
              <w:br/>
              <w:t>Képes a műszaki szakterület ismeretrendszerét alkotó diszciplínák alapfokú analízisére, az összefüggések szintetikus megfogalmazására és adekvát értékelő tevékenységre.</w:t>
            </w:r>
            <w:r w:rsidRPr="000C5E85">
              <w:rPr>
                <w:rFonts w:ascii="Times New Roman" w:hAnsi="Times New Roman" w:cs="Times New Roman"/>
                <w:bCs/>
                <w:sz w:val="18"/>
                <w:szCs w:val="18"/>
              </w:rPr>
              <w:br/>
              <w:t xml:space="preserve">Képes az adott műszaki szakterület legfontosabb terminológiáit, elméleteit, </w:t>
            </w:r>
            <w:r w:rsidRPr="000C5E85">
              <w:rPr>
                <w:rFonts w:ascii="Times New Roman" w:hAnsi="Times New Roman" w:cs="Times New Roman"/>
                <w:bCs/>
                <w:sz w:val="18"/>
                <w:szCs w:val="18"/>
              </w:rPr>
              <w:lastRenderedPageBreak/>
              <w:t>eljárásrendjét alkalmazni az azokkal összefüggő feladatok végrehajtásakor.</w:t>
            </w:r>
            <w:r w:rsidRPr="000C5E85">
              <w:rPr>
                <w:rFonts w:ascii="Times New Roman" w:hAnsi="Times New Roman" w:cs="Times New Roman"/>
                <w:bCs/>
                <w:sz w:val="18"/>
                <w:szCs w:val="18"/>
              </w:rPr>
              <w:br/>
              <w:t>Képes önálló tanulás megtervezésére, megszervezésére és végzésére.</w:t>
            </w:r>
            <w:r w:rsidRPr="000C5E85">
              <w:rPr>
                <w:rFonts w:ascii="Times New Roman" w:hAnsi="Times New Roman" w:cs="Times New Roman"/>
                <w:bCs/>
                <w:sz w:val="18"/>
                <w:szCs w:val="18"/>
              </w:rPr>
              <w:br/>
              <w:t>Képes rutin szakmai problémák azonosítására, azok megoldásához szükséges elvi és gyakorlati háttér feltárására, megfogalmazására és (</w:t>
            </w:r>
            <w:proofErr w:type="gramStart"/>
            <w:r w:rsidRPr="000C5E85">
              <w:rPr>
                <w:rFonts w:ascii="Times New Roman" w:hAnsi="Times New Roman" w:cs="Times New Roman"/>
                <w:bCs/>
                <w:sz w:val="18"/>
                <w:szCs w:val="18"/>
              </w:rPr>
              <w:t>standard  műveletek</w:t>
            </w:r>
            <w:proofErr w:type="gramEnd"/>
            <w:r w:rsidRPr="000C5E85">
              <w:rPr>
                <w:rFonts w:ascii="Times New Roman" w:hAnsi="Times New Roman" w:cs="Times New Roman"/>
                <w:bCs/>
                <w:sz w:val="18"/>
                <w:szCs w:val="18"/>
              </w:rPr>
              <w:t xml:space="preserve">  gyakorlati alkalmazásával) megoldására.</w:t>
            </w:r>
            <w:r w:rsidRPr="000C5E85">
              <w:rPr>
                <w:rFonts w:ascii="Times New Roman" w:hAnsi="Times New Roman" w:cs="Times New Roman"/>
                <w:bCs/>
                <w:sz w:val="18"/>
                <w:szCs w:val="18"/>
              </w:rPr>
              <w:br/>
              <w:t>Képes megérteni és használni szakterületének jellemző szakirodalmát, internetes, könyvtári forrásait.</w:t>
            </w:r>
            <w:r w:rsidRPr="000C5E85">
              <w:rPr>
                <w:rFonts w:ascii="Times New Roman" w:hAnsi="Times New Roman" w:cs="Times New Roman"/>
                <w:bCs/>
                <w:sz w:val="18"/>
                <w:szCs w:val="18"/>
              </w:rPr>
              <w:br/>
              <w:t>A megszerzett ismereteket képes a szakterületén adódó feladatok megoldásában alkalmazni.</w:t>
            </w:r>
            <w:r w:rsidRPr="000C5E85">
              <w:rPr>
                <w:rFonts w:ascii="Times New Roman" w:hAnsi="Times New Roman" w:cs="Times New Roman"/>
                <w:bCs/>
                <w:sz w:val="18"/>
                <w:szCs w:val="18"/>
              </w:rPr>
              <w:br/>
              <w:t>Képes műszaki rendszerek és folyamatok alapvető modelljeinek megalkotására.</w:t>
            </w:r>
            <w:r w:rsidRPr="000C5E85">
              <w:rPr>
                <w:rFonts w:ascii="Times New Roman" w:hAnsi="Times New Roman" w:cs="Times New Roman"/>
                <w:bCs/>
                <w:sz w:val="18"/>
                <w:szCs w:val="18"/>
              </w:rPr>
              <w:br/>
              <w:t>Képes arra, hogy szakterületének megfelelően, szakmailag adekvát módon, szóban és írásban kommunikáljon anyanyelvén.</w:t>
            </w:r>
            <w:r w:rsidRPr="000C5E85">
              <w:rPr>
                <w:rFonts w:ascii="Times New Roman" w:hAnsi="Times New Roman" w:cs="Times New Roman"/>
                <w:bCs/>
                <w:sz w:val="18"/>
                <w:szCs w:val="18"/>
              </w:rPr>
              <w:br/>
              <w:t>Képes a meghibásodások diagnosztizálására, az elhárítási műveletek kiválasztására, javítási feladatok megoldására.</w:t>
            </w:r>
            <w:r w:rsidRPr="000C5E85">
              <w:rPr>
                <w:rFonts w:ascii="Times New Roman" w:hAnsi="Times New Roman" w:cs="Times New Roman"/>
                <w:bCs/>
                <w:sz w:val="18"/>
                <w:szCs w:val="18"/>
              </w:rPr>
              <w:br/>
              <w:t>Képes a megszerzett alapismeretekre építve egy-egy műszaki/területen mélyebb ismeretek önálló megszerzésére, a szakirodalom feldolgozására, majd a területhez kapcsolódó műszaki/informatikai problémák megoldására.</w:t>
            </w:r>
            <w:r w:rsidRPr="000C5E85">
              <w:rPr>
                <w:rFonts w:ascii="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0C5E85">
              <w:rPr>
                <w:rFonts w:ascii="Times New Roman" w:hAnsi="Times New Roman" w:cs="Times New Roman"/>
                <w:bCs/>
                <w:sz w:val="18"/>
                <w:szCs w:val="18"/>
              </w:rPr>
              <w:br/>
              <w:t>Együttműködik más szakterületi mérnökökkel a csoportmunka során, és más szakterületek képviselőivel is az adott probléma követelményelemzésének és megoldásának kimunkálása során.</w:t>
            </w:r>
          </w:p>
        </w:tc>
      </w:tr>
      <w:tr w:rsidR="00A36A47" w:rsidRPr="00A36A47" w14:paraId="59667C60"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E4556" w14:textId="77777777" w:rsidR="00A36A47" w:rsidRPr="000C5E85" w:rsidRDefault="00A36A47"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E6B2CF"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Attitűd</w:t>
            </w:r>
            <w:r w:rsidRPr="000C5E85">
              <w:rPr>
                <w:rStyle w:val="Kiemels2"/>
                <w:rFonts w:ascii="Times New Roman" w:hAnsi="Times New Roman"/>
                <w:sz w:val="18"/>
                <w:szCs w:val="18"/>
              </w:rPr>
              <w:br/>
            </w:r>
            <w:r w:rsidRPr="000C5E85">
              <w:rPr>
                <w:rStyle w:val="Kiemels2"/>
                <w:rFonts w:ascii="Times New Roman" w:hAnsi="Times New Roman"/>
                <w:bCs w:val="0"/>
                <w:sz w:val="18"/>
                <w:szCs w:val="18"/>
              </w:rPr>
              <w:t>Vállalja és hitelesen képviseli szakmája társadalmi szerepét, alapvető viszonyát a világhoz.</w:t>
            </w:r>
            <w:r w:rsidRPr="000C5E85">
              <w:rPr>
                <w:rStyle w:val="Kiemels2"/>
                <w:rFonts w:ascii="Times New Roman" w:hAnsi="Times New Roman"/>
                <w:bCs w:val="0"/>
                <w:sz w:val="18"/>
                <w:szCs w:val="18"/>
              </w:rPr>
              <w:br/>
              <w:t>Nyitott a műszaki szakterületen zajló szakmai, technológiai fejlesztés és innováció megismerésére és elfogadására, hiteles közvetítésére.</w:t>
            </w:r>
            <w:r w:rsidRPr="000C5E85">
              <w:rPr>
                <w:rStyle w:val="Kiemels2"/>
                <w:rFonts w:ascii="Times New Roman" w:hAnsi="Times New Roman"/>
                <w:bCs w:val="0"/>
                <w:sz w:val="18"/>
                <w:szCs w:val="18"/>
              </w:rPr>
              <w:br/>
              <w:t>Törekszik arra, hogy a problémákat lehetőleg másokkal együttműködésben oldja meg.</w:t>
            </w:r>
            <w:r w:rsidRPr="000C5E85">
              <w:rPr>
                <w:rStyle w:val="Kiemels2"/>
                <w:rFonts w:ascii="Times New Roman" w:hAnsi="Times New Roman"/>
                <w:bCs w:val="0"/>
                <w:sz w:val="18"/>
                <w:szCs w:val="18"/>
              </w:rPr>
              <w:br/>
              <w:t>Gyakorlati tevékenységek elvégzéséhez megfelelő kitartással rendelkezik.</w:t>
            </w:r>
            <w:r w:rsidRPr="000C5E85">
              <w:rPr>
                <w:rStyle w:val="Kiemels2"/>
                <w:rFonts w:ascii="Times New Roman" w:hAnsi="Times New Roman"/>
                <w:bCs w:val="0"/>
                <w:sz w:val="18"/>
                <w:szCs w:val="18"/>
              </w:rPr>
              <w:br/>
              <w:t xml:space="preserve">Megszerzett műszaki ismeretei alkalmazásával törekszik a megfigyelhető jelenségek minél alaposabb megismerésére, törvényszerűségeinek leírására, megmagyarázására. </w:t>
            </w:r>
            <w:r w:rsidRPr="000C5E85">
              <w:rPr>
                <w:rStyle w:val="Kiemels2"/>
                <w:rFonts w:ascii="Times New Roman" w:hAnsi="Times New Roman"/>
                <w:bCs w:val="0"/>
                <w:sz w:val="18"/>
                <w:szCs w:val="18"/>
              </w:rPr>
              <w:br/>
              <w:t>Munkája során a vonatkozó biztonsági, egészségvédelmi, környezetvédelmi, illetve a minőségbiztosítási és ellenőrzési követelményrendszereket betartja és betartatja.</w:t>
            </w:r>
            <w:r w:rsidRPr="000C5E85">
              <w:rPr>
                <w:rStyle w:val="Kiemels2"/>
                <w:rFonts w:ascii="Times New Roman" w:hAnsi="Times New Roman"/>
                <w:bCs w:val="0"/>
                <w:sz w:val="18"/>
                <w:szCs w:val="18"/>
              </w:rPr>
              <w:br/>
            </w:r>
            <w:r w:rsidRPr="000C5E85">
              <w:rPr>
                <w:rFonts w:ascii="Times New Roman" w:hAnsi="Times New Roman" w:cs="Times New Roman"/>
                <w:sz w:val="18"/>
                <w:szCs w:val="18"/>
              </w:rPr>
              <w:t>Hitelesen képviseli a mérnöki szakterületek szakmai alapelveit.</w:t>
            </w:r>
            <w:r w:rsidRPr="000C5E85">
              <w:rPr>
                <w:rFonts w:ascii="Times New Roman" w:hAnsi="Times New Roman" w:cs="Times New Roman"/>
                <w:sz w:val="18"/>
                <w:szCs w:val="18"/>
              </w:rPr>
              <w:br/>
              <w:t>A saját munkaterületén túl a teljes műszaki rendszer átlátására törekszik.</w:t>
            </w:r>
            <w:r w:rsidRPr="000C5E85">
              <w:rPr>
                <w:rFonts w:ascii="Times New Roman" w:hAnsi="Times New Roman" w:cs="Times New Roman"/>
                <w:sz w:val="18"/>
                <w:szCs w:val="18"/>
              </w:rPr>
              <w:br/>
              <w:t>Nyitott az új módszerek, eljárások megismerésére és azok készség szintű elsajátítására.</w:t>
            </w:r>
            <w:r w:rsidRPr="000C5E85">
              <w:rPr>
                <w:rFonts w:ascii="Times New Roman" w:hAnsi="Times New Roman" w:cs="Times New Roman"/>
                <w:sz w:val="18"/>
                <w:szCs w:val="18"/>
              </w:rPr>
              <w:br/>
              <w:t>Nyitott a más szakterületek megismerésére és azokon informatikai megoldások kidolgozására az adott terület szakembereivel együttműködve.</w:t>
            </w:r>
            <w:r w:rsidRPr="000C5E85">
              <w:rPr>
                <w:rFonts w:ascii="Times New Roman" w:hAnsi="Times New Roman" w:cs="Times New Roman"/>
                <w:sz w:val="18"/>
                <w:szCs w:val="18"/>
              </w:rPr>
              <w:br/>
              <w:t>Érti és magáénak érzi a szakma etikai elveit és jogi vonatkozásait.</w:t>
            </w:r>
            <w:r w:rsidRPr="000C5E85">
              <w:rPr>
                <w:rFonts w:ascii="Times New Roman" w:hAnsi="Times New Roman" w:cs="Times New Roman"/>
                <w:sz w:val="18"/>
                <w:szCs w:val="18"/>
              </w:rPr>
              <w:br/>
              <w:t>Törekszik a hatékony és minőségi munkavégzésre.</w:t>
            </w:r>
          </w:p>
        </w:tc>
      </w:tr>
      <w:tr w:rsidR="00A36A47" w:rsidRPr="00A36A47" w14:paraId="6E1AC687"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E4C29" w14:textId="77777777" w:rsidR="00A36A47" w:rsidRPr="000C5E85" w:rsidRDefault="00A36A47"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E7CA034"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Autonómia és felelősségvállalás</w:t>
            </w:r>
            <w:r w:rsidRPr="000C5E85">
              <w:rPr>
                <w:rStyle w:val="Kiemels2"/>
                <w:rFonts w:ascii="Times New Roman" w:hAnsi="Times New Roman"/>
                <w:sz w:val="18"/>
                <w:szCs w:val="18"/>
              </w:rPr>
              <w:br/>
            </w:r>
            <w:r w:rsidRPr="000C5E85">
              <w:rPr>
                <w:rStyle w:val="Kiemels2"/>
                <w:rFonts w:ascii="Times New Roman" w:hAnsi="Times New Roman"/>
                <w:bCs w:val="0"/>
                <w:sz w:val="18"/>
                <w:szCs w:val="18"/>
              </w:rPr>
              <w:t>Váratlan döntési helyzetekben is önállóan végzi az átfogó, megalapozó szakmai kérdések végiggondolását és adott források alapján történő kidolgozását.</w:t>
            </w:r>
            <w:r w:rsidRPr="000C5E85">
              <w:rPr>
                <w:rStyle w:val="Kiemels2"/>
                <w:rFonts w:ascii="Times New Roman" w:hAnsi="Times New Roman"/>
                <w:bCs w:val="0"/>
                <w:sz w:val="18"/>
                <w:szCs w:val="18"/>
              </w:rPr>
              <w:br/>
              <w:t>Szakmai feladatainak elvégzése során együttműködik más (elsődlegesen műszaki, valamint gazdasági és jogi) szakterület képzett szakembereivel is.</w:t>
            </w:r>
            <w:r w:rsidRPr="000C5E85">
              <w:rPr>
                <w:rStyle w:val="Kiemels2"/>
                <w:rFonts w:ascii="Times New Roman" w:hAnsi="Times New Roman"/>
                <w:bCs w:val="0"/>
                <w:sz w:val="18"/>
                <w:szCs w:val="18"/>
              </w:rPr>
              <w:br/>
              <w:t>Megosztja tapasztalatait munkatársaival, így is segítve fejlődésüket.</w:t>
            </w:r>
            <w:r w:rsidRPr="000C5E85">
              <w:rPr>
                <w:rStyle w:val="Kiemels2"/>
                <w:rFonts w:ascii="Times New Roman" w:hAnsi="Times New Roman"/>
                <w:bCs w:val="0"/>
                <w:sz w:val="18"/>
                <w:szCs w:val="18"/>
              </w:rPr>
              <w:br/>
              <w:t>Felelősséget vállal műszaki elemzései, azok alapján megfogalmazott javaslatai és megszülető döntései következményeiért.</w:t>
            </w:r>
            <w:r w:rsidRPr="000C5E85">
              <w:rPr>
                <w:rStyle w:val="Kiemels2"/>
                <w:rFonts w:ascii="Times New Roman" w:hAnsi="Times New Roman"/>
                <w:bCs w:val="0"/>
                <w:sz w:val="18"/>
                <w:szCs w:val="18"/>
              </w:rPr>
              <w:br/>
              <w:t>Felelősséget érez az önálló és csoportban végzett informatikai rendszerelemzői, -fejlesztői és -üzemeltetési tevékenységéért.</w:t>
            </w:r>
            <w:r w:rsidRPr="000C5E85">
              <w:rPr>
                <w:rStyle w:val="Kiemels2"/>
                <w:rFonts w:ascii="Times New Roman" w:hAnsi="Times New Roman"/>
                <w:bCs w:val="0"/>
                <w:sz w:val="18"/>
                <w:szCs w:val="18"/>
              </w:rPr>
              <w:br/>
            </w:r>
            <w:r w:rsidRPr="000C5E85">
              <w:rPr>
                <w:rFonts w:ascii="Times New Roman" w:hAnsi="Times New Roman" w:cs="Times New Roman"/>
                <w:sz w:val="18"/>
                <w:szCs w:val="18"/>
              </w:rPr>
              <w:t>Feltárja az alkalmazott technológiák hiányosságait, a folyamatok kockázatait és kezdeményezi az ezeket csökkentő intézkedések megtételét.</w:t>
            </w:r>
          </w:p>
        </w:tc>
      </w:tr>
      <w:tr w:rsidR="00A36A47" w:rsidRPr="00A36A47" w14:paraId="41D72D01"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F088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6003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Egyfázisú transzformátor felépítése, működése, helyettesítő kapcsolása, üresjárási és rövidzárási állapota. Háromfázisú transzformátor felépítése, működése, kapcsolása, kiegyenlítetlen terhelésének kiküszöbölése, hatásai párhuzamos üzemeltetés. Egyenáramú gépek felépítése, működése, nyomatéka, kommutáció, külső, párhuzamos, soros és vegyes gerjesztések, generátor és motor üzem, jelleggörbék. </w:t>
            </w:r>
            <w:r w:rsidRPr="000C5E85">
              <w:rPr>
                <w:rFonts w:ascii="Times New Roman" w:hAnsi="Times New Roman" w:cs="Times New Roman"/>
                <w:sz w:val="18"/>
                <w:szCs w:val="18"/>
              </w:rPr>
              <w:lastRenderedPageBreak/>
              <w:t>Egyfázisú aszinkronmotor felépítése, működése. Szinkron gép felépítése, működése, nyomaték-fordulatszám jelleggörbéje, generátoros üzeme, hálózatra kapcsolása, motoros üzeme. Energiaátalakítók, frekvenciaváltók. Lineáris motorok. Szervo motorok. Teljesítmény elektronika hajtások.</w:t>
            </w:r>
          </w:p>
          <w:p w14:paraId="1FB36FD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Villamos gépek mérése, mérőműszereinek megismerése, mérési hiba számítása. Villamos gépek mérése egyenáramú és váltakozó áramú alkalmazásokban.</w:t>
            </w:r>
          </w:p>
        </w:tc>
      </w:tr>
      <w:tr w:rsidR="00A36A47" w:rsidRPr="00A36A47" w14:paraId="0F9CC1CB"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6504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Tanulói tevékenységformák</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2E0F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Hallott szöveg feldolgozása jegyzeteléssel, elméleti tananyag irányított és önálló feldolgozása, feladatmegoldás irányítással és önállóan.</w:t>
            </w:r>
            <w:r w:rsidRPr="000C5E85">
              <w:rPr>
                <w:rFonts w:ascii="Times New Roman" w:hAnsi="Times New Roman" w:cs="Times New Roman"/>
                <w:sz w:val="18"/>
                <w:szCs w:val="18"/>
              </w:rPr>
              <w:br/>
              <w:t>Szakmai témához kapcsolódó információk gyűjtése, feldolgozása, rendszerezése.</w:t>
            </w:r>
            <w:r w:rsidRPr="000C5E85">
              <w:rPr>
                <w:rFonts w:ascii="Times New Roman" w:hAnsi="Times New Roman" w:cs="Times New Roman"/>
                <w:sz w:val="18"/>
                <w:szCs w:val="18"/>
              </w:rPr>
              <w:br/>
              <w:t>Feladatok megoldása, esettanulmányok elemzése, feldolgozása.</w:t>
            </w:r>
          </w:p>
        </w:tc>
      </w:tr>
      <w:tr w:rsidR="00A36A47" w:rsidRPr="00A36A47" w14:paraId="39805A5F"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3317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Számonkérés</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4C3B0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hallagató írásban beszámol a megértés és elsajátítás mértékéről, amelyet az oktató értékel.</w:t>
            </w:r>
          </w:p>
        </w:tc>
      </w:tr>
      <w:tr w:rsidR="00A36A47" w:rsidRPr="00A36A47" w14:paraId="4F8CEF3F"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7D38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A431A"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Dr. Halász Sándor, Automatizált villamos hajtások I., Tankönyvkiadó, Budapest, 1989.</w:t>
            </w:r>
          </w:p>
        </w:tc>
      </w:tr>
      <w:tr w:rsidR="00A36A47" w:rsidRPr="00A36A47" w14:paraId="556774E7"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C3239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387028"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31337963"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Tanulási Útmutató a „Villamosságtan” Című Tantárgyhoz. Dunaújváros: Dunaújvárosi Főiskola Kiadói Hivatala, 2008.</w:t>
            </w:r>
          </w:p>
          <w:p w14:paraId="1EC4900D"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Mohamed A. El-Sharkawi: Fundamentals of electric drives, ISBN 0-534-95222-4</w:t>
            </w:r>
          </w:p>
          <w:p w14:paraId="75D70854"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 xml:space="preserve">Stefan Hesse: </w:t>
            </w:r>
            <w:proofErr w:type="gramStart"/>
            <w:r w:rsidRPr="000C5E85">
              <w:rPr>
                <w:rFonts w:ascii="Times New Roman" w:hAnsi="Times New Roman" w:cs="Times New Roman"/>
                <w:sz w:val="18"/>
                <w:szCs w:val="18"/>
              </w:rPr>
              <w:t>Dictionary  of</w:t>
            </w:r>
            <w:proofErr w:type="gramEnd"/>
            <w:r w:rsidRPr="000C5E85">
              <w:rPr>
                <w:rFonts w:ascii="Times New Roman" w:hAnsi="Times New Roman" w:cs="Times New Roman"/>
                <w:sz w:val="18"/>
                <w:szCs w:val="18"/>
              </w:rPr>
              <w:t xml:space="preserve"> Electrical Drive Technology, FESTO Didactic, ISBN 3-8127-9266-7</w:t>
            </w:r>
          </w:p>
        </w:tc>
      </w:tr>
    </w:tbl>
    <w:p w14:paraId="0240DEDE" w14:textId="77777777" w:rsidR="00357148" w:rsidRDefault="00357148" w:rsidP="00357148">
      <w:pPr>
        <w:spacing w:after="0" w:line="240" w:lineRule="auto"/>
        <w:rPr>
          <w:rStyle w:val="FontStyle56"/>
          <w:color w:val="auto"/>
          <w:sz w:val="16"/>
          <w:szCs w:val="16"/>
        </w:rPr>
      </w:pPr>
    </w:p>
    <w:p w14:paraId="0DB29656" w14:textId="77777777" w:rsidR="00357148" w:rsidRDefault="00357148" w:rsidP="00357148">
      <w:pPr>
        <w:spacing w:after="0" w:line="240" w:lineRule="auto"/>
        <w:rPr>
          <w:rStyle w:val="FontStyle56"/>
          <w:color w:val="auto"/>
          <w:sz w:val="16"/>
          <w:szCs w:val="16"/>
        </w:rPr>
      </w:pPr>
      <w:r>
        <w:rPr>
          <w:rStyle w:val="FontStyle56"/>
          <w:color w:val="auto"/>
          <w:sz w:val="16"/>
          <w:szCs w:val="16"/>
        </w:rPr>
        <w:br w:type="page"/>
      </w:r>
    </w:p>
    <w:p w14:paraId="4315665F" w14:textId="1F071FA4" w:rsidR="00357148" w:rsidRPr="006B6B2E" w:rsidRDefault="006B6B2E" w:rsidP="006B6B2E">
      <w:pPr>
        <w:pStyle w:val="Cmsor3"/>
        <w:rPr>
          <w:rStyle w:val="FontStyle56"/>
          <w:rFonts w:ascii="Calibri" w:hAnsi="Calibri" w:cs="Calibri"/>
          <w:sz w:val="28"/>
          <w:szCs w:val="28"/>
        </w:rPr>
      </w:pPr>
      <w:bookmarkStart w:id="65" w:name="_Toc64291952"/>
      <w:r w:rsidRPr="006B6B2E">
        <w:rPr>
          <w:rStyle w:val="style41"/>
          <w:rFonts w:ascii="Calibri" w:hAnsi="Calibri" w:cs="Calibri"/>
        </w:rPr>
        <w:lastRenderedPageBreak/>
        <w:t>Mechatronika projekt 2.</w:t>
      </w:r>
      <w:bookmarkEnd w:id="65"/>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343"/>
        <w:gridCol w:w="153"/>
        <w:gridCol w:w="536"/>
        <w:gridCol w:w="536"/>
        <w:gridCol w:w="1762"/>
        <w:gridCol w:w="855"/>
        <w:gridCol w:w="2411"/>
      </w:tblGrid>
      <w:tr w:rsidR="00973CDA" w:rsidRPr="00973CDA" w14:paraId="1750FCDB" w14:textId="77777777" w:rsidTr="00973CDA">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EFDD3F4"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6AB926E8"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C168871" w14:textId="77777777" w:rsidR="00973CDA" w:rsidRPr="000C5E85" w:rsidRDefault="00973CDA" w:rsidP="000C5E85">
            <w:pPr>
              <w:rPr>
                <w:rStyle w:val="Kiemels"/>
                <w:b/>
                <w:bCs/>
              </w:rPr>
            </w:pPr>
            <w:bookmarkStart w:id="66" w:name="_Toc46870473"/>
            <w:r w:rsidRPr="000C5E85">
              <w:rPr>
                <w:rStyle w:val="Kiemels"/>
                <w:b/>
                <w:bCs/>
              </w:rPr>
              <w:t>Mechatronikai projekt 2.</w:t>
            </w:r>
            <w:bookmarkEnd w:id="66"/>
          </w:p>
        </w:tc>
        <w:tc>
          <w:tcPr>
            <w:tcW w:w="855" w:type="dxa"/>
            <w:vMerge w:val="restart"/>
            <w:tcBorders>
              <w:top w:val="single" w:sz="4" w:space="0" w:color="auto"/>
              <w:left w:val="single" w:sz="4" w:space="0" w:color="auto"/>
              <w:right w:val="single" w:sz="4" w:space="0" w:color="auto"/>
            </w:tcBorders>
            <w:shd w:val="clear" w:color="auto" w:fill="auto"/>
            <w:vAlign w:val="center"/>
          </w:tcPr>
          <w:p w14:paraId="677D420C"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B5BAEE2" w14:textId="77777777" w:rsidR="00973CDA" w:rsidRPr="000C5E85" w:rsidRDefault="00973CDA" w:rsidP="000C5E85">
            <w:pPr>
              <w:spacing w:after="0" w:line="240" w:lineRule="auto"/>
              <w:jc w:val="center"/>
              <w:rPr>
                <w:rFonts w:ascii="Times New Roman" w:eastAsia="Arial Unicode MS" w:hAnsi="Times New Roman" w:cs="Times New Roman"/>
                <w:b/>
                <w:sz w:val="18"/>
                <w:szCs w:val="18"/>
              </w:rPr>
            </w:pPr>
            <w:proofErr w:type="gramStart"/>
            <w:r w:rsidRPr="000C5E85">
              <w:rPr>
                <w:rStyle w:val="Kiemels2"/>
                <w:rFonts w:ascii="Times New Roman" w:hAnsi="Times New Roman"/>
                <w:sz w:val="18"/>
                <w:szCs w:val="18"/>
              </w:rPr>
              <w:t>DUEN(</w:t>
            </w:r>
            <w:proofErr w:type="gramEnd"/>
            <w:r w:rsidRPr="000C5E85">
              <w:rPr>
                <w:rStyle w:val="Kiemels2"/>
                <w:rFonts w:ascii="Times New Roman" w:hAnsi="Times New Roman"/>
                <w:sz w:val="18"/>
                <w:szCs w:val="18"/>
              </w:rPr>
              <w:t>L)-MUG-217</w:t>
            </w:r>
          </w:p>
        </w:tc>
      </w:tr>
      <w:tr w:rsidR="00973CDA" w:rsidRPr="00973CDA" w14:paraId="0B6A3343" w14:textId="77777777" w:rsidTr="00973CDA">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9010E7D"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14:paraId="58959C5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7E9B81A7" w14:textId="77777777" w:rsidR="00973CDA" w:rsidRPr="000C5E85" w:rsidRDefault="00973CDA"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Mechatronic project 2.</w:t>
            </w:r>
          </w:p>
        </w:tc>
        <w:tc>
          <w:tcPr>
            <w:tcW w:w="855" w:type="dxa"/>
            <w:vMerge/>
            <w:tcBorders>
              <w:left w:val="single" w:sz="4" w:space="0" w:color="auto"/>
              <w:bottom w:val="single" w:sz="4" w:space="0" w:color="auto"/>
              <w:right w:val="single" w:sz="4" w:space="0" w:color="auto"/>
            </w:tcBorders>
            <w:shd w:val="clear" w:color="auto" w:fill="auto"/>
            <w:vAlign w:val="center"/>
          </w:tcPr>
          <w:p w14:paraId="2EC9F1E2"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14513BA7" w14:textId="77777777" w:rsidR="00973CDA" w:rsidRPr="000C5E85" w:rsidRDefault="00973CDA" w:rsidP="000C5E85">
            <w:pPr>
              <w:spacing w:after="0" w:line="240" w:lineRule="auto"/>
              <w:rPr>
                <w:rFonts w:ascii="Times New Roman" w:eastAsia="Arial Unicode MS" w:hAnsi="Times New Roman" w:cs="Times New Roman"/>
                <w:sz w:val="18"/>
                <w:szCs w:val="18"/>
              </w:rPr>
            </w:pPr>
          </w:p>
        </w:tc>
      </w:tr>
      <w:tr w:rsidR="00973CDA" w:rsidRPr="00973CDA" w14:paraId="3F4C032A" w14:textId="77777777" w:rsidTr="00973CDA">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3D50A9" w14:textId="77777777" w:rsidR="00973CDA" w:rsidRPr="000C5E85" w:rsidRDefault="00973CDA" w:rsidP="000C5E85">
            <w:pPr>
              <w:spacing w:after="0" w:line="240" w:lineRule="auto"/>
              <w:jc w:val="center"/>
              <w:rPr>
                <w:rFonts w:ascii="Times New Roman" w:hAnsi="Times New Roman" w:cs="Times New Roman"/>
                <w:b/>
                <w:bCs/>
                <w:sz w:val="18"/>
                <w:szCs w:val="18"/>
              </w:rPr>
            </w:pPr>
          </w:p>
        </w:tc>
      </w:tr>
      <w:tr w:rsidR="00973CDA" w:rsidRPr="00973CDA" w14:paraId="6EEE80A0" w14:textId="77777777" w:rsidTr="00973CDA">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223CB2"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7F5BB8"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973CDA" w:rsidRPr="00973CDA" w14:paraId="5D4839D7" w14:textId="77777777" w:rsidTr="00973CDA">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C971B6"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211C2910"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Mechatronika projekt 1</w:t>
            </w:r>
          </w:p>
        </w:tc>
        <w:tc>
          <w:tcPr>
            <w:tcW w:w="855" w:type="dxa"/>
            <w:tcBorders>
              <w:top w:val="single" w:sz="4" w:space="0" w:color="auto"/>
              <w:left w:val="nil"/>
              <w:bottom w:val="single" w:sz="4" w:space="0" w:color="auto"/>
              <w:right w:val="single" w:sz="4" w:space="0" w:color="auto"/>
            </w:tcBorders>
            <w:shd w:val="clear" w:color="auto" w:fill="auto"/>
            <w:vAlign w:val="center"/>
          </w:tcPr>
          <w:p w14:paraId="50600B66"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0FA237ED"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MUG-113</w:t>
            </w:r>
          </w:p>
        </w:tc>
      </w:tr>
      <w:tr w:rsidR="00973CDA" w:rsidRPr="00973CDA" w14:paraId="7E333794" w14:textId="77777777" w:rsidTr="00973CDA">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36DFD688"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35E8B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632C742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B705881"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0001505"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565C5A86" w14:textId="77777777" w:rsidTr="00973CDA">
        <w:tc>
          <w:tcPr>
            <w:tcW w:w="1604" w:type="dxa"/>
            <w:gridSpan w:val="2"/>
            <w:vMerge/>
            <w:tcBorders>
              <w:left w:val="single" w:sz="4" w:space="0" w:color="auto"/>
              <w:bottom w:val="single" w:sz="4" w:space="0" w:color="auto"/>
              <w:right w:val="single" w:sz="4" w:space="0" w:color="auto"/>
            </w:tcBorders>
            <w:shd w:val="clear" w:color="auto" w:fill="auto"/>
            <w:vAlign w:val="center"/>
          </w:tcPr>
          <w:p w14:paraId="0DE83602" w14:textId="77777777" w:rsidR="00973CDA" w:rsidRPr="000C5E85" w:rsidRDefault="00973CDA" w:rsidP="000C5E85">
            <w:pPr>
              <w:spacing w:after="0" w:line="240" w:lineRule="auto"/>
              <w:rPr>
                <w:rFonts w:ascii="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CAD57"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2A871"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4B59F"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42F83B93" w14:textId="77777777" w:rsidR="00973CDA" w:rsidRPr="000C5E85" w:rsidRDefault="00973CDA"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481253B0" w14:textId="77777777" w:rsidR="00973CDA" w:rsidRPr="000C5E85" w:rsidRDefault="00973CDA"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02216640"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69A7854B"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009A624"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D378D4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4465"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0C1EB"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88C051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B864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54B9D4C"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0DE5355"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C2FE548"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47BC94E"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BE6A07C"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973CDA" w:rsidRPr="00973CDA" w14:paraId="17F28AFC"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AB17CB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6096219"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54415"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19BCB"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8927D22"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758A5"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E707CDE"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C734311"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1762" w:type="dxa"/>
            <w:vMerge/>
            <w:tcBorders>
              <w:left w:val="single" w:sz="4" w:space="0" w:color="auto"/>
              <w:bottom w:val="single" w:sz="4" w:space="0" w:color="auto"/>
              <w:right w:val="single" w:sz="4" w:space="0" w:color="auto"/>
            </w:tcBorders>
            <w:shd w:val="clear" w:color="auto" w:fill="auto"/>
            <w:vAlign w:val="center"/>
          </w:tcPr>
          <w:p w14:paraId="2CE0A4BD"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411CBE07"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06B2E472" w14:textId="77777777" w:rsidR="00973CDA" w:rsidRPr="000C5E85" w:rsidRDefault="00973CDA" w:rsidP="000C5E85">
            <w:pPr>
              <w:spacing w:after="0" w:line="240" w:lineRule="auto"/>
              <w:jc w:val="center"/>
              <w:rPr>
                <w:rFonts w:ascii="Times New Roman" w:hAnsi="Times New Roman" w:cs="Times New Roman"/>
                <w:sz w:val="18"/>
                <w:szCs w:val="18"/>
              </w:rPr>
            </w:pPr>
          </w:p>
        </w:tc>
      </w:tr>
      <w:tr w:rsidR="00973CDA" w:rsidRPr="00973CDA" w14:paraId="6C123598" w14:textId="77777777" w:rsidTr="00973CDA">
        <w:tc>
          <w:tcPr>
            <w:tcW w:w="2690" w:type="dxa"/>
            <w:gridSpan w:val="6"/>
            <w:tcBorders>
              <w:top w:val="single" w:sz="4" w:space="0" w:color="auto"/>
              <w:left w:val="single" w:sz="4" w:space="0" w:color="auto"/>
              <w:right w:val="single" w:sz="4" w:space="0" w:color="000000"/>
            </w:tcBorders>
            <w:shd w:val="clear" w:color="auto" w:fill="auto"/>
            <w:vAlign w:val="center"/>
          </w:tcPr>
          <w:p w14:paraId="4ECAA769"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4F853405"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44298B98"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08DD0FA7"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23AE2D7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973CDA" w:rsidRPr="00973CDA" w14:paraId="3987D7A7" w14:textId="77777777" w:rsidTr="00973CDA">
        <w:tc>
          <w:tcPr>
            <w:tcW w:w="2690" w:type="dxa"/>
            <w:gridSpan w:val="6"/>
            <w:tcBorders>
              <w:top w:val="single" w:sz="4" w:space="0" w:color="auto"/>
              <w:left w:val="single" w:sz="4" w:space="0" w:color="auto"/>
              <w:right w:val="single" w:sz="4" w:space="0" w:color="000000"/>
            </w:tcBorders>
            <w:shd w:val="clear" w:color="auto" w:fill="auto"/>
            <w:vAlign w:val="center"/>
          </w:tcPr>
          <w:p w14:paraId="119EF77E"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 kurzus képzési célja</w:t>
            </w:r>
          </w:p>
        </w:tc>
        <w:tc>
          <w:tcPr>
            <w:tcW w:w="7249" w:type="dxa"/>
            <w:gridSpan w:val="8"/>
            <w:tcBorders>
              <w:top w:val="nil"/>
              <w:left w:val="nil"/>
              <w:bottom w:val="single" w:sz="4" w:space="0" w:color="auto"/>
              <w:right w:val="single" w:sz="4" w:space="0" w:color="000000"/>
            </w:tcBorders>
            <w:shd w:val="clear" w:color="auto" w:fill="auto"/>
            <w:vAlign w:val="center"/>
          </w:tcPr>
          <w:p w14:paraId="1A894636"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1F574A41"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 xml:space="preserve">A mechatronikai rendszerek kialakításának, tervezésének, megvalósításának elsajátítása konkrét mechatronikai projekt feladat kidolgozása által. </w:t>
            </w:r>
          </w:p>
          <w:p w14:paraId="72C861C6"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0C5BD1AF"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Mechatronika projekt 1 tárgyban megkezdett feladat megvalósítása.</w:t>
            </w:r>
          </w:p>
        </w:tc>
      </w:tr>
      <w:tr w:rsidR="00973CDA" w:rsidRPr="00973CDA" w14:paraId="6CFDA280" w14:textId="77777777" w:rsidTr="00973CDA">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14:paraId="2B68FA89"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996" w:type="dxa"/>
            <w:gridSpan w:val="2"/>
            <w:tcBorders>
              <w:top w:val="nil"/>
              <w:left w:val="nil"/>
              <w:bottom w:val="single" w:sz="4" w:space="0" w:color="auto"/>
              <w:right w:val="single" w:sz="4" w:space="0" w:color="auto"/>
            </w:tcBorders>
            <w:shd w:val="clear" w:color="auto" w:fill="auto"/>
            <w:vAlign w:val="center"/>
          </w:tcPr>
          <w:p w14:paraId="75601D94"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035B9F5F"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eastAsia="Arial Unicode MS" w:hAnsi="Times New Roman" w:cs="Times New Roman"/>
                <w:b/>
                <w:bCs/>
                <w:sz w:val="18"/>
                <w:szCs w:val="18"/>
              </w:rPr>
              <w:t>-</w:t>
            </w:r>
          </w:p>
        </w:tc>
      </w:tr>
      <w:tr w:rsidR="00973CDA" w:rsidRPr="00973CDA" w14:paraId="6EEAF900" w14:textId="77777777" w:rsidTr="00973CDA">
        <w:tc>
          <w:tcPr>
            <w:tcW w:w="2690" w:type="dxa"/>
            <w:gridSpan w:val="6"/>
            <w:vMerge/>
            <w:tcBorders>
              <w:left w:val="single" w:sz="4" w:space="0" w:color="auto"/>
              <w:right w:val="single" w:sz="4" w:space="0" w:color="000000"/>
            </w:tcBorders>
            <w:shd w:val="clear" w:color="auto" w:fill="auto"/>
            <w:vAlign w:val="center"/>
          </w:tcPr>
          <w:p w14:paraId="59500208" w14:textId="77777777" w:rsidR="00973CDA" w:rsidRPr="000C5E85" w:rsidRDefault="00973CDA" w:rsidP="000C5E85">
            <w:pPr>
              <w:spacing w:after="0" w:line="240" w:lineRule="auto"/>
              <w:rPr>
                <w:rFonts w:ascii="Times New Roman" w:hAnsi="Times New Roman" w:cs="Times New Roman"/>
                <w:sz w:val="18"/>
                <w:szCs w:val="18"/>
              </w:rPr>
            </w:pPr>
          </w:p>
        </w:tc>
        <w:tc>
          <w:tcPr>
            <w:tcW w:w="996" w:type="dxa"/>
            <w:gridSpan w:val="2"/>
            <w:tcBorders>
              <w:top w:val="nil"/>
              <w:left w:val="nil"/>
              <w:bottom w:val="single" w:sz="4" w:space="0" w:color="auto"/>
              <w:right w:val="single" w:sz="4" w:space="0" w:color="auto"/>
            </w:tcBorders>
            <w:shd w:val="clear" w:color="auto" w:fill="auto"/>
            <w:vAlign w:val="center"/>
          </w:tcPr>
          <w:p w14:paraId="6D6ADEB8"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37EF35AD"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gyakorlati feladatok elvégzése történhet kontaktórák keretében vagy online feladatok, útmutatók segítségével kiegészítve online konzultációkkal.</w:t>
            </w:r>
          </w:p>
        </w:tc>
      </w:tr>
      <w:tr w:rsidR="00973CDA" w:rsidRPr="00973CDA" w14:paraId="55B554D8" w14:textId="77777777" w:rsidTr="00973CDA">
        <w:tc>
          <w:tcPr>
            <w:tcW w:w="2690" w:type="dxa"/>
            <w:gridSpan w:val="6"/>
            <w:vMerge/>
            <w:tcBorders>
              <w:left w:val="single" w:sz="4" w:space="0" w:color="auto"/>
              <w:bottom w:val="single" w:sz="4" w:space="0" w:color="000000"/>
              <w:right w:val="single" w:sz="4" w:space="0" w:color="000000"/>
            </w:tcBorders>
            <w:shd w:val="clear" w:color="auto" w:fill="auto"/>
            <w:vAlign w:val="center"/>
          </w:tcPr>
          <w:p w14:paraId="475F55F5" w14:textId="77777777" w:rsidR="00973CDA" w:rsidRPr="000C5E85" w:rsidRDefault="00973CDA" w:rsidP="000C5E85">
            <w:pPr>
              <w:spacing w:after="0" w:line="240" w:lineRule="auto"/>
              <w:rPr>
                <w:rFonts w:ascii="Times New Roman" w:hAnsi="Times New Roman" w:cs="Times New Roman"/>
                <w:sz w:val="18"/>
                <w:szCs w:val="18"/>
              </w:rPr>
            </w:pPr>
          </w:p>
        </w:tc>
        <w:tc>
          <w:tcPr>
            <w:tcW w:w="996" w:type="dxa"/>
            <w:gridSpan w:val="2"/>
            <w:tcBorders>
              <w:top w:val="nil"/>
              <w:left w:val="nil"/>
              <w:bottom w:val="single" w:sz="4" w:space="0" w:color="auto"/>
              <w:right w:val="single" w:sz="4" w:space="0" w:color="auto"/>
            </w:tcBorders>
            <w:shd w:val="clear" w:color="auto" w:fill="auto"/>
            <w:vAlign w:val="center"/>
          </w:tcPr>
          <w:p w14:paraId="2F7173A4" w14:textId="77777777" w:rsidR="00973CDA" w:rsidRPr="000C5E85" w:rsidRDefault="00973CDA"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2E6E3A0A"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laboratóriumi feladatok elvégzése történhet kontaktórák keretében vagy online labor feladatok, útmutatók segítségével kiegészítve online konzultációkkal.</w:t>
            </w:r>
          </w:p>
        </w:tc>
      </w:tr>
      <w:tr w:rsidR="00973CDA" w:rsidRPr="00973CDA" w14:paraId="14E6FFC9"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84B9B0"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Oktatási cél</w:t>
            </w:r>
          </w:p>
          <w:p w14:paraId="06D458E7"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B633FBB"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4990AA0C"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mechatronika szakterület tárgykörének alapvető tényeit, irányait és határait. </w:t>
            </w:r>
          </w:p>
          <w:p w14:paraId="4DD86247"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mechatronika szakterület műveléséhez szükséges általános és specifikus szabályokat, összefüggéseket, eljárásokat.</w:t>
            </w:r>
          </w:p>
          <w:p w14:paraId="013F286C"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6EFE568D"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2E4B5C95"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1C2B7ACD"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4B12C691"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2A587614"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1EB6A918"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6081D0AA"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6F2EE684"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754E5135"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588E56D0"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67A54D71"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4B98C6C2"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3F0DF118"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973CDA" w:rsidRPr="00973CDA" w14:paraId="5700018D"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F823B"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0B6404D4"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Egy kiválasztott komplex mechatronikai feladat megvalósítása a tervezett szakmai gyakorlat témaköréhez kapcsolódóan. A projekt feladat megbeszélése, projektfeladat előrehaladásának, megvalósítás lépéseinek nyomon követése, beszámolók, felmerült problémák egyeztetése. </w:t>
            </w:r>
          </w:p>
          <w:p w14:paraId="1719E201"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Mérnöktanárok esetén gépészet-mechatronika terület oktatásával összefüggő projektfeladat meghatározása.</w:t>
            </w:r>
          </w:p>
        </w:tc>
      </w:tr>
      <w:tr w:rsidR="00973CDA" w:rsidRPr="00973CDA" w14:paraId="1F78E496"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48591D"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08F6DAD"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696F4BE7"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6DBFD6C0"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kutatási munka, eredmények bemutatása.</w:t>
            </w:r>
          </w:p>
          <w:p w14:paraId="739E6AEC"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iCs/>
                <w:sz w:val="18"/>
                <w:szCs w:val="18"/>
              </w:rPr>
              <w:t>A vita és az érvelés technikája.</w:t>
            </w:r>
          </w:p>
        </w:tc>
      </w:tr>
      <w:tr w:rsidR="00973CDA" w:rsidRPr="00973CDA" w14:paraId="700EF1BF"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E603EA" w14:textId="77777777" w:rsidR="00973CDA" w:rsidRPr="000C5E85" w:rsidRDefault="00973CDA"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2311567"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Mechatronika projekt 2, Dunaújvárosi Egyetem, 2020</w:t>
            </w:r>
          </w:p>
        </w:tc>
      </w:tr>
      <w:tr w:rsidR="00973CDA" w:rsidRPr="00973CDA" w14:paraId="2A226886"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5D2AB8"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93C91E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Bevezetés a mechatronikába, Dunaújvárosi Egyetem, 2020</w:t>
            </w:r>
          </w:p>
          <w:p w14:paraId="23B672E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2963116A"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Tanulási Útmutató a „Villamosságtan” Című Tantárgyhoz. Dunaújváros: Dunaújvárosi Főiskola Kiadói Hivatala, 2008</w:t>
            </w:r>
          </w:p>
          <w:p w14:paraId="589FCEE5"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Kővári Attila: Ember-számítógép interfészek I.: Kutatások és alkalmazások az irányítás </w:t>
            </w:r>
            <w:r w:rsidRPr="000C5E85">
              <w:rPr>
                <w:rFonts w:ascii="Times New Roman" w:hAnsi="Times New Roman" w:cs="Times New Roman"/>
                <w:sz w:val="18"/>
                <w:szCs w:val="18"/>
              </w:rPr>
              <w:lastRenderedPageBreak/>
              <w:t>területén, Subotica, Subotica Tech, 2019. ISBN: 9788691881535</w:t>
            </w:r>
          </w:p>
          <w:p w14:paraId="05D11AA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Horváth Péter: A mechatronika alapjai</w:t>
            </w:r>
          </w:p>
          <w:p w14:paraId="41F8755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=horv%C3%A1th+p%C3%A9ter&amp;fajl=keres)</w:t>
            </w:r>
          </w:p>
          <w:p w14:paraId="73BABAC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Bencsik Attila: Mechatronika alapjai</w:t>
            </w:r>
          </w:p>
          <w:p w14:paraId="5D9BA61A"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(http://www.tankonyvtar.hu/hu/tartalom/tamop412A/2011-0054_mechatronika_alapjai/) </w:t>
            </w:r>
          </w:p>
          <w:p w14:paraId="37401694"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Elektronika gépészmérnököknek</w:t>
            </w:r>
          </w:p>
          <w:p w14:paraId="30AEEB2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=elektronika&amp;fajl=keres)</w:t>
            </w:r>
          </w:p>
          <w:p w14:paraId="41802AA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Teljesítményelektronika</w:t>
            </w:r>
          </w:p>
          <w:p w14:paraId="6CF05F2B"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=elektr&amp;fajl=keres)</w:t>
            </w:r>
          </w:p>
          <w:p w14:paraId="5C7FD80D"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Brian W. Evans: Arduino Programozási Kézikönyv</w:t>
            </w:r>
          </w:p>
          <w:p w14:paraId="2F904610"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(http://avr.tavir.hu/modules.php</w:t>
            </w:r>
            <w:proofErr w:type="gramStart"/>
            <w:r w:rsidRPr="000C5E85">
              <w:rPr>
                <w:rFonts w:ascii="Times New Roman" w:hAnsi="Times New Roman" w:cs="Times New Roman"/>
                <w:sz w:val="18"/>
                <w:szCs w:val="18"/>
              </w:rPr>
              <w:t>?name</w:t>
            </w:r>
            <w:proofErr w:type="gramEnd"/>
            <w:r w:rsidRPr="000C5E85">
              <w:rPr>
                <w:rFonts w:ascii="Times New Roman" w:hAnsi="Times New Roman" w:cs="Times New Roman"/>
                <w:sz w:val="18"/>
                <w:szCs w:val="18"/>
              </w:rPr>
              <w:t>=Downloads&amp;d_op=viewdownload&amp;cid=10)</w:t>
            </w:r>
          </w:p>
          <w:p w14:paraId="4CDC9766"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Váradiné dr. Szarka Angéla, Dr. Hegedűs János, Bátorfi Richárd, Unhauzer Attila: Méréstechnika </w:t>
            </w:r>
          </w:p>
          <w:p w14:paraId="45A8F7C0"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(http://www.szily.hu/docs/vizsga/Merestechnika_jegyzet.pdf)</w:t>
            </w:r>
          </w:p>
          <w:p w14:paraId="7E355677"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Juhász Róbert: Méréstechnika alapjai</w:t>
            </w:r>
          </w:p>
          <w:p w14:paraId="5F430BA3"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(http://www.kepzesevolucioja.hu/dmdocuments/4ap/6_0917_021_101115.pdf)</w:t>
            </w:r>
          </w:p>
        </w:tc>
      </w:tr>
      <w:tr w:rsidR="00973CDA" w:rsidRPr="00973CDA" w14:paraId="423DA725"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109D46"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lastRenderedPageBreak/>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96E299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Beszámoló készítése és bemutatása az oktató előírásai szerint.</w:t>
            </w:r>
          </w:p>
        </w:tc>
      </w:tr>
      <w:tr w:rsidR="00973CDA" w:rsidRPr="00973CDA" w14:paraId="58A686A9"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421FDD"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DCD50EE"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Nincs.</w:t>
            </w:r>
          </w:p>
        </w:tc>
      </w:tr>
    </w:tbl>
    <w:p w14:paraId="1EA02C8C" w14:textId="2B27B55E"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2D65B02A" w14:textId="4D1CBE1D" w:rsidR="006D45EC" w:rsidRDefault="006D45EC" w:rsidP="006D45EC">
      <w:pPr>
        <w:pStyle w:val="Cmsor3"/>
      </w:pPr>
      <w:bookmarkStart w:id="67" w:name="_Toc64291953"/>
      <w:r w:rsidRPr="006D45EC">
        <w:lastRenderedPageBreak/>
        <w:t>Villamos hajtástechnika</w:t>
      </w:r>
      <w:bookmarkEnd w:id="67"/>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284"/>
        <w:gridCol w:w="791"/>
        <w:gridCol w:w="343"/>
        <w:gridCol w:w="153"/>
        <w:gridCol w:w="697"/>
        <w:gridCol w:w="375"/>
        <w:gridCol w:w="1762"/>
        <w:gridCol w:w="855"/>
        <w:gridCol w:w="2411"/>
      </w:tblGrid>
      <w:tr w:rsidR="00973CDA" w:rsidRPr="00973CDA" w14:paraId="10ED5E62" w14:textId="77777777" w:rsidTr="00973CDA">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7A0F9EF"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14:paraId="45A103A4"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4D157ECC" w14:textId="77777777" w:rsidR="00973CDA" w:rsidRPr="000C5E85" w:rsidRDefault="00973CDA" w:rsidP="000C5E85">
            <w:pPr>
              <w:rPr>
                <w:rStyle w:val="Kiemels"/>
                <w:b/>
                <w:bCs/>
              </w:rPr>
            </w:pPr>
            <w:bookmarkStart w:id="68" w:name="_Toc46870470"/>
            <w:r w:rsidRPr="000C5E85">
              <w:rPr>
                <w:rStyle w:val="Kiemels"/>
                <w:b/>
                <w:bCs/>
              </w:rPr>
              <w:t>Villamos hajtástechnika</w:t>
            </w:r>
            <w:bookmarkEnd w:id="68"/>
          </w:p>
        </w:tc>
        <w:tc>
          <w:tcPr>
            <w:tcW w:w="855" w:type="dxa"/>
            <w:vMerge w:val="restart"/>
            <w:tcBorders>
              <w:top w:val="single" w:sz="4" w:space="0" w:color="auto"/>
              <w:left w:val="single" w:sz="4" w:space="0" w:color="auto"/>
              <w:right w:val="single" w:sz="4" w:space="0" w:color="auto"/>
            </w:tcBorders>
            <w:shd w:val="clear" w:color="auto" w:fill="auto"/>
            <w:vAlign w:val="center"/>
          </w:tcPr>
          <w:p w14:paraId="4CAE383E"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Szintje:</w:t>
            </w:r>
          </w:p>
          <w:p w14:paraId="52B07E16"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tcBorders>
              <w:top w:val="single" w:sz="4" w:space="0" w:color="auto"/>
              <w:left w:val="single" w:sz="4" w:space="0" w:color="auto"/>
              <w:right w:val="single" w:sz="4" w:space="0" w:color="auto"/>
            </w:tcBorders>
            <w:shd w:val="clear" w:color="auto" w:fill="auto"/>
            <w:vAlign w:val="center"/>
          </w:tcPr>
          <w:p w14:paraId="57E1EA7B" w14:textId="77777777" w:rsidR="00973CDA" w:rsidRPr="000C5E85" w:rsidRDefault="00973CDA" w:rsidP="000C5E85">
            <w:pPr>
              <w:spacing w:after="0" w:line="240" w:lineRule="auto"/>
              <w:rPr>
                <w:rFonts w:ascii="Times New Roman" w:eastAsia="Arial Unicode MS" w:hAnsi="Times New Roman" w:cs="Times New Roman"/>
                <w:b/>
                <w:sz w:val="18"/>
                <w:szCs w:val="18"/>
              </w:rPr>
            </w:pPr>
            <w:r w:rsidRPr="000C5E85">
              <w:rPr>
                <w:rFonts w:ascii="Times New Roman" w:eastAsia="Arial Unicode MS" w:hAnsi="Times New Roman" w:cs="Times New Roman"/>
                <w:b/>
                <w:sz w:val="18"/>
                <w:szCs w:val="18"/>
              </w:rPr>
              <w:t>A</w:t>
            </w:r>
          </w:p>
        </w:tc>
      </w:tr>
      <w:tr w:rsidR="00973CDA" w:rsidRPr="00973CDA" w14:paraId="0E3DB8BF" w14:textId="77777777" w:rsidTr="00973CDA">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7D4A8614"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860" w:type="dxa"/>
            <w:gridSpan w:val="2"/>
            <w:tcBorders>
              <w:top w:val="nil"/>
              <w:left w:val="nil"/>
              <w:bottom w:val="single" w:sz="4" w:space="0" w:color="auto"/>
              <w:right w:val="single" w:sz="4" w:space="0" w:color="auto"/>
            </w:tcBorders>
            <w:shd w:val="clear" w:color="auto" w:fill="auto"/>
            <w:vAlign w:val="center"/>
          </w:tcPr>
          <w:p w14:paraId="2F069B1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2B79661A" w14:textId="77777777" w:rsidR="00973CDA" w:rsidRPr="000C5E85" w:rsidRDefault="00973CDA"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Electric drive technology</w:t>
            </w:r>
          </w:p>
        </w:tc>
        <w:tc>
          <w:tcPr>
            <w:tcW w:w="855" w:type="dxa"/>
            <w:vMerge/>
            <w:tcBorders>
              <w:left w:val="single" w:sz="4" w:space="0" w:color="auto"/>
              <w:bottom w:val="single" w:sz="4" w:space="0" w:color="auto"/>
              <w:right w:val="single" w:sz="4" w:space="0" w:color="auto"/>
            </w:tcBorders>
            <w:shd w:val="clear" w:color="auto" w:fill="auto"/>
            <w:vAlign w:val="center"/>
          </w:tcPr>
          <w:p w14:paraId="6B4EC09E"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2411" w:type="dxa"/>
            <w:tcBorders>
              <w:left w:val="single" w:sz="4" w:space="0" w:color="auto"/>
              <w:bottom w:val="single" w:sz="4" w:space="0" w:color="auto"/>
              <w:right w:val="single" w:sz="4" w:space="0" w:color="auto"/>
            </w:tcBorders>
            <w:shd w:val="clear" w:color="auto" w:fill="auto"/>
            <w:vAlign w:val="center"/>
          </w:tcPr>
          <w:p w14:paraId="4740710C" w14:textId="77777777" w:rsidR="00973CDA" w:rsidRPr="000C5E85" w:rsidRDefault="00973CDA" w:rsidP="000C5E85">
            <w:pPr>
              <w:spacing w:after="0" w:line="240" w:lineRule="auto"/>
              <w:rPr>
                <w:rFonts w:ascii="Times New Roman" w:eastAsia="Arial Unicode MS" w:hAnsi="Times New Roman" w:cs="Times New Roman"/>
                <w:sz w:val="18"/>
                <w:szCs w:val="18"/>
              </w:rPr>
            </w:pPr>
            <w:proofErr w:type="gramStart"/>
            <w:r w:rsidRPr="000C5E85">
              <w:rPr>
                <w:rStyle w:val="Kiemels2"/>
                <w:rFonts w:ascii="Times New Roman" w:hAnsi="Times New Roman"/>
                <w:sz w:val="18"/>
                <w:szCs w:val="18"/>
              </w:rPr>
              <w:t>DUEN(</w:t>
            </w:r>
            <w:proofErr w:type="gramEnd"/>
            <w:r w:rsidRPr="000C5E85">
              <w:rPr>
                <w:rStyle w:val="Kiemels2"/>
                <w:rFonts w:ascii="Times New Roman" w:hAnsi="Times New Roman"/>
                <w:sz w:val="18"/>
                <w:szCs w:val="18"/>
              </w:rPr>
              <w:t>L)-MUG-259</w:t>
            </w:r>
          </w:p>
        </w:tc>
      </w:tr>
      <w:tr w:rsidR="00973CDA" w:rsidRPr="00973CDA" w14:paraId="23FA82D4" w14:textId="77777777" w:rsidTr="00973CDA">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0E533A0" w14:textId="77777777" w:rsidR="00973CDA" w:rsidRPr="000C5E85" w:rsidRDefault="00973CDA" w:rsidP="000C5E85">
            <w:pPr>
              <w:spacing w:after="0" w:line="240" w:lineRule="auto"/>
              <w:jc w:val="center"/>
              <w:rPr>
                <w:rFonts w:ascii="Times New Roman" w:hAnsi="Times New Roman" w:cs="Times New Roman"/>
                <w:b/>
                <w:bCs/>
                <w:sz w:val="18"/>
                <w:szCs w:val="18"/>
              </w:rPr>
            </w:pPr>
          </w:p>
        </w:tc>
      </w:tr>
      <w:tr w:rsidR="00973CDA" w:rsidRPr="00973CDA" w14:paraId="7794102F"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79C2AD"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2E4183"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973CDA" w:rsidRPr="00973CDA" w14:paraId="403A9B22"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DD3DD"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0CF5714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Villamos gépek</w:t>
            </w:r>
          </w:p>
        </w:tc>
        <w:tc>
          <w:tcPr>
            <w:tcW w:w="855" w:type="dxa"/>
            <w:tcBorders>
              <w:top w:val="single" w:sz="4" w:space="0" w:color="auto"/>
              <w:left w:val="nil"/>
              <w:bottom w:val="single" w:sz="4" w:space="0" w:color="auto"/>
              <w:right w:val="single" w:sz="4" w:space="0" w:color="auto"/>
            </w:tcBorders>
            <w:shd w:val="clear" w:color="auto" w:fill="auto"/>
            <w:vAlign w:val="center"/>
          </w:tcPr>
          <w:p w14:paraId="3F072F72"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11B3F7EB"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ISR-117</w:t>
            </w:r>
          </w:p>
        </w:tc>
      </w:tr>
      <w:tr w:rsidR="00973CDA" w:rsidRPr="00973CDA" w14:paraId="5BBC7E2F" w14:textId="77777777" w:rsidTr="00973CDA">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235E3A0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E3D2E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6F1E33D7"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4B7B62A"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6D45B39"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478D56F7" w14:textId="77777777" w:rsidTr="00973CDA">
        <w:tc>
          <w:tcPr>
            <w:tcW w:w="1604" w:type="dxa"/>
            <w:gridSpan w:val="2"/>
            <w:vMerge/>
            <w:tcBorders>
              <w:left w:val="single" w:sz="4" w:space="0" w:color="auto"/>
              <w:bottom w:val="single" w:sz="4" w:space="0" w:color="auto"/>
              <w:right w:val="single" w:sz="4" w:space="0" w:color="auto"/>
            </w:tcBorders>
            <w:shd w:val="clear" w:color="auto" w:fill="auto"/>
            <w:vAlign w:val="center"/>
          </w:tcPr>
          <w:p w14:paraId="6941C12A" w14:textId="77777777" w:rsidR="00973CDA" w:rsidRPr="000C5E85" w:rsidRDefault="00973CDA" w:rsidP="000C5E85">
            <w:pPr>
              <w:spacing w:after="0" w:line="240" w:lineRule="auto"/>
              <w:rPr>
                <w:rFonts w:ascii="Times New Roman" w:hAnsi="Times New Roman" w:cs="Times New Roman"/>
                <w:sz w:val="18"/>
                <w:szCs w:val="18"/>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C5E46"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95A2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36E64"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6D8EDA67" w14:textId="77777777" w:rsidR="00973CDA" w:rsidRPr="000C5E85" w:rsidRDefault="00973CDA"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1C5D86B9" w14:textId="77777777" w:rsidR="00973CDA" w:rsidRPr="000C5E85" w:rsidRDefault="00973CDA"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4B0630DC"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3D6D268C"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44E22EA"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49E350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585CB"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CA8953"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603010F"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C5001"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6A5E8A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05DAB0D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31BF436F"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118AC18F"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13304253"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973CDA" w:rsidRPr="00973CDA" w14:paraId="41B4BD23"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F6C8BC6"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23AE646"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0DFE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B9630C"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919B8ED"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80F59"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DD1AC77"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3FD2109F"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1762" w:type="dxa"/>
            <w:vMerge/>
            <w:tcBorders>
              <w:left w:val="single" w:sz="4" w:space="0" w:color="auto"/>
              <w:bottom w:val="single" w:sz="4" w:space="0" w:color="auto"/>
              <w:right w:val="single" w:sz="4" w:space="0" w:color="auto"/>
            </w:tcBorders>
            <w:shd w:val="clear" w:color="auto" w:fill="auto"/>
            <w:vAlign w:val="center"/>
          </w:tcPr>
          <w:p w14:paraId="78D470DC"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08FAA49B"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12898B61" w14:textId="77777777" w:rsidR="00973CDA" w:rsidRPr="000C5E85" w:rsidRDefault="00973CDA" w:rsidP="000C5E85">
            <w:pPr>
              <w:spacing w:after="0" w:line="240" w:lineRule="auto"/>
              <w:jc w:val="center"/>
              <w:rPr>
                <w:rFonts w:ascii="Times New Roman" w:hAnsi="Times New Roman" w:cs="Times New Roman"/>
                <w:sz w:val="18"/>
                <w:szCs w:val="18"/>
              </w:rPr>
            </w:pPr>
          </w:p>
        </w:tc>
      </w:tr>
      <w:tr w:rsidR="00973CDA" w:rsidRPr="00973CDA" w14:paraId="6B9B5020" w14:textId="77777777" w:rsidTr="00973CDA">
        <w:tc>
          <w:tcPr>
            <w:tcW w:w="2552" w:type="dxa"/>
            <w:gridSpan w:val="5"/>
            <w:tcBorders>
              <w:top w:val="single" w:sz="4" w:space="0" w:color="auto"/>
              <w:left w:val="single" w:sz="4" w:space="0" w:color="auto"/>
              <w:right w:val="single" w:sz="4" w:space="0" w:color="000000"/>
            </w:tcBorders>
            <w:shd w:val="clear" w:color="auto" w:fill="auto"/>
            <w:vAlign w:val="center"/>
          </w:tcPr>
          <w:p w14:paraId="4DC8CAB2"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287" w:type="dxa"/>
            <w:gridSpan w:val="3"/>
            <w:tcBorders>
              <w:top w:val="nil"/>
              <w:left w:val="nil"/>
              <w:bottom w:val="single" w:sz="4" w:space="0" w:color="auto"/>
              <w:right w:val="single" w:sz="4" w:space="0" w:color="auto"/>
            </w:tcBorders>
            <w:shd w:val="clear" w:color="auto" w:fill="auto"/>
            <w:vAlign w:val="center"/>
          </w:tcPr>
          <w:p w14:paraId="2B14E67B"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5BDAD207"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74B82C1C"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588118A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973CDA" w:rsidRPr="00973CDA" w14:paraId="079D4A5B" w14:textId="77777777" w:rsidTr="00973CDA">
        <w:tc>
          <w:tcPr>
            <w:tcW w:w="2552" w:type="dxa"/>
            <w:gridSpan w:val="5"/>
            <w:tcBorders>
              <w:top w:val="single" w:sz="4" w:space="0" w:color="auto"/>
              <w:left w:val="single" w:sz="4" w:space="0" w:color="auto"/>
              <w:right w:val="single" w:sz="4" w:space="0" w:color="000000"/>
            </w:tcBorders>
            <w:shd w:val="clear" w:color="auto" w:fill="auto"/>
            <w:vAlign w:val="center"/>
          </w:tcPr>
          <w:p w14:paraId="405DC1D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w:t>
            </w:r>
          </w:p>
        </w:tc>
        <w:tc>
          <w:tcPr>
            <w:tcW w:w="7387" w:type="dxa"/>
            <w:gridSpan w:val="8"/>
            <w:tcBorders>
              <w:top w:val="nil"/>
              <w:left w:val="nil"/>
              <w:bottom w:val="single" w:sz="4" w:space="0" w:color="auto"/>
              <w:right w:val="single" w:sz="4" w:space="0" w:color="000000"/>
            </w:tcBorders>
            <w:shd w:val="clear" w:color="auto" w:fill="auto"/>
            <w:vAlign w:val="center"/>
          </w:tcPr>
          <w:p w14:paraId="67E1B290"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588C2244"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A mechatronikai rendszerekben, járművekben alkalmazott villamos hajtásrendszerek felépítésének, működésének megismerése, elsajátítása.</w:t>
            </w:r>
          </w:p>
          <w:p w14:paraId="130B7062"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 xml:space="preserve">Az ismeretek birtokában elsajátítja a villamos hajtásokkal, járműmechatronikai rendszerek villamos hajtásai üzemeltetésével alkalmazásával, azok fejlesztésével, tervezésével összefüggő átlagos bonyolultságú feladatok ellátásával kapcsolatos ismereteket. </w:t>
            </w:r>
          </w:p>
          <w:p w14:paraId="38E325BC"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7D2B77BB"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Villamos gépek.</w:t>
            </w:r>
          </w:p>
        </w:tc>
      </w:tr>
      <w:tr w:rsidR="00973CDA" w:rsidRPr="00973CDA" w14:paraId="50ABAC10" w14:textId="77777777" w:rsidTr="00973CDA">
        <w:tc>
          <w:tcPr>
            <w:tcW w:w="2552" w:type="dxa"/>
            <w:gridSpan w:val="5"/>
            <w:vMerge w:val="restart"/>
            <w:tcBorders>
              <w:top w:val="single" w:sz="4" w:space="0" w:color="auto"/>
              <w:left w:val="single" w:sz="4" w:space="0" w:color="auto"/>
              <w:right w:val="single" w:sz="4" w:space="0" w:color="000000"/>
            </w:tcBorders>
            <w:shd w:val="clear" w:color="auto" w:fill="auto"/>
            <w:vAlign w:val="center"/>
          </w:tcPr>
          <w:p w14:paraId="383A3DA1"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1134" w:type="dxa"/>
            <w:gridSpan w:val="2"/>
            <w:tcBorders>
              <w:top w:val="nil"/>
              <w:left w:val="nil"/>
              <w:bottom w:val="single" w:sz="4" w:space="0" w:color="auto"/>
              <w:right w:val="single" w:sz="4" w:space="0" w:color="auto"/>
            </w:tcBorders>
            <w:shd w:val="clear" w:color="auto" w:fill="auto"/>
            <w:vAlign w:val="center"/>
          </w:tcPr>
          <w:p w14:paraId="2D5B28A6"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1D333602"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Előadás projektorral vagy online tananyag (jegyzet, előadás diák, egyéb), tananyag elsajátítását segítő útmutató, illetve online konzultációk segítségével.</w:t>
            </w:r>
          </w:p>
        </w:tc>
      </w:tr>
      <w:tr w:rsidR="00973CDA" w:rsidRPr="00973CDA" w14:paraId="13D3066B" w14:textId="77777777" w:rsidTr="00973CDA">
        <w:tc>
          <w:tcPr>
            <w:tcW w:w="2552" w:type="dxa"/>
            <w:gridSpan w:val="5"/>
            <w:vMerge/>
            <w:tcBorders>
              <w:left w:val="single" w:sz="4" w:space="0" w:color="auto"/>
              <w:right w:val="single" w:sz="4" w:space="0" w:color="000000"/>
            </w:tcBorders>
            <w:shd w:val="clear" w:color="auto" w:fill="auto"/>
            <w:vAlign w:val="center"/>
          </w:tcPr>
          <w:p w14:paraId="64F4CAA3" w14:textId="77777777" w:rsidR="00973CDA" w:rsidRPr="000C5E85" w:rsidRDefault="00973CDA"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1E0EAD7A"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3421E821" w14:textId="77777777" w:rsidR="00973CDA" w:rsidRPr="000C5E85" w:rsidRDefault="00973CDA" w:rsidP="000C5E85">
            <w:pPr>
              <w:spacing w:after="0" w:line="240" w:lineRule="auto"/>
              <w:ind w:right="138"/>
              <w:rPr>
                <w:rFonts w:ascii="Times New Roman" w:eastAsia="Arial Unicode MS" w:hAnsi="Times New Roman" w:cs="Times New Roman"/>
                <w:bCs/>
                <w:sz w:val="18"/>
                <w:szCs w:val="18"/>
              </w:rPr>
            </w:pPr>
            <w:r w:rsidRPr="000C5E85">
              <w:rPr>
                <w:rFonts w:ascii="Times New Roman" w:eastAsia="Arial Unicode MS" w:hAnsi="Times New Roman" w:cs="Times New Roman"/>
                <w:bCs/>
                <w:sz w:val="18"/>
                <w:szCs w:val="18"/>
              </w:rPr>
              <w:t>-</w:t>
            </w:r>
          </w:p>
        </w:tc>
      </w:tr>
      <w:tr w:rsidR="00973CDA" w:rsidRPr="00973CDA" w14:paraId="5EAB33B9" w14:textId="77777777" w:rsidTr="00973CDA">
        <w:tc>
          <w:tcPr>
            <w:tcW w:w="2552" w:type="dxa"/>
            <w:gridSpan w:val="5"/>
            <w:vMerge/>
            <w:tcBorders>
              <w:left w:val="single" w:sz="4" w:space="0" w:color="auto"/>
              <w:bottom w:val="single" w:sz="4" w:space="0" w:color="000000"/>
              <w:right w:val="single" w:sz="4" w:space="0" w:color="000000"/>
            </w:tcBorders>
            <w:shd w:val="clear" w:color="auto" w:fill="auto"/>
            <w:vAlign w:val="center"/>
          </w:tcPr>
          <w:p w14:paraId="21A9F4D7" w14:textId="77777777" w:rsidR="00973CDA" w:rsidRPr="000C5E85" w:rsidRDefault="00973CDA"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102297E7" w14:textId="77777777" w:rsidR="00973CDA" w:rsidRPr="000C5E85" w:rsidRDefault="00973CDA"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1A2A2A73"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w:t>
            </w:r>
          </w:p>
        </w:tc>
      </w:tr>
      <w:tr w:rsidR="00973CDA" w:rsidRPr="00973CDA" w14:paraId="14598D6F"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EC3804"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Oktatási cél</w:t>
            </w:r>
          </w:p>
          <w:p w14:paraId="492DDC4D"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7F69508F"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06446EF2"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villamos hajtások szakterület tárgykörének alapvető tényeit, irányait és határait. </w:t>
            </w:r>
          </w:p>
          <w:p w14:paraId="0A60EA19"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villamos hajtások szakterület műveléséhez szükséges általános és specifikus szabályokat, összefüggéseket, eljárásokat.</w:t>
            </w:r>
          </w:p>
          <w:p w14:paraId="43016CB1"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28B39134"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0BD635A3"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33D4551B"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73D1AAB2"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4D8E7037"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6C73CA11"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311BD115"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1330E37B"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559398C9"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1A592C37"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6A02019C"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6A04B063"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0EFA353"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973CDA" w:rsidRPr="00973CDA" w14:paraId="7B587751"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938C7A"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981042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Villamos hajtások fajtái, energiaellátása. Korszerű egyenáramú kefés, kefenélküli egyenáramú, szinkron és aszinkron motoros váltakozóáramú hajtások, azok hajtásrendszerének felépítése, működése. Villamos járművek hajtásának felépítése, energiaellátása.</w:t>
            </w:r>
          </w:p>
          <w:p w14:paraId="0589323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Egyenáramú szaggatós hajtás, léptetőmotor, frekvenciaváltóról táplált aszinkron motoros hajtás.</w:t>
            </w:r>
          </w:p>
        </w:tc>
      </w:tr>
      <w:tr w:rsidR="00973CDA" w:rsidRPr="00973CDA" w14:paraId="3EE8E3E8"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E64AA0"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CC99AB1"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7D404579"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25B6369C"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kutatási munka, eredmények bemutatása.</w:t>
            </w:r>
          </w:p>
          <w:p w14:paraId="5A59B7B1"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iCs/>
                <w:sz w:val="18"/>
                <w:szCs w:val="18"/>
              </w:rPr>
              <w:t>A vita és az érvelés technikája.</w:t>
            </w:r>
          </w:p>
        </w:tc>
      </w:tr>
      <w:tr w:rsidR="00973CDA" w:rsidRPr="00973CDA" w14:paraId="54EF28E1"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7C169F" w14:textId="77777777" w:rsidR="00973CDA" w:rsidRPr="000C5E85" w:rsidRDefault="00973CDA"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E7C955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Vincze Gyuláné, Balázs Gergely György: Villamos járművek</w:t>
            </w:r>
          </w:p>
          <w:p w14:paraId="4C7A4B07"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http://www.tankonyvtar.hu/hu/tartalom/tamop425/0048_VIVEM263HU/adatok.html</w:t>
            </w:r>
          </w:p>
          <w:p w14:paraId="0A9D2144"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https://vet.bme.hu/sites/default/files/tamop/vivem263hu/out/html/vivem263hu.html</w:t>
            </w:r>
          </w:p>
          <w:p w14:paraId="4911D963"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Elektronika gépészmérnököknek</w:t>
            </w:r>
          </w:p>
          <w:p w14:paraId="4CCD80D5"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=elektronika&amp;fajl=keres)</w:t>
            </w:r>
          </w:p>
          <w:p w14:paraId="02D44B5E"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Teljesítményelektronika</w:t>
            </w:r>
          </w:p>
          <w:p w14:paraId="255BFC6A"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lastRenderedPageBreak/>
              <w:t>http://jegyzet.sze.hu/index.php</w:t>
            </w:r>
            <w:proofErr w:type="gramStart"/>
            <w:r w:rsidRPr="000C5E85">
              <w:rPr>
                <w:rFonts w:ascii="Times New Roman" w:hAnsi="Times New Roman" w:cs="Times New Roman"/>
                <w:sz w:val="18"/>
                <w:szCs w:val="18"/>
              </w:rPr>
              <w:t>?felt</w:t>
            </w:r>
            <w:proofErr w:type="gramEnd"/>
            <w:r w:rsidRPr="000C5E85">
              <w:rPr>
                <w:rFonts w:ascii="Times New Roman" w:hAnsi="Times New Roman" w:cs="Times New Roman"/>
                <w:sz w:val="18"/>
                <w:szCs w:val="18"/>
              </w:rPr>
              <w:t>=elektr&amp;fajl=keres</w:t>
            </w:r>
          </w:p>
        </w:tc>
      </w:tr>
      <w:tr w:rsidR="00973CDA" w:rsidRPr="00973CDA" w14:paraId="11F7949D"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01D52"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lastRenderedPageBreak/>
              <w:t>Ajánlott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7D71CDF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Electric drive technology, Dunaújvárosi Egyetem, 2020.</w:t>
            </w:r>
          </w:p>
        </w:tc>
      </w:tr>
      <w:tr w:rsidR="00973CDA" w:rsidRPr="00973CDA" w14:paraId="3713CE3C"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D05B4"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Beadandó feladatok/mérési jegyzőkönyvek egyéb számonkérés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28A0ACD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Beadandó feladat az oktató előírásai szerint.</w:t>
            </w:r>
          </w:p>
        </w:tc>
      </w:tr>
      <w:tr w:rsidR="00973CDA" w:rsidRPr="00973CDA" w14:paraId="14AEDF4E"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DB9FA1"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D87901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Az első előadáson elhangzott ütemezés szerint 2 db zárthelyi dolgozat (pótlás a rá következő héten).</w:t>
            </w:r>
          </w:p>
        </w:tc>
      </w:tr>
    </w:tbl>
    <w:p w14:paraId="594D1EDE" w14:textId="77777777" w:rsidR="00357148" w:rsidRPr="000C5E85" w:rsidRDefault="00357148">
      <w:pPr>
        <w:spacing w:after="0" w:line="240" w:lineRule="auto"/>
        <w:rPr>
          <w:rFonts w:ascii="Times New Roman" w:hAnsi="Times New Roman" w:cs="Times New Roman"/>
          <w:sz w:val="18"/>
          <w:szCs w:val="18"/>
        </w:rPr>
      </w:pPr>
      <w:r w:rsidRPr="000C5E85">
        <w:rPr>
          <w:rFonts w:ascii="Times New Roman" w:hAnsi="Times New Roman" w:cs="Times New Roman"/>
          <w:color w:val="auto"/>
          <w:sz w:val="18"/>
          <w:szCs w:val="18"/>
        </w:rPr>
        <w:br w:type="page"/>
      </w:r>
    </w:p>
    <w:p w14:paraId="7EA614E5" w14:textId="5829FBCE" w:rsidR="00357148" w:rsidRDefault="00727BC6" w:rsidP="00727BC6">
      <w:pPr>
        <w:pStyle w:val="Cmsor3"/>
      </w:pPr>
      <w:bookmarkStart w:id="69" w:name="_Toc64291954"/>
      <w:r w:rsidRPr="00727BC6">
        <w:lastRenderedPageBreak/>
        <w:t xml:space="preserve">Mechanika </w:t>
      </w:r>
      <w:r w:rsidR="00601193">
        <w:t>1</w:t>
      </w:r>
      <w:r w:rsidRPr="00727BC6">
        <w:t>.</w:t>
      </w:r>
      <w:bookmarkEnd w:id="69"/>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9"/>
        <w:gridCol w:w="808"/>
        <w:gridCol w:w="717"/>
        <w:gridCol w:w="255"/>
        <w:gridCol w:w="1248"/>
        <w:gridCol w:w="245"/>
        <w:gridCol w:w="725"/>
        <w:gridCol w:w="241"/>
        <w:gridCol w:w="542"/>
        <w:gridCol w:w="640"/>
        <w:gridCol w:w="936"/>
        <w:gridCol w:w="534"/>
        <w:gridCol w:w="525"/>
        <w:gridCol w:w="519"/>
      </w:tblGrid>
      <w:tr w:rsidR="00973CDA" w:rsidRPr="00973CDA" w14:paraId="1218CE7B" w14:textId="77777777" w:rsidTr="00973CDA">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D8E6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D9A6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0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A3599" w14:textId="77777777" w:rsidR="00973CDA" w:rsidRPr="000C5E85" w:rsidRDefault="00973CDA" w:rsidP="000C5E85">
            <w:pPr>
              <w:rPr>
                <w:rStyle w:val="Kiemels"/>
                <w:b/>
                <w:bCs/>
              </w:rPr>
            </w:pPr>
            <w:bookmarkStart w:id="70" w:name="_Toc46870437"/>
            <w:r w:rsidRPr="000C5E85">
              <w:rPr>
                <w:rStyle w:val="Kiemels"/>
                <w:b/>
                <w:bCs/>
              </w:rPr>
              <w:t>Mechanika 1.</w:t>
            </w:r>
            <w:bookmarkEnd w:id="70"/>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6D49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5CDE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973CDA" w:rsidRPr="00973CDA" w14:paraId="296E9C6D" w14:textId="77777777" w:rsidTr="00973CDA">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5FF50" w14:textId="77777777" w:rsidR="00973CDA" w:rsidRPr="000C5E85" w:rsidRDefault="00973CDA" w:rsidP="000C5E85">
            <w:pPr>
              <w:spacing w:after="0" w:line="240" w:lineRule="auto"/>
              <w:rPr>
                <w:rFonts w:ascii="Times New Roman" w:hAnsi="Times New Roman" w:cs="Times New Roman"/>
                <w:sz w:val="18"/>
                <w:szCs w:val="18"/>
              </w:rPr>
            </w:pP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0923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0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62A9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Mechanics 1.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C97D5" w14:textId="77777777" w:rsidR="00973CDA" w:rsidRPr="000C5E85" w:rsidRDefault="00973CDA" w:rsidP="000C5E85">
            <w:pPr>
              <w:spacing w:after="0" w:line="240" w:lineRule="auto"/>
              <w:rPr>
                <w:rFonts w:ascii="Times New Roman" w:hAnsi="Times New Roman" w:cs="Times New Roman"/>
                <w:sz w:val="18"/>
                <w:szCs w:val="18"/>
              </w:rPr>
            </w:pP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989F7" w14:textId="77777777" w:rsidR="00973CDA" w:rsidRPr="000C5E85" w:rsidRDefault="00973CD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L)-MUG-152</w:t>
            </w:r>
          </w:p>
        </w:tc>
      </w:tr>
      <w:tr w:rsidR="00973CDA" w:rsidRPr="00973CDA" w14:paraId="5E181079" w14:textId="77777777" w:rsidTr="00973CDA">
        <w:tc>
          <w:tcPr>
            <w:tcW w:w="101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3D752"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58A63FD7"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CC7D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AC9A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973CDA" w:rsidRPr="00973CDA" w14:paraId="3BA882DF"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BFBD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408" w:type="dxa"/>
            <w:shd w:val="clear" w:color="auto" w:fill="FFFFFF"/>
            <w:tcMar>
              <w:top w:w="0" w:type="dxa"/>
              <w:left w:w="0" w:type="dxa"/>
              <w:bottom w:w="0" w:type="dxa"/>
              <w:right w:w="0" w:type="dxa"/>
            </w:tcMar>
            <w:vAlign w:val="center"/>
            <w:hideMark/>
          </w:tcPr>
          <w:p w14:paraId="04292DB1" w14:textId="77777777" w:rsidR="00973CDA" w:rsidRPr="000C5E85" w:rsidRDefault="00973CDA" w:rsidP="000C5E85">
            <w:pPr>
              <w:spacing w:after="0" w:line="240" w:lineRule="auto"/>
              <w:rPr>
                <w:rFonts w:ascii="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3ACA96F9" w14:textId="77777777" w:rsidR="00973CDA" w:rsidRPr="000C5E85" w:rsidRDefault="00973CDA" w:rsidP="000C5E85">
            <w:pPr>
              <w:spacing w:after="0" w:line="240" w:lineRule="auto"/>
              <w:rPr>
                <w:rFonts w:ascii="Times New Roman" w:hAnsi="Times New Roman" w:cs="Times New Roman"/>
                <w:sz w:val="18"/>
                <w:szCs w:val="18"/>
              </w:rPr>
            </w:pPr>
          </w:p>
        </w:tc>
        <w:tc>
          <w:tcPr>
            <w:tcW w:w="816" w:type="dxa"/>
            <w:shd w:val="clear" w:color="auto" w:fill="FFFFFF"/>
            <w:tcMar>
              <w:top w:w="0" w:type="dxa"/>
              <w:left w:w="0" w:type="dxa"/>
              <w:bottom w:w="0" w:type="dxa"/>
              <w:right w:w="0" w:type="dxa"/>
            </w:tcMar>
            <w:vAlign w:val="center"/>
            <w:hideMark/>
          </w:tcPr>
          <w:p w14:paraId="090EA6BA" w14:textId="77777777" w:rsidR="00973CDA" w:rsidRPr="000C5E85" w:rsidRDefault="00973CDA" w:rsidP="000C5E85">
            <w:pPr>
              <w:spacing w:after="0" w:line="240" w:lineRule="auto"/>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121EE000" w14:textId="77777777" w:rsidR="00973CDA" w:rsidRPr="000C5E85" w:rsidRDefault="00973CDA" w:rsidP="000C5E85">
            <w:pPr>
              <w:spacing w:after="0" w:line="240" w:lineRule="auto"/>
              <w:rPr>
                <w:rFonts w:ascii="Times New Roman" w:hAnsi="Times New Roman" w:cs="Times New Roman"/>
                <w:sz w:val="18"/>
                <w:szCs w:val="18"/>
              </w:rPr>
            </w:pPr>
          </w:p>
        </w:tc>
        <w:tc>
          <w:tcPr>
            <w:tcW w:w="611" w:type="dxa"/>
            <w:shd w:val="clear" w:color="auto" w:fill="FFFFFF"/>
            <w:tcMar>
              <w:top w:w="0" w:type="dxa"/>
              <w:left w:w="0" w:type="dxa"/>
              <w:bottom w:w="0" w:type="dxa"/>
              <w:right w:w="0" w:type="dxa"/>
            </w:tcMar>
            <w:vAlign w:val="center"/>
            <w:hideMark/>
          </w:tcPr>
          <w:p w14:paraId="45841CD7" w14:textId="77777777" w:rsidR="00973CDA" w:rsidRPr="000C5E85" w:rsidRDefault="00973CDA" w:rsidP="000C5E85">
            <w:pPr>
              <w:spacing w:after="0" w:line="240" w:lineRule="auto"/>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785350D3" w14:textId="77777777" w:rsidR="00973CDA" w:rsidRPr="000C5E85" w:rsidRDefault="00973CDA" w:rsidP="000C5E85">
            <w:pPr>
              <w:spacing w:after="0" w:line="240" w:lineRule="auto"/>
              <w:rPr>
                <w:rFonts w:ascii="Times New Roman" w:hAnsi="Times New Roman" w:cs="Times New Roman"/>
                <w:sz w:val="18"/>
                <w:szCs w:val="18"/>
              </w:rPr>
            </w:pPr>
          </w:p>
        </w:tc>
        <w:tc>
          <w:tcPr>
            <w:tcW w:w="1055" w:type="dxa"/>
            <w:shd w:val="clear" w:color="auto" w:fill="FFFFFF"/>
            <w:tcMar>
              <w:top w:w="0" w:type="dxa"/>
              <w:left w:w="0" w:type="dxa"/>
              <w:bottom w:w="0" w:type="dxa"/>
              <w:right w:w="0" w:type="dxa"/>
            </w:tcMar>
            <w:vAlign w:val="center"/>
            <w:hideMark/>
          </w:tcPr>
          <w:p w14:paraId="2F509DFF" w14:textId="77777777" w:rsidR="00973CDA" w:rsidRPr="000C5E85" w:rsidRDefault="00973CDA" w:rsidP="000C5E85">
            <w:pPr>
              <w:spacing w:after="0" w:line="240" w:lineRule="auto"/>
              <w:rPr>
                <w:rFonts w:ascii="Times New Roman" w:hAnsi="Times New Roman" w:cs="Times New Roman"/>
                <w:sz w:val="18"/>
                <w:szCs w:val="18"/>
              </w:rPr>
            </w:pPr>
          </w:p>
        </w:tc>
        <w:tc>
          <w:tcPr>
            <w:tcW w:w="602" w:type="dxa"/>
            <w:shd w:val="clear" w:color="auto" w:fill="FFFFFF"/>
            <w:tcMar>
              <w:top w:w="0" w:type="dxa"/>
              <w:left w:w="0" w:type="dxa"/>
              <w:bottom w:w="0" w:type="dxa"/>
              <w:right w:w="0" w:type="dxa"/>
            </w:tcMar>
            <w:vAlign w:val="center"/>
            <w:hideMark/>
          </w:tcPr>
          <w:p w14:paraId="42CA167B" w14:textId="77777777" w:rsidR="00973CDA" w:rsidRPr="000C5E85" w:rsidRDefault="00973CDA" w:rsidP="000C5E85">
            <w:pPr>
              <w:spacing w:after="0" w:line="240" w:lineRule="auto"/>
              <w:rPr>
                <w:rFonts w:ascii="Times New Roman" w:hAnsi="Times New Roman" w:cs="Times New Roman"/>
                <w:sz w:val="18"/>
                <w:szCs w:val="18"/>
              </w:rPr>
            </w:pPr>
          </w:p>
        </w:tc>
        <w:tc>
          <w:tcPr>
            <w:tcW w:w="591" w:type="dxa"/>
            <w:shd w:val="clear" w:color="auto" w:fill="FFFFFF"/>
            <w:tcMar>
              <w:top w:w="0" w:type="dxa"/>
              <w:left w:w="0" w:type="dxa"/>
              <w:bottom w:w="0" w:type="dxa"/>
              <w:right w:w="0" w:type="dxa"/>
            </w:tcMar>
            <w:vAlign w:val="center"/>
            <w:hideMark/>
          </w:tcPr>
          <w:p w14:paraId="5DCD342A" w14:textId="77777777" w:rsidR="00973CDA" w:rsidRPr="000C5E85" w:rsidRDefault="00973CDA" w:rsidP="000C5E85">
            <w:pPr>
              <w:spacing w:after="0" w:line="240" w:lineRule="auto"/>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2457140A"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D53423C" w14:textId="77777777" w:rsidTr="00973CDA">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18A8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CAEB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69EFC"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DE57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9D23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78E21D30" w14:textId="77777777" w:rsidTr="00973CDA">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0A3A1" w14:textId="77777777" w:rsidR="00973CDA" w:rsidRPr="000C5E85" w:rsidRDefault="00973CDA" w:rsidP="000C5E85">
            <w:pPr>
              <w:spacing w:after="0" w:line="240" w:lineRule="auto"/>
              <w:rPr>
                <w:rFonts w:ascii="Times New Roman" w:hAnsi="Times New Roman" w:cs="Times New Roman"/>
                <w:sz w:val="18"/>
                <w:szCs w:val="18"/>
              </w:rPr>
            </w:pP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23B4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983F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94F4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37D37" w14:textId="77777777" w:rsidR="00973CDA" w:rsidRPr="000C5E85" w:rsidRDefault="00973CD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75B5A" w14:textId="77777777" w:rsidR="00973CDA" w:rsidRPr="000C5E85" w:rsidRDefault="00973CD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82EA5"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15B5DED9" w14:textId="77777777" w:rsidTr="00973CDA">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6A04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C094B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73702" w14:textId="77777777" w:rsidR="00973CDA" w:rsidRPr="000C5E85" w:rsidRDefault="00973CD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6167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91C7E" w14:textId="77777777" w:rsidR="00973CDA" w:rsidRPr="000C5E85" w:rsidRDefault="00973CDA" w:rsidP="000C5E85">
            <w:pPr>
              <w:spacing w:after="0" w:line="240" w:lineRule="auto"/>
              <w:rPr>
                <w:rFonts w:ascii="Times New Roman" w:hAnsi="Times New Roman" w:cs="Times New Roman"/>
                <w:sz w:val="18"/>
                <w:szCs w:val="18"/>
              </w:rPr>
            </w:pP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6BD0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F8D2B" w14:textId="77777777" w:rsidR="00973CDA" w:rsidRPr="000C5E85" w:rsidRDefault="00973CDA" w:rsidP="000C5E85">
            <w:pPr>
              <w:spacing w:after="0" w:line="240" w:lineRule="auto"/>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75E4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7767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9B74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93A7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973CDA" w:rsidRPr="00973CDA" w14:paraId="375ABAEF" w14:textId="77777777" w:rsidTr="00973CDA">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2F3F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C608F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3F66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FB59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721B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5A04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3B1F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F449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667D5" w14:textId="77777777" w:rsidR="00973CDA" w:rsidRPr="000C5E85" w:rsidRDefault="00973CD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A4B92" w14:textId="77777777" w:rsidR="00973CDA" w:rsidRPr="000C5E85" w:rsidRDefault="00973CD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1D6D0"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51465BF"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246B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F461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11DB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Zachár András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D362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3D6C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Egyetemi tanár</w:t>
            </w:r>
          </w:p>
        </w:tc>
      </w:tr>
      <w:tr w:rsidR="00973CDA" w:rsidRPr="00973CDA" w14:paraId="6F82E73A" w14:textId="77777777" w:rsidTr="00973CDA">
        <w:tc>
          <w:tcPr>
            <w:tcW w:w="32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FF9B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06CF86C"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973CDA" w:rsidRPr="00973CDA" w14:paraId="2BD58885"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D8B6B"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A43BD"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 xml:space="preserve">A hallgató az előadásokon elhangzó </w:t>
            </w:r>
            <w:r w:rsidRPr="00CE5F6B">
              <w:rPr>
                <w:rStyle w:val="FontStyle56"/>
              </w:rPr>
              <w:t>fogalmak és összefüggések a gyakorlatokon és az otthoni felkészülés során történő alkalmazásával elsaj</w:t>
            </w:r>
            <w:r w:rsidRPr="00973CDA">
              <w:rPr>
                <w:rStyle w:val="FontStyle56"/>
              </w:rPr>
              <w:t>átítja az egyszerű mérnöki szerkezetek tervezésének mechanikai alapjait. Megismerkedik a statika és szilárdságtan fogalomrendszerével és gyakorlatban alkalmazott összefüggésekkel.</w:t>
            </w:r>
          </w:p>
        </w:tc>
      </w:tr>
      <w:tr w:rsidR="00973CDA" w:rsidRPr="00973CDA" w14:paraId="3DA587EC" w14:textId="77777777" w:rsidTr="00973CDA">
        <w:tc>
          <w:tcPr>
            <w:tcW w:w="32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32E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C030C"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DCAB0"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w:t>
            </w:r>
            <w:r w:rsidRPr="00CE5F6B">
              <w:rPr>
                <w:rStyle w:val="FontStyle56"/>
              </w:rPr>
              <w:t>P</w:t>
            </w:r>
            <w:r w:rsidRPr="00EC1F2C">
              <w:rPr>
                <w:rStyle w:val="FontStyle56"/>
              </w:rPr>
              <w:t>ower Point és írásvetítő felhasználásával.</w:t>
            </w:r>
          </w:p>
        </w:tc>
      </w:tr>
      <w:tr w:rsidR="00973CDA" w:rsidRPr="00973CDA" w14:paraId="3E169C74"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C353D" w14:textId="77777777" w:rsidR="00973CDA" w:rsidRPr="000C5E85" w:rsidRDefault="00973CDA" w:rsidP="000C5E85">
            <w:pPr>
              <w:spacing w:after="0" w:line="240" w:lineRule="auto"/>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32A1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2B8C1"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Maximum 25 fős kistermi táblás, számítási gyakorlatok</w:t>
            </w:r>
          </w:p>
        </w:tc>
      </w:tr>
      <w:tr w:rsidR="00973CDA" w:rsidRPr="00973CDA" w14:paraId="7E479B84"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CEDE7" w14:textId="77777777" w:rsidR="00973CDA" w:rsidRPr="000C5E85" w:rsidRDefault="00973CDA" w:rsidP="000C5E85">
            <w:pPr>
              <w:spacing w:after="0" w:line="240" w:lineRule="auto"/>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F6FA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AAD50"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7AA8DAD9"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625C5" w14:textId="77777777" w:rsidR="00973CDA" w:rsidRPr="000C5E85" w:rsidRDefault="00973CDA" w:rsidP="000C5E85">
            <w:pPr>
              <w:spacing w:after="0" w:line="240" w:lineRule="auto"/>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3B22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5ABB4"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1E5D0F3C" w14:textId="77777777" w:rsidTr="00973CDA">
        <w:tc>
          <w:tcPr>
            <w:tcW w:w="32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0BB7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843E76"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973CDA" w:rsidRPr="00973CDA" w14:paraId="7C76C900"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E2685"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89F38" w14:textId="77777777" w:rsidR="00973CDA" w:rsidRPr="00973CDA" w:rsidRDefault="00973CDA" w:rsidP="00165BC7">
            <w:pPr>
              <w:pStyle w:val="Default"/>
              <w:numPr>
                <w:ilvl w:val="1"/>
                <w:numId w:val="29"/>
              </w:numPr>
              <w:rPr>
                <w:color w:val="auto"/>
                <w:sz w:val="18"/>
                <w:szCs w:val="18"/>
              </w:rPr>
            </w:pPr>
            <w:r w:rsidRPr="00165BC7">
              <w:rPr>
                <w:color w:val="auto"/>
                <w:sz w:val="18"/>
                <w:szCs w:val="18"/>
              </w:rPr>
              <w:t>Átfogóan ismeri a műszaki szakterület tárgykörének alapvető tényeit,</w:t>
            </w:r>
            <w:r w:rsidRPr="00CE5F6B">
              <w:rPr>
                <w:color w:val="auto"/>
                <w:sz w:val="18"/>
                <w:szCs w:val="18"/>
              </w:rPr>
              <w:t xml:space="preserve"> </w:t>
            </w:r>
            <w:r w:rsidRPr="00973CDA">
              <w:rPr>
                <w:color w:val="auto"/>
                <w:sz w:val="18"/>
                <w:szCs w:val="18"/>
              </w:rPr>
              <w:t>irányait és határait.</w:t>
            </w:r>
          </w:p>
          <w:p w14:paraId="53C11E8E" w14:textId="77777777" w:rsidR="00973CDA" w:rsidRPr="00973CDA" w:rsidRDefault="00973CDA" w:rsidP="00CE5F6B">
            <w:pPr>
              <w:pStyle w:val="Default"/>
              <w:numPr>
                <w:ilvl w:val="1"/>
                <w:numId w:val="29"/>
              </w:numPr>
              <w:rPr>
                <w:color w:val="auto"/>
                <w:sz w:val="18"/>
                <w:szCs w:val="18"/>
              </w:rPr>
            </w:pPr>
            <w:r w:rsidRPr="00973CDA">
              <w:rPr>
                <w:color w:val="auto"/>
                <w:sz w:val="18"/>
                <w:szCs w:val="18"/>
              </w:rPr>
              <w:t>Ismeri a műszaki szakterület műveléséhez szükséges általános és specifikus matematikai, természet- és társadalomtudományi elveket, szabályokat, összefüggéseket, eljárásokat.</w:t>
            </w:r>
          </w:p>
          <w:p w14:paraId="32BE070D" w14:textId="77777777" w:rsidR="00973CDA" w:rsidRPr="00973CDA" w:rsidRDefault="00973CDA">
            <w:pPr>
              <w:pStyle w:val="Default"/>
              <w:numPr>
                <w:ilvl w:val="1"/>
                <w:numId w:val="29"/>
              </w:numPr>
              <w:rPr>
                <w:color w:val="auto"/>
                <w:sz w:val="18"/>
                <w:szCs w:val="18"/>
              </w:rPr>
            </w:pPr>
            <w:r w:rsidRPr="00973CDA">
              <w:rPr>
                <w:color w:val="auto"/>
                <w:sz w:val="18"/>
                <w:szCs w:val="18"/>
              </w:rPr>
              <w:t>Ismeri a szakterületéhez kötődő fogalomrendszert, a legfontosabb összefüggéseket és elméleteket.</w:t>
            </w:r>
          </w:p>
          <w:p w14:paraId="3F2152EB" w14:textId="77777777" w:rsidR="00973CDA" w:rsidRPr="00973CDA" w:rsidRDefault="00973CDA">
            <w:pPr>
              <w:pStyle w:val="Default"/>
              <w:numPr>
                <w:ilvl w:val="1"/>
                <w:numId w:val="29"/>
              </w:numPr>
              <w:rPr>
                <w:color w:val="auto"/>
                <w:sz w:val="18"/>
                <w:szCs w:val="18"/>
              </w:rPr>
            </w:pPr>
            <w:r w:rsidRPr="00973CDA">
              <w:rPr>
                <w:color w:val="auto"/>
                <w:sz w:val="18"/>
                <w:szCs w:val="18"/>
              </w:rPr>
              <w:t>Átfogóan ismeri szakterülete fő elméleteinek ismeretszerzési és problémamegoldási módszereit.</w:t>
            </w:r>
          </w:p>
        </w:tc>
      </w:tr>
      <w:tr w:rsidR="00973CDA" w:rsidRPr="00973CDA" w14:paraId="33D67254"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9F7B6"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7104EB"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973CDA" w:rsidRPr="00973CDA" w14:paraId="60D31392"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CDAE1"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5C5D3" w14:textId="77777777" w:rsidR="00973CDA" w:rsidRPr="00CE5F6B" w:rsidRDefault="00973CDA" w:rsidP="00165BC7">
            <w:pPr>
              <w:pStyle w:val="Default"/>
              <w:numPr>
                <w:ilvl w:val="1"/>
                <w:numId w:val="29"/>
              </w:numPr>
              <w:rPr>
                <w:color w:val="auto"/>
                <w:sz w:val="18"/>
                <w:szCs w:val="18"/>
              </w:rPr>
            </w:pPr>
            <w:r w:rsidRPr="00165BC7">
              <w:rPr>
                <w:color w:val="auto"/>
                <w:sz w:val="18"/>
                <w:szCs w:val="18"/>
              </w:rPr>
              <w:t xml:space="preserve">Képes önálló tanulás megtervezésére, megszervezésére és végzésére. </w:t>
            </w:r>
          </w:p>
          <w:p w14:paraId="05D31290" w14:textId="77777777" w:rsidR="00973CDA" w:rsidRPr="00973CDA" w:rsidRDefault="00973CDA" w:rsidP="00CE5F6B">
            <w:pPr>
              <w:pStyle w:val="Default"/>
              <w:numPr>
                <w:ilvl w:val="1"/>
                <w:numId w:val="29"/>
              </w:numPr>
              <w:rPr>
                <w:color w:val="auto"/>
                <w:sz w:val="18"/>
                <w:szCs w:val="18"/>
              </w:rPr>
            </w:pPr>
            <w:r w:rsidRPr="00EC1F2C">
              <w:rPr>
                <w:color w:val="auto"/>
                <w:sz w:val="18"/>
                <w:szCs w:val="18"/>
              </w:rPr>
              <w:t>Képes rutin szakmai problémák azonosítására</w:t>
            </w:r>
            <w:r w:rsidRPr="00973CDA">
              <w:rPr>
                <w:color w:val="auto"/>
                <w:sz w:val="18"/>
                <w:szCs w:val="18"/>
              </w:rPr>
              <w:t xml:space="preserve">, azok megoldásához szükséges elvi és gyakorlati háttér feltárására, megfogalmazására és (standard műveletek gyakorlati alkalmazásával) megoldására. </w:t>
            </w:r>
          </w:p>
          <w:p w14:paraId="0D7BC8CD" w14:textId="77777777" w:rsidR="00973CDA" w:rsidRPr="00973CDA" w:rsidRDefault="00973CDA">
            <w:pPr>
              <w:pStyle w:val="Default"/>
              <w:numPr>
                <w:ilvl w:val="1"/>
                <w:numId w:val="29"/>
              </w:numPr>
              <w:rPr>
                <w:color w:val="auto"/>
                <w:sz w:val="18"/>
                <w:szCs w:val="18"/>
              </w:rPr>
            </w:pPr>
            <w:r w:rsidRPr="00973CDA">
              <w:rPr>
                <w:color w:val="auto"/>
                <w:sz w:val="18"/>
                <w:szCs w:val="18"/>
              </w:rPr>
              <w:t xml:space="preserve">Képes műszaki rendszerek és folyamatok alapvető modelljeinek megalkotására. </w:t>
            </w:r>
          </w:p>
        </w:tc>
      </w:tr>
      <w:tr w:rsidR="00973CDA" w:rsidRPr="00973CDA" w14:paraId="386A283E"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2C399"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B368C37"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6ADE65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mechanikához kapcsolódó fejlesztések megismerésére és befogadására. Érdeklődő a szakterülettel összefüggő új módszerekkel és eszközökkel kapcsolatban.</w:t>
            </w:r>
          </w:p>
        </w:tc>
      </w:tr>
      <w:tr w:rsidR="00973CDA" w:rsidRPr="00973CDA" w14:paraId="4E49DB42"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69270"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7CAA34"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B9A6CB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973CDA" w:rsidRPr="00973CDA" w14:paraId="57DAB7E3"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D5BF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D6579" w14:textId="77777777" w:rsidR="00973CDA" w:rsidRPr="00973CDA" w:rsidRDefault="00973CDA" w:rsidP="00165BC7">
            <w:pPr>
              <w:pStyle w:val="Style9"/>
              <w:widowControl/>
              <w:spacing w:line="240" w:lineRule="auto"/>
              <w:rPr>
                <w:color w:val="000000"/>
                <w:sz w:val="18"/>
                <w:szCs w:val="18"/>
              </w:rPr>
            </w:pPr>
            <w:r w:rsidRPr="00165BC7">
              <w:rPr>
                <w:rStyle w:val="FontStyle56"/>
              </w:rPr>
              <w:t>Anyagi pont statikája: vektor fogalma, vektorokkal végezhető műveletek. Erő, erőrendszer, egyensúly. Merev testek statikája: merev test fogalma</w:t>
            </w:r>
            <w:r w:rsidRPr="00CE5F6B">
              <w:rPr>
                <w:rStyle w:val="FontStyle56"/>
              </w:rPr>
              <w:t>. Nyomaték fogalma. Erőrendszerek egyenértékűsége, reduk</w:t>
            </w:r>
            <w:r w:rsidRPr="00973CDA">
              <w:rPr>
                <w:rStyle w:val="FontStyle56"/>
              </w:rPr>
              <w:t>álása. Eredő fogalma. Merev test egyensúlya. Ideális kényszerek. Támaszerő rendszerek meghatározása térbeli és síkbeli erőrendszerek esetén. Tartók statikája: tartóelemek, tartók és kényszerek, belső erők és igénybevételek fogalma és meghatározásuk elve, az igénybevételek közötti összefüggések. Szilárdságtan alapjai: a szilárdságtan alapfogalmai, felosztása, módszerei, a szilárdsági vizsgálatok célja, a szerkezeti elemekkel szemben támasztott követelmények, a szakítódiagram és az abból megállapítható mechanikai jellemzők. Mechanikai feszültségek meghatározása egyszerű igénybevételek esetén. Feszültségi állapot fogalma és megadása. Feszültségi állapot kiértékelése, főfeszültségek, feszültségi főirányok. Alakváltozási állapot elemei: fajlagos nyúlások és szögtorzulások. Alakváltozási állapot kiértékelése. Összefüggés az alakváltozási és feszültségi állapot elemei közt. Egyenértékű feszültség fogalma, elméletei.</w:t>
            </w:r>
          </w:p>
        </w:tc>
      </w:tr>
      <w:tr w:rsidR="00973CDA" w:rsidRPr="00973CDA" w14:paraId="3E62262E"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D63A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48529" w14:textId="77777777" w:rsidR="00973CDA" w:rsidRPr="00CE5F6B" w:rsidRDefault="00973CDA" w:rsidP="00165BC7">
            <w:pPr>
              <w:pStyle w:val="Style9"/>
              <w:widowControl/>
              <w:spacing w:line="240" w:lineRule="auto"/>
              <w:rPr>
                <w:rStyle w:val="FontStyle56"/>
              </w:rPr>
            </w:pPr>
            <w:r w:rsidRPr="00165BC7">
              <w:rPr>
                <w:rStyle w:val="FontStyle56"/>
              </w:rPr>
              <w:t xml:space="preserve">Elméleti anyag feldolgozása irányítással/önállóan: 15/35 % </w:t>
            </w:r>
          </w:p>
          <w:p w14:paraId="07255608" w14:textId="77777777" w:rsidR="00973CDA" w:rsidRPr="00973CDA" w:rsidRDefault="00973CDA" w:rsidP="00CE5F6B">
            <w:pPr>
              <w:pStyle w:val="Style9"/>
              <w:widowControl/>
              <w:spacing w:line="240" w:lineRule="auto"/>
              <w:rPr>
                <w:color w:val="000000"/>
                <w:sz w:val="18"/>
                <w:szCs w:val="18"/>
              </w:rPr>
            </w:pPr>
            <w:r w:rsidRPr="00EC1F2C">
              <w:rPr>
                <w:rStyle w:val="FontStyle56"/>
              </w:rPr>
              <w:lastRenderedPageBreak/>
              <w:t>Feladatmegoldá</w:t>
            </w:r>
            <w:r w:rsidRPr="00973CDA">
              <w:rPr>
                <w:rStyle w:val="FontStyle56"/>
              </w:rPr>
              <w:t>s irányítással/önállóan: 15/35 %</w:t>
            </w:r>
          </w:p>
        </w:tc>
      </w:tr>
      <w:tr w:rsidR="00973CDA" w:rsidRPr="00973CDA" w14:paraId="1E720662"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F922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Kötelező irodalom és elérhetősége</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76532" w14:textId="77777777" w:rsidR="00973CDA" w:rsidRPr="00CE5F6B" w:rsidRDefault="00973CDA" w:rsidP="000C5E85">
            <w:pPr>
              <w:pStyle w:val="Style11"/>
              <w:widowControl/>
              <w:spacing w:line="240" w:lineRule="auto"/>
              <w:rPr>
                <w:color w:val="000000"/>
                <w:sz w:val="18"/>
                <w:szCs w:val="18"/>
              </w:rPr>
            </w:pPr>
            <w:r w:rsidRPr="00165BC7">
              <w:rPr>
                <w:rStyle w:val="FontStyle56"/>
              </w:rPr>
              <w:t>Dr. Vigh Sándor: Mechanika. Főiskolai jegyzet</w:t>
            </w:r>
          </w:p>
        </w:tc>
      </w:tr>
      <w:tr w:rsidR="00973CDA" w:rsidRPr="00973CDA" w14:paraId="453DE134"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BA19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21E17D" w14:textId="77777777" w:rsidR="00973CDA" w:rsidRPr="000C5E85" w:rsidRDefault="00973CDA" w:rsidP="000C5E85">
            <w:pPr>
              <w:pStyle w:val="Style11"/>
              <w:widowControl/>
              <w:spacing w:line="240" w:lineRule="auto"/>
              <w:jc w:val="both"/>
              <w:rPr>
                <w:rStyle w:val="FontStyle56"/>
              </w:rPr>
            </w:pPr>
            <w:r w:rsidRPr="00165BC7">
              <w:rPr>
                <w:rStyle w:val="FontStyle56"/>
              </w:rPr>
              <w:t>Műszaki mechanika I. Elemi Statik</w:t>
            </w:r>
            <w:r w:rsidRPr="00CE5F6B">
              <w:rPr>
                <w:rStyle w:val="FontStyle56"/>
              </w:rPr>
              <w:t>a, Munkafüzet, Tanszéki munkaközösség, Dunaújváros, ME DFK</w:t>
            </w:r>
            <w:r w:rsidRPr="00973CDA">
              <w:rPr>
                <w:rStyle w:val="FontStyle56"/>
              </w:rPr>
              <w:t xml:space="preserve"> Kiadói Hivatal, 1994.</w:t>
            </w:r>
          </w:p>
          <w:p w14:paraId="09D43987" w14:textId="77777777" w:rsidR="00973CDA" w:rsidRPr="00973CDA" w:rsidRDefault="00973CDA" w:rsidP="00165BC7">
            <w:pPr>
              <w:pStyle w:val="Style11"/>
              <w:widowControl/>
              <w:spacing w:line="240" w:lineRule="auto"/>
              <w:rPr>
                <w:rStyle w:val="FontStyle56"/>
              </w:rPr>
            </w:pPr>
            <w:r w:rsidRPr="00973CDA">
              <w:rPr>
                <w:rStyle w:val="FontStyle56"/>
              </w:rPr>
              <w:t>Műszaki mechanika II/1. Elemi szilárdságtan, Munkafüzet, Dunaújváros, DF Kiadó, 2000.</w:t>
            </w:r>
          </w:p>
          <w:p w14:paraId="2DAF9D9A" w14:textId="77777777" w:rsidR="00973CDA" w:rsidRPr="00973CDA" w:rsidRDefault="00973CDA" w:rsidP="00CE5F6B">
            <w:pPr>
              <w:pStyle w:val="Style11"/>
              <w:widowControl/>
              <w:spacing w:line="240" w:lineRule="auto"/>
              <w:jc w:val="both"/>
              <w:rPr>
                <w:sz w:val="18"/>
                <w:szCs w:val="18"/>
              </w:rPr>
            </w:pPr>
            <w:r w:rsidRPr="00973CDA">
              <w:rPr>
                <w:rStyle w:val="FontStyle56"/>
              </w:rPr>
              <w:t xml:space="preserve">Dr. Vigh S. . Műszaki mechanika IV. Keresztmetszeti jellemzők. főiskolai jegyzet, Dunaújváros, DF Kiadó, Dunaújváros, 1998.Műszaki mechanika I. Példatár: 1. rész, </w:t>
            </w:r>
            <w:proofErr w:type="gramStart"/>
            <w:r w:rsidRPr="00973CDA">
              <w:rPr>
                <w:rStyle w:val="FontStyle56"/>
              </w:rPr>
              <w:t>Dunaújváros ,</w:t>
            </w:r>
            <w:proofErr w:type="gramEnd"/>
            <w:r w:rsidRPr="00973CDA">
              <w:rPr>
                <w:rStyle w:val="FontStyle56"/>
              </w:rPr>
              <w:t xml:space="preserve"> DF Kiadói Hivatal, 2000.</w:t>
            </w:r>
            <w:r w:rsidRPr="00973CDA">
              <w:rPr>
                <w:rStyle w:val="FontStyle56"/>
              </w:rPr>
              <w:br/>
              <w:t>Műszaki mechanika II. Példatár: II/A, , Dunaújváros , DF Kiadói Hivatal, 2000.</w:t>
            </w:r>
          </w:p>
        </w:tc>
      </w:tr>
    </w:tbl>
    <w:p w14:paraId="550E94DF" w14:textId="4AADA232"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023421F9" w14:textId="75FAC3C9" w:rsidR="00727BC6" w:rsidRDefault="00727BC6" w:rsidP="00727BC6">
      <w:pPr>
        <w:pStyle w:val="Cmsor3"/>
      </w:pPr>
      <w:bookmarkStart w:id="71" w:name="_Toc64291955"/>
      <w:r w:rsidRPr="00727BC6">
        <w:lastRenderedPageBreak/>
        <w:t>Szerkezeti anyagok technológiája</w:t>
      </w:r>
      <w:bookmarkEnd w:id="7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765"/>
        <w:gridCol w:w="885"/>
        <w:gridCol w:w="273"/>
        <w:gridCol w:w="1183"/>
        <w:gridCol w:w="221"/>
        <w:gridCol w:w="741"/>
        <w:gridCol w:w="247"/>
        <w:gridCol w:w="1230"/>
        <w:gridCol w:w="950"/>
        <w:gridCol w:w="1479"/>
      </w:tblGrid>
      <w:tr w:rsidR="00973CDA" w:rsidRPr="00973CDA" w14:paraId="452271CE" w14:textId="77777777" w:rsidTr="00973CDA">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2A27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E6E4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9F149" w14:textId="77777777" w:rsidR="00973CDA" w:rsidRPr="000C5E85" w:rsidRDefault="00973CDA" w:rsidP="000C5E85">
            <w:pPr>
              <w:rPr>
                <w:rStyle w:val="Kiemels"/>
                <w:b/>
                <w:bCs/>
              </w:rPr>
            </w:pPr>
            <w:bookmarkStart w:id="72" w:name="_Toc46870447"/>
            <w:r w:rsidRPr="000C5E85">
              <w:rPr>
                <w:rStyle w:val="Kiemels"/>
                <w:b/>
                <w:bCs/>
              </w:rPr>
              <w:t>Szerkezeti anyagok technológiája</w:t>
            </w:r>
            <w:bookmarkEnd w:id="72"/>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A66A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09BB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973CDA" w:rsidRPr="00973CDA" w14:paraId="694147D2" w14:textId="77777777" w:rsidTr="00973CDA">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4B9C3" w14:textId="77777777" w:rsidR="00973CDA" w:rsidRPr="000C5E85" w:rsidRDefault="00973CDA" w:rsidP="000C5E85">
            <w:pPr>
              <w:spacing w:after="0" w:line="240" w:lineRule="auto"/>
              <w:rPr>
                <w:rFonts w:ascii="Times New Roman" w:hAnsi="Times New Roman" w:cs="Times New Roman"/>
                <w:sz w:val="18"/>
                <w:szCs w:val="18"/>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7441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BB61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Technology of Structural Materials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56FE4" w14:textId="77777777" w:rsidR="00973CDA" w:rsidRPr="000C5E85" w:rsidRDefault="00973CDA" w:rsidP="000C5E85">
            <w:pPr>
              <w:spacing w:after="0" w:line="240" w:lineRule="auto"/>
              <w:rPr>
                <w:rFonts w:ascii="Times New Roman" w:hAnsi="Times New Roman" w:cs="Times New Roman"/>
                <w:sz w:val="18"/>
                <w:szCs w:val="18"/>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24803" w14:textId="77777777" w:rsidR="00973CDA" w:rsidRPr="000C5E85" w:rsidRDefault="00973CD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L)-MUA-116</w:t>
            </w:r>
          </w:p>
        </w:tc>
      </w:tr>
      <w:tr w:rsidR="00973CDA" w:rsidRPr="00973CDA" w14:paraId="5F8A0F8F" w14:textId="77777777" w:rsidTr="00973CDA">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D2DFE"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81EA7AB"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3DA2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612D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973CDA" w:rsidRPr="00973CDA" w14:paraId="545CE6B0"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2F6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774" w:type="dxa"/>
            <w:gridSpan w:val="7"/>
            <w:shd w:val="clear" w:color="auto" w:fill="FFFFFF"/>
            <w:tcMar>
              <w:top w:w="0" w:type="dxa"/>
              <w:left w:w="0" w:type="dxa"/>
              <w:bottom w:w="0" w:type="dxa"/>
              <w:right w:w="0" w:type="dxa"/>
            </w:tcMar>
            <w:vAlign w:val="center"/>
            <w:hideMark/>
          </w:tcPr>
          <w:p w14:paraId="41879339" w14:textId="77777777" w:rsidR="00973CDA" w:rsidRPr="00EC1F2C" w:rsidRDefault="00973CDA" w:rsidP="000C5E85">
            <w:pPr>
              <w:pStyle w:val="Style9"/>
              <w:widowControl/>
              <w:spacing w:line="240" w:lineRule="auto"/>
              <w:jc w:val="left"/>
              <w:rPr>
                <w:rStyle w:val="FontStyle56"/>
                <w:rFonts w:eastAsia="Calibri"/>
              </w:rPr>
            </w:pPr>
            <w:proofErr w:type="gramStart"/>
            <w:r w:rsidRPr="00165BC7">
              <w:rPr>
                <w:rStyle w:val="FontStyle56"/>
              </w:rPr>
              <w:t>DUEN(</w:t>
            </w:r>
            <w:proofErr w:type="gramEnd"/>
            <w:r w:rsidRPr="00165BC7">
              <w:rPr>
                <w:rStyle w:val="FontStyle56"/>
              </w:rPr>
              <w:t xml:space="preserve">L)-MUA-211 Kémia és </w:t>
            </w:r>
            <w:r w:rsidRPr="00CE5F6B">
              <w:rPr>
                <w:rStyle w:val="FontStyle56"/>
              </w:rPr>
              <w:t>Anyagismeret</w:t>
            </w:r>
          </w:p>
          <w:p w14:paraId="0927BBD1" w14:textId="77777777" w:rsidR="00973CDA" w:rsidRPr="00973CDA" w:rsidRDefault="00973CDA" w:rsidP="00165BC7">
            <w:pPr>
              <w:pStyle w:val="Style11"/>
              <w:widowControl/>
              <w:spacing w:line="240" w:lineRule="auto"/>
              <w:rPr>
                <w:sz w:val="18"/>
                <w:szCs w:val="18"/>
              </w:rPr>
            </w:pPr>
          </w:p>
        </w:tc>
      </w:tr>
      <w:tr w:rsidR="00973CDA" w:rsidRPr="00973CDA" w14:paraId="01283A0B" w14:textId="77777777" w:rsidTr="00973CDA">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ADCC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3CAC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624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3534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E087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54136FFB" w14:textId="77777777" w:rsidTr="00973CDA">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765EC" w14:textId="77777777" w:rsidR="00973CDA" w:rsidRPr="000C5E85" w:rsidRDefault="00973CDA" w:rsidP="000C5E85">
            <w:pPr>
              <w:spacing w:after="0" w:line="240" w:lineRule="auto"/>
              <w:rPr>
                <w:rFonts w:ascii="Times New Roman" w:hAnsi="Times New Roman" w:cs="Times New Roman"/>
                <w:sz w:val="18"/>
                <w:szCs w:val="18"/>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E1C3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CB3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F5A1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10D36" w14:textId="77777777" w:rsidR="00973CDA" w:rsidRPr="000C5E85" w:rsidRDefault="00973CD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4A210" w14:textId="77777777" w:rsidR="00973CDA" w:rsidRPr="000C5E85" w:rsidRDefault="00973CD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A2AA9"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69997F40" w14:textId="77777777" w:rsidTr="00973CDA">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BE12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BA51E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469CD" w14:textId="77777777" w:rsidR="00973CDA" w:rsidRPr="000C5E85" w:rsidRDefault="00973CDA" w:rsidP="000C5E85">
            <w:pPr>
              <w:spacing w:after="0" w:line="240" w:lineRule="auto"/>
              <w:rPr>
                <w:rFonts w:ascii="Times New Roman" w:hAnsi="Times New Roman" w:cs="Times New Roman"/>
                <w:sz w:val="18"/>
                <w:szCs w:val="18"/>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BAC5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09C9E" w14:textId="77777777" w:rsidR="00973CDA" w:rsidRPr="000C5E85" w:rsidRDefault="00973CD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526A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8928F" w14:textId="77777777" w:rsidR="00973CDA" w:rsidRPr="000C5E85" w:rsidRDefault="00973CDA" w:rsidP="000C5E85">
            <w:pPr>
              <w:spacing w:after="0" w:line="240" w:lineRule="auto"/>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B532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141B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358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7483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973CDA" w:rsidRPr="00973CDA" w14:paraId="60509E5B" w14:textId="77777777" w:rsidTr="00973CDA">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3B95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D9A7C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5619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DCCD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794D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6D6C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B3B4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D231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77069" w14:textId="77777777" w:rsidR="00973CDA" w:rsidRPr="000C5E85" w:rsidRDefault="00973CD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04430" w14:textId="77777777" w:rsidR="00973CDA" w:rsidRPr="000C5E85" w:rsidRDefault="00973CD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4A952"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1466B08C"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7F4A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1A49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3898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Csepeli Zsolt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09A4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C38A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tanár</w:t>
            </w:r>
          </w:p>
        </w:tc>
      </w:tr>
      <w:tr w:rsidR="00973CDA" w:rsidRPr="00973CDA" w14:paraId="554C34DC" w14:textId="77777777" w:rsidTr="00973C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F95C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7269A9"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973CDA" w:rsidRPr="00973CDA" w14:paraId="57EFCD09"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4CC2A"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944D8" w14:textId="77777777" w:rsidR="00973CDA" w:rsidRPr="00973CDA" w:rsidRDefault="00973CDA" w:rsidP="00165BC7">
            <w:pPr>
              <w:pStyle w:val="Style9"/>
              <w:widowControl/>
              <w:spacing w:line="240" w:lineRule="auto"/>
              <w:rPr>
                <w:sz w:val="18"/>
                <w:szCs w:val="18"/>
              </w:rPr>
            </w:pPr>
            <w:r w:rsidRPr="00165BC7">
              <w:rPr>
                <w:rStyle w:val="FontStyle56"/>
              </w:rPr>
              <w:t xml:space="preserve">A tantárgy oktatásának </w:t>
            </w:r>
            <w:r w:rsidRPr="00CE5F6B">
              <w:rPr>
                <w:rStyle w:val="FontStyle56"/>
              </w:rPr>
              <w:t>c</w:t>
            </w:r>
            <w:r w:rsidRPr="00EC1F2C">
              <w:rPr>
                <w:rStyle w:val="FontStyle56"/>
              </w:rPr>
              <w:t>élja, hogy a hallgatók képesek legyenek az adott célnak legjobban megfelelő anyagok és gyártástechnológiák kiválasztására. Ennek érdekében megismerkednek a legfontosabb fémes és nemfémes szerkezeti anyagok előállításával, tulajdonsá</w:t>
            </w:r>
            <w:r w:rsidRPr="00973CDA">
              <w:rPr>
                <w:rStyle w:val="FontStyle56"/>
              </w:rPr>
              <w:t xml:space="preserve">gaival, felhasználási területeivel, valamint a tulajdonságváltoztató (ötvözés, öntés, képlékeny alakítás, hőkezelés és felületkezelés) és alakadó (öntés, képlékeny alakítás) technológiákkal. A hallgatók megismerik a legfontosabb ömlesztő- és sajtoló hegesztési eljárások működését és alkalmazásukat. </w:t>
            </w:r>
          </w:p>
          <w:p w14:paraId="2B82E74A" w14:textId="77777777" w:rsidR="00973CDA" w:rsidRPr="00973CDA" w:rsidRDefault="00973CDA" w:rsidP="00CE5F6B">
            <w:pPr>
              <w:pStyle w:val="Style9"/>
              <w:widowControl/>
              <w:spacing w:line="240" w:lineRule="auto"/>
              <w:rPr>
                <w:sz w:val="18"/>
                <w:szCs w:val="18"/>
              </w:rPr>
            </w:pPr>
          </w:p>
        </w:tc>
      </w:tr>
      <w:tr w:rsidR="00973CDA" w:rsidRPr="00973CDA" w14:paraId="05093B6A" w14:textId="77777777" w:rsidTr="00973C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9B33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D939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92A679"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Táblás előadás projektor használatával</w:t>
            </w:r>
          </w:p>
        </w:tc>
      </w:tr>
      <w:tr w:rsidR="00973CDA" w:rsidRPr="00973CDA" w14:paraId="40791B66"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9019C" w14:textId="77777777" w:rsidR="00973CDA" w:rsidRPr="000C5E85" w:rsidRDefault="00973CD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FAF0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EAE5A8"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5660002"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CE8D5" w14:textId="77777777" w:rsidR="00973CDA" w:rsidRPr="000C5E85" w:rsidRDefault="00973CD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CDF8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B77DE7"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Táblás gyakorlat és/vagy laboratóriumi mérés. Írásvetítő, projektor használata</w:t>
            </w:r>
          </w:p>
        </w:tc>
      </w:tr>
      <w:tr w:rsidR="00973CDA" w:rsidRPr="00973CDA" w14:paraId="7B2DABF3"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AEE38" w14:textId="77777777" w:rsidR="00973CDA" w:rsidRPr="000C5E85" w:rsidRDefault="00973CD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1BB9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6D3F1"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7333081F" w14:textId="77777777" w:rsidTr="00973C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A7C9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FA9BAC"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973CDA" w:rsidRPr="00973CDA" w14:paraId="48334B14"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B8A05"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AA5EE" w14:textId="77777777" w:rsidR="00973CDA" w:rsidRPr="00CE5F6B" w:rsidRDefault="00973CDA" w:rsidP="00165BC7">
            <w:pPr>
              <w:pStyle w:val="Default"/>
              <w:numPr>
                <w:ilvl w:val="1"/>
                <w:numId w:val="29"/>
              </w:numPr>
              <w:rPr>
                <w:color w:val="auto"/>
                <w:sz w:val="18"/>
                <w:szCs w:val="18"/>
              </w:rPr>
            </w:pPr>
            <w:r w:rsidRPr="00165BC7">
              <w:rPr>
                <w:color w:val="auto"/>
                <w:sz w:val="18"/>
                <w:szCs w:val="18"/>
              </w:rPr>
              <w:t>Átfogóan ismeri a műszaki szakterület tárgykörének alapvető tényeit, irányait és határait.</w:t>
            </w:r>
          </w:p>
          <w:p w14:paraId="4A3C5335" w14:textId="77777777" w:rsidR="00973CDA" w:rsidRPr="00973CDA" w:rsidRDefault="00973CDA" w:rsidP="00CE5F6B">
            <w:pPr>
              <w:pStyle w:val="Default"/>
              <w:numPr>
                <w:ilvl w:val="1"/>
                <w:numId w:val="29"/>
              </w:numPr>
              <w:rPr>
                <w:color w:val="auto"/>
                <w:sz w:val="18"/>
                <w:szCs w:val="18"/>
              </w:rPr>
            </w:pPr>
            <w:r w:rsidRPr="00EC1F2C">
              <w:rPr>
                <w:color w:val="auto"/>
                <w:sz w:val="18"/>
                <w:szCs w:val="18"/>
              </w:rPr>
              <w:t xml:space="preserve">Behatóan ismeri a gépészeti szakterületen alkalmazott szerkezeti anyagokat, azok előállításának módszereit, </w:t>
            </w:r>
            <w:r w:rsidRPr="00973CDA">
              <w:rPr>
                <w:color w:val="auto"/>
                <w:sz w:val="18"/>
                <w:szCs w:val="18"/>
              </w:rPr>
              <w:t>alkalmazásuk feltételeit.</w:t>
            </w:r>
          </w:p>
          <w:p w14:paraId="0750F77E" w14:textId="77777777" w:rsidR="00973CDA" w:rsidRPr="00973CDA" w:rsidRDefault="00973CDA">
            <w:pPr>
              <w:pStyle w:val="Default"/>
              <w:numPr>
                <w:ilvl w:val="1"/>
                <w:numId w:val="29"/>
              </w:numPr>
              <w:rPr>
                <w:color w:val="auto"/>
                <w:sz w:val="18"/>
                <w:szCs w:val="18"/>
              </w:rPr>
            </w:pPr>
          </w:p>
        </w:tc>
      </w:tr>
      <w:tr w:rsidR="00973CDA" w:rsidRPr="00973CDA" w14:paraId="170E2EDD"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421D8"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2344AB"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973CDA" w:rsidRPr="00973CDA" w14:paraId="40AFE6F6"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8867D"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C37B6" w14:textId="77777777" w:rsidR="00973CDA" w:rsidRPr="00973CDA" w:rsidRDefault="00973CDA" w:rsidP="00165BC7">
            <w:pPr>
              <w:pStyle w:val="Default"/>
              <w:numPr>
                <w:ilvl w:val="1"/>
                <w:numId w:val="29"/>
              </w:numPr>
              <w:rPr>
                <w:color w:val="auto"/>
                <w:sz w:val="18"/>
                <w:szCs w:val="18"/>
              </w:rPr>
            </w:pPr>
            <w:r w:rsidRPr="00165BC7">
              <w:rPr>
                <w:color w:val="auto"/>
                <w:sz w:val="18"/>
                <w:szCs w:val="18"/>
              </w:rPr>
              <w:t>Képes önál</w:t>
            </w:r>
            <w:r w:rsidRPr="00CE5F6B">
              <w:rPr>
                <w:color w:val="auto"/>
                <w:sz w:val="18"/>
                <w:szCs w:val="18"/>
              </w:rPr>
              <w:t>l</w:t>
            </w:r>
            <w:r w:rsidRPr="00EC1F2C">
              <w:rPr>
                <w:color w:val="auto"/>
                <w:sz w:val="18"/>
                <w:szCs w:val="18"/>
              </w:rPr>
              <w:t xml:space="preserve">ó tanulás megtervezésére, megszervezésére és végzésére. </w:t>
            </w:r>
          </w:p>
          <w:p w14:paraId="6EB213D6" w14:textId="77777777" w:rsidR="00973CDA" w:rsidRPr="00973CDA" w:rsidRDefault="00973CDA" w:rsidP="00CE5F6B">
            <w:pPr>
              <w:pStyle w:val="Default"/>
              <w:numPr>
                <w:ilvl w:val="1"/>
                <w:numId w:val="29"/>
              </w:numPr>
              <w:rPr>
                <w:color w:val="auto"/>
                <w:sz w:val="18"/>
                <w:szCs w:val="18"/>
              </w:rPr>
            </w:pPr>
          </w:p>
        </w:tc>
      </w:tr>
      <w:tr w:rsidR="00973CDA" w:rsidRPr="00973CDA" w14:paraId="50EA51E9"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C4CB3"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F5746FF"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724B618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gépészethez kapcsolódó ismeretek megismerésére és befogadására. Érdeklődő a szakterülettel összefüggő új módszerekkel és eszközökkel kapcsolatban.</w:t>
            </w:r>
          </w:p>
        </w:tc>
      </w:tr>
      <w:tr w:rsidR="00973CDA" w:rsidRPr="00973CDA" w14:paraId="64DCC210"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542DE"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F315B8"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D94E9D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973CDA" w:rsidRPr="00973CDA" w14:paraId="336736BD"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DC68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867719" w14:textId="77777777" w:rsidR="00973CDA" w:rsidRPr="000C5E85" w:rsidRDefault="00973CDA" w:rsidP="00165BC7">
            <w:pPr>
              <w:pStyle w:val="Style9"/>
              <w:widowControl/>
              <w:spacing w:line="240" w:lineRule="auto"/>
              <w:rPr>
                <w:rStyle w:val="FontStyle56"/>
              </w:rPr>
            </w:pPr>
            <w:r w:rsidRPr="00165BC7">
              <w:rPr>
                <w:rStyle w:val="FontStyle56"/>
              </w:rPr>
              <w:t xml:space="preserve">Fémek előállítása: nyersvasgyártás, </w:t>
            </w:r>
            <w:r w:rsidRPr="00CE5F6B">
              <w:rPr>
                <w:rStyle w:val="FontStyle56"/>
              </w:rPr>
              <w:t>acélgyártás, folyamatos öntés, alumínium előállítása elektrolízissel. Fe-Fe3C e</w:t>
            </w:r>
            <w:r w:rsidRPr="00973CDA">
              <w:rPr>
                <w:rStyle w:val="FontStyle56"/>
              </w:rPr>
              <w:t>gyensúlyi fázisdiagram. Acél- és alumíniumötvözetek csoportosítása, jellemző tulajdonságaik. Csíraképződés és növekedés. Izotermikus és folyamatos hűtésre vonatkozó átalakulási diagramok. Nem egyensúlyi szövetelemek kialakulása. Primer és szekunder szövetszerkezet. Melegen alakított ötvözetek szövetszerkezete, mechanikai tulajdonságai. Kovácsolás, sajtolás, meleghengerlés, csőgyártó eljárások. A hidegalakítás fémtani jelenségei. Hidegen alakított ötvözetek szövetszerkezet és mechanikai tulajdonságai. Lemezalakító technológiák: alapanyagok egyengetése, anyagszétválasztás termikus vagy nyíró igénybevétellel, alakítás hajlítással, mélyhúzás, nyújtvahúzás. Teljes szelvényre kiterjedő hőkezelések. Felületi hőkezelések. A legfontosabb ömlesztő- és sajtoló hegesztési eljárások működése, alkalmazási lehetőségük. Polimerek és kerámiák előállítása és feldolgozása, jellemző tulajdonságaik.</w:t>
            </w:r>
          </w:p>
          <w:p w14:paraId="0493C131" w14:textId="77777777" w:rsidR="00973CDA" w:rsidRPr="00973CDA" w:rsidRDefault="00973CDA" w:rsidP="00CE5F6B">
            <w:pPr>
              <w:pStyle w:val="Style9"/>
              <w:widowControl/>
              <w:spacing w:line="240" w:lineRule="auto"/>
              <w:rPr>
                <w:color w:val="000000"/>
                <w:sz w:val="18"/>
                <w:szCs w:val="18"/>
              </w:rPr>
            </w:pPr>
          </w:p>
        </w:tc>
      </w:tr>
      <w:tr w:rsidR="00973CDA" w:rsidRPr="00973CDA" w14:paraId="6C631FF4"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BC4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9E6C84" w14:textId="77777777" w:rsidR="00973CDA" w:rsidRPr="000C5E85" w:rsidRDefault="00973CDA" w:rsidP="00165BC7">
            <w:pPr>
              <w:pStyle w:val="Style9"/>
              <w:widowControl/>
              <w:spacing w:line="240" w:lineRule="auto"/>
              <w:rPr>
                <w:rStyle w:val="FontStyle56"/>
              </w:rPr>
            </w:pPr>
            <w:r w:rsidRPr="00165BC7">
              <w:rPr>
                <w:rStyle w:val="FontStyle56"/>
              </w:rPr>
              <w:t xml:space="preserve">Hallott szöveg </w:t>
            </w:r>
            <w:r w:rsidRPr="00CE5F6B">
              <w:rPr>
                <w:rStyle w:val="FontStyle56"/>
              </w:rPr>
              <w:t>feldolgozása jegyzeteléssel 50% Anyagvizsgálatok végzése 30% Mérések kiértékelése, jegyző</w:t>
            </w:r>
            <w:r w:rsidRPr="00973CDA">
              <w:rPr>
                <w:rStyle w:val="FontStyle56"/>
              </w:rPr>
              <w:t>könyv készítése 20%</w:t>
            </w:r>
          </w:p>
          <w:p w14:paraId="71B5F41E" w14:textId="77777777" w:rsidR="00973CDA" w:rsidRPr="00973CDA" w:rsidRDefault="00973CDA" w:rsidP="00CE5F6B">
            <w:pPr>
              <w:pStyle w:val="Style9"/>
              <w:widowControl/>
              <w:spacing w:line="240" w:lineRule="auto"/>
              <w:rPr>
                <w:color w:val="000000"/>
                <w:sz w:val="18"/>
                <w:szCs w:val="18"/>
              </w:rPr>
            </w:pPr>
          </w:p>
        </w:tc>
      </w:tr>
      <w:tr w:rsidR="00973CDA" w:rsidRPr="00973CDA" w14:paraId="6E1622B8"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DB3A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Kötelező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70CED4" w14:textId="77777777" w:rsidR="00973CDA" w:rsidRPr="00CE5F6B" w:rsidRDefault="00973CDA" w:rsidP="00165BC7">
            <w:pPr>
              <w:pStyle w:val="Style9"/>
              <w:widowControl/>
              <w:spacing w:line="240" w:lineRule="auto"/>
              <w:jc w:val="left"/>
              <w:rPr>
                <w:rStyle w:val="FontStyle56"/>
              </w:rPr>
            </w:pPr>
            <w:r w:rsidRPr="00165BC7">
              <w:rPr>
                <w:rStyle w:val="FontStyle56"/>
              </w:rPr>
              <w:t>[1] Dr. Verő József - Dr. Káldor Mihály: Fémtan. Tankönyvkiadó, Budapest, 1977</w:t>
            </w:r>
          </w:p>
          <w:p w14:paraId="71BB5C5A" w14:textId="77777777" w:rsidR="00973CDA" w:rsidRPr="00973CDA" w:rsidRDefault="00973CDA" w:rsidP="00CE5F6B">
            <w:pPr>
              <w:pStyle w:val="Style9"/>
              <w:widowControl/>
              <w:spacing w:line="240" w:lineRule="auto"/>
              <w:rPr>
                <w:rStyle w:val="FontStyle56"/>
              </w:rPr>
            </w:pPr>
            <w:r w:rsidRPr="00CE5F6B">
              <w:rPr>
                <w:rStyle w:val="FontStyle56"/>
              </w:rPr>
              <w:t>[2] Dr. Dénes Éva, dr. Farkas Pé</w:t>
            </w:r>
            <w:r w:rsidRPr="00EC1F2C">
              <w:rPr>
                <w:rStyle w:val="FontStyle56"/>
              </w:rPr>
              <w:t>ter, Fülöp Zsoltné és dr. Szabó Zoltán: Fémtechnológia, Főiskolai</w:t>
            </w:r>
            <w:r w:rsidRPr="00973CDA">
              <w:rPr>
                <w:rStyle w:val="FontStyle56"/>
              </w:rPr>
              <w:t xml:space="preserve"> Kiadó, Dunaújváros, 2008</w:t>
            </w:r>
          </w:p>
          <w:p w14:paraId="3BD2D185" w14:textId="77777777" w:rsidR="00973CDA" w:rsidRPr="00973CDA" w:rsidRDefault="00973CDA">
            <w:pPr>
              <w:pStyle w:val="Style11"/>
              <w:widowControl/>
              <w:spacing w:line="240" w:lineRule="auto"/>
              <w:rPr>
                <w:rStyle w:val="FontStyle56"/>
              </w:rPr>
            </w:pPr>
            <w:r w:rsidRPr="00973CDA">
              <w:rPr>
                <w:rStyle w:val="FontStyle56"/>
              </w:rPr>
              <w:t>[3] Dr. Tóth Tamás: Vasötvözetek. Nemzeti Tankönyvkiadó, Budapest. 2002.</w:t>
            </w:r>
          </w:p>
          <w:p w14:paraId="21BCB9A7" w14:textId="77777777" w:rsidR="00973CDA" w:rsidRPr="00CE5F6B" w:rsidRDefault="00973CDA">
            <w:pPr>
              <w:pStyle w:val="Style11"/>
              <w:widowControl/>
              <w:spacing w:line="240" w:lineRule="auto"/>
              <w:rPr>
                <w:rStyle w:val="FontStyle56"/>
                <w:lang w:val="en-US"/>
              </w:rPr>
            </w:pPr>
            <w:r w:rsidRPr="00973CDA">
              <w:rPr>
                <w:rStyle w:val="FontStyle56"/>
              </w:rPr>
              <w:t xml:space="preserve">[4] TÁMOP e-learning tananyag: </w:t>
            </w:r>
            <w:hyperlink r:id="rId26" w:history="1">
              <w:r w:rsidRPr="00973CDA">
                <w:rPr>
                  <w:rStyle w:val="FontStyle56"/>
                  <w:color w:val="000080"/>
                  <w:u w:val="single"/>
                  <w:lang w:val="en-US"/>
                </w:rPr>
                <w:t>moodle.duf.hu</w:t>
              </w:r>
            </w:hyperlink>
            <w:r w:rsidRPr="00165BC7">
              <w:rPr>
                <w:rStyle w:val="FontStyle56"/>
                <w:lang w:val="en-US"/>
              </w:rPr>
              <w:t xml:space="preserve">; </w:t>
            </w:r>
            <w:hyperlink r:id="rId27" w:history="1">
              <w:r w:rsidRPr="00973CDA">
                <w:rPr>
                  <w:rStyle w:val="FontStyle56"/>
                  <w:color w:val="000080"/>
                  <w:u w:val="single"/>
                  <w:lang w:val="en-US"/>
                </w:rPr>
                <w:t>moodle.mk.uni-pannon.hu</w:t>
              </w:r>
            </w:hyperlink>
            <w:r w:rsidRPr="00165BC7">
              <w:rPr>
                <w:rStyle w:val="FontStyle56"/>
                <w:lang w:val="en-US"/>
              </w:rPr>
              <w:t>;</w:t>
            </w:r>
          </w:p>
          <w:p w14:paraId="602B0971" w14:textId="77777777" w:rsidR="00973CDA" w:rsidRPr="00165BC7" w:rsidRDefault="00BC4920">
            <w:pPr>
              <w:pStyle w:val="Style11"/>
              <w:widowControl/>
              <w:spacing w:line="240" w:lineRule="auto"/>
              <w:rPr>
                <w:color w:val="000000"/>
                <w:sz w:val="18"/>
                <w:szCs w:val="18"/>
              </w:rPr>
            </w:pPr>
            <w:hyperlink r:id="rId28" w:history="1">
              <w:r w:rsidR="00973CDA" w:rsidRPr="00973CDA">
                <w:rPr>
                  <w:rStyle w:val="FontStyle56"/>
                  <w:color w:val="000080"/>
                  <w:u w:val="single"/>
                  <w:lang w:val="en-US"/>
                </w:rPr>
                <w:t>www.tankonyvtar.hu</w:t>
              </w:r>
            </w:hyperlink>
          </w:p>
        </w:tc>
      </w:tr>
      <w:tr w:rsidR="00973CDA" w:rsidRPr="00973CDA" w14:paraId="6F40B96B"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ED18C"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F9C67F" w14:textId="77777777" w:rsidR="00973CDA" w:rsidRPr="00EC1F2C" w:rsidRDefault="00973CDA" w:rsidP="00165BC7">
            <w:pPr>
              <w:pStyle w:val="Style9"/>
              <w:widowControl/>
              <w:spacing w:line="240" w:lineRule="auto"/>
              <w:rPr>
                <w:sz w:val="18"/>
                <w:szCs w:val="18"/>
              </w:rPr>
            </w:pPr>
            <w:r w:rsidRPr="00165BC7">
              <w:rPr>
                <w:rStyle w:val="FontStyle56"/>
              </w:rPr>
              <w:t>[5] Dr. Tóth Tamás: Mechanikai anyagjellemzők és vizsgálatuk módszerei. Főiskolai Kiadó,</w:t>
            </w:r>
            <w:r w:rsidRPr="00165BC7">
              <w:rPr>
                <w:rStyle w:val="FontStyle56"/>
              </w:rPr>
              <w:br/>
            </w:r>
            <w:r w:rsidRPr="00CE5F6B">
              <w:rPr>
                <w:rStyle w:val="FontStyle56"/>
              </w:rPr>
              <w:t>Dunaújváros, 2004</w:t>
            </w:r>
          </w:p>
        </w:tc>
      </w:tr>
    </w:tbl>
    <w:p w14:paraId="11527851" w14:textId="2639177B"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77468F4A" w14:textId="12AE5C99" w:rsidR="00511E50" w:rsidRDefault="00511E50" w:rsidP="00511E50">
      <w:pPr>
        <w:pStyle w:val="Cmsor3"/>
      </w:pPr>
      <w:bookmarkStart w:id="73" w:name="_Toc64291956"/>
      <w:r w:rsidRPr="00511E50">
        <w:lastRenderedPageBreak/>
        <w:t>Környezetvédelem és energiagazdálkodás</w:t>
      </w:r>
      <w:bookmarkEnd w:id="73"/>
    </w:p>
    <w:tbl>
      <w:tblPr>
        <w:tblW w:w="5000" w:type="pct"/>
        <w:shd w:val="clear" w:color="auto" w:fill="FFFFFF"/>
        <w:tblLayout w:type="fixed"/>
        <w:tblLook w:val="04A0" w:firstRow="1" w:lastRow="0" w:firstColumn="1" w:lastColumn="0" w:noHBand="0" w:noVBand="1"/>
      </w:tblPr>
      <w:tblGrid>
        <w:gridCol w:w="1076"/>
        <w:gridCol w:w="735"/>
        <w:gridCol w:w="663"/>
        <w:gridCol w:w="176"/>
        <w:gridCol w:w="1651"/>
        <w:gridCol w:w="232"/>
        <w:gridCol w:w="709"/>
        <w:gridCol w:w="234"/>
        <w:gridCol w:w="1161"/>
        <w:gridCol w:w="914"/>
        <w:gridCol w:w="1503"/>
      </w:tblGrid>
      <w:tr w:rsidR="00973CDA" w:rsidRPr="00973CDA" w14:paraId="0F4E738A" w14:textId="77777777" w:rsidTr="00973CDA">
        <w:tc>
          <w:tcPr>
            <w:tcW w:w="20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0D96F" w14:textId="77777777" w:rsidR="00973CDA" w:rsidRPr="000C5E85" w:rsidRDefault="00973CDA" w:rsidP="000C5E85">
            <w:pPr>
              <w:spacing w:after="0" w:line="240" w:lineRule="auto"/>
              <w:rPr>
                <w:rFonts w:ascii="Times New Roman" w:hAnsi="Times New Roman" w:cs="Times New Roman"/>
                <w:sz w:val="18"/>
                <w:szCs w:val="18"/>
                <w:lang w:eastAsia="en-US"/>
              </w:rPr>
            </w:pPr>
            <w:bookmarkStart w:id="74" w:name="_Toc514784353"/>
            <w:bookmarkStart w:id="75" w:name="bookmark32"/>
            <w:r w:rsidRPr="000C5E85">
              <w:rPr>
                <w:rFonts w:ascii="Times New Roman" w:hAnsi="Times New Roman" w:cs="Times New Roman"/>
                <w:sz w:val="18"/>
                <w:szCs w:val="18"/>
                <w:lang w:eastAsia="en-US"/>
              </w:rPr>
              <w:t>A tantárgy neve</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2427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magyarul</w:t>
            </w:r>
          </w:p>
        </w:tc>
        <w:tc>
          <w:tcPr>
            <w:tcW w:w="46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D2346" w14:textId="77777777" w:rsidR="00973CDA" w:rsidRPr="000C5E85" w:rsidRDefault="00973CDA" w:rsidP="000C5E85">
            <w:pPr>
              <w:rPr>
                <w:rStyle w:val="Kiemels"/>
                <w:b/>
                <w:bCs/>
              </w:rPr>
            </w:pPr>
            <w:bookmarkStart w:id="76" w:name="_Toc46870460"/>
            <w:r w:rsidRPr="000C5E85">
              <w:rPr>
                <w:rStyle w:val="Kiemels"/>
                <w:b/>
                <w:bCs/>
              </w:rPr>
              <w:t>Környezetvédelem és energiagazdálkodás</w:t>
            </w:r>
            <w:bookmarkEnd w:id="76"/>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F364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Szintje</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239C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w:t>
            </w:r>
          </w:p>
        </w:tc>
      </w:tr>
      <w:tr w:rsidR="00973CDA" w:rsidRPr="00973CDA" w14:paraId="2620FAC9" w14:textId="77777777" w:rsidTr="00973CDA">
        <w:tc>
          <w:tcPr>
            <w:tcW w:w="20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3211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A474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angolul</w:t>
            </w:r>
          </w:p>
        </w:tc>
        <w:tc>
          <w:tcPr>
            <w:tcW w:w="46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D3E4A"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Environmental protection and economical use of energ</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B925E" w14:textId="77777777" w:rsidR="00973CDA" w:rsidRPr="000C5E85" w:rsidRDefault="00973CDA" w:rsidP="000C5E85">
            <w:pPr>
              <w:spacing w:after="0" w:line="240" w:lineRule="auto"/>
              <w:rPr>
                <w:rFonts w:ascii="Times New Roman" w:hAnsi="Times New Roman" w:cs="Times New Roman"/>
                <w:b/>
                <w:sz w:val="18"/>
                <w:szCs w:val="18"/>
                <w:lang w:eastAsia="en-US"/>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B1929" w14:textId="77777777" w:rsidR="00973CDA" w:rsidRPr="000C5E85" w:rsidRDefault="00973CDA" w:rsidP="000C5E85">
            <w:pPr>
              <w:spacing w:after="0" w:line="240" w:lineRule="auto"/>
              <w:rPr>
                <w:rFonts w:ascii="Times New Roman" w:hAnsi="Times New Roman" w:cs="Times New Roman"/>
                <w:sz w:val="18"/>
                <w:szCs w:val="18"/>
                <w:lang w:eastAsia="en-US"/>
              </w:rPr>
            </w:pPr>
            <w:proofErr w:type="gramStart"/>
            <w:r w:rsidRPr="000C5E85">
              <w:rPr>
                <w:rFonts w:ascii="Times New Roman" w:hAnsi="Times New Roman" w:cs="Times New Roman"/>
                <w:sz w:val="18"/>
                <w:szCs w:val="18"/>
                <w:lang w:eastAsia="en-US"/>
              </w:rPr>
              <w:t>DUEN(</w:t>
            </w:r>
            <w:proofErr w:type="gramEnd"/>
            <w:r w:rsidRPr="000C5E85">
              <w:rPr>
                <w:rFonts w:ascii="Times New Roman" w:hAnsi="Times New Roman" w:cs="Times New Roman"/>
                <w:sz w:val="18"/>
                <w:szCs w:val="18"/>
                <w:lang w:eastAsia="en-US"/>
              </w:rPr>
              <w:t>L)-MUT-110</w:t>
            </w:r>
          </w:p>
        </w:tc>
      </w:tr>
      <w:tr w:rsidR="00973CDA" w:rsidRPr="00973CDA" w14:paraId="250B19E5" w14:textId="77777777" w:rsidTr="00973CDA">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1B008"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6D3C4234"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D2AC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 oktatási egység</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8DE94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Műszaki Intézet, Természettudományi és Környezetvédelmi Tanszék</w:t>
            </w:r>
          </w:p>
        </w:tc>
      </w:tr>
      <w:tr w:rsidR="00973CDA" w:rsidRPr="00973CDA" w14:paraId="4103E2FB"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4C22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előtanulmány neve</w:t>
            </w:r>
          </w:p>
        </w:tc>
        <w:tc>
          <w:tcPr>
            <w:tcW w:w="7406" w:type="dxa"/>
            <w:gridSpan w:val="8"/>
            <w:shd w:val="clear" w:color="auto" w:fill="FFFFFF"/>
            <w:tcMar>
              <w:top w:w="0" w:type="dxa"/>
              <w:left w:w="0" w:type="dxa"/>
              <w:bottom w:w="0" w:type="dxa"/>
              <w:right w:w="0" w:type="dxa"/>
            </w:tcMar>
            <w:vAlign w:val="center"/>
          </w:tcPr>
          <w:p w14:paraId="0659E070" w14:textId="77777777" w:rsidR="00973CDA" w:rsidRPr="00165BC7" w:rsidRDefault="00973CDA" w:rsidP="000C5E85">
            <w:pPr>
              <w:pStyle w:val="Style9"/>
              <w:widowControl/>
              <w:spacing w:line="240" w:lineRule="auto"/>
              <w:jc w:val="left"/>
              <w:rPr>
                <w:color w:val="000000"/>
                <w:sz w:val="18"/>
                <w:szCs w:val="18"/>
                <w:lang w:eastAsia="en-US"/>
              </w:rPr>
            </w:pPr>
          </w:p>
        </w:tc>
      </w:tr>
      <w:tr w:rsidR="00973CDA" w:rsidRPr="00973CDA" w14:paraId="4247F667" w14:textId="77777777" w:rsidTr="00973CDA">
        <w:tc>
          <w:tcPr>
            <w:tcW w:w="20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79D2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Típus</w:t>
            </w:r>
          </w:p>
        </w:tc>
        <w:tc>
          <w:tcPr>
            <w:tcW w:w="41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50FE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Heti óraszámok</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FDAD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C819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Kredit</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3685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Oktatás nyelve</w:t>
            </w:r>
          </w:p>
        </w:tc>
      </w:tr>
      <w:tr w:rsidR="00973CDA" w:rsidRPr="00973CDA" w14:paraId="009FB022" w14:textId="77777777" w:rsidTr="00973CDA">
        <w:tc>
          <w:tcPr>
            <w:tcW w:w="20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4AAD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B5A7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2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9747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10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5199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4CB4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0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7D09E"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6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B051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69427854" w14:textId="77777777" w:rsidTr="00973CDA">
        <w:tc>
          <w:tcPr>
            <w:tcW w:w="1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4BB3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Nappali</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FF86B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150/39</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046B4"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5414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2</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725FB"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8BD1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2AE9F4"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E243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0EF8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2172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F692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w:t>
            </w:r>
          </w:p>
        </w:tc>
      </w:tr>
      <w:tr w:rsidR="00973CDA" w:rsidRPr="00973CDA" w14:paraId="431B8B85" w14:textId="77777777" w:rsidTr="00973CDA">
        <w:tc>
          <w:tcPr>
            <w:tcW w:w="1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F19F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Levelező</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63825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150/15</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B9E7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A2B4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10</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BB8B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9D72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F3C5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9F12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44293"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0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AD518"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6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DF5C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69575AFE"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4433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Tárgyfelelős oktató</w:t>
            </w:r>
          </w:p>
        </w:tc>
        <w:tc>
          <w:tcPr>
            <w:tcW w:w="2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2421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neve</w:t>
            </w:r>
          </w:p>
        </w:tc>
        <w:tc>
          <w:tcPr>
            <w:tcW w:w="23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D071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Dr. Kiss Endre</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544A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beosztása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6E7C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főiskolai tanár</w:t>
            </w:r>
          </w:p>
        </w:tc>
      </w:tr>
      <w:tr w:rsidR="00973CDA" w:rsidRPr="00973CDA" w14:paraId="6131B14B" w14:textId="77777777" w:rsidTr="00973CDA">
        <w:tc>
          <w:tcPr>
            <w:tcW w:w="2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AB2F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 kurzus képzési célja, indokoltsága (tartalom, kimenet, tantervi hely)</w:t>
            </w: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C08EC3"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Célok, fejlesztési célkitűzések</w:t>
            </w:r>
          </w:p>
        </w:tc>
      </w:tr>
      <w:tr w:rsidR="00973CDA" w:rsidRPr="00973CDA" w14:paraId="329F7E51"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B7E03"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E04EC" w14:textId="77777777" w:rsidR="00973CDA" w:rsidRPr="00973CDA" w:rsidRDefault="00973CDA" w:rsidP="00165BC7">
            <w:pPr>
              <w:pStyle w:val="Style9"/>
              <w:widowControl/>
              <w:spacing w:line="240" w:lineRule="auto"/>
              <w:rPr>
                <w:sz w:val="18"/>
                <w:szCs w:val="18"/>
                <w:lang w:eastAsia="en-US"/>
              </w:rPr>
            </w:pPr>
            <w:r w:rsidRPr="00165BC7">
              <w:rPr>
                <w:sz w:val="18"/>
                <w:szCs w:val="18"/>
                <w:lang w:eastAsia="en-US"/>
              </w:rPr>
              <w:t xml:space="preserve">A környezetvédelem általános </w:t>
            </w:r>
            <w:r w:rsidRPr="00CE5F6B">
              <w:rPr>
                <w:sz w:val="18"/>
                <w:szCs w:val="18"/>
                <w:lang w:eastAsia="en-US"/>
              </w:rPr>
              <w:t>kérdéseinek, tárgyának megismerése, és a környezetet károsító kibocsátások csökkentését illetve megszüntetését segítő technológiák, módszerek alkalmazásának bemutatása</w:t>
            </w:r>
            <w:proofErr w:type="gramStart"/>
            <w:r w:rsidRPr="00CE5F6B">
              <w:rPr>
                <w:sz w:val="18"/>
                <w:szCs w:val="18"/>
                <w:lang w:eastAsia="en-US"/>
              </w:rPr>
              <w:t>.</w:t>
            </w:r>
            <w:r w:rsidRPr="00973CDA">
              <w:rPr>
                <w:noProof/>
                <w:sz w:val="18"/>
                <w:szCs w:val="18"/>
                <w:lang w:eastAsia="en-US"/>
              </w:rPr>
              <w:t>.</w:t>
            </w:r>
            <w:proofErr w:type="gramEnd"/>
          </w:p>
        </w:tc>
      </w:tr>
      <w:tr w:rsidR="00973CDA" w:rsidRPr="00973CDA" w14:paraId="131B63D7" w14:textId="77777777" w:rsidTr="00973CDA">
        <w:tc>
          <w:tcPr>
            <w:tcW w:w="2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DC63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Jellemző átadási módok</w:t>
            </w: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8F45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23301"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 xml:space="preserve">Minden hallgatónak, nagy előadóban, táblás </w:t>
            </w:r>
            <w:r w:rsidRPr="00CE5F6B">
              <w:rPr>
                <w:rStyle w:val="FontStyle56"/>
                <w:lang w:eastAsia="en-US"/>
              </w:rPr>
              <w:t>előadás, projektor vagy írásvetítő felhasználásával</w:t>
            </w:r>
          </w:p>
        </w:tc>
      </w:tr>
      <w:tr w:rsidR="00973CDA" w:rsidRPr="00973CDA" w14:paraId="752685FB"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1E49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BDC4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7F9FEA"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3AF261E1"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EF44E"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F4A8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9D522"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A Környezetvédelem laboratóriumban mérőpárokban történő mérés</w:t>
            </w:r>
          </w:p>
        </w:tc>
      </w:tr>
      <w:tr w:rsidR="00973CDA" w:rsidRPr="00973CDA" w14:paraId="6CB9E50B"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1B732"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DFDC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Egyéb</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DF558"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6CA60330" w14:textId="77777777" w:rsidTr="00973CDA">
        <w:tc>
          <w:tcPr>
            <w:tcW w:w="2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4BA0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Követelmények (tanulmányi eredményekben kifejezve)</w:t>
            </w: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B263A9"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Tudás</w:t>
            </w:r>
          </w:p>
        </w:tc>
      </w:tr>
      <w:tr w:rsidR="00973CDA" w:rsidRPr="00973CDA" w14:paraId="045AB5A6"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53C81"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EE247"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Átfogóan ismeri a műszaki szakterület tárgykörének alapvető tényeit, irányait és határait. </w:t>
            </w:r>
          </w:p>
          <w:p w14:paraId="40BB8739"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Ismeri a műszaki szakterület műveléséhez szükséges általános és specifikus szabályokat, összefüggéseket, eljárásokat.</w:t>
            </w:r>
          </w:p>
          <w:p w14:paraId="753F6FD8"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Ismeri a szakterületéhez kötődő fogalomrendszert, a legfontosabb összefüggéseket és elméleteket.</w:t>
            </w:r>
          </w:p>
          <w:p w14:paraId="1DB29F04"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Átfogóan ismeri szakterülete fő elméleteinek ismeretszerzési és probléma megoldási </w:t>
            </w:r>
          </w:p>
          <w:p w14:paraId="688B258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módszereit.</w:t>
            </w:r>
          </w:p>
          <w:p w14:paraId="3D2AC9E3"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Alkalmazói szinten ismeri a gépészetben használatos mérési eljárásokat, azok eszközeit, műszereit, mérőberendezéseit.</w:t>
            </w:r>
          </w:p>
          <w:p w14:paraId="2D8FE541"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Értelmezni, jellemezni és modellezni tudja a gépészeti rendszerek szerkezeti egységeinek, elemeinek felépítését, működését, az alkalmazott rendszerelemek kialakítását és kapcsolatát.</w:t>
            </w:r>
          </w:p>
        </w:tc>
      </w:tr>
      <w:tr w:rsidR="00973CDA" w:rsidRPr="00973CDA" w14:paraId="445722F9"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75C46"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9BC164"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Képesség</w:t>
            </w:r>
          </w:p>
        </w:tc>
      </w:tr>
      <w:tr w:rsidR="00973CDA" w:rsidRPr="00973CDA" w14:paraId="738C1B9B"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577D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3FEC0"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a műszaki szakterület ismeretrendszerét alkotó diszciplínák alapfokú analízisére, az összefüggések szintetikus megfogalmazására és adekvát értékelő tevékenységre.</w:t>
            </w:r>
          </w:p>
          <w:p w14:paraId="30C0DEB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az adott műszaki szakterület legfontosabb terminológiáit, elméleteit, eljárásrendjét alkalmazni az azokkal összefüggő feladatok végrehajtásakor.</w:t>
            </w:r>
          </w:p>
          <w:p w14:paraId="722C2F6C"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önálló tanulás megtervezésére, megszervezésére és végzésére.</w:t>
            </w:r>
          </w:p>
          <w:p w14:paraId="24243D7E"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Képes rutin szakmai problémák azonosítására, azok megoldásához szükséges elvi és </w:t>
            </w:r>
          </w:p>
          <w:p w14:paraId="1D57DCF9"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gyakorlati háttér feltárására, megfogalmazására és (</w:t>
            </w:r>
            <w:proofErr w:type="gramStart"/>
            <w:r w:rsidRPr="000C5E85">
              <w:rPr>
                <w:rFonts w:ascii="Times New Roman" w:hAnsi="Times New Roman" w:cs="Times New Roman"/>
                <w:sz w:val="18"/>
                <w:szCs w:val="18"/>
                <w:lang w:eastAsia="en-US"/>
              </w:rPr>
              <w:t>standard  műveletek</w:t>
            </w:r>
            <w:proofErr w:type="gramEnd"/>
            <w:r w:rsidRPr="000C5E85">
              <w:rPr>
                <w:rFonts w:ascii="Times New Roman" w:hAnsi="Times New Roman" w:cs="Times New Roman"/>
                <w:sz w:val="18"/>
                <w:szCs w:val="18"/>
                <w:lang w:eastAsia="en-US"/>
              </w:rPr>
              <w:t xml:space="preserve">  gyakorlati </w:t>
            </w:r>
          </w:p>
          <w:p w14:paraId="4EC4F9E6"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alkalmazásával) megoldására.</w:t>
            </w:r>
          </w:p>
          <w:p w14:paraId="75B3C44B"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megérteni és használni szakterületének jellemző szakirodalmát, számítástechnikai, könyvtári forrásait.</w:t>
            </w:r>
          </w:p>
          <w:p w14:paraId="0C7E65FD"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A megszerzett informatikai ismereteket képes a szakterületén adódó feladatok </w:t>
            </w:r>
          </w:p>
          <w:p w14:paraId="681B4E6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megoldásában alkalmazni.</w:t>
            </w:r>
          </w:p>
          <w:p w14:paraId="7A9AFDA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műszaki rendszerek és folyamatok alapvető modelljeinek megalkotására.</w:t>
            </w:r>
          </w:p>
          <w:p w14:paraId="27012F9B"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arra, hogy szakterületének megfelelően, szakmailag adekvát módon, szóban és írásban kommunikáljon anyanyelvén.</w:t>
            </w:r>
          </w:p>
        </w:tc>
      </w:tr>
      <w:tr w:rsidR="00973CDA" w:rsidRPr="00973CDA" w14:paraId="214130AE"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C0264"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C4A48D"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Attitűd</w:t>
            </w:r>
          </w:p>
          <w:p w14:paraId="26E9701E"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Vállalja és hitelesen képviseli szakmája társadalmi szerepét, alapvető viszonyát a világhoz.</w:t>
            </w:r>
          </w:p>
          <w:p w14:paraId="647EFFE5"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Nyitott a műszaki szakterületen zajló szakmai, technológiai fejlesztés és innováció megismerésére és elfogadására, hiteles közvetítésére.</w:t>
            </w:r>
          </w:p>
          <w:p w14:paraId="772BDB97"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lastRenderedPageBreak/>
              <w:t>Törekszik arra, hogy a problémákat lehetőleg másokkal együttműködésben oldja meg.</w:t>
            </w:r>
          </w:p>
          <w:p w14:paraId="6894232B"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Gyakorlati tevékenységek elvégzéséhez megfelelő kitartással és monotóniatűréssel </w:t>
            </w:r>
          </w:p>
          <w:p w14:paraId="16161771"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rendelkezik.</w:t>
            </w:r>
          </w:p>
          <w:p w14:paraId="688E1653"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Megszerzett műszaki ismeretei alkalmazásával törekszik a megfigyelhető jelenségek minél alaposabb megismerésére, törvényszerűségeinek leírására, megmagyarázására. </w:t>
            </w:r>
          </w:p>
          <w:p w14:paraId="2DFB6AE9"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Munkája során a vonatkozó biztonsági, egészségvédelmi, környezetvédelmi, illetve a minőségbiztosítási és ellenőrzési követelményrendszereket betartja és betartatja.</w:t>
            </w:r>
          </w:p>
        </w:tc>
      </w:tr>
      <w:tr w:rsidR="00973CDA" w:rsidRPr="00973CDA" w14:paraId="0039A8F5"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55A5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B98120D"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Autonómia és felelősségvállalás</w:t>
            </w:r>
          </w:p>
          <w:p w14:paraId="23F95105"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Váratlan döntési helyzetekben is önállóan végzi az átfogó, megalapozó szakmai kérdések végiggondolását és adott források alapján történő kidolgozását.</w:t>
            </w:r>
          </w:p>
          <w:p w14:paraId="2EA5ED8E"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Szakmai feladatainak elvégzése során együttműködik más (elsődlegesen műszaki, valamint gazdasági és jogi) szakterület képzett szakembereivel is.</w:t>
            </w:r>
          </w:p>
          <w:p w14:paraId="2E973807"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Megosztja tapasztalatait munkatársaival, így is segítve fejlődésüket.</w:t>
            </w:r>
          </w:p>
          <w:p w14:paraId="7A4D3D68"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Felelősséget vállal műszaki elemzései, azok alapján megfogalmazott javaslatai és megszülető döntései következményeiért.</w:t>
            </w:r>
          </w:p>
        </w:tc>
      </w:tr>
      <w:tr w:rsidR="00973CDA" w:rsidRPr="00973CDA" w14:paraId="52D9332F"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3815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Tantárgy tartalmának rövid leírása</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4D0C0" w14:textId="77777777" w:rsidR="00973CDA" w:rsidRPr="00973CDA" w:rsidRDefault="00973CDA" w:rsidP="00165BC7">
            <w:pPr>
              <w:pStyle w:val="Style13"/>
              <w:widowControl/>
              <w:spacing w:line="240" w:lineRule="auto"/>
              <w:rPr>
                <w:color w:val="000000"/>
                <w:sz w:val="18"/>
                <w:szCs w:val="18"/>
                <w:lang w:eastAsia="en-US"/>
              </w:rPr>
            </w:pPr>
            <w:r w:rsidRPr="00165BC7">
              <w:rPr>
                <w:sz w:val="18"/>
                <w:szCs w:val="18"/>
                <w:lang w:eastAsia="en-US"/>
              </w:rPr>
              <w:t>Ökológiai alapismeretek. A környezetvédelem tárgya, kérdései, f</w:t>
            </w:r>
            <w:r w:rsidRPr="00CE5F6B">
              <w:rPr>
                <w:sz w:val="18"/>
                <w:szCs w:val="18"/>
                <w:lang w:eastAsia="en-US"/>
              </w:rPr>
              <w:t>eladata. A biológiai és a geológiai környezet.</w:t>
            </w:r>
            <w:r w:rsidRPr="00973CDA">
              <w:rPr>
                <w:rFonts w:eastAsia="Arial Unicode MS"/>
                <w:sz w:val="18"/>
                <w:szCs w:val="18"/>
                <w:lang w:eastAsia="en-US"/>
              </w:rPr>
              <w:t xml:space="preserve"> </w:t>
            </w:r>
            <w:r w:rsidRPr="00973CDA">
              <w:rPr>
                <w:sz w:val="18"/>
                <w:szCs w:val="18"/>
                <w:lang w:eastAsia="en-US"/>
              </w:rPr>
              <w:t xml:space="preserve">Körforgalmak. A légkör. A légkör főbb szennyezői. A levegőben lévő porszennyezések tulajdonságai. A porleválasztás általános jellemzői. Porkamrák és irányváltásos porleválasztók. A ciklonok. A zsákos szűrők működésének alapjai, üzemeltetése, tisztítása. Az elektrosztatikus porleválasztók működésének alapjai, elemei. Az elektrosztatikus porleválasztással kiegészített zsákos szűrők és alkalmazási lehetőségeik. Az impulzusüzemű villamos porleválasztás, gázlebontás. Az adszorpciós eljárások. Mosóberendezések. Égetéses technológiák Bűzelhárítás. A természetben található víz tulajdonságai és természetes öntisztulása, szennyeződés. Víztisztítás, szennyvíztisztítás és azok eszközei. A talaj és szennyezettsége. Hulladékok és kezelésük. Zaj és annak hatása. Radioaktív környezetszennyezés. </w:t>
            </w:r>
            <w:r w:rsidRPr="00973CDA">
              <w:rPr>
                <w:rFonts w:eastAsia="Arial Unicode MS"/>
                <w:sz w:val="18"/>
                <w:szCs w:val="18"/>
                <w:lang w:eastAsia="en-US"/>
              </w:rPr>
              <w:t xml:space="preserve">Az energiagazdálkodás alapjai. </w:t>
            </w:r>
            <w:r w:rsidRPr="00973CDA">
              <w:rPr>
                <w:sz w:val="18"/>
                <w:szCs w:val="18"/>
                <w:lang w:eastAsia="en-US"/>
              </w:rPr>
              <w:t>Megújuló energiák.</w:t>
            </w:r>
          </w:p>
        </w:tc>
      </w:tr>
      <w:tr w:rsidR="00973CDA" w:rsidRPr="00973CDA" w14:paraId="4A552B8F"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D7F5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Tanulói tevékenységformák</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A402F" w14:textId="77777777" w:rsidR="00973CDA" w:rsidRPr="00973CDA" w:rsidRDefault="00973CDA" w:rsidP="00165BC7">
            <w:pPr>
              <w:pStyle w:val="Style9"/>
              <w:widowControl/>
              <w:spacing w:line="240" w:lineRule="auto"/>
              <w:rPr>
                <w:sz w:val="18"/>
                <w:szCs w:val="18"/>
                <w:lang w:eastAsia="en-US"/>
              </w:rPr>
            </w:pPr>
            <w:r w:rsidRPr="00165BC7">
              <w:rPr>
                <w:sz w:val="18"/>
                <w:szCs w:val="18"/>
                <w:lang w:eastAsia="en-US"/>
              </w:rPr>
              <w:t>Előadás: Hallott szöveg feldolgozása jegyzetelé</w:t>
            </w:r>
            <w:r w:rsidRPr="00CE5F6B">
              <w:rPr>
                <w:sz w:val="18"/>
                <w:szCs w:val="18"/>
                <w:lang w:eastAsia="en-US"/>
              </w:rPr>
              <w:t>ssel 40%, elméleti anyag önálló feldolgozása 20%, feladatmegold</w:t>
            </w:r>
            <w:r w:rsidRPr="00973CDA">
              <w:rPr>
                <w:sz w:val="18"/>
                <w:szCs w:val="18"/>
                <w:lang w:eastAsia="en-US"/>
              </w:rPr>
              <w:t>ás 40%.</w:t>
            </w:r>
          </w:p>
          <w:p w14:paraId="0D5D2B5C" w14:textId="77777777" w:rsidR="00973CDA" w:rsidRPr="00973CDA" w:rsidRDefault="00973CDA" w:rsidP="00CE5F6B">
            <w:pPr>
              <w:pStyle w:val="Style9"/>
              <w:widowControl/>
              <w:spacing w:line="240" w:lineRule="auto"/>
              <w:rPr>
                <w:color w:val="000000"/>
                <w:sz w:val="18"/>
                <w:szCs w:val="18"/>
                <w:lang w:eastAsia="en-US"/>
              </w:rPr>
            </w:pPr>
            <w:r w:rsidRPr="00973CDA">
              <w:rPr>
                <w:sz w:val="18"/>
                <w:szCs w:val="18"/>
                <w:lang w:eastAsia="en-US"/>
              </w:rPr>
              <w:t>Labor: Hallott szöveg feldolgozása jegyzeteléssel 10%, otthoni felkészülés a mérésre 20%, mérés 40%, jegyzőkönyv készítés 30%.</w:t>
            </w:r>
          </w:p>
        </w:tc>
      </w:tr>
      <w:tr w:rsidR="00973CDA" w:rsidRPr="00973CDA" w14:paraId="77197397"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4DD3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irodalom és elérhetősége</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6B59B" w14:textId="77777777" w:rsidR="00973CDA" w:rsidRPr="000C5E85" w:rsidRDefault="00973CDA" w:rsidP="000C5E85">
            <w:pPr>
              <w:spacing w:after="0" w:line="240" w:lineRule="auto"/>
              <w:ind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Kiss Endre: Környezetvédelem és energiagazdálkodás, elektronikus jegyzet, Moodle rendszer</w:t>
            </w:r>
          </w:p>
          <w:p w14:paraId="3F81F179" w14:textId="77777777" w:rsidR="00973CDA" w:rsidRPr="00CE5F6B" w:rsidRDefault="00973CDA" w:rsidP="000C5E85">
            <w:pPr>
              <w:pStyle w:val="Style23"/>
              <w:widowControl/>
              <w:tabs>
                <w:tab w:val="left" w:pos="216"/>
              </w:tabs>
              <w:spacing w:line="240" w:lineRule="auto"/>
              <w:rPr>
                <w:color w:val="000000"/>
                <w:sz w:val="18"/>
                <w:szCs w:val="18"/>
                <w:lang w:eastAsia="en-US"/>
              </w:rPr>
            </w:pPr>
            <w:r w:rsidRPr="00165BC7">
              <w:rPr>
                <w:sz w:val="18"/>
                <w:szCs w:val="18"/>
                <w:lang w:eastAsia="en-US"/>
              </w:rPr>
              <w:t>Laboratóriumi mérési silabuszok, elektronikus jegyzetek, Moodle rendszer</w:t>
            </w:r>
          </w:p>
        </w:tc>
      </w:tr>
      <w:tr w:rsidR="00973CDA" w:rsidRPr="00973CDA" w14:paraId="215DC38C"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4506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Ajánlott irodalom és elérhetősége</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C8210" w14:textId="77777777" w:rsidR="00973CDA" w:rsidRPr="000C5E85" w:rsidRDefault="00973CDA" w:rsidP="00165BC7">
            <w:pPr>
              <w:widowControl/>
              <w:numPr>
                <w:ilvl w:val="0"/>
                <w:numId w:val="34"/>
              </w:numPr>
              <w:autoSpaceDN w:val="0"/>
              <w:spacing w:after="0" w:line="240" w:lineRule="auto"/>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Moser M.</w:t>
            </w:r>
            <w:proofErr w:type="gramStart"/>
            <w:r w:rsidRPr="000C5E85">
              <w:rPr>
                <w:rFonts w:ascii="Times New Roman" w:hAnsi="Times New Roman" w:cs="Times New Roman"/>
                <w:sz w:val="18"/>
                <w:szCs w:val="18"/>
                <w:lang w:eastAsia="en-US"/>
              </w:rPr>
              <w:t>,Pálmai</w:t>
            </w:r>
            <w:proofErr w:type="gramEnd"/>
            <w:r w:rsidRPr="000C5E85">
              <w:rPr>
                <w:rFonts w:ascii="Times New Roman" w:hAnsi="Times New Roman" w:cs="Times New Roman"/>
                <w:sz w:val="18"/>
                <w:szCs w:val="18"/>
                <w:lang w:eastAsia="en-US"/>
              </w:rPr>
              <w:t xml:space="preserve"> Gy.: A környezetvédelem alapjai (Nemzeti Tankönyvkiadó, Budapest, 1992)</w:t>
            </w:r>
          </w:p>
          <w:p w14:paraId="47567E12" w14:textId="77777777" w:rsidR="00973CDA" w:rsidRPr="000C5E85" w:rsidRDefault="00973CDA" w:rsidP="00CE5F6B">
            <w:pPr>
              <w:widowControl/>
              <w:numPr>
                <w:ilvl w:val="0"/>
                <w:numId w:val="34"/>
              </w:numPr>
              <w:autoSpaceDN w:val="0"/>
              <w:spacing w:after="0" w:line="240" w:lineRule="auto"/>
              <w:jc w:val="both"/>
              <w:rPr>
                <w:rFonts w:ascii="Times New Roman" w:eastAsia="Arial Unicode MS" w:hAnsi="Times New Roman" w:cs="Times New Roman"/>
                <w:sz w:val="18"/>
                <w:szCs w:val="18"/>
                <w:lang w:eastAsia="en-US"/>
              </w:rPr>
            </w:pPr>
            <w:r w:rsidRPr="000C5E85">
              <w:rPr>
                <w:rFonts w:ascii="Times New Roman" w:hAnsi="Times New Roman" w:cs="Times New Roman"/>
                <w:sz w:val="18"/>
                <w:szCs w:val="18"/>
                <w:lang w:eastAsia="en-US"/>
              </w:rPr>
              <w:t>U. Förstner: Környezetvédelmi technika (Springer-Verlag Budapest, 1993)</w:t>
            </w:r>
          </w:p>
          <w:p w14:paraId="5C2F65B5" w14:textId="77777777" w:rsidR="00973CDA" w:rsidRPr="000C5E85" w:rsidRDefault="00973CDA">
            <w:pPr>
              <w:widowControl/>
              <w:numPr>
                <w:ilvl w:val="0"/>
                <w:numId w:val="34"/>
              </w:numPr>
              <w:autoSpaceDN w:val="0"/>
              <w:spacing w:after="0" w:line="240" w:lineRule="auto"/>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Barótfi István szerkesztésében: Környezettechnika (Mg Kiadó, Budapest, 2000)</w:t>
            </w:r>
          </w:p>
        </w:tc>
      </w:tr>
    </w:tbl>
    <w:p w14:paraId="4988C40E" w14:textId="514B901D" w:rsidR="00357148" w:rsidRPr="000C5E85" w:rsidRDefault="00357148">
      <w:pPr>
        <w:spacing w:after="0" w:line="240" w:lineRule="auto"/>
        <w:rPr>
          <w:rStyle w:val="FontStyle55"/>
          <w:color w:val="auto"/>
          <w:szCs w:val="18"/>
        </w:rPr>
      </w:pPr>
      <w:r w:rsidRPr="000C5E85">
        <w:rPr>
          <w:rStyle w:val="FontStyle55"/>
          <w:color w:val="auto"/>
          <w:szCs w:val="18"/>
        </w:rPr>
        <w:br w:type="page"/>
      </w:r>
    </w:p>
    <w:p w14:paraId="5AE48944" w14:textId="2D66D1D5" w:rsidR="006764F3" w:rsidRDefault="006764F3" w:rsidP="006764F3">
      <w:pPr>
        <w:pStyle w:val="Cmsor3"/>
        <w:rPr>
          <w:rStyle w:val="FontStyle55"/>
          <w:rFonts w:eastAsia="Garamond" w:cs="Calibri"/>
          <w:b/>
          <w:color w:val="auto"/>
          <w:sz w:val="16"/>
          <w:szCs w:val="16"/>
        </w:rPr>
      </w:pPr>
      <w:bookmarkStart w:id="77" w:name="_Toc64291957"/>
      <w:r w:rsidRPr="006764F3">
        <w:rPr>
          <w:lang w:eastAsia="en-US"/>
        </w:rPr>
        <w:lastRenderedPageBreak/>
        <w:t>Minőségirányítás</w:t>
      </w:r>
      <w:bookmarkEnd w:id="77"/>
    </w:p>
    <w:tbl>
      <w:tblPr>
        <w:tblW w:w="5000" w:type="pct"/>
        <w:shd w:val="clear" w:color="auto" w:fill="FFFFFF"/>
        <w:tblLook w:val="04A0" w:firstRow="1" w:lastRow="0" w:firstColumn="1" w:lastColumn="0" w:noHBand="0" w:noVBand="1"/>
      </w:tblPr>
      <w:tblGrid>
        <w:gridCol w:w="1092"/>
        <w:gridCol w:w="761"/>
        <w:gridCol w:w="884"/>
        <w:gridCol w:w="297"/>
        <w:gridCol w:w="1198"/>
        <w:gridCol w:w="235"/>
        <w:gridCol w:w="716"/>
        <w:gridCol w:w="236"/>
        <w:gridCol w:w="1174"/>
        <w:gridCol w:w="925"/>
        <w:gridCol w:w="1536"/>
      </w:tblGrid>
      <w:tr w:rsidR="00973CDA" w:rsidRPr="00973CDA" w14:paraId="5EE4A756" w14:textId="77777777" w:rsidTr="00973CD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74"/>
          <w:bookmarkEnd w:id="75"/>
          <w:p w14:paraId="0D37EFA6"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15B7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ECBDC" w14:textId="77777777" w:rsidR="00973CDA" w:rsidRPr="000C5E85" w:rsidRDefault="00973CDA" w:rsidP="000C5E85">
            <w:pPr>
              <w:rPr>
                <w:rStyle w:val="Kiemels"/>
                <w:b/>
                <w:bCs/>
              </w:rPr>
            </w:pPr>
            <w:bookmarkStart w:id="78" w:name="_Toc46870463"/>
            <w:r w:rsidRPr="000C5E85">
              <w:rPr>
                <w:rStyle w:val="Kiemels"/>
                <w:b/>
                <w:bCs/>
              </w:rPr>
              <w:t>Minőségirányítás</w:t>
            </w:r>
            <w:bookmarkEnd w:id="78"/>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F726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52EE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w:t>
            </w:r>
          </w:p>
        </w:tc>
      </w:tr>
      <w:tr w:rsidR="00973CDA" w:rsidRPr="00973CDA" w14:paraId="7BC46AF6" w14:textId="77777777" w:rsidTr="00973CD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4652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9A45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2A4A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Quality control</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2741B"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CEB88" w14:textId="77777777" w:rsidR="00973CDA" w:rsidRPr="000C5E85" w:rsidRDefault="00973CDA" w:rsidP="000C5E85">
            <w:pPr>
              <w:spacing w:after="0" w:line="240" w:lineRule="auto"/>
              <w:rPr>
                <w:rFonts w:ascii="Times New Roman" w:hAnsi="Times New Roman" w:cs="Times New Roman"/>
                <w:sz w:val="18"/>
                <w:szCs w:val="18"/>
                <w:lang w:eastAsia="en-US"/>
              </w:rPr>
            </w:pPr>
            <w:proofErr w:type="gramStart"/>
            <w:r w:rsidRPr="000C5E85">
              <w:rPr>
                <w:rFonts w:ascii="Times New Roman" w:hAnsi="Times New Roman" w:cs="Times New Roman"/>
                <w:sz w:val="18"/>
                <w:szCs w:val="18"/>
                <w:lang w:eastAsia="en-US"/>
              </w:rPr>
              <w:t>DUEN(</w:t>
            </w:r>
            <w:proofErr w:type="gramEnd"/>
            <w:r w:rsidRPr="000C5E85">
              <w:rPr>
                <w:rFonts w:ascii="Times New Roman" w:hAnsi="Times New Roman" w:cs="Times New Roman"/>
                <w:sz w:val="18"/>
                <w:szCs w:val="18"/>
                <w:lang w:eastAsia="en-US"/>
              </w:rPr>
              <w:t>L)-MUG-117</w:t>
            </w:r>
          </w:p>
        </w:tc>
      </w:tr>
      <w:tr w:rsidR="00973CDA" w:rsidRPr="00973CDA" w14:paraId="29842A68" w14:textId="77777777" w:rsidTr="00973CD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8662A"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38B46B91"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BA6C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9253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Műszaki Intézet, </w:t>
            </w:r>
          </w:p>
        </w:tc>
      </w:tr>
      <w:tr w:rsidR="00973CDA" w:rsidRPr="00973CDA" w14:paraId="55D643EB"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F7E4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hideMark/>
          </w:tcPr>
          <w:p w14:paraId="27ED4E01"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1D088DA3" w14:textId="77777777" w:rsidTr="00973CD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87A1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1B26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5192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2551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82DF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Oktatás nyelve</w:t>
            </w:r>
          </w:p>
        </w:tc>
      </w:tr>
      <w:tr w:rsidR="00973CDA" w:rsidRPr="00973CDA" w14:paraId="2688F266" w14:textId="77777777" w:rsidTr="00973CD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E7A6F"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BD47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2682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20C8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7CD57"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D8031"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B8C7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00D34402" w14:textId="77777777" w:rsidTr="00973CD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7F0D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706F3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80A90"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A383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C54CC"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E11B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B74A0"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5E66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5EEA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1CE6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7BBF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w:t>
            </w:r>
          </w:p>
        </w:tc>
      </w:tr>
      <w:tr w:rsidR="00973CDA" w:rsidRPr="00973CDA" w14:paraId="4CCCE19B" w14:textId="77777777" w:rsidTr="00973CD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4C09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BC4B3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EB92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0DE4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C724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A07C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A522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DDC9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33DAE"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0CF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9090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72C7B451"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7E5C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5F86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65E0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Dr. Bajor Péter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1321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C75F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főiskolai docens</w:t>
            </w:r>
          </w:p>
        </w:tc>
      </w:tr>
      <w:tr w:rsidR="00973CDA" w:rsidRPr="00973CDA" w14:paraId="1AE8F138" w14:textId="77777777" w:rsidTr="00973CD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D6AD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D92EE6"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Célok, fejlesztési célkitűzések</w:t>
            </w:r>
          </w:p>
        </w:tc>
      </w:tr>
      <w:tr w:rsidR="00973CDA" w:rsidRPr="00973CDA" w14:paraId="6E838CA0"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AA5A4"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17C89" w14:textId="77777777" w:rsidR="00973CDA" w:rsidRPr="000C5E85" w:rsidRDefault="00973CDA" w:rsidP="00165BC7">
            <w:pPr>
              <w:pStyle w:val="Style9"/>
              <w:widowControl/>
              <w:spacing w:line="240" w:lineRule="auto"/>
              <w:rPr>
                <w:sz w:val="18"/>
                <w:szCs w:val="18"/>
                <w:lang w:eastAsia="en-US"/>
              </w:rPr>
            </w:pPr>
            <w:r w:rsidRPr="00165BC7">
              <w:rPr>
                <w:rStyle w:val="FontStyle56"/>
                <w:lang w:eastAsia="en-US"/>
              </w:rPr>
              <w:t>A hallgató képes legyen értelmezni a minőségügy alapfogalmait, áttekinteni a minőségügy főbb területeit, elemezni a minőségfogalom különbö</w:t>
            </w:r>
            <w:r w:rsidRPr="00CE5F6B">
              <w:rPr>
                <w:rStyle w:val="FontStyle56"/>
                <w:lang w:eastAsia="en-US"/>
              </w:rPr>
              <w:t xml:space="preserve">ző megközelítéseit és fejlődését, </w:t>
            </w:r>
            <w:r w:rsidRPr="00973CDA">
              <w:rPr>
                <w:rStyle w:val="FontStyle56"/>
                <w:lang w:eastAsia="en-US"/>
              </w:rPr>
              <w:t xml:space="preserve">eltérését a megfelelőség fogalmától, értelmezni a termelési és a szolgáltatási folyamatok szereplőinek kapcsolatait a minőség tükrében, megfogalmazni a vállalati minőségmenedzsment feladatát és struktúráját, bemutatni a "minőség-ház" felépítését. </w:t>
            </w:r>
            <w:proofErr w:type="gramStart"/>
            <w:r w:rsidRPr="00973CDA">
              <w:rPr>
                <w:rStyle w:val="FontStyle56"/>
                <w:lang w:eastAsia="en-US"/>
              </w:rPr>
              <w:t>A hallgató ismerje a nemzeti minőségügyi rendszer felépítését, a TQM - filozófiát és hatását a vezetésre, az alkalmazottakra és a környezetre, a minőségi díjak célját és követelményrendszerének lényegét, a szabványok szerepét, ezek nemzeti és nemzetközi rendszerét és ezek szerepét az EU minőség-politikájában, a szabványértelmezés módszerét és szövegelemzést tudjon végezni egy-egy rendszerszabvány követelményeit kielégítő rendszer felépítését, szerezzen jártasságot az irányítási (MIR, KIR, MEBIR) szabványok használatában és tudja alkalmazni a minőségügy módszereit, technikáit, megfelelőség-tanúsítás</w:t>
            </w:r>
            <w:proofErr w:type="gramEnd"/>
            <w:r w:rsidRPr="00973CDA">
              <w:rPr>
                <w:rStyle w:val="FontStyle56"/>
                <w:lang w:eastAsia="en-US"/>
              </w:rPr>
              <w:t xml:space="preserve"> európai rendszerét.</w:t>
            </w:r>
          </w:p>
        </w:tc>
      </w:tr>
      <w:tr w:rsidR="00973CDA" w:rsidRPr="00973CDA" w14:paraId="05E993EB" w14:textId="77777777" w:rsidTr="00973CD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6D5E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7E70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73D5B"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Minden hallgatónak, nagy előadóban, táblás előadás, projektor vagy írásvetítő, számít</w:t>
            </w:r>
            <w:r w:rsidRPr="00CE5F6B">
              <w:rPr>
                <w:rStyle w:val="FontStyle56"/>
                <w:lang w:eastAsia="en-US"/>
              </w:rPr>
              <w:t xml:space="preserve">ógépes hálózat </w:t>
            </w:r>
            <w:r w:rsidRPr="00EC1F2C">
              <w:rPr>
                <w:rStyle w:val="FontStyle56"/>
                <w:lang w:eastAsia="en-US"/>
              </w:rPr>
              <w:t>felhasználásával</w:t>
            </w:r>
          </w:p>
        </w:tc>
      </w:tr>
      <w:tr w:rsidR="00973CDA" w:rsidRPr="00973CDA" w14:paraId="7ECD40C8"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C5943"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956B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FF880"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Csoportmunka, prezentációk</w:t>
            </w:r>
          </w:p>
        </w:tc>
      </w:tr>
      <w:tr w:rsidR="00973CDA" w:rsidRPr="00973CDA" w14:paraId="30816764"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B2348"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546E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E5CF7"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w:t>
            </w:r>
          </w:p>
        </w:tc>
      </w:tr>
      <w:tr w:rsidR="00973CDA" w:rsidRPr="00973CDA" w14:paraId="37CCD1A0"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8443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EBAF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86C3A"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1E3EF326" w14:textId="77777777" w:rsidTr="00973CD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2B7D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2A2E52E"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Tudás</w:t>
            </w:r>
          </w:p>
        </w:tc>
      </w:tr>
      <w:tr w:rsidR="00973CDA" w:rsidRPr="00973CDA" w14:paraId="35D43BF1"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2BFAF"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09655" w14:textId="77777777" w:rsidR="00973CDA" w:rsidRPr="00CE5F6B" w:rsidRDefault="00973CDA" w:rsidP="00165BC7">
            <w:pPr>
              <w:pStyle w:val="Default"/>
              <w:numPr>
                <w:ilvl w:val="1"/>
                <w:numId w:val="29"/>
              </w:numPr>
              <w:ind w:left="1440"/>
              <w:rPr>
                <w:color w:val="auto"/>
                <w:sz w:val="18"/>
                <w:szCs w:val="18"/>
                <w:lang w:eastAsia="en-US"/>
              </w:rPr>
            </w:pPr>
            <w:r w:rsidRPr="00165BC7">
              <w:rPr>
                <w:color w:val="auto"/>
                <w:sz w:val="18"/>
                <w:szCs w:val="18"/>
                <w:lang w:eastAsia="en-US"/>
              </w:rPr>
              <w:t>Ismeri a szakterületéhez kötődő fogalomrendszert, a legfontosabb összefüggéseket és elméleteket.</w:t>
            </w:r>
          </w:p>
          <w:p w14:paraId="44141B29" w14:textId="77777777" w:rsidR="00973CDA" w:rsidRPr="00973CDA" w:rsidRDefault="00973CDA" w:rsidP="00CE5F6B">
            <w:pPr>
              <w:pStyle w:val="Default"/>
              <w:numPr>
                <w:ilvl w:val="1"/>
                <w:numId w:val="29"/>
              </w:numPr>
              <w:ind w:left="1440"/>
              <w:rPr>
                <w:color w:val="auto"/>
                <w:sz w:val="18"/>
                <w:szCs w:val="18"/>
                <w:lang w:eastAsia="en-US"/>
              </w:rPr>
            </w:pPr>
            <w:r w:rsidRPr="00EC1F2C">
              <w:rPr>
                <w:color w:val="auto"/>
                <w:sz w:val="18"/>
                <w:szCs w:val="18"/>
                <w:lang w:eastAsia="en-US"/>
              </w:rPr>
              <w:t xml:space="preserve">Alapvetően ismeri </w:t>
            </w:r>
            <w:r w:rsidRPr="00973CDA">
              <w:rPr>
                <w:color w:val="auto"/>
                <w:sz w:val="18"/>
                <w:szCs w:val="18"/>
                <w:lang w:eastAsia="en-US"/>
              </w:rPr>
              <w:t>a géptervezési elveket és módszereket, gépgyártástechnológiai, irányítástechnikai eljárásokat és működési folyamatokat.</w:t>
            </w:r>
          </w:p>
          <w:p w14:paraId="5262DD65" w14:textId="77777777" w:rsidR="00973CDA" w:rsidRPr="000C5E85" w:rsidRDefault="00973CDA">
            <w:pPr>
              <w:pStyle w:val="Default"/>
              <w:numPr>
                <w:ilvl w:val="1"/>
                <w:numId w:val="29"/>
              </w:numPr>
              <w:ind w:left="1440"/>
              <w:rPr>
                <w:rStyle w:val="FontStyle55"/>
                <w:b w:val="0"/>
                <w:bCs/>
                <w:color w:val="auto"/>
                <w:szCs w:val="18"/>
              </w:rPr>
            </w:pPr>
            <w:r w:rsidRPr="000C5E85">
              <w:rPr>
                <w:color w:val="auto"/>
                <w:sz w:val="18"/>
                <w:szCs w:val="18"/>
                <w:lang w:eastAsia="en-US"/>
              </w:rPr>
              <w:t>Értelmezni, jellemezni és modellezni tudja a gépészeti rendszerek szerkezeti egységeinek, elemeinek felépítését, működését, az alkalmazott rendszerelemek kialakítását és kapcsolatát.</w:t>
            </w:r>
          </w:p>
        </w:tc>
      </w:tr>
      <w:tr w:rsidR="00973CDA" w:rsidRPr="00973CDA" w14:paraId="4294BD4D"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C54A2"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179AA7"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lang w:eastAsia="en-US"/>
              </w:rPr>
              <w:t>Képesség</w:t>
            </w:r>
          </w:p>
        </w:tc>
      </w:tr>
      <w:tr w:rsidR="00973CDA" w:rsidRPr="00973CDA" w14:paraId="49F86368"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F1B7F"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EBFE3" w14:textId="77777777" w:rsidR="00973CDA" w:rsidRPr="00CE5F6B" w:rsidRDefault="00973CDA" w:rsidP="00165BC7">
            <w:pPr>
              <w:pStyle w:val="Default"/>
              <w:numPr>
                <w:ilvl w:val="1"/>
                <w:numId w:val="29"/>
              </w:numPr>
              <w:ind w:left="1440"/>
              <w:rPr>
                <w:color w:val="auto"/>
                <w:sz w:val="18"/>
                <w:szCs w:val="18"/>
                <w:lang w:eastAsia="en-US"/>
              </w:rPr>
            </w:pPr>
            <w:r w:rsidRPr="00165BC7">
              <w:rPr>
                <w:color w:val="auto"/>
                <w:sz w:val="18"/>
                <w:szCs w:val="18"/>
                <w:lang w:eastAsia="en-US"/>
              </w:rPr>
              <w:t xml:space="preserve">Képes önálló tanulás megtervezésére, megszervezésére és végzésére. </w:t>
            </w:r>
          </w:p>
          <w:p w14:paraId="5B543EC1" w14:textId="77777777" w:rsidR="00973CDA" w:rsidRPr="00973CDA" w:rsidRDefault="00973CDA" w:rsidP="00CE5F6B">
            <w:pPr>
              <w:pStyle w:val="Default"/>
              <w:numPr>
                <w:ilvl w:val="1"/>
                <w:numId w:val="29"/>
              </w:numPr>
              <w:ind w:left="1440"/>
              <w:rPr>
                <w:color w:val="auto"/>
                <w:sz w:val="18"/>
                <w:szCs w:val="18"/>
                <w:lang w:eastAsia="en-US"/>
              </w:rPr>
            </w:pPr>
            <w:r w:rsidRPr="00EC1F2C">
              <w:rPr>
                <w:color w:val="auto"/>
                <w:sz w:val="18"/>
                <w:szCs w:val="18"/>
                <w:lang w:eastAsia="en-US"/>
              </w:rPr>
              <w:t>Képes irányítani és ellenőrizni a szaktechnológiai gyártási folyamatokat, a minőségbiztosítás és minőségszabályozás ele</w:t>
            </w:r>
            <w:r w:rsidRPr="00973CDA">
              <w:rPr>
                <w:color w:val="auto"/>
                <w:sz w:val="18"/>
                <w:szCs w:val="18"/>
                <w:lang w:eastAsia="en-US"/>
              </w:rPr>
              <w:t xml:space="preserve">meit szem előtt tartva. </w:t>
            </w:r>
          </w:p>
        </w:tc>
      </w:tr>
      <w:tr w:rsidR="00973CDA" w:rsidRPr="00973CDA" w14:paraId="5DC0CF78"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A58D5"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FECB3A"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Attitűd</w:t>
            </w:r>
          </w:p>
          <w:p w14:paraId="55C766D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973CDA" w:rsidRPr="00973CDA" w14:paraId="3752371E"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4237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320D4E"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Autonómia és felelősségvállalás</w:t>
            </w:r>
          </w:p>
          <w:p w14:paraId="6235718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Felelősségvállalás saját munkája és társai munkája iránt.</w:t>
            </w:r>
          </w:p>
        </w:tc>
      </w:tr>
      <w:tr w:rsidR="00973CDA" w:rsidRPr="00973CDA" w14:paraId="7D78A33F"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94E4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DC74C6" w14:textId="77777777" w:rsidR="00973CDA" w:rsidRPr="000C5E85" w:rsidRDefault="00973CDA" w:rsidP="00165BC7">
            <w:pPr>
              <w:pStyle w:val="Style9"/>
              <w:widowControl/>
              <w:spacing w:line="240" w:lineRule="auto"/>
              <w:rPr>
                <w:sz w:val="18"/>
                <w:szCs w:val="18"/>
              </w:rPr>
            </w:pPr>
            <w:r w:rsidRPr="00165BC7">
              <w:rPr>
                <w:rStyle w:val="FontStyle56"/>
                <w:lang w:eastAsia="en-US"/>
              </w:rPr>
              <w:t>A tárgy általános képet ad arról, hogy milyen szakmai vonatkozásai vannak egy minőségirányítási rendszer kiépítésének és üzemeltetésének</w:t>
            </w:r>
            <w:r w:rsidRPr="00CE5F6B">
              <w:rPr>
                <w:rStyle w:val="FontStyle56"/>
                <w:lang w:eastAsia="en-US"/>
              </w:rPr>
              <w:t xml:space="preserve">, továbbá azt, hogy az irányítási rendszerek kiépítése folyamatszemléletű. A kiépítés során figyelembe </w:t>
            </w:r>
            <w:r w:rsidRPr="00973CDA">
              <w:rPr>
                <w:rStyle w:val="FontStyle56"/>
                <w:lang w:eastAsia="en-US"/>
              </w:rPr>
              <w:t xml:space="preserve">veszi a törvényi hátteret, a dokumentációs rendszer követelményeit, valamint azokat a technikákat, amelyek elősegítik a minőségfejlesztést. Bemutatja az ISO 9000 </w:t>
            </w:r>
            <w:r w:rsidRPr="00973CDA">
              <w:rPr>
                <w:rStyle w:val="FontStyle56"/>
                <w:lang w:eastAsia="en-US"/>
              </w:rPr>
              <w:lastRenderedPageBreak/>
              <w:t>rendszer fő elemeit és a különböző minőségi díjakat és kiegészítésül röviden a Környezet Irányítási Rendszert és MEBIR - t is.</w:t>
            </w:r>
          </w:p>
        </w:tc>
      </w:tr>
      <w:tr w:rsidR="00973CDA" w:rsidRPr="00973CDA" w14:paraId="189D12AE"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BA77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F54D22" w14:textId="77777777" w:rsidR="00973CDA" w:rsidRPr="000C5E85" w:rsidRDefault="00973CDA" w:rsidP="00165BC7">
            <w:pPr>
              <w:pStyle w:val="Style9"/>
              <w:widowControl/>
              <w:spacing w:line="240" w:lineRule="auto"/>
              <w:rPr>
                <w:sz w:val="18"/>
                <w:szCs w:val="18"/>
              </w:rPr>
            </w:pPr>
            <w:r w:rsidRPr="00165BC7">
              <w:rPr>
                <w:rStyle w:val="FontStyle56"/>
                <w:lang w:eastAsia="en-US"/>
              </w:rPr>
              <w:t xml:space="preserve">Hallott szöveg feldolgozása jegyzeteléssel 60% Információk feladattal vezetett rendszerezése </w:t>
            </w:r>
            <w:r w:rsidRPr="00CE5F6B">
              <w:rPr>
                <w:rStyle w:val="FontStyle56"/>
                <w:lang w:eastAsia="en-US"/>
              </w:rPr>
              <w:t>10% Feladatok önálló feldolgozása 30%.</w:t>
            </w:r>
          </w:p>
        </w:tc>
      </w:tr>
      <w:tr w:rsidR="00973CDA" w:rsidRPr="00973CDA" w14:paraId="35050A33"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2647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351F77" w14:textId="77777777" w:rsidR="00973CDA" w:rsidRPr="000C5E85" w:rsidRDefault="00973CDA" w:rsidP="00165BC7">
            <w:pPr>
              <w:pStyle w:val="Style11"/>
              <w:widowControl/>
              <w:spacing w:line="240" w:lineRule="auto"/>
              <w:rPr>
                <w:sz w:val="18"/>
                <w:szCs w:val="18"/>
              </w:rPr>
            </w:pPr>
            <w:r w:rsidRPr="00165BC7">
              <w:rPr>
                <w:rStyle w:val="FontStyle56"/>
                <w:lang w:eastAsia="en-US"/>
              </w:rPr>
              <w:t xml:space="preserve">]Dr. Gremsperger Géza: </w:t>
            </w:r>
            <w:r w:rsidRPr="00CE5F6B">
              <w:rPr>
                <w:rStyle w:val="FontStyle56"/>
                <w:lang w:eastAsia="en-US"/>
              </w:rPr>
              <w:t>Minőségügyi szabvány-, és normatív dokumentumismeret. DF jegyzet, Dunaújváros, 1999.</w:t>
            </w:r>
            <w:r w:rsidRPr="00CE5F6B">
              <w:rPr>
                <w:rStyle w:val="FontStyle56"/>
                <w:lang w:eastAsia="en-US"/>
              </w:rPr>
              <w:br/>
              <w:t xml:space="preserve">A </w:t>
            </w:r>
            <w:hyperlink r:id="rId29" w:history="1">
              <w:r w:rsidRPr="00973CDA">
                <w:rPr>
                  <w:rStyle w:val="FontStyle56"/>
                  <w:color w:val="000080"/>
                  <w:u w:val="single"/>
                  <w:lang w:eastAsia="en-US"/>
                </w:rPr>
                <w:t>www.duf.hu</w:t>
              </w:r>
            </w:hyperlink>
            <w:r w:rsidRPr="00165BC7">
              <w:rPr>
                <w:rStyle w:val="FontStyle56"/>
                <w:lang w:eastAsia="en-US"/>
              </w:rPr>
              <w:t xml:space="preserve"> honlapról letölthető segédl</w:t>
            </w:r>
            <w:r w:rsidRPr="00CE5F6B">
              <w:rPr>
                <w:rStyle w:val="FontStyle56"/>
                <w:lang w:eastAsia="en-US"/>
              </w:rPr>
              <w:t>etek.</w:t>
            </w:r>
          </w:p>
        </w:tc>
      </w:tr>
      <w:tr w:rsidR="00973CDA" w:rsidRPr="00973CDA" w14:paraId="2D7D5122"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504A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6FF7AC" w14:textId="77777777" w:rsidR="00973CDA" w:rsidRPr="000C5E85" w:rsidRDefault="00973CDA" w:rsidP="000C5E85">
            <w:pPr>
              <w:pStyle w:val="Style9"/>
              <w:widowControl/>
              <w:spacing w:line="240" w:lineRule="auto"/>
              <w:jc w:val="left"/>
              <w:rPr>
                <w:sz w:val="18"/>
                <w:szCs w:val="18"/>
              </w:rPr>
            </w:pPr>
            <w:r w:rsidRPr="00165BC7">
              <w:rPr>
                <w:rStyle w:val="FontStyle56"/>
                <w:lang w:eastAsia="en-US"/>
              </w:rPr>
              <w:t>A</w:t>
            </w:r>
            <w:proofErr w:type="gramStart"/>
            <w:r w:rsidRPr="00165BC7">
              <w:rPr>
                <w:rStyle w:val="FontStyle56"/>
                <w:lang w:eastAsia="en-US"/>
              </w:rPr>
              <w:t>.R</w:t>
            </w:r>
            <w:proofErr w:type="gramEnd"/>
            <w:r w:rsidRPr="00165BC7">
              <w:rPr>
                <w:rStyle w:val="FontStyle56"/>
                <w:lang w:eastAsia="en-US"/>
              </w:rPr>
              <w:t>.Tenner - I.J.DeToro: Teljes körű minőségmenedzsment</w:t>
            </w:r>
            <w:r w:rsidRPr="00165BC7">
              <w:rPr>
                <w:rStyle w:val="FontStyle56"/>
                <w:lang w:eastAsia="en-US"/>
              </w:rPr>
              <w:br/>
            </w:r>
            <w:r w:rsidRPr="00CE5F6B">
              <w:rPr>
                <w:rStyle w:val="FontStyle56"/>
                <w:lang w:eastAsia="en-US"/>
              </w:rPr>
              <w:t>Műszaki Könyvkiadó. Budapest. 1997.</w:t>
            </w:r>
          </w:p>
        </w:tc>
      </w:tr>
    </w:tbl>
    <w:p w14:paraId="693BFB25" w14:textId="3DC301C4" w:rsidR="00357148" w:rsidRPr="000C5E85" w:rsidRDefault="00357148">
      <w:pPr>
        <w:spacing w:after="0" w:line="240" w:lineRule="auto"/>
        <w:rPr>
          <w:rStyle w:val="FontStyle56"/>
          <w:color w:val="auto"/>
        </w:rPr>
      </w:pPr>
      <w:r w:rsidRPr="000C5E85">
        <w:rPr>
          <w:rStyle w:val="FontStyle56"/>
          <w:color w:val="auto"/>
        </w:rPr>
        <w:br w:type="page"/>
      </w:r>
    </w:p>
    <w:p w14:paraId="7D279DE8" w14:textId="3E8C870D" w:rsidR="006764F3" w:rsidRDefault="006764F3" w:rsidP="006764F3">
      <w:pPr>
        <w:pStyle w:val="Cmsor3"/>
        <w:rPr>
          <w:rStyle w:val="FontStyle56"/>
          <w:color w:val="auto"/>
          <w:sz w:val="16"/>
          <w:szCs w:val="16"/>
        </w:rPr>
      </w:pPr>
      <w:bookmarkStart w:id="79" w:name="_Toc64291958"/>
      <w:r w:rsidRPr="006764F3">
        <w:lastRenderedPageBreak/>
        <w:t>Hő és áramlástan</w:t>
      </w:r>
      <w:bookmarkEnd w:id="7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761"/>
        <w:gridCol w:w="884"/>
        <w:gridCol w:w="297"/>
        <w:gridCol w:w="1198"/>
        <w:gridCol w:w="235"/>
        <w:gridCol w:w="716"/>
        <w:gridCol w:w="236"/>
        <w:gridCol w:w="1174"/>
        <w:gridCol w:w="925"/>
        <w:gridCol w:w="1536"/>
      </w:tblGrid>
      <w:tr w:rsidR="000004C8" w:rsidRPr="000004C8" w14:paraId="797032A9" w14:textId="77777777" w:rsidTr="000004C8">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220C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0904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BE067" w14:textId="77777777" w:rsidR="000004C8" w:rsidRPr="000C5E85" w:rsidRDefault="000004C8" w:rsidP="000C5E85">
            <w:pPr>
              <w:rPr>
                <w:rStyle w:val="Kiemels"/>
                <w:b/>
                <w:bCs/>
              </w:rPr>
            </w:pPr>
            <w:bookmarkStart w:id="80" w:name="_Toc46870439"/>
            <w:r w:rsidRPr="000C5E85">
              <w:rPr>
                <w:rStyle w:val="Kiemels"/>
                <w:b/>
                <w:bCs/>
              </w:rPr>
              <w:t>Hő és áramlástan</w:t>
            </w:r>
            <w:bookmarkEnd w:id="80"/>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CACB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A54B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0004C8" w:rsidRPr="000004C8" w14:paraId="1205E060" w14:textId="77777777" w:rsidTr="000004C8">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48337" w14:textId="77777777" w:rsidR="000004C8" w:rsidRPr="000C5E85" w:rsidRDefault="000004C8"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ABEB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2E48B"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Heat and fluid dynamics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68A94" w14:textId="77777777" w:rsidR="000004C8" w:rsidRPr="000C5E85" w:rsidRDefault="000004C8" w:rsidP="000C5E85">
            <w:pPr>
              <w:spacing w:after="0" w:line="240" w:lineRule="auto"/>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F20B1" w14:textId="77777777" w:rsidR="000004C8" w:rsidRPr="000C5E85" w:rsidRDefault="000004C8"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L)-MUT-250</w:t>
            </w:r>
          </w:p>
        </w:tc>
      </w:tr>
      <w:tr w:rsidR="000004C8" w:rsidRPr="000004C8" w14:paraId="14E1DB80" w14:textId="77777777" w:rsidTr="000004C8">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D6D97"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481DB600"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E865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433A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Természettudományi és Környezetvédelmi Tanszék</w:t>
            </w:r>
          </w:p>
        </w:tc>
      </w:tr>
      <w:tr w:rsidR="000004C8" w:rsidRPr="000004C8" w14:paraId="6296A0C9"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C0A4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3282E4F7" w14:textId="77777777" w:rsidR="000004C8" w:rsidRPr="00EC1F2C" w:rsidRDefault="000004C8" w:rsidP="00165BC7">
            <w:pPr>
              <w:pStyle w:val="Style11"/>
              <w:widowControl/>
              <w:spacing w:line="240" w:lineRule="auto"/>
              <w:rPr>
                <w:sz w:val="18"/>
                <w:szCs w:val="18"/>
              </w:rPr>
            </w:pPr>
            <w:r w:rsidRPr="00165BC7">
              <w:rPr>
                <w:sz w:val="18"/>
                <w:szCs w:val="18"/>
              </w:rPr>
              <w:t>Mérnöki fizika MUT151</w:t>
            </w:r>
            <w:r w:rsidRPr="00CE5F6B">
              <w:rPr>
                <w:sz w:val="18"/>
                <w:szCs w:val="18"/>
              </w:rPr>
              <w:t>, Mérnöki matematika 1. IMA152</w:t>
            </w:r>
          </w:p>
        </w:tc>
      </w:tr>
      <w:tr w:rsidR="000004C8" w:rsidRPr="000004C8" w14:paraId="2382DCE8" w14:textId="77777777" w:rsidTr="000004C8">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31CA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01AF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8960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923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7062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0004C8" w:rsidRPr="000004C8" w14:paraId="593C87B2" w14:textId="77777777" w:rsidTr="000004C8">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17D9B" w14:textId="77777777" w:rsidR="000004C8" w:rsidRPr="000C5E85" w:rsidRDefault="000004C8"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C8E8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4CE8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4B43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27646" w14:textId="77777777" w:rsidR="000004C8" w:rsidRPr="000C5E85" w:rsidRDefault="000004C8"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04288" w14:textId="77777777" w:rsidR="000004C8" w:rsidRPr="000C5E85" w:rsidRDefault="000004C8" w:rsidP="000C5E85">
            <w:pPr>
              <w:spacing w:after="0" w:line="240" w:lineRule="auto"/>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532D8"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39B1B118" w14:textId="77777777" w:rsidTr="000004C8">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EA1D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03775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63453" w14:textId="77777777" w:rsidR="000004C8" w:rsidRPr="000C5E85" w:rsidRDefault="000004C8" w:rsidP="000C5E85">
            <w:pPr>
              <w:spacing w:after="0" w:line="240" w:lineRule="auto"/>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23E5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DDEC0" w14:textId="77777777" w:rsidR="000004C8" w:rsidRPr="000C5E85" w:rsidRDefault="000004C8" w:rsidP="000C5E85">
            <w:pPr>
              <w:spacing w:after="0" w:line="240" w:lineRule="auto"/>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75B7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CDDC3" w14:textId="77777777" w:rsidR="000004C8" w:rsidRPr="000C5E85" w:rsidRDefault="000004C8" w:rsidP="000C5E85">
            <w:pPr>
              <w:spacing w:after="0" w:line="240" w:lineRule="auto"/>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4738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00AC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987B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8967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0004C8" w:rsidRPr="000004C8" w14:paraId="1EF8A6B0" w14:textId="77777777" w:rsidTr="000004C8">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3B96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4CED3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59C1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300D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41F0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8577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FD5E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EEEA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6DC7B" w14:textId="77777777" w:rsidR="000004C8" w:rsidRPr="000C5E85" w:rsidRDefault="000004C8"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523AB" w14:textId="77777777" w:rsidR="000004C8" w:rsidRPr="000C5E85" w:rsidRDefault="000004C8" w:rsidP="000C5E85">
            <w:pPr>
              <w:spacing w:after="0" w:line="240" w:lineRule="auto"/>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60774"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0041E431"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F749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8D01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32F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3269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BDAB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tanár</w:t>
            </w:r>
          </w:p>
        </w:tc>
      </w:tr>
      <w:tr w:rsidR="000004C8" w:rsidRPr="000004C8" w14:paraId="50B852B8" w14:textId="77777777" w:rsidTr="000004C8">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BD32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E3FCD6A"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0004C8" w:rsidRPr="000004C8" w14:paraId="04A99DD4"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A364F"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249E5" w14:textId="77777777" w:rsidR="000004C8" w:rsidRPr="000004C8" w:rsidRDefault="000004C8" w:rsidP="00165BC7">
            <w:pPr>
              <w:pStyle w:val="Style9"/>
              <w:widowControl/>
              <w:spacing w:line="240" w:lineRule="auto"/>
              <w:rPr>
                <w:sz w:val="18"/>
                <w:szCs w:val="18"/>
              </w:rPr>
            </w:pPr>
            <w:r w:rsidRPr="00165BC7">
              <w:rPr>
                <w:noProof/>
                <w:sz w:val="18"/>
                <w:szCs w:val="18"/>
              </w:rPr>
              <w:t xml:space="preserve">A valóságban előforduló speciális </w:t>
            </w:r>
            <w:r w:rsidRPr="00CE5F6B">
              <w:rPr>
                <w:noProof/>
                <w:sz w:val="18"/>
                <w:szCs w:val="18"/>
              </w:rPr>
              <w:t>áramlástani és termodinamikai problémák megoldási készségének elsajátítása.</w:t>
            </w:r>
          </w:p>
        </w:tc>
      </w:tr>
      <w:tr w:rsidR="000004C8" w:rsidRPr="000004C8" w14:paraId="2F098E4E" w14:textId="77777777" w:rsidTr="000004C8">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8740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727B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2BCAA2"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Minden hallgatónak, nagy előadóban, táblás előadás, projektor vagy írásvetítő felhasználásával</w:t>
            </w:r>
          </w:p>
        </w:tc>
      </w:tr>
      <w:tr w:rsidR="000004C8" w:rsidRPr="000004C8" w14:paraId="24AF9E66"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51DEE" w14:textId="77777777" w:rsidR="000004C8" w:rsidRPr="000C5E85" w:rsidRDefault="000004C8"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9F3E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8EA07D"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Max</w:t>
            </w:r>
            <w:r w:rsidRPr="00CE5F6B">
              <w:rPr>
                <w:rStyle w:val="FontStyle56"/>
              </w:rPr>
              <w:t xml:space="preserve">imum 20 fős kistermi táblás </w:t>
            </w:r>
            <w:r w:rsidRPr="00EC1F2C">
              <w:rPr>
                <w:rStyle w:val="FontStyle56"/>
              </w:rPr>
              <w:t>gyakorlatok</w:t>
            </w:r>
          </w:p>
        </w:tc>
      </w:tr>
      <w:tr w:rsidR="000004C8" w:rsidRPr="000004C8" w14:paraId="28137EDE"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C715F" w14:textId="77777777" w:rsidR="000004C8" w:rsidRPr="000C5E85" w:rsidRDefault="000004C8"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5F37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0A3802"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A Hő és áramlástan laboratóriumban mérőpárokban történő mérés</w:t>
            </w:r>
          </w:p>
        </w:tc>
      </w:tr>
      <w:tr w:rsidR="000004C8" w:rsidRPr="000004C8" w14:paraId="7D4E578D"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6D1D5" w14:textId="77777777" w:rsidR="000004C8" w:rsidRPr="000C5E85" w:rsidRDefault="000004C8"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CA14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43D3F"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55CC1BC" w14:textId="77777777" w:rsidTr="000004C8">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1A8D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38352D"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0004C8" w:rsidRPr="000004C8" w14:paraId="0EBBE050"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12096"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C0BC9"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Átfogóan ismeri a műszaki szakterület tárgykörének alapvető tényeit, irányait és határait. </w:t>
            </w:r>
          </w:p>
          <w:p w14:paraId="44ECEA12"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Ismeri a műszaki szakterület műveléséhez szükséges általános és specifikus szabályokat, összefüggéseket, eljárásokat.</w:t>
            </w:r>
          </w:p>
          <w:p w14:paraId="4FDC9C64"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Ismeri a szakterületéhez kötődő fogalomrendszert, a legfontosabb összefüggéseket és elméleteket.</w:t>
            </w:r>
          </w:p>
          <w:p w14:paraId="5D6878B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Átfogóan ismeri szakterülete fő elméleteinek ismeretszerzési és probléma megoldási </w:t>
            </w:r>
          </w:p>
          <w:p w14:paraId="0BEC4D97"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módszereit.</w:t>
            </w:r>
          </w:p>
          <w:p w14:paraId="0369616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7CCAE4E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Értelmezni, jellemezni és modellezni tudja a gépészeti rendszerek szerkezeti egységeinek, elemeinek felépítését, működését, az alkalmazott rendszerelemek kialakítását és kapcsolatát.</w:t>
            </w:r>
          </w:p>
        </w:tc>
      </w:tr>
      <w:tr w:rsidR="000004C8" w:rsidRPr="000004C8" w14:paraId="38BD6D83"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91CAD"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EDFADC"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0004C8" w:rsidRPr="000004C8" w14:paraId="058E5123"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F1F25"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A9F25"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a műszaki szakterület ismeretrendszerét alkotó diszciplínák alapfokú analízisére, az összefüggések szintetikus megfogalmazására és adekvát értékelő tevékenységre.</w:t>
            </w:r>
          </w:p>
          <w:p w14:paraId="63B7F39B"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az adott műszaki szakterület legfontosabb terminológiáit, elméleteit, eljárásrendjét alkalmazni az azokkal összefüggő feladatok végrehajtásakor.</w:t>
            </w:r>
          </w:p>
          <w:p w14:paraId="23095EC0"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3984A346"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30787EC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w:t>
            </w:r>
            <w:proofErr w:type="gramStart"/>
            <w:r w:rsidRPr="000C5E85">
              <w:rPr>
                <w:rFonts w:ascii="Times New Roman" w:hAnsi="Times New Roman" w:cs="Times New Roman"/>
                <w:sz w:val="18"/>
                <w:szCs w:val="18"/>
              </w:rPr>
              <w:t>standard  műveletek</w:t>
            </w:r>
            <w:proofErr w:type="gramEnd"/>
            <w:r w:rsidRPr="000C5E85">
              <w:rPr>
                <w:rFonts w:ascii="Times New Roman" w:hAnsi="Times New Roman" w:cs="Times New Roman"/>
                <w:sz w:val="18"/>
                <w:szCs w:val="18"/>
              </w:rPr>
              <w:t xml:space="preserve">  gyakorlati </w:t>
            </w:r>
          </w:p>
          <w:p w14:paraId="19A3B98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alkalmazásával) megoldására.</w:t>
            </w:r>
          </w:p>
          <w:p w14:paraId="391092AF"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4BD810F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A megszerzett informatikai ismereteket képes a szakterületén adódó feladatok </w:t>
            </w:r>
          </w:p>
          <w:p w14:paraId="3B1012A6"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megoldásában alkalmazni.</w:t>
            </w:r>
          </w:p>
          <w:p w14:paraId="72A83D3F"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műszaki rendszerek és folyamatok alapvető modelljeinek megalkotására.</w:t>
            </w:r>
          </w:p>
          <w:p w14:paraId="3B429D0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arra, hogy szakterületének megfelelően, szakmailag adekvát módon, szóban és írásban kommunikáljon anyanyelvén.</w:t>
            </w:r>
          </w:p>
        </w:tc>
      </w:tr>
      <w:tr w:rsidR="000004C8" w:rsidRPr="000004C8" w14:paraId="1A0F3310"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B6569"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FE41BC"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4D2CCC45"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Vállalja és hitelesen képviseli szakmája társadalmi szerepét, alapvető viszonyát a világhoz.</w:t>
            </w:r>
          </w:p>
          <w:p w14:paraId="4AA5606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Nyitott a műszaki szakterületen zajló szakmai, technológiai fejlesztés és innováció megismerésére és elfogadására, hiteles közvetítésére.</w:t>
            </w:r>
          </w:p>
          <w:p w14:paraId="456F9054"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lastRenderedPageBreak/>
              <w:t>Törekszik arra, hogy a problémákat lehetőleg másokkal együttműködésben oldja meg.</w:t>
            </w:r>
          </w:p>
          <w:p w14:paraId="6400C29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Gyakorlati tevékenységek elvégzéséhez megfelelő kitartással és monotóniatűréssel </w:t>
            </w:r>
          </w:p>
          <w:p w14:paraId="0C3670DB"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rendelkezik.</w:t>
            </w:r>
          </w:p>
          <w:p w14:paraId="1F942C0C"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Megszerzett műszaki ismeretei alkalmazásával törekszik a megfigyelhető jelenségek minél alaposabb megismerésére, törvényszerűségeinek leírására, megmagyarázására. </w:t>
            </w:r>
          </w:p>
          <w:p w14:paraId="126A7B77"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Munkája során a vonatkozó biztonsági, egészségvédelmi, környezetvédelmi, illetve a minőségbiztosítási és ellenőrzési követelményrendszereket betartja és betartatja.</w:t>
            </w:r>
          </w:p>
        </w:tc>
      </w:tr>
      <w:tr w:rsidR="000004C8" w:rsidRPr="000004C8" w14:paraId="5FAD5980"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6B471"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E545C3"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5B24D90"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Váratlan döntési helyzetekben is önállóan végzi az átfogó, megalapozó szakmai kérdések végiggondolását és adott források alapján történő kidolgozását.</w:t>
            </w:r>
          </w:p>
          <w:p w14:paraId="345673BE"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Szakmai feladatainak elvégzése során együttműködik más (elsődlegesen műszaki, valamint gazdasági és jogi) szakterület képzett szakembereivel is.</w:t>
            </w:r>
          </w:p>
          <w:p w14:paraId="73A2FF1C"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Megosztja tapasztalatait munkatársaival, így is segítve fejlődésüket.</w:t>
            </w:r>
          </w:p>
          <w:p w14:paraId="4F21D320"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Felelősséget vállal műszaki elemzései, azok alapján megfogalmazott javaslatai és megszülető döntései következményeiért.</w:t>
            </w:r>
          </w:p>
        </w:tc>
      </w:tr>
      <w:tr w:rsidR="000004C8" w:rsidRPr="000004C8" w14:paraId="70403534"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F6C6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FE6A49" w14:textId="77777777" w:rsidR="000004C8" w:rsidRPr="000004C8" w:rsidRDefault="000004C8" w:rsidP="00165BC7">
            <w:pPr>
              <w:pStyle w:val="Style13"/>
              <w:widowControl/>
              <w:spacing w:line="240" w:lineRule="auto"/>
              <w:rPr>
                <w:color w:val="000000"/>
                <w:sz w:val="18"/>
                <w:szCs w:val="18"/>
              </w:rPr>
            </w:pPr>
            <w:r w:rsidRPr="00165BC7">
              <w:rPr>
                <w:bCs/>
                <w:sz w:val="18"/>
                <w:szCs w:val="18"/>
              </w:rPr>
              <w:t xml:space="preserve">A </w:t>
            </w:r>
            <w:r w:rsidRPr="00CE5F6B">
              <w:rPr>
                <w:bCs/>
                <w:sz w:val="18"/>
                <w:szCs w:val="18"/>
              </w:rPr>
              <w:t xml:space="preserve">teljes termodinamikai alapokat átvesszük, az összes hőtani fogalmat kialakítjuk (pl. entrópia, entalpia, főtételek, p-v sík T-S síkon való </w:t>
            </w:r>
            <w:r w:rsidRPr="000004C8">
              <w:rPr>
                <w:bCs/>
                <w:sz w:val="18"/>
                <w:szCs w:val="18"/>
              </w:rPr>
              <w:t>folyamatábrák stb.) A termodinamikában konzervatív rendszerek körében tényleges hőtani példákat oldatunk meg a hallgatókkal. Külső és belső égésű motorok, hőerőgépek és hűtőgépek működésének fizikai alapjai. A Hőközlés fajtái: hővezetés, hőátadás, hőátszármaztatás hősugárzás alapképletei példamegoldásokkal. Az áramlástan alapjai, Newton-féle súrlódási törvény, viszkozitás, Hagen Poisseuille, Euler egyenletek, (Navier)-Stokes egyenlet, áramlások súrlódással és anélkül, - valós példamegoldásokkal. Hasonlóság, impulzustétel.</w:t>
            </w:r>
          </w:p>
        </w:tc>
      </w:tr>
      <w:tr w:rsidR="000004C8" w:rsidRPr="000004C8" w14:paraId="6B2E1EAD"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5FF0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569CF9" w14:textId="77777777" w:rsidR="000004C8" w:rsidRPr="000004C8" w:rsidRDefault="000004C8" w:rsidP="00165BC7">
            <w:pPr>
              <w:pStyle w:val="Style9"/>
              <w:widowControl/>
              <w:spacing w:line="240" w:lineRule="auto"/>
              <w:rPr>
                <w:sz w:val="18"/>
                <w:szCs w:val="18"/>
              </w:rPr>
            </w:pPr>
            <w:r w:rsidRPr="00165BC7">
              <w:rPr>
                <w:sz w:val="18"/>
                <w:szCs w:val="18"/>
              </w:rPr>
              <w:t>Előadás: Hallott szöveg feldolgozása jegyzeteléssel 40%, elméleti anyag ön</w:t>
            </w:r>
            <w:r w:rsidRPr="00CE5F6B">
              <w:rPr>
                <w:sz w:val="18"/>
                <w:szCs w:val="18"/>
              </w:rPr>
              <w:t>álló feldolgozása 20%, feladatmegoldás 40%.</w:t>
            </w:r>
          </w:p>
          <w:p w14:paraId="07D0AA9E" w14:textId="77777777" w:rsidR="000004C8" w:rsidRPr="000004C8" w:rsidRDefault="000004C8" w:rsidP="00CE5F6B">
            <w:pPr>
              <w:pStyle w:val="Style9"/>
              <w:widowControl/>
              <w:spacing w:line="240" w:lineRule="auto"/>
              <w:rPr>
                <w:color w:val="000000"/>
                <w:sz w:val="18"/>
                <w:szCs w:val="18"/>
              </w:rPr>
            </w:pPr>
            <w:r w:rsidRPr="000004C8">
              <w:rPr>
                <w:sz w:val="18"/>
                <w:szCs w:val="18"/>
              </w:rPr>
              <w:t>Labor: Hallott szöveg feldolgozása jegyzeteléssel 10%, otthoni felkészülés a mérésre 20%, mérés 40%, jegyzőkönyv készítés 30%.</w:t>
            </w:r>
          </w:p>
        </w:tc>
      </w:tr>
      <w:tr w:rsidR="000004C8" w:rsidRPr="000004C8" w14:paraId="3D28BC1A"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BC44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862505" w14:textId="77777777" w:rsidR="000004C8" w:rsidRPr="000C5E85" w:rsidRDefault="000004C8" w:rsidP="000C5E85">
            <w:pPr>
              <w:spacing w:after="0" w:line="240" w:lineRule="auto"/>
              <w:ind w:right="138"/>
              <w:jc w:val="both"/>
              <w:rPr>
                <w:rFonts w:ascii="Times New Roman" w:hAnsi="Times New Roman" w:cs="Times New Roman"/>
                <w:sz w:val="18"/>
                <w:szCs w:val="18"/>
              </w:rPr>
            </w:pPr>
            <w:r w:rsidRPr="000C5E85">
              <w:rPr>
                <w:rFonts w:ascii="Times New Roman" w:hAnsi="Times New Roman" w:cs="Times New Roman"/>
                <w:sz w:val="18"/>
                <w:szCs w:val="18"/>
              </w:rPr>
              <w:t>Kiss Endre: Hő és áramlástan, elektronikus jegyzet, Moodle rendszer</w:t>
            </w:r>
          </w:p>
          <w:p w14:paraId="7F471E5C" w14:textId="77777777" w:rsidR="000004C8" w:rsidRPr="000C5E85" w:rsidRDefault="000004C8" w:rsidP="000C5E85">
            <w:pPr>
              <w:spacing w:after="0" w:line="240" w:lineRule="auto"/>
              <w:ind w:right="138"/>
              <w:jc w:val="both"/>
              <w:rPr>
                <w:rFonts w:ascii="Times New Roman" w:hAnsi="Times New Roman" w:cs="Times New Roman"/>
                <w:sz w:val="18"/>
                <w:szCs w:val="18"/>
              </w:rPr>
            </w:pPr>
            <w:r w:rsidRPr="000C5E85">
              <w:rPr>
                <w:rFonts w:ascii="Times New Roman" w:hAnsi="Times New Roman" w:cs="Times New Roman"/>
                <w:sz w:val="18"/>
                <w:szCs w:val="18"/>
              </w:rPr>
              <w:t>Kiss Endre: Hő és áramlástan példatár, elektronikus jegyzet, Moodle rendszer</w:t>
            </w:r>
          </w:p>
          <w:p w14:paraId="66649EB0" w14:textId="77777777" w:rsidR="000004C8" w:rsidRPr="00EC1F2C" w:rsidRDefault="000004C8" w:rsidP="000C5E85">
            <w:pPr>
              <w:pStyle w:val="Style23"/>
              <w:widowControl/>
              <w:tabs>
                <w:tab w:val="left" w:pos="216"/>
              </w:tabs>
              <w:spacing w:line="240" w:lineRule="auto"/>
              <w:rPr>
                <w:color w:val="000000"/>
                <w:sz w:val="18"/>
                <w:szCs w:val="18"/>
              </w:rPr>
            </w:pPr>
            <w:r w:rsidRPr="00165BC7">
              <w:rPr>
                <w:sz w:val="18"/>
                <w:szCs w:val="18"/>
              </w:rPr>
              <w:t>Laboratóriumi mérési silabuszok, elektroniku</w:t>
            </w:r>
            <w:r w:rsidRPr="00CE5F6B">
              <w:rPr>
                <w:sz w:val="18"/>
                <w:szCs w:val="18"/>
              </w:rPr>
              <w:t>s jegyzetek, Moodle rendszer</w:t>
            </w:r>
          </w:p>
        </w:tc>
      </w:tr>
      <w:tr w:rsidR="000004C8" w:rsidRPr="000004C8" w14:paraId="588ECEDE"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4F61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2145CA" w14:textId="77777777" w:rsidR="000004C8" w:rsidRPr="000C5E85" w:rsidRDefault="000004C8" w:rsidP="00165BC7">
            <w:pPr>
              <w:widowControl/>
              <w:numPr>
                <w:ilvl w:val="0"/>
                <w:numId w:val="34"/>
              </w:num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Tanulási </w:t>
            </w:r>
            <w:proofErr w:type="gramStart"/>
            <w:r w:rsidRPr="000C5E85">
              <w:rPr>
                <w:rFonts w:ascii="Times New Roman" w:hAnsi="Times New Roman" w:cs="Times New Roman"/>
                <w:sz w:val="18"/>
                <w:szCs w:val="18"/>
              </w:rPr>
              <w:t xml:space="preserve">útmutató  </w:t>
            </w:r>
            <w:r w:rsidRPr="000C5E85">
              <w:rPr>
                <w:rFonts w:ascii="Times New Roman" w:hAnsi="Times New Roman" w:cs="Times New Roman"/>
                <w:bCs/>
                <w:sz w:val="18"/>
                <w:szCs w:val="18"/>
              </w:rPr>
              <w:t>Elérhető</w:t>
            </w:r>
            <w:proofErr w:type="gramEnd"/>
            <w:r w:rsidRPr="000C5E85">
              <w:rPr>
                <w:rFonts w:ascii="Times New Roman" w:hAnsi="Times New Roman" w:cs="Times New Roman"/>
                <w:bCs/>
                <w:sz w:val="18"/>
                <w:szCs w:val="18"/>
              </w:rPr>
              <w:t>: O: meghajtó.</w:t>
            </w:r>
          </w:p>
          <w:p w14:paraId="287F3F22" w14:textId="77777777" w:rsidR="000004C8" w:rsidRPr="000C5E85" w:rsidRDefault="000004C8" w:rsidP="00CE5F6B">
            <w:pPr>
              <w:widowControl/>
              <w:numPr>
                <w:ilvl w:val="0"/>
                <w:numId w:val="34"/>
              </w:numPr>
              <w:spacing w:after="0" w:line="240" w:lineRule="auto"/>
              <w:rPr>
                <w:rFonts w:ascii="Times New Roman" w:eastAsia="Arial Unicode MS" w:hAnsi="Times New Roman" w:cs="Times New Roman"/>
                <w:b/>
                <w:sz w:val="18"/>
                <w:szCs w:val="18"/>
              </w:rPr>
            </w:pPr>
            <w:r w:rsidRPr="000C5E85">
              <w:rPr>
                <w:rFonts w:ascii="Times New Roman" w:hAnsi="Times New Roman" w:cs="Times New Roman"/>
                <w:sz w:val="18"/>
                <w:szCs w:val="18"/>
              </w:rPr>
              <w:t>Dr Gruber, Dr Blahó: Folyadékok mechanikája, Tankönyvkiadó, Budapest, 1973</w:t>
            </w:r>
          </w:p>
          <w:p w14:paraId="34A5D2A5" w14:textId="77777777" w:rsidR="000004C8" w:rsidRPr="000C5E85" w:rsidRDefault="000004C8">
            <w:pPr>
              <w:widowControl/>
              <w:numPr>
                <w:ilvl w:val="0"/>
                <w:numId w:val="34"/>
              </w:numPr>
              <w:spacing w:after="0" w:line="240" w:lineRule="auto"/>
              <w:jc w:val="both"/>
              <w:rPr>
                <w:rFonts w:ascii="Times New Roman" w:hAnsi="Times New Roman" w:cs="Times New Roman"/>
                <w:sz w:val="18"/>
                <w:szCs w:val="18"/>
              </w:rPr>
            </w:pPr>
            <w:r w:rsidRPr="000C5E85">
              <w:rPr>
                <w:rFonts w:ascii="Times New Roman" w:hAnsi="Times New Roman" w:cs="Times New Roman"/>
                <w:sz w:val="18"/>
                <w:szCs w:val="18"/>
              </w:rPr>
              <w:t>Grósz Gy. Hő- és Áramlástan, BME 1996</w:t>
            </w:r>
          </w:p>
        </w:tc>
      </w:tr>
    </w:tbl>
    <w:p w14:paraId="4C9F109A" w14:textId="77777777" w:rsidR="00357148" w:rsidRDefault="00357148" w:rsidP="00357148">
      <w:pPr>
        <w:spacing w:after="0" w:line="240" w:lineRule="auto"/>
        <w:rPr>
          <w:rStyle w:val="FontStyle56"/>
          <w:color w:val="auto"/>
          <w:sz w:val="16"/>
          <w:szCs w:val="16"/>
        </w:rPr>
      </w:pPr>
      <w:r>
        <w:rPr>
          <w:rStyle w:val="FontStyle56"/>
          <w:color w:val="auto"/>
          <w:sz w:val="16"/>
          <w:szCs w:val="16"/>
        </w:rPr>
        <w:br w:type="page"/>
      </w:r>
    </w:p>
    <w:p w14:paraId="0D4CD504" w14:textId="75BD991D" w:rsidR="00357148" w:rsidRDefault="006764F3" w:rsidP="006764F3">
      <w:pPr>
        <w:pStyle w:val="Cmsor3"/>
        <w:rPr>
          <w:rStyle w:val="FontStyle56"/>
          <w:color w:val="auto"/>
          <w:sz w:val="16"/>
          <w:szCs w:val="16"/>
        </w:rPr>
      </w:pPr>
      <w:bookmarkStart w:id="81" w:name="_Toc64291959"/>
      <w:r>
        <w:lastRenderedPageBreak/>
        <w:t>Kémia és Anyagismeret</w:t>
      </w:r>
      <w:bookmarkEnd w:id="8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2"/>
        <w:gridCol w:w="803"/>
        <w:gridCol w:w="901"/>
        <w:gridCol w:w="278"/>
        <w:gridCol w:w="1031"/>
        <w:gridCol w:w="228"/>
        <w:gridCol w:w="748"/>
        <w:gridCol w:w="248"/>
        <w:gridCol w:w="601"/>
        <w:gridCol w:w="638"/>
        <w:gridCol w:w="960"/>
        <w:gridCol w:w="535"/>
        <w:gridCol w:w="501"/>
        <w:gridCol w:w="480"/>
      </w:tblGrid>
      <w:tr w:rsidR="000004C8" w:rsidRPr="000004C8" w14:paraId="1A02280A" w14:textId="77777777" w:rsidTr="000004C8">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5416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AA39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1F6C1" w14:textId="77777777" w:rsidR="000004C8" w:rsidRPr="000C5E85" w:rsidRDefault="000004C8" w:rsidP="000C5E85">
            <w:pPr>
              <w:rPr>
                <w:rStyle w:val="Kiemels"/>
                <w:b/>
                <w:bCs/>
              </w:rPr>
            </w:pPr>
            <w:bookmarkStart w:id="82" w:name="_Toc46870441"/>
            <w:r w:rsidRPr="000C5E85">
              <w:rPr>
                <w:rStyle w:val="Kiemels"/>
                <w:b/>
                <w:bCs/>
              </w:rPr>
              <w:t>Kémia és Anyagismeret</w:t>
            </w:r>
            <w:bookmarkEnd w:id="82"/>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3EE0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E766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0004C8" w:rsidRPr="000004C8" w14:paraId="49E7CF04" w14:textId="77777777" w:rsidTr="000004C8">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6C572" w14:textId="77777777" w:rsidR="000004C8" w:rsidRPr="000C5E85" w:rsidRDefault="000004C8"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1A0F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A36C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Chemistry and Materials Science</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3FF21" w14:textId="77777777" w:rsidR="000004C8" w:rsidRPr="000C5E85" w:rsidRDefault="000004C8" w:rsidP="000C5E85">
            <w:pPr>
              <w:spacing w:after="0" w:line="240" w:lineRule="auto"/>
              <w:rPr>
                <w:rFonts w:ascii="Times New Roman" w:hAnsi="Times New Roman" w:cs="Times New Roman"/>
                <w:sz w:val="18"/>
                <w:szCs w:val="18"/>
              </w:rPr>
            </w:pP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F6D7A" w14:textId="77777777" w:rsidR="000004C8" w:rsidRPr="000C5E85" w:rsidRDefault="000004C8"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L)-MUA-211</w:t>
            </w:r>
          </w:p>
        </w:tc>
      </w:tr>
      <w:tr w:rsidR="000004C8" w:rsidRPr="000004C8" w14:paraId="096E6218" w14:textId="77777777" w:rsidTr="000004C8">
        <w:tc>
          <w:tcPr>
            <w:tcW w:w="101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DA34B"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070F982C"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5F12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08AF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0004C8" w:rsidRPr="000004C8" w14:paraId="417E0310"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D882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140" w:type="dxa"/>
            <w:shd w:val="clear" w:color="auto" w:fill="FFFFFF"/>
            <w:tcMar>
              <w:top w:w="0" w:type="dxa"/>
              <w:left w:w="0" w:type="dxa"/>
              <w:bottom w:w="0" w:type="dxa"/>
              <w:right w:w="0" w:type="dxa"/>
            </w:tcMar>
            <w:vAlign w:val="center"/>
            <w:hideMark/>
          </w:tcPr>
          <w:p w14:paraId="456E2F64" w14:textId="77777777" w:rsidR="000004C8" w:rsidRPr="000C5E85" w:rsidRDefault="000004C8" w:rsidP="000C5E85">
            <w:pPr>
              <w:spacing w:after="0" w:line="240" w:lineRule="auto"/>
              <w:rPr>
                <w:rFonts w:ascii="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2F1CF1B6" w14:textId="77777777" w:rsidR="000004C8" w:rsidRPr="000C5E85" w:rsidRDefault="000004C8" w:rsidP="000C5E85">
            <w:pPr>
              <w:spacing w:after="0" w:line="240" w:lineRule="auto"/>
              <w:rPr>
                <w:rFonts w:ascii="Times New Roman" w:hAnsi="Times New Roman" w:cs="Times New Roman"/>
                <w:sz w:val="18"/>
                <w:szCs w:val="18"/>
              </w:rPr>
            </w:pPr>
          </w:p>
        </w:tc>
        <w:tc>
          <w:tcPr>
            <w:tcW w:w="816" w:type="dxa"/>
            <w:shd w:val="clear" w:color="auto" w:fill="FFFFFF"/>
            <w:tcMar>
              <w:top w:w="0" w:type="dxa"/>
              <w:left w:w="0" w:type="dxa"/>
              <w:bottom w:w="0" w:type="dxa"/>
              <w:right w:w="0" w:type="dxa"/>
            </w:tcMar>
            <w:vAlign w:val="center"/>
            <w:hideMark/>
          </w:tcPr>
          <w:p w14:paraId="0471998E" w14:textId="77777777" w:rsidR="000004C8" w:rsidRPr="000C5E85" w:rsidRDefault="000004C8" w:rsidP="000C5E85">
            <w:pPr>
              <w:spacing w:after="0" w:line="240" w:lineRule="auto"/>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151C862D" w14:textId="77777777" w:rsidR="000004C8" w:rsidRPr="000C5E85" w:rsidRDefault="000004C8" w:rsidP="000C5E85">
            <w:pPr>
              <w:spacing w:after="0" w:line="240" w:lineRule="auto"/>
              <w:rPr>
                <w:rFonts w:ascii="Times New Roman" w:hAnsi="Times New Roman" w:cs="Times New Roman"/>
                <w:sz w:val="18"/>
                <w:szCs w:val="18"/>
              </w:rPr>
            </w:pPr>
          </w:p>
        </w:tc>
        <w:tc>
          <w:tcPr>
            <w:tcW w:w="611" w:type="dxa"/>
            <w:shd w:val="clear" w:color="auto" w:fill="FFFFFF"/>
            <w:tcMar>
              <w:top w:w="0" w:type="dxa"/>
              <w:left w:w="0" w:type="dxa"/>
              <w:bottom w:w="0" w:type="dxa"/>
              <w:right w:w="0" w:type="dxa"/>
            </w:tcMar>
            <w:vAlign w:val="center"/>
            <w:hideMark/>
          </w:tcPr>
          <w:p w14:paraId="0254188F" w14:textId="77777777" w:rsidR="000004C8" w:rsidRPr="000C5E85" w:rsidRDefault="000004C8" w:rsidP="000C5E85">
            <w:pPr>
              <w:spacing w:after="0" w:line="240" w:lineRule="auto"/>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6F3EDFDE" w14:textId="77777777" w:rsidR="000004C8" w:rsidRPr="000C5E85" w:rsidRDefault="000004C8" w:rsidP="000C5E85">
            <w:pPr>
              <w:spacing w:after="0" w:line="240" w:lineRule="auto"/>
              <w:rPr>
                <w:rFonts w:ascii="Times New Roman" w:hAnsi="Times New Roman" w:cs="Times New Roman"/>
                <w:sz w:val="18"/>
                <w:szCs w:val="18"/>
              </w:rPr>
            </w:pPr>
          </w:p>
        </w:tc>
        <w:tc>
          <w:tcPr>
            <w:tcW w:w="1055" w:type="dxa"/>
            <w:shd w:val="clear" w:color="auto" w:fill="FFFFFF"/>
            <w:tcMar>
              <w:top w:w="0" w:type="dxa"/>
              <w:left w:w="0" w:type="dxa"/>
              <w:bottom w:w="0" w:type="dxa"/>
              <w:right w:w="0" w:type="dxa"/>
            </w:tcMar>
            <w:vAlign w:val="center"/>
            <w:hideMark/>
          </w:tcPr>
          <w:p w14:paraId="5A1F3126" w14:textId="77777777" w:rsidR="000004C8" w:rsidRPr="000C5E85" w:rsidRDefault="000004C8" w:rsidP="000C5E85">
            <w:pPr>
              <w:spacing w:after="0" w:line="240" w:lineRule="auto"/>
              <w:rPr>
                <w:rFonts w:ascii="Times New Roman" w:hAnsi="Times New Roman" w:cs="Times New Roman"/>
                <w:sz w:val="18"/>
                <w:szCs w:val="18"/>
              </w:rPr>
            </w:pPr>
          </w:p>
        </w:tc>
        <w:tc>
          <w:tcPr>
            <w:tcW w:w="602" w:type="dxa"/>
            <w:shd w:val="clear" w:color="auto" w:fill="FFFFFF"/>
            <w:tcMar>
              <w:top w:w="0" w:type="dxa"/>
              <w:left w:w="0" w:type="dxa"/>
              <w:bottom w:w="0" w:type="dxa"/>
              <w:right w:w="0" w:type="dxa"/>
            </w:tcMar>
            <w:vAlign w:val="center"/>
            <w:hideMark/>
          </w:tcPr>
          <w:p w14:paraId="79AD6621" w14:textId="77777777" w:rsidR="000004C8" w:rsidRPr="000C5E85" w:rsidRDefault="000004C8" w:rsidP="000C5E85">
            <w:pPr>
              <w:spacing w:after="0" w:line="240" w:lineRule="auto"/>
              <w:rPr>
                <w:rFonts w:ascii="Times New Roman" w:hAnsi="Times New Roman" w:cs="Times New Roman"/>
                <w:sz w:val="18"/>
                <w:szCs w:val="18"/>
              </w:rPr>
            </w:pPr>
          </w:p>
        </w:tc>
        <w:tc>
          <w:tcPr>
            <w:tcW w:w="591" w:type="dxa"/>
            <w:shd w:val="clear" w:color="auto" w:fill="FFFFFF"/>
            <w:tcMar>
              <w:top w:w="0" w:type="dxa"/>
              <w:left w:w="0" w:type="dxa"/>
              <w:bottom w:w="0" w:type="dxa"/>
              <w:right w:w="0" w:type="dxa"/>
            </w:tcMar>
            <w:vAlign w:val="center"/>
            <w:hideMark/>
          </w:tcPr>
          <w:p w14:paraId="0C33EC57" w14:textId="77777777" w:rsidR="000004C8" w:rsidRPr="000C5E85" w:rsidRDefault="000004C8" w:rsidP="000C5E85">
            <w:pPr>
              <w:spacing w:after="0" w:line="240" w:lineRule="auto"/>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3EFE6BE5"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8E6B4BC" w14:textId="77777777" w:rsidTr="000004C8">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8529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5DD5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88AE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579E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2D0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0004C8" w:rsidRPr="000004C8" w14:paraId="44C1A87F" w14:textId="77777777" w:rsidTr="000004C8">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08616" w14:textId="77777777" w:rsidR="000004C8" w:rsidRPr="000C5E85" w:rsidRDefault="000004C8"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4C22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9029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481E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8E48C" w14:textId="77777777" w:rsidR="000004C8" w:rsidRPr="000C5E85" w:rsidRDefault="000004C8"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48FF9" w14:textId="77777777" w:rsidR="000004C8" w:rsidRPr="000C5E85" w:rsidRDefault="000004C8"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41760"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215CA495" w14:textId="77777777" w:rsidTr="000004C8">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9FC4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FF4DF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DC17C" w14:textId="77777777" w:rsidR="000004C8" w:rsidRPr="000C5E85" w:rsidRDefault="000004C8" w:rsidP="000C5E85">
            <w:pPr>
              <w:spacing w:after="0" w:line="240" w:lineRule="auto"/>
              <w:rPr>
                <w:rFonts w:ascii="Times New Roman" w:hAnsi="Times New Roman" w:cs="Times New Roman"/>
                <w:sz w:val="18"/>
                <w:szCs w:val="18"/>
              </w:rPr>
            </w:pP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48EF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D3B4D" w14:textId="77777777" w:rsidR="000004C8" w:rsidRPr="000C5E85" w:rsidRDefault="000004C8" w:rsidP="000C5E85">
            <w:pPr>
              <w:spacing w:after="0" w:line="240" w:lineRule="auto"/>
              <w:rPr>
                <w:rFonts w:ascii="Times New Roman" w:hAnsi="Times New Roman" w:cs="Times New Roman"/>
                <w:sz w:val="18"/>
                <w:szCs w:val="18"/>
              </w:rPr>
            </w:pP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8BAD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4709E" w14:textId="77777777" w:rsidR="000004C8" w:rsidRPr="000C5E85" w:rsidRDefault="000004C8" w:rsidP="000C5E85">
            <w:pPr>
              <w:spacing w:after="0" w:line="240" w:lineRule="auto"/>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1452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798DB" w14:textId="77777777" w:rsidR="000004C8" w:rsidRPr="000C5E85" w:rsidRDefault="000004C8"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FC44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AB5C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0004C8" w:rsidRPr="000004C8" w14:paraId="56AC609D" w14:textId="77777777" w:rsidTr="000004C8">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2A35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E084A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3B9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19EF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B8A8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D092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4B69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CC89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93DA0" w14:textId="77777777" w:rsidR="000004C8" w:rsidRPr="000C5E85" w:rsidRDefault="000004C8"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DF013" w14:textId="77777777" w:rsidR="000004C8" w:rsidRPr="000C5E85" w:rsidRDefault="000004C8"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FF7A6"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DDBDE89"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3418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681E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195C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Kovács Imre</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B51C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DF7E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0004C8" w:rsidRPr="000004C8" w14:paraId="25F7A57B" w14:textId="77777777" w:rsidTr="000004C8">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51F8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C6B417"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0004C8" w:rsidRPr="000004C8" w14:paraId="4F3FEF95"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43255"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BA7C4" w14:textId="77777777" w:rsidR="000004C8" w:rsidRPr="000004C8" w:rsidRDefault="000004C8" w:rsidP="000C5E85">
            <w:pPr>
              <w:pStyle w:val="Style9"/>
              <w:widowControl/>
              <w:spacing w:line="240" w:lineRule="auto"/>
              <w:rPr>
                <w:sz w:val="18"/>
                <w:szCs w:val="18"/>
              </w:rPr>
            </w:pPr>
            <w:r w:rsidRPr="00165BC7">
              <w:rPr>
                <w:rStyle w:val="FontStyle56"/>
              </w:rPr>
              <w:t xml:space="preserve">A tantárgy célja, hogy a hallgatók alapvető kémiai ismereteket </w:t>
            </w:r>
            <w:r w:rsidRPr="00CE5F6B">
              <w:rPr>
                <w:rStyle w:val="FontStyle56"/>
              </w:rPr>
              <w:t>sajátítsanak el, amelyek révén megismerkednek az anyagok felépítésével, az anyagi tulajdonságokat meghatározó elektronhéj szerkezettel, a makroszkopikus jellemzőket meghatá</w:t>
            </w:r>
            <w:r w:rsidRPr="000004C8">
              <w:rPr>
                <w:rStyle w:val="FontStyle56"/>
              </w:rPr>
              <w:t>rozó kémiai kötések fajtáival, illetve az egyes anyagfajták (fémek, kerámiák, polimerek) mikroszkópos felépítésével és vizsgálati módszereivel. A hallgatók megismerik az anyagok szerkezete és tulajdonságai közötti összefüggéseket, ez alapján egyszerűbb esetekben képesek lesznek a felhasználási célnak legjobban megfelelő anyagok kiválasztására.</w:t>
            </w:r>
          </w:p>
        </w:tc>
      </w:tr>
      <w:tr w:rsidR="000004C8" w:rsidRPr="000004C8" w14:paraId="13DF77A8" w14:textId="77777777" w:rsidTr="000004C8">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6F7C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B6BA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8E870B"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Táblás előadás projektor használatával</w:t>
            </w:r>
          </w:p>
        </w:tc>
      </w:tr>
      <w:tr w:rsidR="000004C8" w:rsidRPr="000004C8" w14:paraId="7F9C42E3"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E2685" w14:textId="77777777" w:rsidR="000004C8" w:rsidRPr="000C5E85" w:rsidRDefault="000004C8"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8A8E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13EDF3"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Táblás gyakorlat és/vagy laboratóriumi mérés. Írásvetítő, projektor használata.</w:t>
            </w:r>
          </w:p>
        </w:tc>
      </w:tr>
      <w:tr w:rsidR="000004C8" w:rsidRPr="000004C8" w14:paraId="2B4CF30B"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F06D6" w14:textId="77777777" w:rsidR="000004C8" w:rsidRPr="000C5E85" w:rsidRDefault="000004C8"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609B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5ED638"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05E770D"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4B886" w14:textId="77777777" w:rsidR="000004C8" w:rsidRPr="000C5E85" w:rsidRDefault="000004C8"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7CA1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1A7C8"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021AF5A6" w14:textId="77777777" w:rsidTr="000004C8">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A0DE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3C545FE"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0004C8" w:rsidRPr="000004C8" w14:paraId="3A27810D"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E82A5"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6EDA0" w14:textId="77777777" w:rsidR="000004C8" w:rsidRPr="000C5E85" w:rsidRDefault="000004C8" w:rsidP="00165BC7">
            <w:pPr>
              <w:pStyle w:val="Default"/>
              <w:numPr>
                <w:ilvl w:val="1"/>
                <w:numId w:val="29"/>
              </w:numPr>
              <w:rPr>
                <w:color w:val="auto"/>
                <w:sz w:val="18"/>
                <w:szCs w:val="18"/>
              </w:rPr>
            </w:pPr>
            <w:r w:rsidRPr="000C5E85">
              <w:rPr>
                <w:color w:val="auto"/>
                <w:sz w:val="18"/>
                <w:szCs w:val="18"/>
              </w:rPr>
              <w:t>Átfogóan ismeri a műszaki szakterület tárgykörének alapvető tényeit, irányait és határait.</w:t>
            </w:r>
          </w:p>
          <w:p w14:paraId="5907035E" w14:textId="77777777" w:rsidR="000004C8" w:rsidRPr="000C5E85" w:rsidRDefault="000004C8" w:rsidP="00CE5F6B">
            <w:pPr>
              <w:pStyle w:val="Default"/>
              <w:numPr>
                <w:ilvl w:val="1"/>
                <w:numId w:val="29"/>
              </w:numPr>
              <w:rPr>
                <w:color w:val="auto"/>
                <w:sz w:val="18"/>
                <w:szCs w:val="18"/>
              </w:rPr>
            </w:pPr>
            <w:r w:rsidRPr="000C5E85">
              <w:rPr>
                <w:color w:val="auto"/>
                <w:sz w:val="18"/>
                <w:szCs w:val="18"/>
              </w:rPr>
              <w:t>Ismeri a műszaki szakterület műveléséhez szükséges általános és specifikus matematikai, természet- és társadalomtudományi elveket, szabályokat, összefüggéseket, eljárásokat.</w:t>
            </w:r>
          </w:p>
          <w:p w14:paraId="7D190ABB" w14:textId="77777777" w:rsidR="000004C8" w:rsidRPr="000C5E85" w:rsidRDefault="000004C8">
            <w:pPr>
              <w:pStyle w:val="Default"/>
              <w:numPr>
                <w:ilvl w:val="1"/>
                <w:numId w:val="29"/>
              </w:numPr>
              <w:rPr>
                <w:color w:val="auto"/>
                <w:sz w:val="18"/>
                <w:szCs w:val="18"/>
              </w:rPr>
            </w:pPr>
            <w:r w:rsidRPr="000C5E85">
              <w:rPr>
                <w:color w:val="auto"/>
                <w:sz w:val="18"/>
                <w:szCs w:val="18"/>
              </w:rPr>
              <w:t>Behatóan ismeri a gépészeti szakterületen alkalmazott szerkezeti anyagokat, azok előállításának módszereit, alkalmazásuk feltételeit.</w:t>
            </w:r>
          </w:p>
          <w:p w14:paraId="44BDA31E" w14:textId="77777777" w:rsidR="000004C8" w:rsidRPr="000C5E85" w:rsidRDefault="000004C8">
            <w:pPr>
              <w:pStyle w:val="Default"/>
              <w:ind w:left="643"/>
              <w:rPr>
                <w:color w:val="auto"/>
                <w:sz w:val="18"/>
                <w:szCs w:val="18"/>
              </w:rPr>
            </w:pPr>
          </w:p>
        </w:tc>
      </w:tr>
      <w:tr w:rsidR="000004C8" w:rsidRPr="000004C8" w14:paraId="2F984A8D"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EB0AF"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51CDEB3"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0004C8" w:rsidRPr="000004C8" w14:paraId="0BC7836F"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0CEAE"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59952" w14:textId="77777777" w:rsidR="000004C8" w:rsidRPr="000C5E85" w:rsidRDefault="000004C8" w:rsidP="00165BC7">
            <w:pPr>
              <w:pStyle w:val="Default"/>
              <w:numPr>
                <w:ilvl w:val="1"/>
                <w:numId w:val="29"/>
              </w:numPr>
              <w:rPr>
                <w:color w:val="auto"/>
                <w:sz w:val="18"/>
                <w:szCs w:val="18"/>
              </w:rPr>
            </w:pPr>
            <w:r w:rsidRPr="000C5E85">
              <w:rPr>
                <w:color w:val="auto"/>
                <w:sz w:val="18"/>
                <w:szCs w:val="18"/>
              </w:rPr>
              <w:t xml:space="preserve">Képes önálló tanulás megtervezésére, megszervezésére és végzésére. </w:t>
            </w:r>
          </w:p>
        </w:tc>
      </w:tr>
      <w:tr w:rsidR="000004C8" w:rsidRPr="000004C8" w14:paraId="3DCF76BA"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9F17C"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81D712"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482490A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kémiához és anyagismerethez kapcsolódó ismeretek megismerésére és befogadására. Érdeklődő a szakterülettel összefüggő új módszerekkel és eszközökkel kapcsolatban.</w:t>
            </w:r>
          </w:p>
        </w:tc>
      </w:tr>
      <w:tr w:rsidR="000004C8" w:rsidRPr="000004C8" w14:paraId="272809A6"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A91DD"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8AB263"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6EA576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0004C8" w:rsidRPr="000004C8" w14:paraId="6C6E9611"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6E9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9E623" w14:textId="77777777" w:rsidR="000004C8" w:rsidRPr="000004C8" w:rsidRDefault="000004C8" w:rsidP="00165BC7">
            <w:pPr>
              <w:pStyle w:val="Style9"/>
              <w:widowControl/>
              <w:spacing w:line="240" w:lineRule="auto"/>
              <w:rPr>
                <w:color w:val="000000"/>
                <w:sz w:val="18"/>
                <w:szCs w:val="18"/>
              </w:rPr>
            </w:pPr>
            <w:r w:rsidRPr="00165BC7">
              <w:rPr>
                <w:rStyle w:val="FontStyle56"/>
              </w:rPr>
              <w:t xml:space="preserve">Atomszerkezet. A periódusos rendszer felépítése. </w:t>
            </w:r>
            <w:r w:rsidRPr="00CE5F6B">
              <w:rPr>
                <w:rStyle w:val="FontStyle56"/>
              </w:rPr>
              <w:t>Elektronkonfiguráció. A kémiai kötés fajtái és jellemzői. Elektro</w:t>
            </w:r>
            <w:r w:rsidRPr="000004C8">
              <w:rPr>
                <w:rStyle w:val="FontStyle56"/>
              </w:rPr>
              <w:t>naffinitás, elektronegativitás, oxidációs szám. Erős kötések. Gyenge kötések. Fémek általános jellemzése, reakciókészsége. Szerves kémiai alapismeretek. Szénvegyületek csoportosítása, nomenklatúra. Izoméria. Szerves anyagok legfontosabb reakciói. A makromolekulák kapcsolódási lehetőségei, mint a polimer gyártás alapja. Szilikátkémiai alapismeretek. Kolloid kémiai alapismeretek. Szilárd fázisú folyamatok állapotváltozása. Polimorf átalakulás. A műszaki anyagok típusai. Szerkezet - feldolgozás - tulajdonságok kölcsönhatása. Kristályos szerkezet, kristályrendszerek. Kristály, krisztallit. A kristályrács hibái. Az atomok mozgása az anyagban, diffúzió. A fémes anyagok fázisai és szövetelemei. Az egyensúlyi fázisdiagramok jelentősége, meghatározása. A két- és háromalkotós egyensúlyi fázisdiagramok olvasásának szabályai. A kétalkotós egyensúlyi fázisdiagramok alaptípusai.</w:t>
            </w:r>
          </w:p>
        </w:tc>
      </w:tr>
      <w:tr w:rsidR="000004C8" w:rsidRPr="000004C8" w14:paraId="7FF03F81"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003B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1B2891" w14:textId="77777777" w:rsidR="000004C8" w:rsidRPr="000004C8" w:rsidRDefault="000004C8" w:rsidP="00165BC7">
            <w:pPr>
              <w:pStyle w:val="Style9"/>
              <w:widowControl/>
              <w:spacing w:line="240" w:lineRule="auto"/>
              <w:rPr>
                <w:color w:val="000000"/>
                <w:sz w:val="18"/>
                <w:szCs w:val="18"/>
              </w:rPr>
            </w:pPr>
            <w:r w:rsidRPr="00165BC7">
              <w:rPr>
                <w:rStyle w:val="FontStyle56"/>
              </w:rPr>
              <w:t xml:space="preserve">Hallott szöveg feldolgozása </w:t>
            </w:r>
            <w:r w:rsidRPr="00CE5F6B">
              <w:rPr>
                <w:rStyle w:val="FontStyle56"/>
              </w:rPr>
              <w:t>jegyzeteléssel 50% Anyagvi</w:t>
            </w:r>
            <w:r w:rsidRPr="00EC1F2C">
              <w:rPr>
                <w:rStyle w:val="FontStyle56"/>
              </w:rPr>
              <w:t>zsgálatok végzése 30% Mérések kiértékelése, jegyzőkönyv készítése 20%</w:t>
            </w:r>
          </w:p>
        </w:tc>
      </w:tr>
      <w:tr w:rsidR="000004C8" w:rsidRPr="000004C8" w14:paraId="6D9C9E14"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1296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Kötelező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5D4F46" w14:textId="77777777" w:rsidR="000004C8" w:rsidRPr="00CE5F6B" w:rsidRDefault="000004C8" w:rsidP="00165BC7">
            <w:pPr>
              <w:pStyle w:val="Style9"/>
              <w:widowControl/>
              <w:spacing w:line="240" w:lineRule="auto"/>
              <w:rPr>
                <w:rStyle w:val="FontStyle56"/>
              </w:rPr>
            </w:pPr>
            <w:r w:rsidRPr="00165BC7">
              <w:rPr>
                <w:rStyle w:val="FontStyle56"/>
              </w:rPr>
              <w:t>[1] Verő Balázs, Dénes Éva, Csepeli Zsolt: Bevezetés a műszaki anyagtudományba, Főiskolai Kiadó, Dunaújváros</w:t>
            </w:r>
          </w:p>
          <w:p w14:paraId="7DB6EC85" w14:textId="77777777" w:rsidR="000004C8" w:rsidRPr="000004C8" w:rsidRDefault="000004C8" w:rsidP="00CE5F6B">
            <w:pPr>
              <w:pStyle w:val="Style9"/>
              <w:widowControl/>
              <w:spacing w:line="240" w:lineRule="auto"/>
              <w:rPr>
                <w:color w:val="000000"/>
                <w:sz w:val="18"/>
                <w:szCs w:val="18"/>
              </w:rPr>
            </w:pPr>
            <w:r w:rsidRPr="00CE5F6B">
              <w:rPr>
                <w:rStyle w:val="FontStyle56"/>
              </w:rPr>
              <w:t xml:space="preserve">[2] Dénes </w:t>
            </w:r>
            <w:r w:rsidRPr="00EC1F2C">
              <w:rPr>
                <w:rStyle w:val="FontStyle56"/>
              </w:rPr>
              <w:t>Éva, Farkas Péter, Fülöp Zsoltné</w:t>
            </w:r>
            <w:r w:rsidRPr="000004C8">
              <w:rPr>
                <w:rStyle w:val="FontStyle56"/>
              </w:rPr>
              <w:t>, Szabó Zoltán: Fémtechnológia, Főiskolai kiadó, Dunaújváros</w:t>
            </w:r>
          </w:p>
        </w:tc>
      </w:tr>
      <w:tr w:rsidR="000004C8" w:rsidRPr="000004C8" w14:paraId="71E0C04C"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9578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4FD665" w14:textId="77777777" w:rsidR="000004C8" w:rsidRPr="000C5E85" w:rsidRDefault="000004C8" w:rsidP="000C5E85">
            <w:pPr>
              <w:pStyle w:val="Style9"/>
              <w:widowControl/>
              <w:spacing w:line="240" w:lineRule="auto"/>
              <w:rPr>
                <w:sz w:val="18"/>
                <w:szCs w:val="18"/>
              </w:rPr>
            </w:pPr>
            <w:r w:rsidRPr="00165BC7">
              <w:rPr>
                <w:rStyle w:val="FontStyle56"/>
              </w:rPr>
              <w:t>[3] Dr. Tóth Tamás: Mechanikai anyagjellemzők és vizsgálatuk módszerei. Főiskolai Kiadó, Dunaújváros</w:t>
            </w:r>
          </w:p>
        </w:tc>
      </w:tr>
    </w:tbl>
    <w:p w14:paraId="77067873" w14:textId="2BD59A04"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3C8259D4" w14:textId="5DADF4F0" w:rsidR="00784EDD" w:rsidRDefault="00784EDD" w:rsidP="00784EDD">
      <w:pPr>
        <w:pStyle w:val="Cmsor3"/>
      </w:pPr>
      <w:bookmarkStart w:id="83" w:name="_Toc64291960"/>
      <w:r>
        <w:lastRenderedPageBreak/>
        <w:t xml:space="preserve">Gépszerkezettan </w:t>
      </w:r>
      <w:r w:rsidR="0054086E">
        <w:t>1</w:t>
      </w:r>
      <w:r>
        <w:t>.</w:t>
      </w:r>
      <w:bookmarkEnd w:id="8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2"/>
        <w:gridCol w:w="799"/>
        <w:gridCol w:w="903"/>
        <w:gridCol w:w="292"/>
        <w:gridCol w:w="1022"/>
        <w:gridCol w:w="247"/>
        <w:gridCol w:w="736"/>
        <w:gridCol w:w="231"/>
        <w:gridCol w:w="569"/>
        <w:gridCol w:w="641"/>
        <w:gridCol w:w="949"/>
        <w:gridCol w:w="536"/>
        <w:gridCol w:w="513"/>
        <w:gridCol w:w="504"/>
      </w:tblGrid>
      <w:tr w:rsidR="000004C8" w:rsidRPr="0054086E" w14:paraId="1B57FE91" w14:textId="77777777" w:rsidTr="000004C8">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51"/>
          <w:p w14:paraId="03B892E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87BC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5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0CB7F" w14:textId="77777777" w:rsidR="000004C8" w:rsidRPr="000C5E85" w:rsidRDefault="000004C8" w:rsidP="000C5E85">
            <w:pPr>
              <w:rPr>
                <w:rStyle w:val="Kiemels"/>
                <w:b/>
                <w:bCs/>
              </w:rPr>
            </w:pPr>
            <w:bookmarkStart w:id="84" w:name="_Toc46870442"/>
            <w:r w:rsidRPr="000C5E85">
              <w:rPr>
                <w:rStyle w:val="Kiemels"/>
                <w:b/>
                <w:bCs/>
              </w:rPr>
              <w:t>Gépszerkezettan 1.</w:t>
            </w:r>
            <w:bookmarkEnd w:id="84"/>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B90F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4442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0004C8" w:rsidRPr="0054086E" w14:paraId="24F21532" w14:textId="77777777" w:rsidTr="000004C8">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DBC19" w14:textId="77777777" w:rsidR="000004C8" w:rsidRPr="000C5E85" w:rsidRDefault="000004C8" w:rsidP="000C5E85">
            <w:pPr>
              <w:spacing w:after="0" w:line="240" w:lineRule="auto"/>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5C02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5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8A2E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Machine Structures 1. </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E6DDB" w14:textId="77777777" w:rsidR="000004C8" w:rsidRPr="000C5E85" w:rsidRDefault="000004C8" w:rsidP="000C5E85">
            <w:pPr>
              <w:spacing w:after="0" w:line="240" w:lineRule="auto"/>
              <w:rPr>
                <w:rFonts w:ascii="Times New Roman" w:hAnsi="Times New Roman" w:cs="Times New Roman"/>
                <w:sz w:val="18"/>
                <w:szCs w:val="18"/>
              </w:rPr>
            </w:pPr>
          </w:p>
        </w:tc>
        <w:tc>
          <w:tcPr>
            <w:tcW w:w="16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940A6" w14:textId="77777777" w:rsidR="000004C8" w:rsidRPr="000C5E85" w:rsidRDefault="000004C8"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L)-MUG-214</w:t>
            </w:r>
          </w:p>
        </w:tc>
      </w:tr>
      <w:tr w:rsidR="000004C8" w:rsidRPr="0054086E" w14:paraId="59659774" w14:textId="77777777" w:rsidTr="000004C8">
        <w:tc>
          <w:tcPr>
            <w:tcW w:w="944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3E06C"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23FAE244"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01FA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BDDD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0004C8" w:rsidRPr="0054086E" w14:paraId="0A4A2664"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71E0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058" w:type="dxa"/>
            <w:shd w:val="clear" w:color="auto" w:fill="FFFFFF"/>
            <w:tcMar>
              <w:top w:w="0" w:type="dxa"/>
              <w:left w:w="0" w:type="dxa"/>
              <w:bottom w:w="0" w:type="dxa"/>
              <w:right w:w="0" w:type="dxa"/>
            </w:tcMar>
            <w:vAlign w:val="center"/>
            <w:hideMark/>
          </w:tcPr>
          <w:p w14:paraId="73D7A56B" w14:textId="77777777" w:rsidR="000004C8" w:rsidRPr="000C5E85" w:rsidRDefault="000004C8" w:rsidP="000C5E85">
            <w:pPr>
              <w:spacing w:after="0" w:line="240" w:lineRule="auto"/>
              <w:rPr>
                <w:rFonts w:ascii="Times New Roman" w:hAnsi="Times New Roman" w:cs="Times New Roman"/>
                <w:sz w:val="18"/>
                <w:szCs w:val="18"/>
              </w:rPr>
            </w:pPr>
          </w:p>
        </w:tc>
        <w:tc>
          <w:tcPr>
            <w:tcW w:w="254" w:type="dxa"/>
            <w:shd w:val="clear" w:color="auto" w:fill="FFFFFF"/>
            <w:tcMar>
              <w:top w:w="0" w:type="dxa"/>
              <w:left w:w="0" w:type="dxa"/>
              <w:bottom w:w="0" w:type="dxa"/>
              <w:right w:w="0" w:type="dxa"/>
            </w:tcMar>
            <w:vAlign w:val="center"/>
            <w:hideMark/>
          </w:tcPr>
          <w:p w14:paraId="32F1E099" w14:textId="77777777" w:rsidR="000004C8" w:rsidRPr="000C5E85" w:rsidRDefault="000004C8" w:rsidP="000C5E85">
            <w:pPr>
              <w:spacing w:after="0" w:line="240" w:lineRule="auto"/>
              <w:rPr>
                <w:rFonts w:ascii="Times New Roman" w:hAnsi="Times New Roman" w:cs="Times New Roman"/>
                <w:sz w:val="18"/>
                <w:szCs w:val="18"/>
              </w:rPr>
            </w:pPr>
          </w:p>
        </w:tc>
        <w:tc>
          <w:tcPr>
            <w:tcW w:w="758" w:type="dxa"/>
            <w:shd w:val="clear" w:color="auto" w:fill="FFFFFF"/>
            <w:tcMar>
              <w:top w:w="0" w:type="dxa"/>
              <w:left w:w="0" w:type="dxa"/>
              <w:bottom w:w="0" w:type="dxa"/>
              <w:right w:w="0" w:type="dxa"/>
            </w:tcMar>
            <w:vAlign w:val="center"/>
            <w:hideMark/>
          </w:tcPr>
          <w:p w14:paraId="044228A0" w14:textId="77777777" w:rsidR="000004C8" w:rsidRPr="000C5E85" w:rsidRDefault="000004C8" w:rsidP="000C5E85">
            <w:pPr>
              <w:spacing w:after="0" w:line="240" w:lineRule="auto"/>
              <w:rPr>
                <w:rFonts w:ascii="Times New Roman" w:hAnsi="Times New Roman" w:cs="Times New Roman"/>
                <w:sz w:val="18"/>
                <w:szCs w:val="18"/>
              </w:rPr>
            </w:pPr>
          </w:p>
        </w:tc>
        <w:tc>
          <w:tcPr>
            <w:tcW w:w="247" w:type="dxa"/>
            <w:shd w:val="clear" w:color="auto" w:fill="FFFFFF"/>
            <w:tcMar>
              <w:top w:w="0" w:type="dxa"/>
              <w:left w:w="0" w:type="dxa"/>
              <w:bottom w:w="0" w:type="dxa"/>
              <w:right w:w="0" w:type="dxa"/>
            </w:tcMar>
            <w:vAlign w:val="center"/>
            <w:hideMark/>
          </w:tcPr>
          <w:p w14:paraId="791D29D5" w14:textId="77777777" w:rsidR="000004C8" w:rsidRPr="000C5E85" w:rsidRDefault="000004C8" w:rsidP="000C5E85">
            <w:pPr>
              <w:spacing w:after="0" w:line="240" w:lineRule="auto"/>
              <w:rPr>
                <w:rFonts w:ascii="Times New Roman" w:hAnsi="Times New Roman" w:cs="Times New Roman"/>
                <w:sz w:val="18"/>
                <w:szCs w:val="18"/>
              </w:rPr>
            </w:pPr>
          </w:p>
        </w:tc>
        <w:tc>
          <w:tcPr>
            <w:tcW w:w="569" w:type="dxa"/>
            <w:shd w:val="clear" w:color="auto" w:fill="FFFFFF"/>
            <w:tcMar>
              <w:top w:w="0" w:type="dxa"/>
              <w:left w:w="0" w:type="dxa"/>
              <w:bottom w:w="0" w:type="dxa"/>
              <w:right w:w="0" w:type="dxa"/>
            </w:tcMar>
            <w:vAlign w:val="center"/>
            <w:hideMark/>
          </w:tcPr>
          <w:p w14:paraId="6EDADAEB" w14:textId="77777777" w:rsidR="000004C8" w:rsidRPr="000C5E85" w:rsidRDefault="000004C8" w:rsidP="000C5E85">
            <w:pPr>
              <w:spacing w:after="0" w:line="240" w:lineRule="auto"/>
              <w:rPr>
                <w:rFonts w:ascii="Times New Roman" w:hAnsi="Times New Roman" w:cs="Times New Roman"/>
                <w:sz w:val="18"/>
                <w:szCs w:val="18"/>
              </w:rPr>
            </w:pPr>
          </w:p>
        </w:tc>
        <w:tc>
          <w:tcPr>
            <w:tcW w:w="670" w:type="dxa"/>
            <w:shd w:val="clear" w:color="auto" w:fill="FFFFFF"/>
            <w:tcMar>
              <w:top w:w="0" w:type="dxa"/>
              <w:left w:w="0" w:type="dxa"/>
              <w:bottom w:w="0" w:type="dxa"/>
              <w:right w:w="0" w:type="dxa"/>
            </w:tcMar>
            <w:vAlign w:val="center"/>
            <w:hideMark/>
          </w:tcPr>
          <w:p w14:paraId="5D0D6407" w14:textId="77777777" w:rsidR="000004C8" w:rsidRPr="000C5E85" w:rsidRDefault="000004C8" w:rsidP="000C5E85">
            <w:pPr>
              <w:spacing w:after="0" w:line="240" w:lineRule="auto"/>
              <w:rPr>
                <w:rFonts w:ascii="Times New Roman" w:hAnsi="Times New Roman" w:cs="Times New Roman"/>
                <w:sz w:val="18"/>
                <w:szCs w:val="18"/>
              </w:rPr>
            </w:pPr>
          </w:p>
        </w:tc>
        <w:tc>
          <w:tcPr>
            <w:tcW w:w="980" w:type="dxa"/>
            <w:shd w:val="clear" w:color="auto" w:fill="FFFFFF"/>
            <w:tcMar>
              <w:top w:w="0" w:type="dxa"/>
              <w:left w:w="0" w:type="dxa"/>
              <w:bottom w:w="0" w:type="dxa"/>
              <w:right w:w="0" w:type="dxa"/>
            </w:tcMar>
            <w:vAlign w:val="center"/>
            <w:hideMark/>
          </w:tcPr>
          <w:p w14:paraId="65C347B8" w14:textId="77777777" w:rsidR="000004C8" w:rsidRPr="000C5E85" w:rsidRDefault="000004C8" w:rsidP="000C5E85">
            <w:pPr>
              <w:spacing w:after="0" w:line="240" w:lineRule="auto"/>
              <w:rPr>
                <w:rFonts w:ascii="Times New Roman" w:hAnsi="Times New Roman" w:cs="Times New Roman"/>
                <w:sz w:val="18"/>
                <w:szCs w:val="18"/>
              </w:rPr>
            </w:pPr>
          </w:p>
        </w:tc>
        <w:tc>
          <w:tcPr>
            <w:tcW w:w="559" w:type="dxa"/>
            <w:shd w:val="clear" w:color="auto" w:fill="FFFFFF"/>
            <w:tcMar>
              <w:top w:w="0" w:type="dxa"/>
              <w:left w:w="0" w:type="dxa"/>
              <w:bottom w:w="0" w:type="dxa"/>
              <w:right w:w="0" w:type="dxa"/>
            </w:tcMar>
            <w:vAlign w:val="center"/>
            <w:hideMark/>
          </w:tcPr>
          <w:p w14:paraId="0FA33C42" w14:textId="77777777" w:rsidR="000004C8" w:rsidRPr="000C5E85" w:rsidRDefault="000004C8" w:rsidP="000C5E85">
            <w:pPr>
              <w:spacing w:after="0" w:line="240" w:lineRule="auto"/>
              <w:rPr>
                <w:rFonts w:ascii="Times New Roman" w:hAnsi="Times New Roman" w:cs="Times New Roman"/>
                <w:sz w:val="18"/>
                <w:szCs w:val="18"/>
              </w:rPr>
            </w:pPr>
          </w:p>
        </w:tc>
        <w:tc>
          <w:tcPr>
            <w:tcW w:w="546" w:type="dxa"/>
            <w:shd w:val="clear" w:color="auto" w:fill="FFFFFF"/>
            <w:tcMar>
              <w:top w:w="0" w:type="dxa"/>
              <w:left w:w="0" w:type="dxa"/>
              <w:bottom w:w="0" w:type="dxa"/>
              <w:right w:w="0" w:type="dxa"/>
            </w:tcMar>
            <w:vAlign w:val="center"/>
            <w:hideMark/>
          </w:tcPr>
          <w:p w14:paraId="044B5E5C" w14:textId="77777777" w:rsidR="000004C8" w:rsidRPr="000C5E85" w:rsidRDefault="000004C8" w:rsidP="000C5E85">
            <w:pPr>
              <w:spacing w:after="0" w:line="240" w:lineRule="auto"/>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5A6FB39B"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64052620" w14:textId="77777777" w:rsidTr="000004C8">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F7F1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5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AF74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E71C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EF41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4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6332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0004C8" w:rsidRPr="0054086E" w14:paraId="51AD19A1" w14:textId="77777777" w:rsidTr="000004C8">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473FD" w14:textId="77777777" w:rsidR="000004C8" w:rsidRPr="000C5E85" w:rsidRDefault="000004C8" w:rsidP="000C5E85">
            <w:pPr>
              <w:spacing w:after="0" w:line="240" w:lineRule="auto"/>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28CF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7F58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3A65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1576F" w14:textId="77777777" w:rsidR="000004C8" w:rsidRPr="000C5E85" w:rsidRDefault="000004C8" w:rsidP="000C5E85">
            <w:pPr>
              <w:spacing w:after="0" w:line="240" w:lineRule="auto"/>
              <w:rPr>
                <w:rFonts w:ascii="Times New Roman" w:hAnsi="Times New Roman" w:cs="Times New Roman"/>
                <w:sz w:val="18"/>
                <w:szCs w:val="18"/>
              </w:rPr>
            </w:pPr>
          </w:p>
        </w:tc>
        <w:tc>
          <w:tcPr>
            <w:tcW w:w="9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41285" w14:textId="77777777" w:rsidR="000004C8" w:rsidRPr="000C5E85" w:rsidRDefault="000004C8" w:rsidP="000C5E85">
            <w:pPr>
              <w:spacing w:after="0" w:line="240" w:lineRule="auto"/>
              <w:rPr>
                <w:rFonts w:ascii="Times New Roman" w:hAnsi="Times New Roman" w:cs="Times New Roman"/>
                <w:sz w:val="18"/>
                <w:szCs w:val="18"/>
              </w:rPr>
            </w:pPr>
          </w:p>
        </w:tc>
        <w:tc>
          <w:tcPr>
            <w:tcW w:w="164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73FF3"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7AED80E0" w14:textId="77777777" w:rsidTr="000004C8">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D12D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8F5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00AC4" w14:textId="77777777" w:rsidR="000004C8" w:rsidRPr="000C5E85" w:rsidRDefault="000004C8" w:rsidP="000C5E85">
            <w:pPr>
              <w:spacing w:after="0" w:line="240" w:lineRule="auto"/>
              <w:rPr>
                <w:rFonts w:ascii="Times New Roman" w:hAnsi="Times New Roman" w:cs="Times New Roman"/>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9C1A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69282" w14:textId="77777777" w:rsidR="000004C8" w:rsidRPr="000C5E85" w:rsidRDefault="000004C8" w:rsidP="000C5E85">
            <w:pPr>
              <w:spacing w:after="0" w:line="240" w:lineRule="auto"/>
              <w:rPr>
                <w:rFonts w:ascii="Times New Roman" w:hAnsi="Times New Roman" w:cs="Times New Roman"/>
                <w:sz w:val="18"/>
                <w:szCs w:val="18"/>
              </w:rPr>
            </w:pP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F6E9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1E614" w14:textId="77777777" w:rsidR="000004C8" w:rsidRPr="000C5E85" w:rsidRDefault="000004C8" w:rsidP="000C5E85">
            <w:pPr>
              <w:spacing w:after="0" w:line="240" w:lineRule="auto"/>
              <w:rPr>
                <w:rFonts w:ascii="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45D9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2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738E7" w14:textId="77777777" w:rsidR="000004C8" w:rsidRPr="000C5E85" w:rsidRDefault="000004C8"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9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EE7F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64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58D6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0004C8" w:rsidRPr="0054086E" w14:paraId="4D172E81" w14:textId="77777777" w:rsidTr="000004C8">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60BE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B2B65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A0E4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1CDF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794B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FE58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436D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9B48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2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026CA" w14:textId="77777777" w:rsidR="000004C8" w:rsidRPr="000C5E85" w:rsidRDefault="000004C8" w:rsidP="000C5E85">
            <w:pPr>
              <w:spacing w:after="0" w:line="240" w:lineRule="auto"/>
              <w:rPr>
                <w:rFonts w:ascii="Times New Roman" w:hAnsi="Times New Roman" w:cs="Times New Roman"/>
                <w:sz w:val="18"/>
                <w:szCs w:val="18"/>
              </w:rPr>
            </w:pPr>
          </w:p>
        </w:tc>
        <w:tc>
          <w:tcPr>
            <w:tcW w:w="9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CFB9C" w14:textId="77777777" w:rsidR="000004C8" w:rsidRPr="000C5E85" w:rsidRDefault="000004C8" w:rsidP="000C5E85">
            <w:pPr>
              <w:spacing w:after="0" w:line="240" w:lineRule="auto"/>
              <w:rPr>
                <w:rFonts w:ascii="Times New Roman" w:hAnsi="Times New Roman" w:cs="Times New Roman"/>
                <w:sz w:val="18"/>
                <w:szCs w:val="18"/>
              </w:rPr>
            </w:pPr>
          </w:p>
        </w:tc>
        <w:tc>
          <w:tcPr>
            <w:tcW w:w="164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D5CA1"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19229A3A"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FF68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1CEA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25B5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74E6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6D26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0004C8" w:rsidRPr="0054086E" w14:paraId="0104CEC0" w14:textId="77777777" w:rsidTr="000004C8">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3709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845D86"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0004C8" w:rsidRPr="0054086E" w14:paraId="07ACE390"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C52E6"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50F68" w14:textId="77777777" w:rsidR="000004C8" w:rsidRPr="0054086E" w:rsidRDefault="000004C8" w:rsidP="00165BC7">
            <w:pPr>
              <w:pStyle w:val="Style9"/>
              <w:widowControl/>
              <w:spacing w:line="240" w:lineRule="auto"/>
              <w:rPr>
                <w:sz w:val="18"/>
                <w:szCs w:val="18"/>
              </w:rPr>
            </w:pPr>
            <w:r w:rsidRPr="00165BC7">
              <w:rPr>
                <w:rStyle w:val="FontStyle56"/>
                <w:rFonts w:eastAsia="Calibri"/>
              </w:rPr>
              <w:t>A hallgató legy</w:t>
            </w:r>
            <w:r w:rsidRPr="00CE5F6B">
              <w:rPr>
                <w:rStyle w:val="FontStyle56"/>
                <w:rFonts w:eastAsia="Calibri"/>
              </w:rPr>
              <w:t xml:space="preserve">en képes elvégezni az ábrázoló geometriában előforduló alapszerkesztések tetszőleges variációját. Ismerje fel a különböző összetett feladatok megoldásához szükséges elemi szerkesztéseket, legyen képes </w:t>
            </w:r>
            <w:r w:rsidRPr="0054086E">
              <w:rPr>
                <w:rStyle w:val="FontStyle56"/>
                <w:rFonts w:eastAsia="Calibri"/>
              </w:rPr>
              <w:t>megállapítani azok megfelelő sorrendjét. Tudja kiválasztani a lehetséges megoldási módok közül az adott helyzetnek megfelelő optimálist. A hallgató ismerje műszaki rajzi vetületek, metszetek képzésének elméletét és gyakorlatát. A hallgató legyen képes gépalkatrészek műszaki rajzának hagyományos eszközökkel történő szerkesztésére, műszaki rajzok olvasására. A hallgató legyen képes gépalkatrészek mérethálózatának felépítésére.</w:t>
            </w:r>
          </w:p>
        </w:tc>
      </w:tr>
      <w:tr w:rsidR="000004C8" w:rsidRPr="0054086E" w14:paraId="51E1CF9E" w14:textId="77777777" w:rsidTr="000004C8">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2ADD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30A5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E0CB3E"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w:t>
            </w:r>
            <w:r w:rsidRPr="00CE5F6B">
              <w:rPr>
                <w:rStyle w:val="FontStyle56"/>
              </w:rPr>
              <w:t>Power Point és írásvetítő felhasználásával</w:t>
            </w:r>
          </w:p>
        </w:tc>
      </w:tr>
      <w:tr w:rsidR="000004C8" w:rsidRPr="0054086E" w14:paraId="12EEDFD7"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6CA88" w14:textId="77777777" w:rsidR="000004C8" w:rsidRPr="000C5E85" w:rsidRDefault="000004C8" w:rsidP="000C5E85">
            <w:pPr>
              <w:spacing w:after="0" w:line="240" w:lineRule="auto"/>
              <w:rPr>
                <w:rFonts w:ascii="Times New Roman" w:hAnsi="Times New Roman" w:cs="Times New Roman"/>
                <w:sz w:val="18"/>
                <w:szCs w:val="18"/>
              </w:rPr>
            </w:pP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4BBB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D336ED"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Maximum</w:t>
            </w:r>
            <w:r w:rsidRPr="00CE5F6B">
              <w:rPr>
                <w:rStyle w:val="FontStyle56"/>
              </w:rPr>
              <w:t xml:space="preserve"> 25 fős kistermi táblás, vázolási, szerkesztési gyakorlatok</w:t>
            </w:r>
          </w:p>
        </w:tc>
      </w:tr>
      <w:tr w:rsidR="000004C8" w:rsidRPr="0054086E" w14:paraId="7D37D200"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E085B" w14:textId="77777777" w:rsidR="000004C8" w:rsidRPr="000C5E85" w:rsidRDefault="000004C8" w:rsidP="000C5E85">
            <w:pPr>
              <w:spacing w:after="0" w:line="240" w:lineRule="auto"/>
              <w:rPr>
                <w:rFonts w:ascii="Times New Roman" w:hAnsi="Times New Roman" w:cs="Times New Roman"/>
                <w:sz w:val="18"/>
                <w:szCs w:val="18"/>
              </w:rPr>
            </w:pP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36F5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22B66"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76F0A848"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04435" w14:textId="77777777" w:rsidR="000004C8" w:rsidRPr="000C5E85" w:rsidRDefault="000004C8" w:rsidP="000C5E85">
            <w:pPr>
              <w:spacing w:after="0" w:line="240" w:lineRule="auto"/>
              <w:rPr>
                <w:rFonts w:ascii="Times New Roman" w:hAnsi="Times New Roman" w:cs="Times New Roman"/>
                <w:sz w:val="18"/>
                <w:szCs w:val="18"/>
              </w:rPr>
            </w:pP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588F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4FC53"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3C92BDE0" w14:textId="77777777" w:rsidTr="000004C8">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4D1D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A2C5FF"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0004C8" w:rsidRPr="0054086E" w14:paraId="79011444"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B05FA"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12C39" w14:textId="77777777" w:rsidR="000004C8" w:rsidRPr="0054086E" w:rsidRDefault="000004C8" w:rsidP="00165BC7">
            <w:pPr>
              <w:pStyle w:val="Default"/>
              <w:numPr>
                <w:ilvl w:val="1"/>
                <w:numId w:val="29"/>
              </w:numPr>
              <w:rPr>
                <w:color w:val="auto"/>
                <w:sz w:val="18"/>
                <w:szCs w:val="18"/>
              </w:rPr>
            </w:pPr>
            <w:r w:rsidRPr="00165BC7">
              <w:rPr>
                <w:color w:val="auto"/>
                <w:sz w:val="18"/>
                <w:szCs w:val="18"/>
              </w:rPr>
              <w:t xml:space="preserve">Ismeri a szakterületéhez kötődő </w:t>
            </w:r>
            <w:r w:rsidRPr="00CE5F6B">
              <w:rPr>
                <w:color w:val="auto"/>
                <w:sz w:val="18"/>
                <w:szCs w:val="18"/>
              </w:rPr>
              <w:t>fogalomrendszert, a legfontosabb összefüggéseket és elméleteket.</w:t>
            </w:r>
          </w:p>
          <w:p w14:paraId="44BA6FD5" w14:textId="77777777" w:rsidR="000004C8" w:rsidRPr="0054086E" w:rsidRDefault="000004C8" w:rsidP="00CE5F6B">
            <w:pPr>
              <w:pStyle w:val="Default"/>
              <w:numPr>
                <w:ilvl w:val="1"/>
                <w:numId w:val="29"/>
              </w:numPr>
              <w:rPr>
                <w:color w:val="auto"/>
                <w:sz w:val="18"/>
                <w:szCs w:val="18"/>
              </w:rPr>
            </w:pPr>
            <w:r w:rsidRPr="0054086E">
              <w:rPr>
                <w:color w:val="auto"/>
                <w:sz w:val="18"/>
                <w:szCs w:val="18"/>
              </w:rPr>
              <w:t>Átfogóan ismeri szakterülete fő elméleteinek ismeretszerzési és problémamegoldási módszereit.</w:t>
            </w:r>
          </w:p>
          <w:p w14:paraId="3F611226" w14:textId="77777777" w:rsidR="000004C8" w:rsidRPr="0054086E" w:rsidRDefault="000004C8">
            <w:pPr>
              <w:pStyle w:val="Default"/>
              <w:numPr>
                <w:ilvl w:val="1"/>
                <w:numId w:val="29"/>
              </w:numPr>
              <w:rPr>
                <w:color w:val="auto"/>
                <w:sz w:val="18"/>
                <w:szCs w:val="18"/>
              </w:rPr>
            </w:pPr>
            <w:r w:rsidRPr="0054086E">
              <w:rPr>
                <w:color w:val="auto"/>
                <w:sz w:val="18"/>
                <w:szCs w:val="18"/>
              </w:rPr>
              <w:t>Alapvetően ismeri a géptervezési elveket és módszereket, gépgyártástechnológiai, irányítástechnikai eljárásokat és működési folyamatokat.</w:t>
            </w:r>
          </w:p>
          <w:p w14:paraId="0A02187F" w14:textId="77777777" w:rsidR="000004C8" w:rsidRPr="0054086E" w:rsidRDefault="000004C8">
            <w:pPr>
              <w:pStyle w:val="Default"/>
              <w:numPr>
                <w:ilvl w:val="1"/>
                <w:numId w:val="29"/>
              </w:numPr>
              <w:rPr>
                <w:color w:val="auto"/>
                <w:sz w:val="18"/>
                <w:szCs w:val="18"/>
              </w:rPr>
            </w:pPr>
            <w:r w:rsidRPr="0054086E">
              <w:rPr>
                <w:color w:val="auto"/>
                <w:sz w:val="18"/>
                <w:szCs w:val="18"/>
              </w:rPr>
              <w:t>Átfogóan ismeri az alkalmazott munka- és erőgépek, gépészeti berendezések, eszközök működési elveit, szerkezeti egységeit.</w:t>
            </w:r>
          </w:p>
          <w:p w14:paraId="0D7267B4" w14:textId="77777777" w:rsidR="000004C8" w:rsidRPr="0054086E" w:rsidRDefault="000004C8">
            <w:pPr>
              <w:pStyle w:val="Default"/>
              <w:numPr>
                <w:ilvl w:val="1"/>
                <w:numId w:val="29"/>
              </w:numPr>
              <w:rPr>
                <w:color w:val="auto"/>
                <w:sz w:val="18"/>
                <w:szCs w:val="18"/>
              </w:rPr>
            </w:pPr>
            <w:r w:rsidRPr="0054086E">
              <w:rPr>
                <w:color w:val="auto"/>
                <w:sz w:val="18"/>
                <w:szCs w:val="18"/>
              </w:rPr>
              <w:t>Értelmezni, jellemezni és modellezni tudja a gépészeti rendszerek szerkezeti egységeinek, elemeinek felépítését, működését, az alkalmazott rendszerelemek kialakítását és kapcsolatát.</w:t>
            </w:r>
          </w:p>
        </w:tc>
      </w:tr>
      <w:tr w:rsidR="000004C8" w:rsidRPr="0054086E" w14:paraId="0388D8F3"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37787"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BD5594"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0004C8" w:rsidRPr="0054086E" w14:paraId="06CA810F"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78F03"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62A6D" w14:textId="77777777" w:rsidR="000004C8" w:rsidRPr="000C5E85" w:rsidRDefault="000004C8" w:rsidP="00165BC7">
            <w:pPr>
              <w:pStyle w:val="Default"/>
              <w:numPr>
                <w:ilvl w:val="1"/>
                <w:numId w:val="29"/>
              </w:numPr>
              <w:rPr>
                <w:color w:val="auto"/>
                <w:sz w:val="18"/>
                <w:szCs w:val="18"/>
              </w:rPr>
            </w:pPr>
            <w:r w:rsidRPr="000C5E85">
              <w:rPr>
                <w:color w:val="auto"/>
                <w:sz w:val="18"/>
                <w:szCs w:val="18"/>
              </w:rPr>
              <w:t xml:space="preserve"> Ellátja a szakképzettségének megfelelő munkakört.</w:t>
            </w:r>
          </w:p>
          <w:p w14:paraId="28066440" w14:textId="77777777" w:rsidR="000004C8" w:rsidRPr="000C5E85" w:rsidRDefault="000004C8" w:rsidP="00CE5F6B">
            <w:pPr>
              <w:pStyle w:val="Default"/>
              <w:numPr>
                <w:ilvl w:val="1"/>
                <w:numId w:val="29"/>
              </w:numPr>
              <w:rPr>
                <w:color w:val="auto"/>
                <w:sz w:val="18"/>
                <w:szCs w:val="18"/>
              </w:rPr>
            </w:pPr>
            <w:r w:rsidRPr="000C5E85">
              <w:rPr>
                <w:color w:val="auto"/>
                <w:sz w:val="18"/>
                <w:szCs w:val="18"/>
              </w:rPr>
              <w:t xml:space="preserve">Képes önálló tanulás megtervezésére, megszervezésére és végzésére. </w:t>
            </w:r>
          </w:p>
          <w:p w14:paraId="1840BE20" w14:textId="77777777" w:rsidR="000004C8" w:rsidRPr="000C5E85" w:rsidRDefault="000004C8">
            <w:pPr>
              <w:pStyle w:val="Default"/>
              <w:numPr>
                <w:ilvl w:val="1"/>
                <w:numId w:val="29"/>
              </w:numPr>
              <w:rPr>
                <w:color w:val="auto"/>
                <w:sz w:val="18"/>
                <w:szCs w:val="18"/>
              </w:rPr>
            </w:pPr>
            <w:r w:rsidRPr="000C5E85">
              <w:rPr>
                <w:color w:val="auto"/>
                <w:sz w:val="18"/>
                <w:szCs w:val="18"/>
              </w:rPr>
              <w:t xml:space="preserve">Képes rutin szakmai problémák azonosítására, azok megoldásához szükséges elvi és gyakorlati háttér feltárására, megfogalmazására és (standard műveletek gyakorlati alkalmazásával) megoldására. </w:t>
            </w:r>
          </w:p>
        </w:tc>
      </w:tr>
      <w:tr w:rsidR="000004C8" w:rsidRPr="0054086E" w14:paraId="618B00FF"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5CF1A"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A6EA31"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A733A2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géptervezési fejlesztések megismerésére és befogadására. Érdeklődő a szakterülettel összefüggő új módszerekkel és eszközökkel kapcsolatban.</w:t>
            </w:r>
          </w:p>
        </w:tc>
      </w:tr>
      <w:tr w:rsidR="000004C8" w:rsidRPr="0054086E" w14:paraId="5C27F0B1"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22921"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E09F72"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951A4B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0004C8" w:rsidRPr="0054086E" w14:paraId="2BA6B6FB"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9A0B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6CA2B" w14:textId="77777777" w:rsidR="000004C8" w:rsidRPr="0054086E" w:rsidRDefault="000004C8" w:rsidP="00165BC7">
            <w:pPr>
              <w:pStyle w:val="Style9"/>
              <w:widowControl/>
              <w:spacing w:line="240" w:lineRule="auto"/>
              <w:rPr>
                <w:color w:val="000000"/>
                <w:sz w:val="18"/>
                <w:szCs w:val="18"/>
              </w:rPr>
            </w:pPr>
            <w:r w:rsidRPr="00165BC7">
              <w:rPr>
                <w:rStyle w:val="FontStyle56"/>
                <w:rFonts w:eastAsia="Calibri"/>
              </w:rPr>
              <w:t>Képsík, koordinátarendszer, vetítés. Pont ábrázolása, egyenes valódi és pontképe. Vetületi, valamint a néze</w:t>
            </w:r>
            <w:r w:rsidRPr="00CE5F6B">
              <w:rPr>
                <w:rStyle w:val="FontStyle56"/>
                <w:rFonts w:eastAsia="Calibri"/>
              </w:rPr>
              <w:t>tváltás törvénye. Térelemek kölcsönö</w:t>
            </w:r>
            <w:r w:rsidRPr="00EC1F2C">
              <w:rPr>
                <w:rStyle w:val="FontStyle56"/>
                <w:rFonts w:eastAsia="Calibri"/>
              </w:rPr>
              <w:t>s helyzetei. Egyenes helyzeteitől függő vetületei, kitérő és metsző egyenesek. Transzverzálisok, sík nevezetes egyenesei. Síkidom valódi nagysága, szerkesztések leforgatással. Két sík metszésvonala, hajlásszögek, távols</w:t>
            </w:r>
            <w:r w:rsidRPr="0054086E">
              <w:rPr>
                <w:rStyle w:val="FontStyle56"/>
                <w:rFonts w:eastAsia="Calibri"/>
              </w:rPr>
              <w:t xml:space="preserve">ágok. Feladatok megoldása alapszerkesztésekkel. A műszaki rajzkialakítás alapszabványai. A műszaki gyakorlat vetületrendszereinek elvi áttekintése. Nézetek, nézetrendek alkalmazása. </w:t>
            </w:r>
            <w:r w:rsidRPr="0054086E">
              <w:rPr>
                <w:rStyle w:val="FontStyle56"/>
                <w:rFonts w:eastAsia="Calibri"/>
              </w:rPr>
              <w:lastRenderedPageBreak/>
              <w:t>Metszetek és szelvények alkalmazása. Méretmegadás műszaki rajzokon. Mérethálózatok.</w:t>
            </w:r>
          </w:p>
        </w:tc>
      </w:tr>
      <w:tr w:rsidR="000004C8" w:rsidRPr="0054086E" w14:paraId="49819517"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6801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Tanulói tevékenységformák</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DDCF0" w14:textId="77777777" w:rsidR="000004C8" w:rsidRPr="00EC1F2C" w:rsidRDefault="000004C8" w:rsidP="00165BC7">
            <w:pPr>
              <w:pStyle w:val="Style9"/>
              <w:widowControl/>
              <w:spacing w:line="240" w:lineRule="auto"/>
              <w:rPr>
                <w:color w:val="000000"/>
                <w:sz w:val="18"/>
                <w:szCs w:val="18"/>
              </w:rPr>
            </w:pPr>
            <w:r w:rsidRPr="00165BC7">
              <w:rPr>
                <w:rStyle w:val="FontStyle56"/>
                <w:rFonts w:eastAsia="Calibri"/>
              </w:rPr>
              <w:t xml:space="preserve">Elméleti anyag feldolgozása irányítással 20 % Elméleti anyag önálló feldolgozása 20 % Feladatmegoldás irányítással 20 % Feladatok önálló feldolgozása 40 % Laboratóriumi mérések irányítással - Laboratóriumi jegyzőkönyvek </w:t>
            </w:r>
            <w:r w:rsidRPr="00CE5F6B">
              <w:rPr>
                <w:rStyle w:val="FontStyle56"/>
                <w:rFonts w:eastAsia="Calibri"/>
              </w:rPr>
              <w:t>elkészítése -</w:t>
            </w:r>
          </w:p>
        </w:tc>
      </w:tr>
      <w:tr w:rsidR="000004C8" w:rsidRPr="0054086E" w14:paraId="55CD0ABD"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16C2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DEAAA5" w14:textId="77777777" w:rsidR="000004C8" w:rsidRPr="00CE5F6B" w:rsidRDefault="000004C8" w:rsidP="00165BC7">
            <w:pPr>
              <w:pStyle w:val="Style23"/>
              <w:widowControl/>
              <w:numPr>
                <w:ilvl w:val="0"/>
                <w:numId w:val="52"/>
              </w:numPr>
              <w:tabs>
                <w:tab w:val="left" w:pos="216"/>
              </w:tabs>
              <w:spacing w:line="240" w:lineRule="auto"/>
              <w:jc w:val="left"/>
              <w:rPr>
                <w:rStyle w:val="FontStyle56"/>
                <w:rFonts w:eastAsia="Calibri"/>
              </w:rPr>
            </w:pPr>
            <w:r w:rsidRPr="00165BC7">
              <w:rPr>
                <w:rStyle w:val="FontStyle56"/>
                <w:rFonts w:eastAsia="Calibri"/>
              </w:rPr>
              <w:t>Ábrázoló Geometria Alapfeladatok (Útmutató és gyakorlati feladatok, Zahola Tamás)</w:t>
            </w:r>
          </w:p>
          <w:p w14:paraId="644568A9" w14:textId="77777777" w:rsidR="000004C8" w:rsidRPr="0054086E" w:rsidRDefault="000004C8" w:rsidP="00CE5F6B">
            <w:pPr>
              <w:pStyle w:val="Style23"/>
              <w:widowControl/>
              <w:numPr>
                <w:ilvl w:val="0"/>
                <w:numId w:val="52"/>
              </w:numPr>
              <w:tabs>
                <w:tab w:val="left" w:pos="216"/>
              </w:tabs>
              <w:spacing w:line="240" w:lineRule="auto"/>
              <w:jc w:val="left"/>
              <w:rPr>
                <w:color w:val="000000"/>
                <w:sz w:val="18"/>
                <w:szCs w:val="18"/>
              </w:rPr>
            </w:pPr>
            <w:r w:rsidRPr="00EC1F2C">
              <w:rPr>
                <w:rStyle w:val="FontStyle56"/>
                <w:rFonts w:eastAsia="Calibri"/>
              </w:rPr>
              <w:t>Tóth László- Zahola Tamás: Géprajz. Főiskolai jegyzet. Főiskolai Kiadó</w:t>
            </w:r>
          </w:p>
        </w:tc>
      </w:tr>
      <w:tr w:rsidR="000004C8" w:rsidRPr="0054086E" w14:paraId="77251B95"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1CB5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831B9A" w14:textId="77777777" w:rsidR="000004C8" w:rsidRPr="0054086E" w:rsidRDefault="000004C8" w:rsidP="000C5E85">
            <w:pPr>
              <w:pStyle w:val="Style23"/>
              <w:widowControl/>
              <w:numPr>
                <w:ilvl w:val="0"/>
                <w:numId w:val="53"/>
              </w:numPr>
              <w:tabs>
                <w:tab w:val="left" w:pos="221"/>
              </w:tabs>
              <w:spacing w:line="240" w:lineRule="auto"/>
              <w:jc w:val="left"/>
              <w:rPr>
                <w:rStyle w:val="FontStyle56"/>
                <w:rFonts w:eastAsia="Calibri"/>
              </w:rPr>
            </w:pPr>
            <w:r w:rsidRPr="00165BC7">
              <w:rPr>
                <w:rStyle w:val="FontStyle56"/>
                <w:rFonts w:eastAsia="Calibri"/>
              </w:rPr>
              <w:t>Koffán Károly: 15 e</w:t>
            </w:r>
            <w:r w:rsidRPr="00CE5F6B">
              <w:rPr>
                <w:rStyle w:val="FontStyle56"/>
                <w:rFonts w:eastAsia="Calibri"/>
              </w:rPr>
              <w:t xml:space="preserve">lőadás. </w:t>
            </w:r>
            <w:r w:rsidRPr="00EC1F2C">
              <w:rPr>
                <w:rStyle w:val="FontStyle56"/>
                <w:rFonts w:eastAsia="Calibri"/>
              </w:rPr>
              <w:t>Főiskolai jegyzet. Főiskolai Kiadó</w:t>
            </w:r>
          </w:p>
          <w:p w14:paraId="45C6CFF7" w14:textId="77777777" w:rsidR="000004C8" w:rsidRPr="000C5E85" w:rsidRDefault="000004C8" w:rsidP="000C5E85">
            <w:pPr>
              <w:pStyle w:val="Style23"/>
              <w:widowControl/>
              <w:numPr>
                <w:ilvl w:val="0"/>
                <w:numId w:val="53"/>
              </w:numPr>
              <w:tabs>
                <w:tab w:val="left" w:pos="221"/>
              </w:tabs>
              <w:spacing w:line="240" w:lineRule="auto"/>
              <w:jc w:val="left"/>
              <w:rPr>
                <w:sz w:val="18"/>
                <w:szCs w:val="18"/>
              </w:rPr>
            </w:pPr>
            <w:r w:rsidRPr="0054086E">
              <w:rPr>
                <w:rStyle w:val="FontStyle56"/>
                <w:rFonts w:eastAsia="Calibri"/>
              </w:rPr>
              <w:t>Koffán Károly: 15 gyakorlat. Főiskolai jegyzet. Főiskolai Kiadó</w:t>
            </w:r>
          </w:p>
        </w:tc>
      </w:tr>
    </w:tbl>
    <w:p w14:paraId="05584CCF" w14:textId="12A0C8E5"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3D47A998" w14:textId="1B8ABC27" w:rsidR="006A5AA7" w:rsidRDefault="006A5AA7" w:rsidP="006A5AA7">
      <w:pPr>
        <w:pStyle w:val="Cmsor3"/>
        <w:spacing w:before="0" w:after="0"/>
      </w:pPr>
      <w:bookmarkStart w:id="85" w:name="_Toc64291961"/>
      <w:r>
        <w:lastRenderedPageBreak/>
        <w:t xml:space="preserve">Mechanika </w:t>
      </w:r>
      <w:r w:rsidR="0019391A">
        <w:t>2</w:t>
      </w:r>
      <w:r>
        <w:t>.</w:t>
      </w:r>
      <w:bookmarkEnd w:id="85"/>
      <w:r>
        <w:t xml:space="preserve"> </w:t>
      </w:r>
    </w:p>
    <w:p w14:paraId="27875E0B" w14:textId="77777777" w:rsidR="00357148" w:rsidRDefault="00357148" w:rsidP="00357148">
      <w:pPr>
        <w:pStyle w:val="Style4"/>
        <w:widowControl/>
        <w:spacing w:line="240" w:lineRule="auto"/>
        <w:rPr>
          <w:rStyle w:val="FontStyle54"/>
          <w:color w:val="auto"/>
          <w:sz w:val="16"/>
          <w:szCs w:val="16"/>
        </w:rPr>
      </w:pPr>
    </w:p>
    <w:tbl>
      <w:tblPr>
        <w:tblW w:w="5000" w:type="pct"/>
        <w:shd w:val="clear" w:color="auto" w:fill="FFFFFF"/>
        <w:tblLayout w:type="fixed"/>
        <w:tblLook w:val="04A0" w:firstRow="1" w:lastRow="0" w:firstColumn="1" w:lastColumn="0" w:noHBand="0" w:noVBand="1"/>
      </w:tblPr>
      <w:tblGrid>
        <w:gridCol w:w="1116"/>
        <w:gridCol w:w="855"/>
        <w:gridCol w:w="665"/>
        <w:gridCol w:w="403"/>
        <w:gridCol w:w="1346"/>
        <w:gridCol w:w="234"/>
        <w:gridCol w:w="675"/>
        <w:gridCol w:w="126"/>
        <w:gridCol w:w="1175"/>
        <w:gridCol w:w="886"/>
        <w:gridCol w:w="1573"/>
      </w:tblGrid>
      <w:tr w:rsidR="0019391A" w:rsidRPr="0019391A" w14:paraId="6EDE6926" w14:textId="77777777" w:rsidTr="00601193">
        <w:tc>
          <w:tcPr>
            <w:tcW w:w="22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6ACBF" w14:textId="77777777" w:rsidR="0019391A" w:rsidRPr="000C5E85" w:rsidRDefault="0019391A" w:rsidP="000C5E85">
            <w:pPr>
              <w:spacing w:after="0" w:line="240" w:lineRule="auto"/>
              <w:rPr>
                <w:rFonts w:ascii="Times New Roman" w:hAnsi="Times New Roman" w:cs="Times New Roman"/>
                <w:sz w:val="18"/>
                <w:szCs w:val="18"/>
              </w:rPr>
            </w:pPr>
            <w:r w:rsidRPr="000C5E85">
              <w:rPr>
                <w:rStyle w:val="Cmsor2Char"/>
                <w:rFonts w:ascii="Times New Roman" w:hAnsi="Times New Roman" w:cs="Times New Roman"/>
                <w:b w:val="0"/>
                <w:noProof/>
                <w:sz w:val="18"/>
                <w:szCs w:val="18"/>
              </w:rPr>
              <mc:AlternateContent>
                <mc:Choice Requires="wpg">
                  <w:drawing>
                    <wp:anchor distT="0" distB="0" distL="114300" distR="114300" simplePos="0" relativeHeight="251660288" behindDoc="1" locked="0" layoutInCell="1" allowOverlap="1" wp14:anchorId="1F982290" wp14:editId="2A72B379">
                      <wp:simplePos x="0" y="0"/>
                      <wp:positionH relativeFrom="page">
                        <wp:posOffset>880745</wp:posOffset>
                      </wp:positionH>
                      <wp:positionV relativeFrom="page">
                        <wp:posOffset>636270</wp:posOffset>
                      </wp:positionV>
                      <wp:extent cx="5886450" cy="0"/>
                      <wp:effectExtent l="13970" t="7620" r="5080" b="11430"/>
                      <wp:wrapNone/>
                      <wp:docPr id="10" name="Csoportba foglalá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387" y="1002"/>
                                <a:chExt cx="9270" cy="0"/>
                              </a:xfrm>
                            </wpg:grpSpPr>
                            <wps:wsp>
                              <wps:cNvPr id="11" name="Freeform 11"/>
                              <wps:cNvSpPr>
                                <a:spLocks/>
                              </wps:cNvSpPr>
                              <wps:spPr bwMode="auto">
                                <a:xfrm>
                                  <a:off x="1387" y="1002"/>
                                  <a:ext cx="9270" cy="0"/>
                                </a:xfrm>
                                <a:custGeom>
                                  <a:avLst/>
                                  <a:gdLst>
                                    <a:gd name="T0" fmla="+- 0 1387 1387"/>
                                    <a:gd name="T1" fmla="*/ T0 w 9270"/>
                                    <a:gd name="T2" fmla="+- 0 10657 1387"/>
                                    <a:gd name="T3" fmla="*/ T2 w 9270"/>
                                  </a:gdLst>
                                  <a:ahLst/>
                                  <a:cxnLst>
                                    <a:cxn ang="0">
                                      <a:pos x="T1" y="0"/>
                                    </a:cxn>
                                    <a:cxn ang="0">
                                      <a:pos x="T3" y="0"/>
                                    </a:cxn>
                                  </a:cxnLst>
                                  <a:rect l="0" t="0" r="r" b="b"/>
                                  <a:pathLst>
                                    <a:path w="9270">
                                      <a:moveTo>
                                        <a:pt x="0" y="0"/>
                                      </a:moveTo>
                                      <a:lnTo>
                                        <a:pt x="9270" y="0"/>
                                      </a:lnTo>
                                    </a:path>
                                  </a:pathLst>
                                </a:custGeom>
                                <a:noFill/>
                                <a:ln w="7362">
                                  <a:solidFill>
                                    <a:srgbClr val="4D80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2B9DAF" id="Csoportba foglalás 10" o:spid="_x0000_s1026" style="position:absolute;margin-left:69.35pt;margin-top:50.1pt;width:463.5pt;height:0;z-index:-251656192;mso-position-horizontal-relative:page;mso-position-vertical-relative:page" coordorigin="1387,1002"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">
                      <v:shape id="Freeform 11" o:spid="_x0000_s1027" style="position:absolute;left:1387;top:1002;width:9270;height:0;visibility:visible;mso-wrap-style:square;v-text-anchor:top" coordsize="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" path="m,l9270,e" filled="f" strokecolor="#4d80bd" strokeweight=".2045mm">
                        <v:path arrowok="t" o:connecttype="custom" o:connectlocs="0,0;9270,0" o:connectangles="0,0"/>
                      </v:shape>
                      <w10:wrap anchorx="page" anchory="page"/>
                    </v:group>
                  </w:pict>
                </mc:Fallback>
              </mc:AlternateContent>
            </w:r>
            <w:r w:rsidRPr="000C5E85">
              <w:rPr>
                <w:rFonts w:ascii="Times New Roman" w:hAnsi="Times New Roman" w:cs="Times New Roman"/>
                <w:sz w:val="18"/>
                <w:szCs w:val="18"/>
              </w:rPr>
              <w:t>A tantárgy neve</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DCB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4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18BE8" w14:textId="77777777" w:rsidR="0019391A" w:rsidRPr="000C5E85" w:rsidRDefault="0019391A" w:rsidP="000C5E85">
            <w:pPr>
              <w:rPr>
                <w:rStyle w:val="Kiemels"/>
                <w:b/>
                <w:bCs/>
              </w:rPr>
            </w:pPr>
            <w:bookmarkStart w:id="86" w:name="_Toc46870443"/>
            <w:r w:rsidRPr="000C5E85">
              <w:rPr>
                <w:rStyle w:val="Kiemels"/>
                <w:b/>
                <w:bCs/>
              </w:rPr>
              <w:t>Mechanika 2.</w:t>
            </w:r>
            <w:bookmarkEnd w:id="86"/>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11A6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F849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4EFE0679" w14:textId="77777777" w:rsidTr="00601193">
        <w:tc>
          <w:tcPr>
            <w:tcW w:w="22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4BDFB" w14:textId="77777777" w:rsidR="0019391A" w:rsidRPr="000C5E85" w:rsidRDefault="0019391A" w:rsidP="000C5E85">
            <w:pPr>
              <w:spacing w:after="0" w:line="240" w:lineRule="auto"/>
              <w:rPr>
                <w:rFonts w:ascii="Times New Roman" w:hAnsi="Times New Roman" w:cs="Times New Roman"/>
                <w:sz w:val="18"/>
                <w:szCs w:val="18"/>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924A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4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08FD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Mechanics 2.</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AC4CF" w14:textId="77777777" w:rsidR="0019391A" w:rsidRPr="000C5E85" w:rsidRDefault="0019391A" w:rsidP="000C5E85">
            <w:pPr>
              <w:spacing w:after="0" w:line="240" w:lineRule="auto"/>
              <w:rPr>
                <w:rFonts w:ascii="Times New Roman" w:hAnsi="Times New Roman" w:cs="Times New Roman"/>
                <w:sz w:val="18"/>
                <w:szCs w:val="18"/>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CF849" w14:textId="77777777" w:rsidR="0019391A" w:rsidRPr="000C5E85" w:rsidRDefault="0019391A" w:rsidP="000C5E85">
            <w:pPr>
              <w:spacing w:after="0" w:line="240" w:lineRule="auto"/>
              <w:rPr>
                <w:rFonts w:ascii="Times New Roman" w:hAnsi="Times New Roman" w:cs="Times New Roman"/>
                <w:b/>
                <w:bCs/>
                <w:sz w:val="18"/>
                <w:szCs w:val="18"/>
              </w:rPr>
            </w:pPr>
            <w:proofErr w:type="gramStart"/>
            <w:r w:rsidRPr="000C5E85">
              <w:rPr>
                <w:rFonts w:ascii="Times New Roman" w:hAnsi="Times New Roman" w:cs="Times New Roman"/>
                <w:b/>
                <w:bCs/>
                <w:sz w:val="18"/>
                <w:szCs w:val="18"/>
              </w:rPr>
              <w:t>DUEN(</w:t>
            </w:r>
            <w:proofErr w:type="gramEnd"/>
            <w:r w:rsidRPr="000C5E85">
              <w:rPr>
                <w:rFonts w:ascii="Times New Roman" w:hAnsi="Times New Roman" w:cs="Times New Roman"/>
                <w:b/>
                <w:bCs/>
                <w:sz w:val="18"/>
                <w:szCs w:val="18"/>
              </w:rPr>
              <w:t xml:space="preserve">L)-MUG-257   </w:t>
            </w:r>
          </w:p>
        </w:tc>
      </w:tr>
      <w:tr w:rsidR="0019391A" w:rsidRPr="0019391A" w14:paraId="1A809269"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B36C3"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B268560"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D89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221" w:type="dxa"/>
            <w:gridSpan w:val="8"/>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5802B6A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Műszaki Intézet</w:t>
            </w:r>
          </w:p>
        </w:tc>
      </w:tr>
      <w:tr w:rsidR="0019391A" w:rsidRPr="0019391A" w14:paraId="7A8070DB" w14:textId="77777777" w:rsidTr="00601193">
        <w:tc>
          <w:tcPr>
            <w:tcW w:w="2969"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0FD7AA1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221"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A5E649" w14:textId="77777777" w:rsidR="0019391A" w:rsidRPr="000C5E85" w:rsidRDefault="0019391A" w:rsidP="000C5E85">
            <w:pPr>
              <w:spacing w:after="0" w:line="240" w:lineRule="auto"/>
              <w:ind w:left="116"/>
              <w:rPr>
                <w:rFonts w:ascii="Times New Roman" w:hAnsi="Times New Roman" w:cs="Times New Roman"/>
                <w:sz w:val="18"/>
                <w:szCs w:val="18"/>
              </w:rPr>
            </w:pPr>
            <w:proofErr w:type="gramStart"/>
            <w:r w:rsidRPr="000C5E85">
              <w:rPr>
                <w:rFonts w:ascii="Times New Roman" w:hAnsi="Times New Roman" w:cs="Times New Roman"/>
                <w:spacing w:val="-1"/>
                <w:position w:val="-1"/>
                <w:sz w:val="18"/>
                <w:szCs w:val="18"/>
              </w:rPr>
              <w:t>DUEN</w:t>
            </w:r>
            <w:r w:rsidRPr="000C5E85">
              <w:rPr>
                <w:rFonts w:ascii="Times New Roman" w:hAnsi="Times New Roman" w:cs="Times New Roman"/>
                <w:position w:val="-1"/>
                <w:sz w:val="18"/>
                <w:szCs w:val="18"/>
              </w:rPr>
              <w:t>(</w:t>
            </w:r>
            <w:proofErr w:type="gramEnd"/>
            <w:r w:rsidRPr="000C5E85">
              <w:rPr>
                <w:rFonts w:ascii="Times New Roman" w:hAnsi="Times New Roman" w:cs="Times New Roman"/>
                <w:position w:val="-1"/>
                <w:sz w:val="18"/>
                <w:szCs w:val="18"/>
              </w:rPr>
              <w:t>L)</w:t>
            </w:r>
            <w:r w:rsidRPr="000C5E85">
              <w:rPr>
                <w:rFonts w:ascii="Times New Roman" w:hAnsi="Times New Roman" w:cs="Times New Roman"/>
                <w:spacing w:val="-4"/>
                <w:position w:val="-1"/>
                <w:sz w:val="18"/>
                <w:szCs w:val="18"/>
              </w:rPr>
              <w:t>-</w:t>
            </w:r>
            <w:r w:rsidRPr="000C5E85">
              <w:rPr>
                <w:rFonts w:ascii="Times New Roman" w:hAnsi="Times New Roman" w:cs="Times New Roman"/>
                <w:position w:val="-1"/>
                <w:sz w:val="18"/>
                <w:szCs w:val="18"/>
              </w:rPr>
              <w:t>MUG</w:t>
            </w:r>
            <w:r w:rsidRPr="000C5E85">
              <w:rPr>
                <w:rFonts w:ascii="Times New Roman" w:hAnsi="Times New Roman" w:cs="Times New Roman"/>
                <w:spacing w:val="-4"/>
                <w:position w:val="-1"/>
                <w:sz w:val="18"/>
                <w:szCs w:val="18"/>
              </w:rPr>
              <w:t>-152</w:t>
            </w:r>
            <w:r w:rsidRPr="000C5E85">
              <w:rPr>
                <w:rFonts w:ascii="Times New Roman" w:hAnsi="Times New Roman" w:cs="Times New Roman"/>
                <w:position w:val="-1"/>
                <w:sz w:val="18"/>
                <w:szCs w:val="18"/>
              </w:rPr>
              <w:t xml:space="preserve">   </w:t>
            </w:r>
            <w:r w:rsidRPr="000C5E85">
              <w:rPr>
                <w:rFonts w:ascii="Times New Roman" w:hAnsi="Times New Roman" w:cs="Times New Roman"/>
                <w:spacing w:val="2"/>
                <w:position w:val="-1"/>
                <w:sz w:val="18"/>
                <w:szCs w:val="18"/>
              </w:rPr>
              <w:t xml:space="preserve"> </w:t>
            </w:r>
            <w:r w:rsidRPr="000C5E85">
              <w:rPr>
                <w:rFonts w:ascii="Times New Roman" w:hAnsi="Times New Roman" w:cs="Times New Roman"/>
                <w:position w:val="-1"/>
                <w:sz w:val="18"/>
                <w:szCs w:val="18"/>
              </w:rPr>
              <w:t>Mechani</w:t>
            </w:r>
            <w:r w:rsidRPr="000C5E85">
              <w:rPr>
                <w:rFonts w:ascii="Times New Roman" w:hAnsi="Times New Roman" w:cs="Times New Roman"/>
                <w:spacing w:val="-2"/>
                <w:position w:val="-1"/>
                <w:sz w:val="18"/>
                <w:szCs w:val="18"/>
              </w:rPr>
              <w:t>k</w:t>
            </w:r>
            <w:r w:rsidRPr="000C5E85">
              <w:rPr>
                <w:rFonts w:ascii="Times New Roman" w:hAnsi="Times New Roman" w:cs="Times New Roman"/>
                <w:position w:val="-1"/>
                <w:sz w:val="18"/>
                <w:szCs w:val="18"/>
              </w:rPr>
              <w:t>a</w:t>
            </w:r>
            <w:r w:rsidRPr="000C5E85">
              <w:rPr>
                <w:rFonts w:ascii="Times New Roman" w:hAnsi="Times New Roman" w:cs="Times New Roman"/>
                <w:spacing w:val="1"/>
                <w:position w:val="-1"/>
                <w:sz w:val="18"/>
                <w:szCs w:val="18"/>
              </w:rPr>
              <w:t xml:space="preserve"> </w:t>
            </w:r>
            <w:r w:rsidRPr="000C5E85">
              <w:rPr>
                <w:rFonts w:ascii="Times New Roman" w:hAnsi="Times New Roman" w:cs="Times New Roman"/>
                <w:spacing w:val="-4"/>
                <w:position w:val="-1"/>
                <w:sz w:val="18"/>
                <w:szCs w:val="18"/>
              </w:rPr>
              <w:t>1</w:t>
            </w:r>
            <w:r w:rsidRPr="000C5E85">
              <w:rPr>
                <w:rFonts w:ascii="Times New Roman" w:hAnsi="Times New Roman" w:cs="Times New Roman"/>
                <w:position w:val="-1"/>
                <w:sz w:val="18"/>
                <w:szCs w:val="18"/>
              </w:rPr>
              <w:t>.</w:t>
            </w:r>
          </w:p>
        </w:tc>
      </w:tr>
      <w:tr w:rsidR="0019391A" w:rsidRPr="0019391A" w14:paraId="6014B31B" w14:textId="77777777" w:rsidTr="00601193">
        <w:tc>
          <w:tcPr>
            <w:tcW w:w="22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88C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B1B6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8279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2F95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518C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16B639A5" w14:textId="77777777" w:rsidTr="00601193">
        <w:tc>
          <w:tcPr>
            <w:tcW w:w="22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7F5CB" w14:textId="77777777" w:rsidR="0019391A" w:rsidRPr="000C5E85" w:rsidRDefault="0019391A" w:rsidP="000C5E85">
            <w:pPr>
              <w:spacing w:after="0" w:line="240" w:lineRule="auto"/>
              <w:rPr>
                <w:rFonts w:ascii="Times New Roman" w:hAnsi="Times New Roman" w:cs="Times New Roman"/>
                <w:sz w:val="18"/>
                <w:szCs w:val="18"/>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D1E3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22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C5FD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8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6C39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9EF3E" w14:textId="77777777" w:rsidR="0019391A" w:rsidRPr="000C5E85" w:rsidRDefault="0019391A" w:rsidP="000C5E85">
            <w:pPr>
              <w:spacing w:after="0" w:line="240" w:lineRule="auto"/>
              <w:rPr>
                <w:rFonts w:ascii="Times New Roman" w:hAnsi="Times New Roman" w:cs="Times New Roman"/>
                <w:sz w:val="18"/>
                <w:szCs w:val="18"/>
              </w:rPr>
            </w:pPr>
          </w:p>
        </w:tc>
        <w:tc>
          <w:tcPr>
            <w:tcW w:w="9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BD545" w14:textId="77777777" w:rsidR="0019391A" w:rsidRPr="000C5E85" w:rsidRDefault="0019391A" w:rsidP="000C5E85">
            <w:pPr>
              <w:spacing w:after="0" w:line="240" w:lineRule="auto"/>
              <w:rPr>
                <w:rFonts w:ascii="Times New Roman" w:hAnsi="Times New Roman" w:cs="Times New Roman"/>
                <w:sz w:val="18"/>
                <w:szCs w:val="18"/>
              </w:rPr>
            </w:pPr>
          </w:p>
        </w:tc>
        <w:tc>
          <w:tcPr>
            <w:tcW w:w="17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974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5698F5F" w14:textId="77777777" w:rsidTr="00601193">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E2C2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0E3B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150/39</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D57AC" w14:textId="77777777" w:rsidR="0019391A" w:rsidRPr="000C5E85" w:rsidRDefault="0019391A" w:rsidP="000C5E85">
            <w:pPr>
              <w:spacing w:after="0" w:line="240" w:lineRule="auto"/>
              <w:rPr>
                <w:rFonts w:ascii="Times New Roman" w:hAnsi="Times New Roman" w:cs="Times New Roman"/>
                <w:sz w:val="18"/>
                <w:szCs w:val="18"/>
              </w:rPr>
            </w:pPr>
          </w:p>
        </w:tc>
        <w:tc>
          <w:tcPr>
            <w:tcW w:w="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93A1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7B2E5" w14:textId="77777777" w:rsidR="0019391A" w:rsidRPr="000C5E85" w:rsidRDefault="0019391A" w:rsidP="000C5E85">
            <w:pPr>
              <w:spacing w:after="0" w:line="240" w:lineRule="auto"/>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6C9F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DF8B7" w14:textId="77777777" w:rsidR="0019391A" w:rsidRPr="000C5E85" w:rsidRDefault="0019391A" w:rsidP="000C5E85">
            <w:pPr>
              <w:spacing w:after="0" w:line="240" w:lineRule="auto"/>
              <w:rPr>
                <w:rFonts w:ascii="Times New Roman" w:hAnsi="Times New Roman" w:cs="Times New Roman"/>
                <w:sz w:val="18"/>
                <w:szCs w:val="18"/>
              </w:rPr>
            </w:pP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805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0</w:t>
            </w:r>
          </w:p>
        </w:tc>
        <w:tc>
          <w:tcPr>
            <w:tcW w:w="13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746D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V</w:t>
            </w:r>
          </w:p>
        </w:tc>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4CF7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5</w:t>
            </w:r>
          </w:p>
        </w:tc>
        <w:tc>
          <w:tcPr>
            <w:tcW w:w="17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8C92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magyar</w:t>
            </w:r>
          </w:p>
        </w:tc>
      </w:tr>
      <w:tr w:rsidR="0019391A" w:rsidRPr="0019391A" w14:paraId="2308D080" w14:textId="77777777" w:rsidTr="00601193">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DFDD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EE7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150/15</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BA36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77B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B985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075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17A4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BB1A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0</w:t>
            </w:r>
          </w:p>
        </w:tc>
        <w:tc>
          <w:tcPr>
            <w:tcW w:w="13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A5928" w14:textId="77777777" w:rsidR="0019391A" w:rsidRPr="000C5E85" w:rsidRDefault="0019391A" w:rsidP="000C5E85">
            <w:pPr>
              <w:spacing w:after="0" w:line="240" w:lineRule="auto"/>
              <w:rPr>
                <w:rFonts w:ascii="Times New Roman" w:hAnsi="Times New Roman" w:cs="Times New Roman"/>
                <w:sz w:val="18"/>
                <w:szCs w:val="18"/>
              </w:rPr>
            </w:pPr>
          </w:p>
        </w:tc>
        <w:tc>
          <w:tcPr>
            <w:tcW w:w="9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B5469" w14:textId="77777777" w:rsidR="0019391A" w:rsidRPr="000C5E85" w:rsidRDefault="0019391A" w:rsidP="000C5E85">
            <w:pPr>
              <w:spacing w:after="0" w:line="240" w:lineRule="auto"/>
              <w:rPr>
                <w:rFonts w:ascii="Times New Roman" w:hAnsi="Times New Roman" w:cs="Times New Roman"/>
                <w:sz w:val="18"/>
                <w:szCs w:val="18"/>
              </w:rPr>
            </w:pPr>
          </w:p>
        </w:tc>
        <w:tc>
          <w:tcPr>
            <w:tcW w:w="17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203CF"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B3121D7"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3901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22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BE18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6E43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Zachár András</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DB70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224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egyetemi tanár</w:t>
            </w:r>
          </w:p>
        </w:tc>
      </w:tr>
      <w:tr w:rsidR="0019391A" w:rsidRPr="0019391A" w14:paraId="425B3D61" w14:textId="77777777" w:rsidTr="00601193">
        <w:tc>
          <w:tcPr>
            <w:tcW w:w="296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C07C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F2380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Rövid célkitűzés</w:t>
            </w:r>
          </w:p>
        </w:tc>
      </w:tr>
      <w:tr w:rsidR="0019391A" w:rsidRPr="0019391A" w14:paraId="05026C08"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E82DD"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F1CD7"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EF501CF"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70F33"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0EFC6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 xml:space="preserve">Képzési előzménye, fejlesztési </w:t>
            </w:r>
            <w:proofErr w:type="gramStart"/>
            <w:r w:rsidRPr="000C5E85">
              <w:rPr>
                <w:rFonts w:ascii="Times New Roman" w:hAnsi="Times New Roman" w:cs="Times New Roman"/>
                <w:b/>
                <w:bCs/>
                <w:sz w:val="18"/>
                <w:szCs w:val="18"/>
              </w:rPr>
              <w:t>célok</w:t>
            </w:r>
            <w:r w:rsidRPr="000C5E85">
              <w:rPr>
                <w:rFonts w:ascii="Times New Roman" w:hAnsi="Times New Roman" w:cs="Times New Roman"/>
                <w:sz w:val="18"/>
                <w:szCs w:val="18"/>
              </w:rPr>
              <w:t>A  hallgató</w:t>
            </w:r>
            <w:proofErr w:type="gramEnd"/>
            <w:r w:rsidRPr="000C5E85">
              <w:rPr>
                <w:rFonts w:ascii="Times New Roman" w:hAnsi="Times New Roman" w:cs="Times New Roman"/>
                <w:sz w:val="18"/>
                <w:szCs w:val="18"/>
              </w:rPr>
              <w:t xml:space="preserve">  az  előadásokon  elhangzó  fogalmak  és  összefüggések  a  gyakorlatokon  és  az  otthoni felkészülés során történő alkalmazásával elsajátítja az összetett szerkezetek tervezésének mechanikai alapjait. Megismerkedik a szerkezetek statikájával, használati határállapotok kérdéskörével, a végeselem módszer alapjaival.</w:t>
            </w:r>
          </w:p>
        </w:tc>
      </w:tr>
      <w:tr w:rsidR="0019391A" w:rsidRPr="0019391A" w14:paraId="7811BC24" w14:textId="77777777" w:rsidTr="00601193">
        <w:tc>
          <w:tcPr>
            <w:tcW w:w="296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3439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5703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BFD9C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Minden </w:t>
            </w:r>
            <w:r w:rsidRPr="000C5E85">
              <w:rPr>
                <w:rFonts w:ascii="Times New Roman" w:hAnsi="Times New Roman" w:cs="Times New Roman"/>
                <w:spacing w:val="-2"/>
                <w:sz w:val="18"/>
                <w:szCs w:val="18"/>
              </w:rPr>
              <w:t>h</w:t>
            </w:r>
            <w:r w:rsidRPr="000C5E85">
              <w:rPr>
                <w:rFonts w:ascii="Times New Roman" w:hAnsi="Times New Roman" w:cs="Times New Roman"/>
                <w:sz w:val="18"/>
                <w:szCs w:val="18"/>
              </w:rPr>
              <w:t>all</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a</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ó</w:t>
            </w:r>
            <w:r w:rsidRPr="000C5E85">
              <w:rPr>
                <w:rFonts w:ascii="Times New Roman" w:hAnsi="Times New Roman" w:cs="Times New Roman"/>
                <w:spacing w:val="-2"/>
                <w:sz w:val="18"/>
                <w:szCs w:val="18"/>
              </w:rPr>
              <w:t>n</w:t>
            </w:r>
            <w:r w:rsidRPr="000C5E85">
              <w:rPr>
                <w:rFonts w:ascii="Times New Roman" w:hAnsi="Times New Roman" w:cs="Times New Roman"/>
                <w:sz w:val="18"/>
                <w:szCs w:val="18"/>
              </w:rPr>
              <w:t>ak</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nagy</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őadó</w:t>
            </w:r>
            <w:r w:rsidRPr="000C5E85">
              <w:rPr>
                <w:rFonts w:ascii="Times New Roman" w:hAnsi="Times New Roman" w:cs="Times New Roman"/>
                <w:spacing w:val="-2"/>
                <w:sz w:val="18"/>
                <w:szCs w:val="18"/>
              </w:rPr>
              <w:t>b</w:t>
            </w:r>
            <w:r w:rsidRPr="000C5E85">
              <w:rPr>
                <w:rFonts w:ascii="Times New Roman" w:hAnsi="Times New Roman" w:cs="Times New Roman"/>
                <w:sz w:val="18"/>
                <w:szCs w:val="18"/>
              </w:rPr>
              <w:t xml:space="preserve">an, </w:t>
            </w:r>
            <w:r w:rsidRPr="000C5E85">
              <w:rPr>
                <w:rFonts w:ascii="Times New Roman" w:hAnsi="Times New Roman" w:cs="Times New Roman"/>
                <w:spacing w:val="-2"/>
                <w:sz w:val="18"/>
                <w:szCs w:val="18"/>
              </w:rPr>
              <w:t>e</w:t>
            </w:r>
            <w:r w:rsidRPr="000C5E85">
              <w:rPr>
                <w:rFonts w:ascii="Times New Roman" w:hAnsi="Times New Roman" w:cs="Times New Roman"/>
                <w:sz w:val="18"/>
                <w:szCs w:val="18"/>
              </w:rPr>
              <w:t>lőa</w:t>
            </w:r>
            <w:r w:rsidRPr="000C5E85">
              <w:rPr>
                <w:rFonts w:ascii="Times New Roman" w:hAnsi="Times New Roman" w:cs="Times New Roman"/>
                <w:spacing w:val="-2"/>
                <w:sz w:val="18"/>
                <w:szCs w:val="18"/>
              </w:rPr>
              <w:t>d</w:t>
            </w:r>
            <w:r w:rsidRPr="000C5E85">
              <w:rPr>
                <w:rFonts w:ascii="Times New Roman" w:hAnsi="Times New Roman" w:cs="Times New Roman"/>
                <w:sz w:val="18"/>
                <w:szCs w:val="18"/>
              </w:rPr>
              <w:t>ás</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Po</w:t>
            </w:r>
            <w:r w:rsidRPr="000C5E85">
              <w:rPr>
                <w:rFonts w:ascii="Times New Roman" w:hAnsi="Times New Roman" w:cs="Times New Roman"/>
                <w:spacing w:val="-1"/>
                <w:sz w:val="18"/>
                <w:szCs w:val="18"/>
              </w:rPr>
              <w:t>w</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P</w:t>
            </w:r>
            <w:r w:rsidRPr="000C5E85">
              <w:rPr>
                <w:rFonts w:ascii="Times New Roman" w:hAnsi="Times New Roman" w:cs="Times New Roman"/>
                <w:spacing w:val="-3"/>
                <w:sz w:val="18"/>
                <w:szCs w:val="18"/>
              </w:rPr>
              <w:t>o</w:t>
            </w:r>
            <w:r w:rsidRPr="000C5E85">
              <w:rPr>
                <w:rFonts w:ascii="Times New Roman" w:hAnsi="Times New Roman" w:cs="Times New Roman"/>
                <w:spacing w:val="1"/>
                <w:sz w:val="18"/>
                <w:szCs w:val="18"/>
              </w:rPr>
              <w:t>i</w:t>
            </w:r>
            <w:r w:rsidRPr="000C5E85">
              <w:rPr>
                <w:rFonts w:ascii="Times New Roman" w:hAnsi="Times New Roman" w:cs="Times New Roman"/>
                <w:sz w:val="18"/>
                <w:szCs w:val="18"/>
              </w:rPr>
              <w:t>nt</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és</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ír</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s</w:t>
            </w:r>
            <w:r w:rsidRPr="000C5E85">
              <w:rPr>
                <w:rFonts w:ascii="Times New Roman" w:hAnsi="Times New Roman" w:cs="Times New Roman"/>
                <w:spacing w:val="-3"/>
                <w:sz w:val="18"/>
                <w:szCs w:val="18"/>
              </w:rPr>
              <w:t>v</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pacing w:val="-2"/>
                <w:sz w:val="18"/>
                <w:szCs w:val="18"/>
              </w:rPr>
              <w:t>í</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ő</w:t>
            </w:r>
            <w:r w:rsidRPr="000C5E85">
              <w:rPr>
                <w:rFonts w:ascii="Times New Roman" w:hAnsi="Times New Roman" w:cs="Times New Roman"/>
                <w:spacing w:val="-2"/>
                <w:sz w:val="18"/>
                <w:szCs w:val="18"/>
              </w:rPr>
              <w:t xml:space="preserve"> f</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h</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ná</w:t>
            </w:r>
            <w:r w:rsidRPr="000C5E85">
              <w:rPr>
                <w:rFonts w:ascii="Times New Roman" w:hAnsi="Times New Roman" w:cs="Times New Roman"/>
                <w:spacing w:val="1"/>
                <w:sz w:val="18"/>
                <w:szCs w:val="18"/>
              </w:rPr>
              <w:t>l</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s</w:t>
            </w:r>
            <w:r w:rsidRPr="000C5E85">
              <w:rPr>
                <w:rFonts w:ascii="Times New Roman" w:hAnsi="Times New Roman" w:cs="Times New Roman"/>
                <w:spacing w:val="1"/>
                <w:sz w:val="18"/>
                <w:szCs w:val="18"/>
              </w:rPr>
              <w:t>á</w:t>
            </w:r>
            <w:r w:rsidRPr="000C5E85">
              <w:rPr>
                <w:rFonts w:ascii="Times New Roman" w:hAnsi="Times New Roman" w:cs="Times New Roman"/>
                <w:spacing w:val="-2"/>
                <w:sz w:val="18"/>
                <w:szCs w:val="18"/>
              </w:rPr>
              <w:t>v</w:t>
            </w:r>
            <w:r w:rsidRPr="000C5E85">
              <w:rPr>
                <w:rFonts w:ascii="Times New Roman" w:hAnsi="Times New Roman" w:cs="Times New Roman"/>
                <w:sz w:val="18"/>
                <w:szCs w:val="18"/>
              </w:rPr>
              <w:t>a</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w:t>
            </w:r>
          </w:p>
        </w:tc>
      </w:tr>
      <w:tr w:rsidR="0019391A" w:rsidRPr="0019391A" w14:paraId="5B271641"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BBB05" w14:textId="77777777" w:rsidR="0019391A" w:rsidRPr="000C5E85" w:rsidRDefault="0019391A" w:rsidP="000C5E85">
            <w:pPr>
              <w:spacing w:after="0" w:line="240" w:lineRule="auto"/>
              <w:rPr>
                <w:rFonts w:ascii="Times New Roman" w:hAnsi="Times New Roman" w:cs="Times New Roman"/>
                <w:sz w:val="18"/>
                <w:szCs w:val="18"/>
              </w:rPr>
            </w:pP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2981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C18C1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w:t>
            </w:r>
            <w:r w:rsidRPr="000C5E85">
              <w:rPr>
                <w:rFonts w:ascii="Times New Roman" w:hAnsi="Times New Roman" w:cs="Times New Roman"/>
                <w:spacing w:val="-2"/>
                <w:sz w:val="18"/>
                <w:szCs w:val="18"/>
              </w:rPr>
              <w:t>x</w:t>
            </w:r>
            <w:r w:rsidRPr="000C5E85">
              <w:rPr>
                <w:rFonts w:ascii="Times New Roman" w:hAnsi="Times New Roman" w:cs="Times New Roman"/>
                <w:spacing w:val="1"/>
                <w:sz w:val="18"/>
                <w:szCs w:val="18"/>
              </w:rPr>
              <w:t>i</w:t>
            </w:r>
            <w:r w:rsidRPr="000C5E85">
              <w:rPr>
                <w:rFonts w:ascii="Times New Roman" w:hAnsi="Times New Roman" w:cs="Times New Roman"/>
                <w:spacing w:val="-4"/>
                <w:sz w:val="18"/>
                <w:szCs w:val="18"/>
              </w:rPr>
              <w:t>m</w:t>
            </w:r>
            <w:r w:rsidRPr="000C5E85">
              <w:rPr>
                <w:rFonts w:ascii="Times New Roman" w:hAnsi="Times New Roman" w:cs="Times New Roman"/>
                <w:spacing w:val="2"/>
                <w:sz w:val="18"/>
                <w:szCs w:val="18"/>
              </w:rPr>
              <w:t>u</w:t>
            </w:r>
            <w:r w:rsidRPr="000C5E85">
              <w:rPr>
                <w:rFonts w:ascii="Times New Roman" w:hAnsi="Times New Roman" w:cs="Times New Roman"/>
                <w:sz w:val="18"/>
                <w:szCs w:val="18"/>
              </w:rPr>
              <w:t>m</w:t>
            </w:r>
            <w:r w:rsidRPr="000C5E85">
              <w:rPr>
                <w:rFonts w:ascii="Times New Roman" w:hAnsi="Times New Roman" w:cs="Times New Roman"/>
                <w:spacing w:val="-3"/>
                <w:sz w:val="18"/>
                <w:szCs w:val="18"/>
              </w:rPr>
              <w:t xml:space="preserve"> </w:t>
            </w:r>
            <w:r w:rsidRPr="000C5E85">
              <w:rPr>
                <w:rFonts w:ascii="Times New Roman" w:hAnsi="Times New Roman" w:cs="Times New Roman"/>
                <w:sz w:val="18"/>
                <w:szCs w:val="18"/>
              </w:rPr>
              <w:t>25</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fős</w:t>
            </w:r>
            <w:r w:rsidRPr="000C5E85">
              <w:rPr>
                <w:rFonts w:ascii="Times New Roman" w:hAnsi="Times New Roman" w:cs="Times New Roman"/>
                <w:spacing w:val="1"/>
                <w:sz w:val="18"/>
                <w:szCs w:val="18"/>
              </w:rPr>
              <w:t xml:space="preserve"> </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is</w:t>
            </w:r>
            <w:r w:rsidRPr="000C5E85">
              <w:rPr>
                <w:rFonts w:ascii="Times New Roman" w:hAnsi="Times New Roman" w:cs="Times New Roman"/>
                <w:spacing w:val="1"/>
                <w:sz w:val="18"/>
                <w:szCs w:val="18"/>
              </w:rPr>
              <w:t>t</w:t>
            </w:r>
            <w:r w:rsidRPr="000C5E85">
              <w:rPr>
                <w:rFonts w:ascii="Times New Roman" w:hAnsi="Times New Roman" w:cs="Times New Roman"/>
                <w:spacing w:val="-2"/>
                <w:sz w:val="18"/>
                <w:szCs w:val="18"/>
              </w:rPr>
              <w:t>e</w:t>
            </w:r>
            <w:r w:rsidRPr="000C5E85">
              <w:rPr>
                <w:rFonts w:ascii="Times New Roman" w:hAnsi="Times New Roman" w:cs="Times New Roman"/>
                <w:sz w:val="18"/>
                <w:szCs w:val="18"/>
              </w:rPr>
              <w:t>r</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i</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tá</w:t>
            </w:r>
            <w:r w:rsidRPr="000C5E85">
              <w:rPr>
                <w:rFonts w:ascii="Times New Roman" w:hAnsi="Times New Roman" w:cs="Times New Roman"/>
                <w:spacing w:val="-2"/>
                <w:sz w:val="18"/>
                <w:szCs w:val="18"/>
              </w:rPr>
              <w:t>b</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ás,</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á</w:t>
            </w:r>
            <w:r w:rsidRPr="000C5E85">
              <w:rPr>
                <w:rFonts w:ascii="Times New Roman" w:hAnsi="Times New Roman" w:cs="Times New Roman"/>
                <w:spacing w:val="-3"/>
                <w:sz w:val="18"/>
                <w:szCs w:val="18"/>
              </w:rPr>
              <w:t>m</w:t>
            </w:r>
            <w:r w:rsidRPr="000C5E85">
              <w:rPr>
                <w:rFonts w:ascii="Times New Roman" w:hAnsi="Times New Roman" w:cs="Times New Roman"/>
                <w:sz w:val="18"/>
                <w:szCs w:val="18"/>
              </w:rPr>
              <w:t>ítási</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g</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a</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orla</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o</w:t>
            </w:r>
            <w:r w:rsidRPr="000C5E85">
              <w:rPr>
                <w:rFonts w:ascii="Times New Roman" w:hAnsi="Times New Roman" w:cs="Times New Roman"/>
                <w:spacing w:val="-2"/>
                <w:sz w:val="18"/>
                <w:szCs w:val="18"/>
              </w:rPr>
              <w:t>k</w:t>
            </w:r>
          </w:p>
        </w:tc>
      </w:tr>
      <w:tr w:rsidR="0019391A" w:rsidRPr="0019391A" w14:paraId="5A858078"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DB0A8" w14:textId="77777777" w:rsidR="0019391A" w:rsidRPr="000C5E85" w:rsidRDefault="0019391A" w:rsidP="000C5E85">
            <w:pPr>
              <w:spacing w:after="0" w:line="240" w:lineRule="auto"/>
              <w:rPr>
                <w:rFonts w:ascii="Times New Roman" w:hAnsi="Times New Roman" w:cs="Times New Roman"/>
                <w:sz w:val="18"/>
                <w:szCs w:val="18"/>
              </w:rPr>
            </w:pP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EC5D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9AF4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12</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fős</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pacing w:val="-1"/>
                <w:sz w:val="18"/>
                <w:szCs w:val="18"/>
              </w:rPr>
              <w:t>i</w:t>
            </w:r>
            <w:r w:rsidRPr="000C5E85">
              <w:rPr>
                <w:rFonts w:ascii="Times New Roman" w:hAnsi="Times New Roman" w:cs="Times New Roman"/>
                <w:spacing w:val="1"/>
                <w:sz w:val="18"/>
                <w:szCs w:val="18"/>
              </w:rPr>
              <w:t>l</w:t>
            </w:r>
            <w:r w:rsidRPr="000C5E85">
              <w:rPr>
                <w:rFonts w:ascii="Times New Roman" w:hAnsi="Times New Roman" w:cs="Times New Roman"/>
                <w:spacing w:val="-2"/>
                <w:sz w:val="18"/>
                <w:szCs w:val="18"/>
              </w:rPr>
              <w:t>á</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dsá</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t</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ni</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és</w:t>
            </w:r>
            <w:r w:rsidRPr="000C5E85">
              <w:rPr>
                <w:rFonts w:ascii="Times New Roman" w:hAnsi="Times New Roman" w:cs="Times New Roman"/>
                <w:spacing w:val="1"/>
                <w:sz w:val="18"/>
                <w:szCs w:val="18"/>
              </w:rPr>
              <w:t xml:space="preserve"> </w:t>
            </w:r>
            <w:r w:rsidRPr="000C5E85">
              <w:rPr>
                <w:rFonts w:ascii="Times New Roman" w:hAnsi="Times New Roman" w:cs="Times New Roman"/>
                <w:spacing w:val="-2"/>
                <w:sz w:val="18"/>
                <w:szCs w:val="18"/>
              </w:rPr>
              <w:t>v</w:t>
            </w:r>
            <w:r w:rsidRPr="000C5E85">
              <w:rPr>
                <w:rFonts w:ascii="Times New Roman" w:hAnsi="Times New Roman" w:cs="Times New Roman"/>
                <w:sz w:val="18"/>
                <w:szCs w:val="18"/>
              </w:rPr>
              <w:t>é</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ese</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em</w:t>
            </w:r>
            <w:r w:rsidRPr="000C5E85">
              <w:rPr>
                <w:rFonts w:ascii="Times New Roman" w:hAnsi="Times New Roman" w:cs="Times New Roman"/>
                <w:spacing w:val="-3"/>
                <w:sz w:val="18"/>
                <w:szCs w:val="18"/>
              </w:rPr>
              <w:t xml:space="preserve"> </w:t>
            </w:r>
            <w:r w:rsidRPr="000C5E85">
              <w:rPr>
                <w:rFonts w:ascii="Times New Roman" w:hAnsi="Times New Roman" w:cs="Times New Roman"/>
                <w:sz w:val="18"/>
                <w:szCs w:val="18"/>
              </w:rPr>
              <w:t>lab</w:t>
            </w:r>
            <w:r w:rsidRPr="000C5E85">
              <w:rPr>
                <w:rFonts w:ascii="Times New Roman" w:hAnsi="Times New Roman" w:cs="Times New Roman"/>
                <w:spacing w:val="-2"/>
                <w:sz w:val="18"/>
                <w:szCs w:val="18"/>
              </w:rPr>
              <w:t>o</w:t>
            </w:r>
            <w:r w:rsidRPr="000C5E85">
              <w:rPr>
                <w:rFonts w:ascii="Times New Roman" w:hAnsi="Times New Roman" w:cs="Times New Roman"/>
                <w:sz w:val="18"/>
                <w:szCs w:val="18"/>
              </w:rPr>
              <w:t>r</w:t>
            </w:r>
            <w:r w:rsidRPr="000C5E85">
              <w:rPr>
                <w:rFonts w:ascii="Times New Roman" w:hAnsi="Times New Roman" w:cs="Times New Roman"/>
                <w:spacing w:val="-2"/>
                <w:sz w:val="18"/>
                <w:szCs w:val="18"/>
              </w:rPr>
              <w:t>gy</w:t>
            </w:r>
            <w:r w:rsidRPr="000C5E85">
              <w:rPr>
                <w:rFonts w:ascii="Times New Roman" w:hAnsi="Times New Roman" w:cs="Times New Roman"/>
                <w:spacing w:val="3"/>
                <w:sz w:val="18"/>
                <w:szCs w:val="18"/>
              </w:rPr>
              <w:t>a</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or</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at</w:t>
            </w:r>
          </w:p>
        </w:tc>
      </w:tr>
      <w:tr w:rsidR="0019391A" w:rsidRPr="0019391A" w14:paraId="3CE66F02"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E6159" w14:textId="77777777" w:rsidR="0019391A" w:rsidRPr="000C5E85" w:rsidRDefault="0019391A" w:rsidP="000C5E85">
            <w:pPr>
              <w:spacing w:after="0" w:line="240" w:lineRule="auto"/>
              <w:rPr>
                <w:rFonts w:ascii="Times New Roman" w:hAnsi="Times New Roman" w:cs="Times New Roman"/>
                <w:sz w:val="18"/>
                <w:szCs w:val="18"/>
              </w:rPr>
            </w:pP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9606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558A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741E8B8" w14:textId="77777777" w:rsidTr="00601193">
        <w:tc>
          <w:tcPr>
            <w:tcW w:w="296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D7AF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A41EE4"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Tudás</w:t>
            </w:r>
          </w:p>
        </w:tc>
      </w:tr>
      <w:tr w:rsidR="0019391A" w:rsidRPr="0019391A" w14:paraId="52FD43AB"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9B728"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C444AFB"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Képesség</w:t>
            </w:r>
          </w:p>
        </w:tc>
      </w:tr>
      <w:tr w:rsidR="0019391A" w:rsidRPr="0019391A" w14:paraId="5EA95EED"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9D1B5"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EFDBF"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0E9ADD0"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BA26F"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834B3A"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Attitűd</w:t>
            </w:r>
          </w:p>
        </w:tc>
      </w:tr>
      <w:tr w:rsidR="0019391A" w:rsidRPr="0019391A" w14:paraId="22BDB91E"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DD1D0"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6FCD0"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BA2FFF9"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3699F"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DA7DBAA"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Autonómia és felelősségvállalás</w:t>
            </w:r>
          </w:p>
        </w:tc>
      </w:tr>
      <w:tr w:rsidR="0019391A" w:rsidRPr="0019391A" w14:paraId="4E590013"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2A690"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C9125"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FBAC4E3"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4A54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248BF8"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sz w:val="18"/>
                <w:szCs w:val="18"/>
              </w:rPr>
              <w:t>Szerkezetek statikája: tartószerkezetek osztályozása. Csuklós többtámaszú tartó, háromcsuklós keret,</w:t>
            </w:r>
          </w:p>
          <w:p w14:paraId="441AB5BC"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sz w:val="18"/>
                <w:szCs w:val="18"/>
              </w:rPr>
              <w:t>rácsos szerkezetek és további tartószerkezetek erőtana, támaszerők és igénybevételek meghatározása. Kötélszerkezetek. Súrlódás, surlódásos kapcsolatok és alkalmazásuk a gépészetben. Alkalmazott szilárdságtan: a szilárdságtan munkatételei. Alkalmazásuk rúdszerkezetek elmozdulásainak meghatározására. Közelítő módszerek az elmozdulások meghatározására. A végeselem módszer alapfogalmai. Statikailag határozatlan szerkezetek megoldása erőmódszer segítségével. Rugalmas testek stabilitási problémái: síkbeli és térbeli rúdkihajlás, horpadás. Rugalmas-képlékeny alakváltozások, rúdszerkezetek méretezése képlékeny elvek alkalmazásával. Kifáradás jelensége, ellenőrzése. Rideg törés jelensége, ellenőrzése.</w:t>
            </w:r>
          </w:p>
        </w:tc>
      </w:tr>
      <w:tr w:rsidR="0019391A" w:rsidRPr="0019391A" w14:paraId="334E1134"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01F4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C55A3" w14:textId="77777777" w:rsidR="0019391A" w:rsidRPr="000C5E85" w:rsidRDefault="0019391A" w:rsidP="000C5E85">
            <w:pPr>
              <w:spacing w:after="0" w:line="240" w:lineRule="auto"/>
              <w:ind w:left="116" w:right="88"/>
              <w:jc w:val="both"/>
              <w:rPr>
                <w:rFonts w:ascii="Times New Roman" w:hAnsi="Times New Roman" w:cs="Times New Roman"/>
                <w:sz w:val="18"/>
                <w:szCs w:val="18"/>
              </w:rPr>
            </w:pPr>
            <w:proofErr w:type="gramStart"/>
            <w:r w:rsidRPr="000C5E85">
              <w:rPr>
                <w:rFonts w:ascii="Times New Roman" w:hAnsi="Times New Roman" w:cs="Times New Roman"/>
                <w:sz w:val="18"/>
                <w:szCs w:val="18"/>
              </w:rPr>
              <w:t>El</w:t>
            </w:r>
            <w:r w:rsidRPr="000C5E85">
              <w:rPr>
                <w:rFonts w:ascii="Times New Roman" w:hAnsi="Times New Roman" w:cs="Times New Roman"/>
                <w:spacing w:val="-3"/>
                <w:sz w:val="18"/>
                <w:szCs w:val="18"/>
              </w:rPr>
              <w:t>m</w:t>
            </w:r>
            <w:r w:rsidRPr="000C5E85">
              <w:rPr>
                <w:rFonts w:ascii="Times New Roman" w:hAnsi="Times New Roman" w:cs="Times New Roman"/>
                <w:sz w:val="18"/>
                <w:szCs w:val="18"/>
              </w:rPr>
              <w:t xml:space="preserve">életi </w:t>
            </w:r>
            <w:r w:rsidRPr="000C5E85">
              <w:rPr>
                <w:rFonts w:ascii="Times New Roman" w:hAnsi="Times New Roman" w:cs="Times New Roman"/>
                <w:spacing w:val="15"/>
                <w:sz w:val="18"/>
                <w:szCs w:val="18"/>
              </w:rPr>
              <w:t xml:space="preserve"> </w:t>
            </w:r>
            <w:r w:rsidRPr="000C5E85">
              <w:rPr>
                <w:rFonts w:ascii="Times New Roman" w:hAnsi="Times New Roman" w:cs="Times New Roman"/>
                <w:sz w:val="18"/>
                <w:szCs w:val="18"/>
              </w:rPr>
              <w:t>an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ag</w:t>
            </w:r>
            <w:proofErr w:type="gramEnd"/>
            <w:r w:rsidRPr="000C5E85">
              <w:rPr>
                <w:rFonts w:ascii="Times New Roman" w:hAnsi="Times New Roman" w:cs="Times New Roman"/>
                <w:sz w:val="18"/>
                <w:szCs w:val="18"/>
              </w:rPr>
              <w:t xml:space="preserve"> </w:t>
            </w:r>
            <w:r w:rsidRPr="000C5E85">
              <w:rPr>
                <w:rFonts w:ascii="Times New Roman" w:hAnsi="Times New Roman" w:cs="Times New Roman"/>
                <w:spacing w:val="15"/>
                <w:sz w:val="18"/>
                <w:szCs w:val="18"/>
              </w:rPr>
              <w:t xml:space="preserve"> </w:t>
            </w:r>
            <w:r w:rsidRPr="000C5E85">
              <w:rPr>
                <w:rFonts w:ascii="Times New Roman" w:hAnsi="Times New Roman" w:cs="Times New Roman"/>
                <w:sz w:val="18"/>
                <w:szCs w:val="18"/>
              </w:rPr>
              <w:t>feldol</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o</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 xml:space="preserve">ása </w:t>
            </w:r>
            <w:r w:rsidRPr="000C5E85">
              <w:rPr>
                <w:rFonts w:ascii="Times New Roman" w:hAnsi="Times New Roman" w:cs="Times New Roman"/>
                <w:spacing w:val="18"/>
                <w:sz w:val="18"/>
                <w:szCs w:val="18"/>
              </w:rPr>
              <w:t xml:space="preserve"> </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r</w:t>
            </w:r>
            <w:r w:rsidRPr="000C5E85">
              <w:rPr>
                <w:rFonts w:ascii="Times New Roman" w:hAnsi="Times New Roman" w:cs="Times New Roman"/>
                <w:sz w:val="18"/>
                <w:szCs w:val="18"/>
              </w:rPr>
              <w:t>án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ít</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ss</w:t>
            </w:r>
            <w:r w:rsidRPr="000C5E85">
              <w:rPr>
                <w:rFonts w:ascii="Times New Roman" w:hAnsi="Times New Roman" w:cs="Times New Roman"/>
                <w:spacing w:val="-2"/>
                <w:sz w:val="18"/>
                <w:szCs w:val="18"/>
              </w:rPr>
              <w:t>a</w:t>
            </w:r>
            <w:r w:rsidRPr="000C5E85">
              <w:rPr>
                <w:rFonts w:ascii="Times New Roman" w:hAnsi="Times New Roman" w:cs="Times New Roman"/>
                <w:spacing w:val="1"/>
                <w:sz w:val="18"/>
                <w:szCs w:val="18"/>
              </w:rPr>
              <w:t>l</w:t>
            </w:r>
            <w:r w:rsidRPr="000C5E85">
              <w:rPr>
                <w:rFonts w:ascii="Times New Roman" w:hAnsi="Times New Roman" w:cs="Times New Roman"/>
                <w:spacing w:val="-1"/>
                <w:sz w:val="18"/>
                <w:szCs w:val="18"/>
              </w:rPr>
              <w:t>/</w:t>
            </w:r>
            <w:r w:rsidRPr="000C5E85">
              <w:rPr>
                <w:rFonts w:ascii="Times New Roman" w:hAnsi="Times New Roman" w:cs="Times New Roman"/>
                <w:sz w:val="18"/>
                <w:szCs w:val="18"/>
              </w:rPr>
              <w:t>ön</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ll</w:t>
            </w:r>
            <w:r w:rsidRPr="000C5E85">
              <w:rPr>
                <w:rFonts w:ascii="Times New Roman" w:hAnsi="Times New Roman" w:cs="Times New Roman"/>
                <w:spacing w:val="-2"/>
                <w:sz w:val="18"/>
                <w:szCs w:val="18"/>
              </w:rPr>
              <w:t>ó</w:t>
            </w:r>
            <w:r w:rsidRPr="000C5E85">
              <w:rPr>
                <w:rFonts w:ascii="Times New Roman" w:hAnsi="Times New Roman" w:cs="Times New Roman"/>
                <w:sz w:val="18"/>
                <w:szCs w:val="18"/>
              </w:rPr>
              <w:t xml:space="preserve">an: </w:t>
            </w:r>
            <w:r w:rsidRPr="000C5E85">
              <w:rPr>
                <w:rFonts w:ascii="Times New Roman" w:hAnsi="Times New Roman" w:cs="Times New Roman"/>
                <w:spacing w:val="17"/>
                <w:sz w:val="18"/>
                <w:szCs w:val="18"/>
              </w:rPr>
              <w:t xml:space="preserve"> </w:t>
            </w:r>
            <w:r w:rsidRPr="000C5E85">
              <w:rPr>
                <w:rFonts w:ascii="Times New Roman" w:hAnsi="Times New Roman" w:cs="Times New Roman"/>
                <w:spacing w:val="-2"/>
                <w:sz w:val="18"/>
                <w:szCs w:val="18"/>
              </w:rPr>
              <w:t>2</w:t>
            </w:r>
            <w:r w:rsidRPr="000C5E85">
              <w:rPr>
                <w:rFonts w:ascii="Times New Roman" w:hAnsi="Times New Roman" w:cs="Times New Roman"/>
                <w:sz w:val="18"/>
                <w:szCs w:val="18"/>
              </w:rPr>
              <w:t xml:space="preserve">0/30 </w:t>
            </w:r>
            <w:r w:rsidRPr="000C5E85">
              <w:rPr>
                <w:rFonts w:ascii="Times New Roman" w:hAnsi="Times New Roman" w:cs="Times New Roman"/>
                <w:spacing w:val="17"/>
                <w:sz w:val="18"/>
                <w:szCs w:val="18"/>
              </w:rPr>
              <w:t xml:space="preserve"> </w:t>
            </w:r>
            <w:r w:rsidRPr="000C5E85">
              <w:rPr>
                <w:rFonts w:ascii="Times New Roman" w:hAnsi="Times New Roman" w:cs="Times New Roman"/>
                <w:sz w:val="18"/>
                <w:szCs w:val="18"/>
              </w:rPr>
              <w:t xml:space="preserve">% </w:t>
            </w:r>
            <w:r w:rsidRPr="000C5E85">
              <w:rPr>
                <w:rFonts w:ascii="Times New Roman" w:hAnsi="Times New Roman" w:cs="Times New Roman"/>
                <w:spacing w:val="17"/>
                <w:sz w:val="18"/>
                <w:szCs w:val="18"/>
              </w:rPr>
              <w:t xml:space="preserve"> </w:t>
            </w:r>
            <w:r w:rsidRPr="000C5E85">
              <w:rPr>
                <w:rFonts w:ascii="Times New Roman" w:hAnsi="Times New Roman" w:cs="Times New Roman"/>
                <w:spacing w:val="-3"/>
                <w:sz w:val="18"/>
                <w:szCs w:val="18"/>
              </w:rPr>
              <w:t>F</w:t>
            </w:r>
            <w:r w:rsidRPr="000C5E85">
              <w:rPr>
                <w:rFonts w:ascii="Times New Roman" w:hAnsi="Times New Roman" w:cs="Times New Roman"/>
                <w:sz w:val="18"/>
                <w:szCs w:val="18"/>
              </w:rPr>
              <w:t>el</w:t>
            </w:r>
            <w:r w:rsidRPr="000C5E85">
              <w:rPr>
                <w:rFonts w:ascii="Times New Roman" w:hAnsi="Times New Roman" w:cs="Times New Roman"/>
                <w:spacing w:val="-4"/>
                <w:sz w:val="18"/>
                <w:szCs w:val="18"/>
              </w:rPr>
              <w:t>a</w:t>
            </w:r>
            <w:r w:rsidRPr="000C5E85">
              <w:rPr>
                <w:rFonts w:ascii="Times New Roman" w:hAnsi="Times New Roman" w:cs="Times New Roman"/>
                <w:sz w:val="18"/>
                <w:szCs w:val="18"/>
              </w:rPr>
              <w:t>da</w:t>
            </w:r>
            <w:r w:rsidRPr="000C5E85">
              <w:rPr>
                <w:rFonts w:ascii="Times New Roman" w:hAnsi="Times New Roman" w:cs="Times New Roman"/>
                <w:spacing w:val="1"/>
                <w:sz w:val="18"/>
                <w:szCs w:val="18"/>
              </w:rPr>
              <w:t>t</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 xml:space="preserve">oldás </w:t>
            </w:r>
            <w:r w:rsidRPr="000C5E85">
              <w:rPr>
                <w:rFonts w:ascii="Times New Roman" w:hAnsi="Times New Roman" w:cs="Times New Roman"/>
                <w:spacing w:val="15"/>
                <w:sz w:val="18"/>
                <w:szCs w:val="18"/>
              </w:rPr>
              <w:t xml:space="preserve"> </w:t>
            </w:r>
            <w:r w:rsidRPr="000C5E85">
              <w:rPr>
                <w:rFonts w:ascii="Times New Roman" w:hAnsi="Times New Roman" w:cs="Times New Roman"/>
                <w:sz w:val="18"/>
                <w:szCs w:val="18"/>
              </w:rPr>
              <w:t>irán</w:t>
            </w:r>
            <w:r w:rsidRPr="000C5E85">
              <w:rPr>
                <w:rFonts w:ascii="Times New Roman" w:hAnsi="Times New Roman" w:cs="Times New Roman"/>
                <w:spacing w:val="-2"/>
                <w:sz w:val="18"/>
                <w:szCs w:val="18"/>
              </w:rPr>
              <w:t>y</w:t>
            </w:r>
            <w:r w:rsidRPr="000C5E85">
              <w:rPr>
                <w:rFonts w:ascii="Times New Roman" w:hAnsi="Times New Roman" w:cs="Times New Roman"/>
                <w:spacing w:val="-1"/>
                <w:sz w:val="18"/>
                <w:szCs w:val="18"/>
              </w:rPr>
              <w:t>í</w:t>
            </w:r>
            <w:r w:rsidRPr="000C5E85">
              <w:rPr>
                <w:rFonts w:ascii="Times New Roman" w:hAnsi="Times New Roman" w:cs="Times New Roman"/>
                <w:sz w:val="18"/>
                <w:szCs w:val="18"/>
              </w:rPr>
              <w:t>tá</w:t>
            </w:r>
            <w:r w:rsidRPr="000C5E85">
              <w:rPr>
                <w:rFonts w:ascii="Times New Roman" w:hAnsi="Times New Roman" w:cs="Times New Roman"/>
                <w:spacing w:val="-2"/>
                <w:sz w:val="18"/>
                <w:szCs w:val="18"/>
              </w:rPr>
              <w:t>s</w:t>
            </w:r>
            <w:r w:rsidRPr="000C5E85">
              <w:rPr>
                <w:rFonts w:ascii="Times New Roman" w:hAnsi="Times New Roman" w:cs="Times New Roman"/>
                <w:sz w:val="18"/>
                <w:szCs w:val="18"/>
              </w:rPr>
              <w:t>sa</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/ö</w:t>
            </w:r>
            <w:r w:rsidRPr="000C5E85">
              <w:rPr>
                <w:rFonts w:ascii="Times New Roman" w:hAnsi="Times New Roman" w:cs="Times New Roman"/>
                <w:spacing w:val="-2"/>
                <w:sz w:val="18"/>
                <w:szCs w:val="18"/>
              </w:rPr>
              <w:t>n</w:t>
            </w:r>
            <w:r w:rsidRPr="000C5E85">
              <w:rPr>
                <w:rFonts w:ascii="Times New Roman" w:hAnsi="Times New Roman" w:cs="Times New Roman"/>
                <w:sz w:val="18"/>
                <w:szCs w:val="18"/>
              </w:rPr>
              <w:t>állóa</w:t>
            </w:r>
            <w:r w:rsidRPr="000C5E85">
              <w:rPr>
                <w:rFonts w:ascii="Times New Roman" w:hAnsi="Times New Roman" w:cs="Times New Roman"/>
                <w:spacing w:val="-2"/>
                <w:sz w:val="18"/>
                <w:szCs w:val="18"/>
              </w:rPr>
              <w:t>n</w:t>
            </w:r>
            <w:r w:rsidRPr="000C5E85">
              <w:rPr>
                <w:rFonts w:ascii="Times New Roman" w:hAnsi="Times New Roman" w:cs="Times New Roman"/>
                <w:sz w:val="18"/>
                <w:szCs w:val="18"/>
              </w:rPr>
              <w:t>: 10/20</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La</w:t>
            </w:r>
            <w:r w:rsidRPr="000C5E85">
              <w:rPr>
                <w:rFonts w:ascii="Times New Roman" w:hAnsi="Times New Roman" w:cs="Times New Roman"/>
                <w:spacing w:val="-3"/>
                <w:sz w:val="18"/>
                <w:szCs w:val="18"/>
              </w:rPr>
              <w:t>b</w:t>
            </w:r>
            <w:r w:rsidRPr="000C5E85">
              <w:rPr>
                <w:rFonts w:ascii="Times New Roman" w:hAnsi="Times New Roman" w:cs="Times New Roman"/>
                <w:sz w:val="18"/>
                <w:szCs w:val="18"/>
              </w:rPr>
              <w:t>or</w:t>
            </w:r>
            <w:r w:rsidRPr="000C5E85">
              <w:rPr>
                <w:rFonts w:ascii="Times New Roman" w:hAnsi="Times New Roman" w:cs="Times New Roman"/>
                <w:spacing w:val="-2"/>
                <w:sz w:val="18"/>
                <w:szCs w:val="18"/>
              </w:rPr>
              <w:t>a</w:t>
            </w:r>
            <w:r w:rsidRPr="000C5E85">
              <w:rPr>
                <w:rFonts w:ascii="Times New Roman" w:hAnsi="Times New Roman" w:cs="Times New Roman"/>
                <w:spacing w:val="1"/>
                <w:sz w:val="18"/>
                <w:szCs w:val="18"/>
              </w:rPr>
              <w:t>t</w:t>
            </w:r>
            <w:r w:rsidRPr="000C5E85">
              <w:rPr>
                <w:rFonts w:ascii="Times New Roman" w:hAnsi="Times New Roman" w:cs="Times New Roman"/>
                <w:spacing w:val="-2"/>
                <w:sz w:val="18"/>
                <w:szCs w:val="18"/>
              </w:rPr>
              <w:t>ó</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iu</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i</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f</w:t>
            </w:r>
            <w:r w:rsidRPr="000C5E85">
              <w:rPr>
                <w:rFonts w:ascii="Times New Roman" w:hAnsi="Times New Roman" w:cs="Times New Roman"/>
                <w:spacing w:val="-2"/>
                <w:sz w:val="18"/>
                <w:szCs w:val="18"/>
              </w:rPr>
              <w:t>e</w:t>
            </w:r>
            <w:r w:rsidRPr="000C5E85">
              <w:rPr>
                <w:rFonts w:ascii="Times New Roman" w:hAnsi="Times New Roman" w:cs="Times New Roman"/>
                <w:spacing w:val="1"/>
                <w:sz w:val="18"/>
                <w:szCs w:val="18"/>
              </w:rPr>
              <w:t>l</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da</w:t>
            </w:r>
            <w:r w:rsidRPr="000C5E85">
              <w:rPr>
                <w:rFonts w:ascii="Times New Roman" w:hAnsi="Times New Roman" w:cs="Times New Roman"/>
                <w:spacing w:val="1"/>
                <w:sz w:val="18"/>
                <w:szCs w:val="18"/>
              </w:rPr>
              <w:t>t</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oldás</w:t>
            </w:r>
            <w:r w:rsidRPr="000C5E85">
              <w:rPr>
                <w:rFonts w:ascii="Times New Roman" w:hAnsi="Times New Roman" w:cs="Times New Roman"/>
                <w:spacing w:val="1"/>
                <w:sz w:val="18"/>
                <w:szCs w:val="18"/>
              </w:rPr>
              <w:t xml:space="preserve"> </w:t>
            </w:r>
            <w:r w:rsidRPr="000C5E85">
              <w:rPr>
                <w:rFonts w:ascii="Times New Roman" w:hAnsi="Times New Roman" w:cs="Times New Roman"/>
                <w:spacing w:val="-1"/>
                <w:sz w:val="18"/>
                <w:szCs w:val="18"/>
              </w:rPr>
              <w:t>i</w:t>
            </w:r>
            <w:r w:rsidRPr="000C5E85">
              <w:rPr>
                <w:rFonts w:ascii="Times New Roman" w:hAnsi="Times New Roman" w:cs="Times New Roman"/>
                <w:sz w:val="18"/>
                <w:szCs w:val="18"/>
              </w:rPr>
              <w:t>rán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í</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á</w:t>
            </w:r>
            <w:r w:rsidRPr="000C5E85">
              <w:rPr>
                <w:rFonts w:ascii="Times New Roman" w:hAnsi="Times New Roman" w:cs="Times New Roman"/>
                <w:spacing w:val="4"/>
                <w:sz w:val="18"/>
                <w:szCs w:val="18"/>
              </w:rPr>
              <w:t>s</w:t>
            </w:r>
            <w:r w:rsidRPr="000C5E85">
              <w:rPr>
                <w:rFonts w:ascii="Times New Roman" w:hAnsi="Times New Roman" w:cs="Times New Roman"/>
                <w:spacing w:val="-2"/>
                <w:sz w:val="18"/>
                <w:szCs w:val="18"/>
              </w:rPr>
              <w:t>s</w:t>
            </w:r>
            <w:r w:rsidRPr="000C5E85">
              <w:rPr>
                <w:rFonts w:ascii="Times New Roman" w:hAnsi="Times New Roman" w:cs="Times New Roman"/>
                <w:sz w:val="18"/>
                <w:szCs w:val="18"/>
              </w:rPr>
              <w:t xml:space="preserve">al: </w:t>
            </w:r>
            <w:r w:rsidRPr="000C5E85">
              <w:rPr>
                <w:rFonts w:ascii="Times New Roman" w:hAnsi="Times New Roman" w:cs="Times New Roman"/>
                <w:spacing w:val="-2"/>
                <w:sz w:val="18"/>
                <w:szCs w:val="18"/>
              </w:rPr>
              <w:t>2</w:t>
            </w:r>
            <w:r w:rsidRPr="000C5E85">
              <w:rPr>
                <w:rFonts w:ascii="Times New Roman" w:hAnsi="Times New Roman" w:cs="Times New Roman"/>
                <w:sz w:val="18"/>
                <w:szCs w:val="18"/>
              </w:rPr>
              <w:t>0 %</w:t>
            </w:r>
          </w:p>
        </w:tc>
      </w:tr>
      <w:tr w:rsidR="0019391A" w:rsidRPr="0019391A" w14:paraId="68600C95"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6BA3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522D37" w14:textId="77777777" w:rsidR="0019391A" w:rsidRPr="000C5E85" w:rsidRDefault="0019391A" w:rsidP="000C5E85">
            <w:pPr>
              <w:spacing w:after="0" w:line="240" w:lineRule="auto"/>
              <w:ind w:left="116" w:right="83"/>
              <w:jc w:val="both"/>
              <w:rPr>
                <w:rFonts w:ascii="Times New Roman" w:hAnsi="Times New Roman" w:cs="Times New Roman"/>
                <w:sz w:val="18"/>
                <w:szCs w:val="18"/>
              </w:rPr>
            </w:pP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őn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iné</w:t>
            </w:r>
            <w:r w:rsidRPr="000C5E85">
              <w:rPr>
                <w:rFonts w:ascii="Times New Roman" w:hAnsi="Times New Roman" w:cs="Times New Roman"/>
                <w:spacing w:val="27"/>
                <w:sz w:val="18"/>
                <w:szCs w:val="18"/>
              </w:rPr>
              <w:t xml:space="preserve"> </w:t>
            </w:r>
            <w:r w:rsidRPr="000C5E85">
              <w:rPr>
                <w:rFonts w:ascii="Times New Roman" w:hAnsi="Times New Roman" w:cs="Times New Roman"/>
                <w:sz w:val="18"/>
                <w:szCs w:val="18"/>
              </w:rPr>
              <w:t>Passa</w:t>
            </w:r>
            <w:r w:rsidRPr="000C5E85">
              <w:rPr>
                <w:rFonts w:ascii="Times New Roman" w:hAnsi="Times New Roman" w:cs="Times New Roman"/>
                <w:spacing w:val="27"/>
                <w:sz w:val="18"/>
                <w:szCs w:val="18"/>
              </w:rPr>
              <w:t xml:space="preserve"> </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séb</w:t>
            </w:r>
            <w:r w:rsidRPr="000C5E85">
              <w:rPr>
                <w:rFonts w:ascii="Times New Roman" w:hAnsi="Times New Roman" w:cs="Times New Roman"/>
                <w:spacing w:val="-2"/>
                <w:sz w:val="18"/>
                <w:szCs w:val="18"/>
              </w:rPr>
              <w:t>e</w:t>
            </w:r>
            <w:r w:rsidRPr="000C5E85">
              <w:rPr>
                <w:rFonts w:ascii="Times New Roman" w:hAnsi="Times New Roman" w:cs="Times New Roman"/>
                <w:sz w:val="18"/>
                <w:szCs w:val="18"/>
              </w:rPr>
              <w:t>t</w:t>
            </w:r>
            <w:r w:rsidRPr="000C5E85">
              <w:rPr>
                <w:rFonts w:ascii="Times New Roman" w:hAnsi="Times New Roman" w:cs="Times New Roman"/>
                <w:spacing w:val="29"/>
                <w:sz w:val="18"/>
                <w:szCs w:val="18"/>
              </w:rPr>
              <w:t xml:space="preserve"> </w:t>
            </w:r>
            <w:r w:rsidRPr="000C5E85">
              <w:rPr>
                <w:rFonts w:ascii="Times New Roman" w:hAnsi="Times New Roman" w:cs="Times New Roman"/>
                <w:sz w:val="18"/>
                <w:szCs w:val="18"/>
              </w:rPr>
              <w:t>-</w:t>
            </w:r>
            <w:r w:rsidRPr="000C5E85">
              <w:rPr>
                <w:rFonts w:ascii="Times New Roman" w:hAnsi="Times New Roman" w:cs="Times New Roman"/>
                <w:spacing w:val="25"/>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w:t>
            </w:r>
            <w:r w:rsidRPr="000C5E85">
              <w:rPr>
                <w:rFonts w:ascii="Times New Roman" w:hAnsi="Times New Roman" w:cs="Times New Roman"/>
                <w:spacing w:val="27"/>
                <w:sz w:val="18"/>
                <w:szCs w:val="18"/>
              </w:rPr>
              <w:t xml:space="preserve"> </w:t>
            </w:r>
            <w:r w:rsidRPr="000C5E85">
              <w:rPr>
                <w:rFonts w:ascii="Times New Roman" w:hAnsi="Times New Roman" w:cs="Times New Roman"/>
                <w:sz w:val="18"/>
                <w:szCs w:val="18"/>
              </w:rPr>
              <w:t>Kopp</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ny</w:t>
            </w:r>
            <w:r w:rsidRPr="000C5E85">
              <w:rPr>
                <w:rFonts w:ascii="Times New Roman" w:hAnsi="Times New Roman" w:cs="Times New Roman"/>
                <w:spacing w:val="26"/>
                <w:sz w:val="18"/>
                <w:szCs w:val="18"/>
              </w:rPr>
              <w:t xml:space="preserve"> </w:t>
            </w:r>
            <w:r w:rsidRPr="000C5E85">
              <w:rPr>
                <w:rFonts w:ascii="Times New Roman" w:hAnsi="Times New Roman" w:cs="Times New Roman"/>
                <w:spacing w:val="-2"/>
                <w:sz w:val="18"/>
                <w:szCs w:val="18"/>
              </w:rPr>
              <w:t>I</w:t>
            </w:r>
            <w:r w:rsidRPr="000C5E85">
              <w:rPr>
                <w:rFonts w:ascii="Times New Roman" w:hAnsi="Times New Roman" w:cs="Times New Roman"/>
                <w:spacing w:val="-4"/>
                <w:sz w:val="18"/>
                <w:szCs w:val="18"/>
              </w:rPr>
              <w:t>m</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e:</w:t>
            </w:r>
            <w:r w:rsidRPr="000C5E85">
              <w:rPr>
                <w:rFonts w:ascii="Times New Roman" w:hAnsi="Times New Roman" w:cs="Times New Roman"/>
                <w:spacing w:val="28"/>
                <w:sz w:val="18"/>
                <w:szCs w:val="18"/>
              </w:rPr>
              <w:t xml:space="preserve"> </w:t>
            </w:r>
            <w:r w:rsidRPr="000C5E85">
              <w:rPr>
                <w:rFonts w:ascii="Times New Roman" w:hAnsi="Times New Roman" w:cs="Times New Roman"/>
                <w:sz w:val="18"/>
                <w:szCs w:val="18"/>
              </w:rPr>
              <w:t>Mec</w:t>
            </w:r>
            <w:r w:rsidRPr="000C5E85">
              <w:rPr>
                <w:rFonts w:ascii="Times New Roman" w:hAnsi="Times New Roman" w:cs="Times New Roman"/>
                <w:spacing w:val="-2"/>
                <w:sz w:val="18"/>
                <w:szCs w:val="18"/>
              </w:rPr>
              <w:t>h</w:t>
            </w:r>
            <w:r w:rsidRPr="000C5E85">
              <w:rPr>
                <w:rFonts w:ascii="Times New Roman" w:hAnsi="Times New Roman" w:cs="Times New Roman"/>
                <w:sz w:val="18"/>
                <w:szCs w:val="18"/>
              </w:rPr>
              <w:t>an</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a</w:t>
            </w:r>
            <w:r w:rsidRPr="000C5E85">
              <w:rPr>
                <w:rFonts w:ascii="Times New Roman" w:hAnsi="Times New Roman" w:cs="Times New Roman"/>
                <w:spacing w:val="30"/>
                <w:sz w:val="18"/>
                <w:szCs w:val="18"/>
              </w:rPr>
              <w:t xml:space="preserve"> </w:t>
            </w:r>
            <w:r w:rsidRPr="000C5E85">
              <w:rPr>
                <w:rFonts w:ascii="Times New Roman" w:hAnsi="Times New Roman" w:cs="Times New Roman"/>
                <w:sz w:val="18"/>
                <w:szCs w:val="18"/>
              </w:rPr>
              <w:t>-</w:t>
            </w:r>
            <w:r w:rsidRPr="000C5E85">
              <w:rPr>
                <w:rFonts w:ascii="Times New Roman" w:hAnsi="Times New Roman" w:cs="Times New Roman"/>
                <w:spacing w:val="25"/>
                <w:sz w:val="18"/>
                <w:szCs w:val="18"/>
              </w:rPr>
              <w:t xml:space="preserve"> </w:t>
            </w:r>
            <w:r w:rsidRPr="000C5E85">
              <w:rPr>
                <w:rFonts w:ascii="Times New Roman" w:hAnsi="Times New Roman" w:cs="Times New Roman"/>
                <w:spacing w:val="2"/>
                <w:sz w:val="18"/>
                <w:szCs w:val="18"/>
              </w:rPr>
              <w:t>T</w:t>
            </w:r>
            <w:r w:rsidRPr="000C5E85">
              <w:rPr>
                <w:rFonts w:ascii="Times New Roman" w:hAnsi="Times New Roman" w:cs="Times New Roman"/>
                <w:sz w:val="18"/>
                <w:szCs w:val="18"/>
              </w:rPr>
              <w:t>artós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ek</w:t>
            </w:r>
            <w:r w:rsidRPr="000C5E85">
              <w:rPr>
                <w:rFonts w:ascii="Times New Roman" w:hAnsi="Times New Roman" w:cs="Times New Roman"/>
                <w:spacing w:val="24"/>
                <w:sz w:val="18"/>
                <w:szCs w:val="18"/>
              </w:rPr>
              <w:t xml:space="preserve"> </w:t>
            </w:r>
            <w:r w:rsidRPr="000C5E85">
              <w:rPr>
                <w:rFonts w:ascii="Times New Roman" w:hAnsi="Times New Roman" w:cs="Times New Roman"/>
                <w:spacing w:val="-4"/>
                <w:sz w:val="18"/>
                <w:szCs w:val="18"/>
              </w:rPr>
              <w:t>I</w:t>
            </w:r>
            <w:r w:rsidRPr="000C5E85">
              <w:rPr>
                <w:rFonts w:ascii="Times New Roman" w:hAnsi="Times New Roman" w:cs="Times New Roman"/>
                <w:spacing w:val="3"/>
                <w:sz w:val="18"/>
                <w:szCs w:val="18"/>
              </w:rPr>
              <w:t>/</w:t>
            </w:r>
            <w:r w:rsidRPr="000C5E85">
              <w:rPr>
                <w:rFonts w:ascii="Times New Roman" w:hAnsi="Times New Roman" w:cs="Times New Roman"/>
                <w:spacing w:val="-1"/>
                <w:sz w:val="18"/>
                <w:szCs w:val="18"/>
              </w:rPr>
              <w:t>A</w:t>
            </w:r>
            <w:r w:rsidRPr="000C5E85">
              <w:rPr>
                <w:rFonts w:ascii="Times New Roman" w:hAnsi="Times New Roman" w:cs="Times New Roman"/>
                <w:sz w:val="18"/>
                <w:szCs w:val="18"/>
              </w:rPr>
              <w:t>,</w:t>
            </w:r>
            <w:r w:rsidRPr="000C5E85">
              <w:rPr>
                <w:rFonts w:ascii="Times New Roman" w:hAnsi="Times New Roman" w:cs="Times New Roman"/>
                <w:spacing w:val="26"/>
                <w:sz w:val="18"/>
                <w:szCs w:val="18"/>
              </w:rPr>
              <w:t xml:space="preserve"> </w:t>
            </w:r>
            <w:r w:rsidRPr="000C5E85">
              <w:rPr>
                <w:rFonts w:ascii="Times New Roman" w:hAnsi="Times New Roman" w:cs="Times New Roman"/>
                <w:sz w:val="18"/>
                <w:szCs w:val="18"/>
              </w:rPr>
              <w:t>Budapest,</w:t>
            </w:r>
            <w:r w:rsidRPr="000C5E85">
              <w:rPr>
                <w:rFonts w:ascii="Times New Roman" w:hAnsi="Times New Roman" w:cs="Times New Roman"/>
                <w:spacing w:val="26"/>
                <w:sz w:val="18"/>
                <w:szCs w:val="18"/>
              </w:rPr>
              <w:t xml:space="preserve"> </w:t>
            </w:r>
            <w:r w:rsidRPr="000C5E85">
              <w:rPr>
                <w:rFonts w:ascii="Times New Roman" w:hAnsi="Times New Roman" w:cs="Times New Roman"/>
                <w:spacing w:val="-1"/>
                <w:sz w:val="18"/>
                <w:szCs w:val="18"/>
              </w:rPr>
              <w:t>N</w:t>
            </w:r>
            <w:r w:rsidRPr="000C5E85">
              <w:rPr>
                <w:rFonts w:ascii="Times New Roman" w:hAnsi="Times New Roman" w:cs="Times New Roman"/>
                <w:sz w:val="18"/>
                <w:szCs w:val="18"/>
              </w:rPr>
              <w:t>em</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 xml:space="preserve">i </w:t>
            </w:r>
            <w:r w:rsidRPr="000C5E85">
              <w:rPr>
                <w:rFonts w:ascii="Times New Roman" w:hAnsi="Times New Roman" w:cs="Times New Roman"/>
                <w:spacing w:val="2"/>
                <w:sz w:val="18"/>
                <w:szCs w:val="18"/>
              </w:rPr>
              <w:t>T</w:t>
            </w:r>
            <w:r w:rsidRPr="000C5E85">
              <w:rPr>
                <w:rFonts w:ascii="Times New Roman" w:hAnsi="Times New Roman" w:cs="Times New Roman"/>
                <w:sz w:val="18"/>
                <w:szCs w:val="18"/>
              </w:rPr>
              <w:t>an</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ön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v</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iadó 1998.</w:t>
            </w:r>
          </w:p>
          <w:p w14:paraId="239D6608" w14:textId="77777777" w:rsidR="0019391A" w:rsidRPr="000C5E85" w:rsidRDefault="0019391A" w:rsidP="000C5E85">
            <w:pPr>
              <w:spacing w:after="0" w:line="240" w:lineRule="auto"/>
              <w:ind w:left="116" w:right="81"/>
              <w:jc w:val="both"/>
              <w:rPr>
                <w:rFonts w:ascii="Times New Roman" w:hAnsi="Times New Roman" w:cs="Times New Roman"/>
                <w:sz w:val="18"/>
                <w:szCs w:val="18"/>
              </w:rPr>
            </w:pPr>
            <w:r w:rsidRPr="000C5E85">
              <w:rPr>
                <w:rFonts w:ascii="Times New Roman" w:hAnsi="Times New Roman" w:cs="Times New Roman"/>
                <w:spacing w:val="-1"/>
                <w:sz w:val="18"/>
                <w:szCs w:val="18"/>
              </w:rPr>
              <w:t>D</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V</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h</w:t>
            </w:r>
            <w:r w:rsidRPr="000C5E85">
              <w:rPr>
                <w:rFonts w:ascii="Times New Roman" w:hAnsi="Times New Roman" w:cs="Times New Roman"/>
                <w:spacing w:val="26"/>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6"/>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w:t>
            </w:r>
            <w:r w:rsidRPr="000C5E85">
              <w:rPr>
                <w:rFonts w:ascii="Times New Roman" w:hAnsi="Times New Roman" w:cs="Times New Roman"/>
                <w:spacing w:val="24"/>
                <w:sz w:val="18"/>
                <w:szCs w:val="18"/>
              </w:rPr>
              <w:t xml:space="preserve"> </w:t>
            </w:r>
            <w:r w:rsidRPr="000C5E85">
              <w:rPr>
                <w:rFonts w:ascii="Times New Roman" w:hAnsi="Times New Roman" w:cs="Times New Roman"/>
                <w:sz w:val="18"/>
                <w:szCs w:val="18"/>
              </w:rPr>
              <w:t>Műs</w:t>
            </w:r>
            <w:r w:rsidRPr="000C5E85">
              <w:rPr>
                <w:rFonts w:ascii="Times New Roman" w:hAnsi="Times New Roman" w:cs="Times New Roman"/>
                <w:spacing w:val="-2"/>
                <w:sz w:val="18"/>
                <w:szCs w:val="18"/>
              </w:rPr>
              <w:t>zak</w:t>
            </w:r>
            <w:r w:rsidRPr="000C5E85">
              <w:rPr>
                <w:rFonts w:ascii="Times New Roman" w:hAnsi="Times New Roman" w:cs="Times New Roman"/>
                <w:sz w:val="18"/>
                <w:szCs w:val="18"/>
              </w:rPr>
              <w:t>i</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echan</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a</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2"/>
                <w:sz w:val="18"/>
                <w:szCs w:val="18"/>
              </w:rPr>
              <w:t>I</w:t>
            </w:r>
            <w:r w:rsidRPr="000C5E85">
              <w:rPr>
                <w:rFonts w:ascii="Times New Roman" w:hAnsi="Times New Roman" w:cs="Times New Roman"/>
                <w:spacing w:val="-4"/>
                <w:sz w:val="18"/>
                <w:szCs w:val="18"/>
              </w:rPr>
              <w:t>I</w:t>
            </w:r>
            <w:r w:rsidRPr="000C5E85">
              <w:rPr>
                <w:rFonts w:ascii="Times New Roman" w:hAnsi="Times New Roman" w:cs="Times New Roman"/>
                <w:spacing w:val="3"/>
                <w:sz w:val="18"/>
                <w:szCs w:val="18"/>
              </w:rPr>
              <w:t>/</w:t>
            </w:r>
            <w:r w:rsidRPr="000C5E85">
              <w:rPr>
                <w:rFonts w:ascii="Times New Roman" w:hAnsi="Times New Roman" w:cs="Times New Roman"/>
                <w:sz w:val="18"/>
                <w:szCs w:val="18"/>
              </w:rPr>
              <w:t>B</w:t>
            </w:r>
            <w:r w:rsidRPr="000C5E85">
              <w:rPr>
                <w:rFonts w:ascii="Times New Roman" w:hAnsi="Times New Roman" w:cs="Times New Roman"/>
                <w:spacing w:val="26"/>
                <w:sz w:val="18"/>
                <w:szCs w:val="18"/>
              </w:rPr>
              <w:t xml:space="preserve"> </w:t>
            </w:r>
            <w:r w:rsidRPr="000C5E85">
              <w:rPr>
                <w:rFonts w:ascii="Times New Roman" w:hAnsi="Times New Roman" w:cs="Times New Roman"/>
                <w:spacing w:val="1"/>
                <w:sz w:val="18"/>
                <w:szCs w:val="18"/>
              </w:rPr>
              <w:t>f</w:t>
            </w:r>
            <w:r w:rsidRPr="000C5E85">
              <w:rPr>
                <w:rFonts w:ascii="Times New Roman" w:hAnsi="Times New Roman" w:cs="Times New Roman"/>
                <w:sz w:val="18"/>
                <w:szCs w:val="18"/>
              </w:rPr>
              <w:t>őis</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ol</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i</w:t>
            </w:r>
            <w:r w:rsidRPr="000C5E85">
              <w:rPr>
                <w:rFonts w:ascii="Times New Roman" w:hAnsi="Times New Roman" w:cs="Times New Roman"/>
                <w:spacing w:val="25"/>
                <w:sz w:val="18"/>
                <w:szCs w:val="18"/>
              </w:rPr>
              <w:t xml:space="preserve"> </w:t>
            </w:r>
            <w:r w:rsidRPr="000C5E85">
              <w:rPr>
                <w:rFonts w:ascii="Times New Roman" w:hAnsi="Times New Roman" w:cs="Times New Roman"/>
                <w:spacing w:val="1"/>
                <w:sz w:val="18"/>
                <w:szCs w:val="18"/>
              </w:rPr>
              <w:t>j</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y</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z w:val="18"/>
                <w:szCs w:val="18"/>
              </w:rPr>
              <w:t>una</w:t>
            </w:r>
            <w:r w:rsidRPr="000C5E85">
              <w:rPr>
                <w:rFonts w:ascii="Times New Roman" w:hAnsi="Times New Roman" w:cs="Times New Roman"/>
                <w:spacing w:val="-2"/>
                <w:sz w:val="18"/>
                <w:szCs w:val="18"/>
              </w:rPr>
              <w:t>ú</w:t>
            </w:r>
            <w:r w:rsidRPr="000C5E85">
              <w:rPr>
                <w:rFonts w:ascii="Times New Roman" w:hAnsi="Times New Roman" w:cs="Times New Roman"/>
                <w:spacing w:val="3"/>
                <w:sz w:val="18"/>
                <w:szCs w:val="18"/>
              </w:rPr>
              <w:t>j</w:t>
            </w:r>
            <w:r w:rsidRPr="000C5E85">
              <w:rPr>
                <w:rFonts w:ascii="Times New Roman" w:hAnsi="Times New Roman" w:cs="Times New Roman"/>
                <w:spacing w:val="-2"/>
                <w:sz w:val="18"/>
                <w:szCs w:val="18"/>
              </w:rPr>
              <w:t>v</w:t>
            </w:r>
            <w:r w:rsidRPr="000C5E85">
              <w:rPr>
                <w:rFonts w:ascii="Times New Roman" w:hAnsi="Times New Roman" w:cs="Times New Roman"/>
                <w:sz w:val="18"/>
                <w:szCs w:val="18"/>
              </w:rPr>
              <w:t>áros,</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z w:val="18"/>
                <w:szCs w:val="18"/>
              </w:rPr>
              <w:t>F</w:t>
            </w:r>
            <w:r w:rsidRPr="000C5E85">
              <w:rPr>
                <w:rFonts w:ascii="Times New Roman" w:hAnsi="Times New Roman" w:cs="Times New Roman"/>
                <w:spacing w:val="24"/>
                <w:sz w:val="18"/>
                <w:szCs w:val="18"/>
              </w:rPr>
              <w:t xml:space="preserve"> </w:t>
            </w:r>
            <w:r w:rsidRPr="000C5E85">
              <w:rPr>
                <w:rFonts w:ascii="Times New Roman" w:hAnsi="Times New Roman" w:cs="Times New Roman"/>
                <w:spacing w:val="-1"/>
                <w:sz w:val="18"/>
                <w:szCs w:val="18"/>
              </w:rPr>
              <w:t>K</w:t>
            </w:r>
            <w:r w:rsidRPr="000C5E85">
              <w:rPr>
                <w:rFonts w:ascii="Times New Roman" w:hAnsi="Times New Roman" w:cs="Times New Roman"/>
                <w:spacing w:val="1"/>
                <w:sz w:val="18"/>
                <w:szCs w:val="18"/>
              </w:rPr>
              <w:t>i</w:t>
            </w:r>
            <w:r w:rsidRPr="000C5E85">
              <w:rPr>
                <w:rFonts w:ascii="Times New Roman" w:hAnsi="Times New Roman" w:cs="Times New Roman"/>
                <w:sz w:val="18"/>
                <w:szCs w:val="18"/>
              </w:rPr>
              <w:t>adó,</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pacing w:val="-2"/>
                <w:sz w:val="18"/>
                <w:szCs w:val="18"/>
              </w:rPr>
              <w:t>u</w:t>
            </w:r>
            <w:r w:rsidRPr="000C5E85">
              <w:rPr>
                <w:rFonts w:ascii="Times New Roman" w:hAnsi="Times New Roman" w:cs="Times New Roman"/>
                <w:sz w:val="18"/>
                <w:szCs w:val="18"/>
              </w:rPr>
              <w:t>na</w:t>
            </w:r>
            <w:r w:rsidRPr="000C5E85">
              <w:rPr>
                <w:rFonts w:ascii="Times New Roman" w:hAnsi="Times New Roman" w:cs="Times New Roman"/>
                <w:spacing w:val="-2"/>
                <w:sz w:val="18"/>
                <w:szCs w:val="18"/>
              </w:rPr>
              <w:t>ú</w:t>
            </w:r>
            <w:r w:rsidRPr="000C5E85">
              <w:rPr>
                <w:rFonts w:ascii="Times New Roman" w:hAnsi="Times New Roman" w:cs="Times New Roman"/>
                <w:spacing w:val="3"/>
                <w:sz w:val="18"/>
                <w:szCs w:val="18"/>
              </w:rPr>
              <w:t>j</w:t>
            </w:r>
            <w:r w:rsidRPr="000C5E85">
              <w:rPr>
                <w:rFonts w:ascii="Times New Roman" w:hAnsi="Times New Roman" w:cs="Times New Roman"/>
                <w:spacing w:val="-2"/>
                <w:sz w:val="18"/>
                <w:szCs w:val="18"/>
              </w:rPr>
              <w:t>vá</w:t>
            </w:r>
            <w:r w:rsidRPr="000C5E85">
              <w:rPr>
                <w:rFonts w:ascii="Times New Roman" w:hAnsi="Times New Roman" w:cs="Times New Roman"/>
                <w:spacing w:val="8"/>
                <w:sz w:val="18"/>
                <w:szCs w:val="18"/>
              </w:rPr>
              <w:t>r</w:t>
            </w:r>
            <w:r w:rsidRPr="000C5E85">
              <w:rPr>
                <w:rFonts w:ascii="Times New Roman" w:hAnsi="Times New Roman" w:cs="Times New Roman"/>
                <w:sz w:val="18"/>
                <w:szCs w:val="18"/>
              </w:rPr>
              <w:t>os, 2003.</w:t>
            </w:r>
          </w:p>
        </w:tc>
      </w:tr>
      <w:tr w:rsidR="0019391A" w:rsidRPr="0019391A" w14:paraId="314C13FE"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F9B8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8D628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Tanszéki munkaközösség: Műszaki mechanika I. Elemi Statika, Munkafüzet, Dunaújváros, ME DFK Kiadói Hivatal,1994.</w:t>
            </w:r>
          </w:p>
          <w:p w14:paraId="0508C30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Tanszéki munkaközösség: Műszaki mechanika II/2. Alkalmazott szilárdságtan, Munkafüzet. DF Kiadó, Dunaújváros, 2002.</w:t>
            </w:r>
          </w:p>
          <w:p w14:paraId="3C2DFCE5" w14:textId="77777777" w:rsidR="0019391A" w:rsidRPr="000C5E85" w:rsidRDefault="0019391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Dr.  Vigh</w:t>
            </w:r>
            <w:proofErr w:type="gramEnd"/>
            <w:r w:rsidRPr="000C5E85">
              <w:rPr>
                <w:rFonts w:ascii="Times New Roman" w:hAnsi="Times New Roman" w:cs="Times New Roman"/>
                <w:sz w:val="18"/>
                <w:szCs w:val="18"/>
              </w:rPr>
              <w:t xml:space="preserve">  Sándor  -  Szlávik  Béláné  -  Dr.  Izsák  Gyula:  Műszaki  mechanika  I.  Példatár  2.  rész, Dunaújváros, DF Kiadói Hivatal, 2000.</w:t>
            </w:r>
          </w:p>
          <w:p w14:paraId="4B4BAD8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Vigh S.szerk</w:t>
            </w:r>
            <w:proofErr w:type="gramStart"/>
            <w:r w:rsidRPr="000C5E85">
              <w:rPr>
                <w:rFonts w:ascii="Times New Roman" w:hAnsi="Times New Roman" w:cs="Times New Roman"/>
                <w:sz w:val="18"/>
                <w:szCs w:val="18"/>
              </w:rPr>
              <w:t>.:</w:t>
            </w:r>
            <w:proofErr w:type="gramEnd"/>
            <w:r w:rsidRPr="000C5E85">
              <w:rPr>
                <w:rFonts w:ascii="Times New Roman" w:hAnsi="Times New Roman" w:cs="Times New Roman"/>
                <w:sz w:val="18"/>
                <w:szCs w:val="18"/>
              </w:rPr>
              <w:t xml:space="preserve"> Műszaki mechanika II. Példatár II/B, főiskolai jegyzet. DF Kiadó, Dunaújváros, 1998. AXISVM és COSMOS Works használati útmutató</w:t>
            </w:r>
          </w:p>
        </w:tc>
      </w:tr>
      <w:tr w:rsidR="0019391A" w:rsidRPr="0019391A" w14:paraId="18ED635F"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7C0D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Beadandó feladatok/mérési jegyzőkönyvek leírása</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9E5346"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C512228"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9FD2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Zárthelyik leírása, időbeosztása</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42234E" w14:textId="77777777" w:rsidR="0019391A" w:rsidRPr="000C5E85" w:rsidRDefault="0019391A" w:rsidP="000C5E85">
            <w:pPr>
              <w:spacing w:after="0" w:line="240" w:lineRule="auto"/>
              <w:rPr>
                <w:rFonts w:ascii="Times New Roman" w:hAnsi="Times New Roman" w:cs="Times New Roman"/>
                <w:sz w:val="18"/>
                <w:szCs w:val="18"/>
              </w:rPr>
            </w:pPr>
          </w:p>
        </w:tc>
      </w:tr>
    </w:tbl>
    <w:p w14:paraId="7DF9C103" w14:textId="077814E3"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24C5FFC4" w14:textId="56B669A6" w:rsidR="006A5AA7" w:rsidRDefault="006A5AA7" w:rsidP="006A5AA7">
      <w:pPr>
        <w:pStyle w:val="Cmsor3"/>
      </w:pPr>
      <w:bookmarkStart w:id="87" w:name="_Toc64291962"/>
      <w:r>
        <w:lastRenderedPageBreak/>
        <w:t>CAD</w:t>
      </w:r>
      <w:bookmarkEnd w:id="8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2"/>
        <w:gridCol w:w="803"/>
        <w:gridCol w:w="901"/>
        <w:gridCol w:w="278"/>
        <w:gridCol w:w="1031"/>
        <w:gridCol w:w="228"/>
        <w:gridCol w:w="748"/>
        <w:gridCol w:w="248"/>
        <w:gridCol w:w="601"/>
        <w:gridCol w:w="638"/>
        <w:gridCol w:w="960"/>
        <w:gridCol w:w="535"/>
        <w:gridCol w:w="501"/>
        <w:gridCol w:w="480"/>
      </w:tblGrid>
      <w:tr w:rsidR="0019391A" w:rsidRPr="0019391A" w14:paraId="6DE65C4B" w14:textId="77777777" w:rsidTr="00601193">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B60E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1AD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A2A6C" w14:textId="77777777" w:rsidR="0019391A" w:rsidRPr="000C5E85" w:rsidRDefault="0019391A" w:rsidP="000C5E85">
            <w:pPr>
              <w:rPr>
                <w:rStyle w:val="Kiemels"/>
                <w:b/>
                <w:bCs/>
              </w:rPr>
            </w:pPr>
            <w:bookmarkStart w:id="88" w:name="_Toc46870440"/>
            <w:r w:rsidRPr="000C5E85">
              <w:rPr>
                <w:rStyle w:val="Kiemels"/>
                <w:b/>
                <w:bCs/>
              </w:rPr>
              <w:t>CAD</w:t>
            </w:r>
            <w:bookmarkEnd w:id="88"/>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A5C7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9CBA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13344E94" w14:textId="77777777" w:rsidTr="00601193">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FA40E" w14:textId="77777777" w:rsidR="0019391A" w:rsidRPr="000C5E85" w:rsidRDefault="0019391A"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57BD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C96E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CAD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63E23" w14:textId="77777777" w:rsidR="0019391A" w:rsidRPr="000C5E85" w:rsidRDefault="0019391A" w:rsidP="000C5E85">
            <w:pPr>
              <w:spacing w:after="0" w:line="240" w:lineRule="auto"/>
              <w:rPr>
                <w:rFonts w:ascii="Times New Roman" w:hAnsi="Times New Roman" w:cs="Times New Roman"/>
                <w:sz w:val="18"/>
                <w:szCs w:val="18"/>
              </w:rPr>
            </w:pP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AA838" w14:textId="77777777" w:rsidR="0019391A" w:rsidRPr="000C5E85" w:rsidRDefault="0019391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L)-MUG-212</w:t>
            </w:r>
          </w:p>
        </w:tc>
      </w:tr>
      <w:tr w:rsidR="0019391A" w:rsidRPr="0019391A" w14:paraId="088FAE89" w14:textId="77777777" w:rsidTr="00601193">
        <w:tc>
          <w:tcPr>
            <w:tcW w:w="101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73C43"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7FAB809"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7693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CBD6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19391A" w:rsidRPr="0019391A" w14:paraId="6B9DC5FD"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3242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140" w:type="dxa"/>
            <w:shd w:val="clear" w:color="auto" w:fill="FFFFFF"/>
            <w:tcMar>
              <w:top w:w="0" w:type="dxa"/>
              <w:left w:w="0" w:type="dxa"/>
              <w:bottom w:w="0" w:type="dxa"/>
              <w:right w:w="0" w:type="dxa"/>
            </w:tcMar>
            <w:vAlign w:val="center"/>
            <w:hideMark/>
          </w:tcPr>
          <w:p w14:paraId="043E2EA8" w14:textId="77777777" w:rsidR="0019391A" w:rsidRPr="000C5E85" w:rsidRDefault="0019391A" w:rsidP="000C5E85">
            <w:pPr>
              <w:spacing w:after="0" w:line="240" w:lineRule="auto"/>
              <w:rPr>
                <w:rFonts w:ascii="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609091A3" w14:textId="77777777" w:rsidR="0019391A" w:rsidRPr="000C5E85" w:rsidRDefault="0019391A" w:rsidP="000C5E85">
            <w:pPr>
              <w:spacing w:after="0" w:line="240" w:lineRule="auto"/>
              <w:rPr>
                <w:rFonts w:ascii="Times New Roman" w:hAnsi="Times New Roman" w:cs="Times New Roman"/>
                <w:sz w:val="18"/>
                <w:szCs w:val="18"/>
              </w:rPr>
            </w:pPr>
          </w:p>
        </w:tc>
        <w:tc>
          <w:tcPr>
            <w:tcW w:w="816" w:type="dxa"/>
            <w:shd w:val="clear" w:color="auto" w:fill="FFFFFF"/>
            <w:tcMar>
              <w:top w:w="0" w:type="dxa"/>
              <w:left w:w="0" w:type="dxa"/>
              <w:bottom w:w="0" w:type="dxa"/>
              <w:right w:w="0" w:type="dxa"/>
            </w:tcMar>
            <w:vAlign w:val="center"/>
            <w:hideMark/>
          </w:tcPr>
          <w:p w14:paraId="252FF34E" w14:textId="77777777" w:rsidR="0019391A" w:rsidRPr="000C5E85" w:rsidRDefault="0019391A" w:rsidP="000C5E85">
            <w:pPr>
              <w:spacing w:after="0" w:line="240" w:lineRule="auto"/>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3B95D00D" w14:textId="77777777" w:rsidR="0019391A" w:rsidRPr="000C5E85" w:rsidRDefault="0019391A" w:rsidP="000C5E85">
            <w:pPr>
              <w:spacing w:after="0" w:line="240" w:lineRule="auto"/>
              <w:rPr>
                <w:rFonts w:ascii="Times New Roman" w:hAnsi="Times New Roman" w:cs="Times New Roman"/>
                <w:sz w:val="18"/>
                <w:szCs w:val="18"/>
              </w:rPr>
            </w:pPr>
          </w:p>
        </w:tc>
        <w:tc>
          <w:tcPr>
            <w:tcW w:w="611" w:type="dxa"/>
            <w:shd w:val="clear" w:color="auto" w:fill="FFFFFF"/>
            <w:tcMar>
              <w:top w:w="0" w:type="dxa"/>
              <w:left w:w="0" w:type="dxa"/>
              <w:bottom w:w="0" w:type="dxa"/>
              <w:right w:w="0" w:type="dxa"/>
            </w:tcMar>
            <w:vAlign w:val="center"/>
            <w:hideMark/>
          </w:tcPr>
          <w:p w14:paraId="7D5B5EF5" w14:textId="77777777" w:rsidR="0019391A" w:rsidRPr="000C5E85" w:rsidRDefault="0019391A" w:rsidP="000C5E85">
            <w:pPr>
              <w:spacing w:after="0" w:line="240" w:lineRule="auto"/>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3556CDD9" w14:textId="77777777" w:rsidR="0019391A" w:rsidRPr="000C5E85" w:rsidRDefault="0019391A" w:rsidP="000C5E85">
            <w:pPr>
              <w:spacing w:after="0" w:line="240" w:lineRule="auto"/>
              <w:rPr>
                <w:rFonts w:ascii="Times New Roman" w:hAnsi="Times New Roman" w:cs="Times New Roman"/>
                <w:sz w:val="18"/>
                <w:szCs w:val="18"/>
              </w:rPr>
            </w:pPr>
          </w:p>
        </w:tc>
        <w:tc>
          <w:tcPr>
            <w:tcW w:w="1055" w:type="dxa"/>
            <w:shd w:val="clear" w:color="auto" w:fill="FFFFFF"/>
            <w:tcMar>
              <w:top w:w="0" w:type="dxa"/>
              <w:left w:w="0" w:type="dxa"/>
              <w:bottom w:w="0" w:type="dxa"/>
              <w:right w:w="0" w:type="dxa"/>
            </w:tcMar>
            <w:vAlign w:val="center"/>
            <w:hideMark/>
          </w:tcPr>
          <w:p w14:paraId="5E23C696" w14:textId="77777777" w:rsidR="0019391A" w:rsidRPr="000C5E85" w:rsidRDefault="0019391A" w:rsidP="000C5E85">
            <w:pPr>
              <w:spacing w:after="0" w:line="240" w:lineRule="auto"/>
              <w:rPr>
                <w:rFonts w:ascii="Times New Roman" w:hAnsi="Times New Roman" w:cs="Times New Roman"/>
                <w:sz w:val="18"/>
                <w:szCs w:val="18"/>
              </w:rPr>
            </w:pPr>
          </w:p>
        </w:tc>
        <w:tc>
          <w:tcPr>
            <w:tcW w:w="602" w:type="dxa"/>
            <w:shd w:val="clear" w:color="auto" w:fill="FFFFFF"/>
            <w:tcMar>
              <w:top w:w="0" w:type="dxa"/>
              <w:left w:w="0" w:type="dxa"/>
              <w:bottom w:w="0" w:type="dxa"/>
              <w:right w:w="0" w:type="dxa"/>
            </w:tcMar>
            <w:vAlign w:val="center"/>
            <w:hideMark/>
          </w:tcPr>
          <w:p w14:paraId="1D8650A5" w14:textId="77777777" w:rsidR="0019391A" w:rsidRPr="000C5E85" w:rsidRDefault="0019391A" w:rsidP="000C5E85">
            <w:pPr>
              <w:spacing w:after="0" w:line="240" w:lineRule="auto"/>
              <w:rPr>
                <w:rFonts w:ascii="Times New Roman" w:hAnsi="Times New Roman" w:cs="Times New Roman"/>
                <w:sz w:val="18"/>
                <w:szCs w:val="18"/>
              </w:rPr>
            </w:pPr>
          </w:p>
        </w:tc>
        <w:tc>
          <w:tcPr>
            <w:tcW w:w="591" w:type="dxa"/>
            <w:shd w:val="clear" w:color="auto" w:fill="FFFFFF"/>
            <w:tcMar>
              <w:top w:w="0" w:type="dxa"/>
              <w:left w:w="0" w:type="dxa"/>
              <w:bottom w:w="0" w:type="dxa"/>
              <w:right w:w="0" w:type="dxa"/>
            </w:tcMar>
            <w:vAlign w:val="center"/>
            <w:hideMark/>
          </w:tcPr>
          <w:p w14:paraId="44D08FD9" w14:textId="77777777" w:rsidR="0019391A" w:rsidRPr="000C5E85" w:rsidRDefault="0019391A" w:rsidP="000C5E85">
            <w:pPr>
              <w:spacing w:after="0" w:line="240" w:lineRule="auto"/>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102B63BB"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1424182" w14:textId="77777777" w:rsidTr="00601193">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1589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FB4F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EAFC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AB19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D07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12ADB3DB" w14:textId="77777777" w:rsidTr="00601193">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7BD17" w14:textId="77777777" w:rsidR="0019391A" w:rsidRPr="000C5E85" w:rsidRDefault="0019391A"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E034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C3F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B8AC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844F8" w14:textId="77777777" w:rsidR="0019391A" w:rsidRPr="000C5E85" w:rsidRDefault="0019391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AB2EA" w14:textId="77777777" w:rsidR="0019391A" w:rsidRPr="000C5E85" w:rsidRDefault="0019391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E862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097CB44" w14:textId="77777777" w:rsidTr="006011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98DD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2303D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71251" w14:textId="77777777" w:rsidR="0019391A" w:rsidRPr="000C5E85" w:rsidRDefault="0019391A" w:rsidP="000C5E85">
            <w:pPr>
              <w:spacing w:after="0" w:line="240" w:lineRule="auto"/>
              <w:rPr>
                <w:rFonts w:ascii="Times New Roman" w:hAnsi="Times New Roman" w:cs="Times New Roman"/>
                <w:sz w:val="18"/>
                <w:szCs w:val="18"/>
              </w:rPr>
            </w:pP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684A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B71E7" w14:textId="77777777" w:rsidR="0019391A" w:rsidRPr="000C5E85" w:rsidRDefault="0019391A" w:rsidP="000C5E85">
            <w:pPr>
              <w:spacing w:after="0" w:line="240" w:lineRule="auto"/>
              <w:rPr>
                <w:rFonts w:ascii="Times New Roman" w:hAnsi="Times New Roman" w:cs="Times New Roman"/>
                <w:sz w:val="18"/>
                <w:szCs w:val="18"/>
              </w:rPr>
            </w:pP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D7B1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808D5" w14:textId="77777777" w:rsidR="0019391A" w:rsidRPr="000C5E85" w:rsidRDefault="0019391A" w:rsidP="000C5E85">
            <w:pPr>
              <w:spacing w:after="0" w:line="240" w:lineRule="auto"/>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7A74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3</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9F93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B38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29DA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3DCEDC06" w14:textId="77777777" w:rsidTr="006011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DCC3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713D8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1C66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4070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F3DB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F4D9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0E8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D3B6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CC6B9" w14:textId="77777777" w:rsidR="0019391A" w:rsidRPr="000C5E85" w:rsidRDefault="0019391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054B1" w14:textId="77777777" w:rsidR="0019391A" w:rsidRPr="000C5E85" w:rsidRDefault="0019391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DC797"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1ACE790"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BA8D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52E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BEE6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Vizi Gábor</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5572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E6C4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5DD57835" w14:textId="77777777" w:rsidTr="00601193">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C5E3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3F8760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44F78827"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17EE4"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DD169" w14:textId="77777777" w:rsidR="0019391A" w:rsidRPr="0019391A" w:rsidRDefault="0019391A" w:rsidP="000C5E85">
            <w:pPr>
              <w:pStyle w:val="Style9"/>
              <w:widowControl/>
              <w:spacing w:line="240" w:lineRule="auto"/>
              <w:rPr>
                <w:sz w:val="18"/>
                <w:szCs w:val="18"/>
              </w:rPr>
            </w:pPr>
            <w:r w:rsidRPr="00165BC7">
              <w:rPr>
                <w:rStyle w:val="FontStyle56"/>
              </w:rPr>
              <w:t>A hallgató is</w:t>
            </w:r>
            <w:r w:rsidRPr="00CE5F6B">
              <w:rPr>
                <w:rStyle w:val="FontStyle56"/>
              </w:rPr>
              <w:t xml:space="preserve">merje a számítógépes geometriai modellezés gyakorlatát. Legyen képes alkatrészek parametrikus </w:t>
            </w:r>
            <w:r w:rsidRPr="0019391A">
              <w:rPr>
                <w:rStyle w:val="FontStyle56"/>
              </w:rPr>
              <w:t>geometriai modelljeinek felépítésére, melyek a konstrukciós változtatásokat "túlélik" és a tervezői szándékot tartalmazzák. Legyen képes a többféle szóba jöhető modellezési sorrend, módszer közül az adott feladat szempontjából optimális kiválasztására. Legyen képes a létrehozott alkatrészekből összeállítást felépíteni. Legyen képes az alkatrészek, összeállítások az érvényes rajzi szabványok előírásainak a lehető legjobban megfelelő műszaki rajzának előállíttatására</w:t>
            </w:r>
          </w:p>
        </w:tc>
      </w:tr>
      <w:tr w:rsidR="0019391A" w:rsidRPr="0019391A" w14:paraId="4AF3AEE4" w14:textId="77777777" w:rsidTr="00601193">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F264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CFB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D488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2DEC076"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950DA" w14:textId="77777777" w:rsidR="0019391A" w:rsidRPr="000C5E85" w:rsidRDefault="0019391A"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F5D8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E34BC5"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1109BEA9"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A42B5" w14:textId="77777777" w:rsidR="0019391A" w:rsidRPr="000C5E85" w:rsidRDefault="0019391A"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E23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1F2CE2"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Számítógépi laboratóriumi gyakorlat</w:t>
            </w:r>
          </w:p>
        </w:tc>
      </w:tr>
      <w:tr w:rsidR="0019391A" w:rsidRPr="0019391A" w14:paraId="331E7B4B"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403BB" w14:textId="77777777" w:rsidR="0019391A" w:rsidRPr="000C5E85" w:rsidRDefault="0019391A"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FE87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5D44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0D13762" w14:textId="77777777" w:rsidTr="00601193">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CC69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0C2AC2"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0E4753B8"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67B73"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AC43D" w14:textId="77777777" w:rsidR="0019391A" w:rsidRPr="000C5E85" w:rsidRDefault="0019391A" w:rsidP="00165BC7">
            <w:pPr>
              <w:pStyle w:val="Default"/>
              <w:numPr>
                <w:ilvl w:val="1"/>
                <w:numId w:val="29"/>
              </w:numPr>
              <w:rPr>
                <w:color w:val="auto"/>
                <w:sz w:val="18"/>
                <w:szCs w:val="18"/>
              </w:rPr>
            </w:pPr>
            <w:r w:rsidRPr="000C5E85">
              <w:rPr>
                <w:color w:val="auto"/>
                <w:sz w:val="18"/>
                <w:szCs w:val="18"/>
              </w:rPr>
              <w:t>Alkalmazni tudja a gépészeti termék-, folyamat- és technológiai tervezés kapcsolódó számítási, modellezési elveit és módszereit.</w:t>
            </w:r>
          </w:p>
        </w:tc>
      </w:tr>
      <w:tr w:rsidR="0019391A" w:rsidRPr="0019391A" w14:paraId="2D0C9ABD"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3818C"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6DD18B"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6AD7FEF4"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904F3"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FB246" w14:textId="77777777" w:rsidR="0019391A" w:rsidRPr="000C5E85" w:rsidRDefault="0019391A" w:rsidP="00165BC7">
            <w:pPr>
              <w:pStyle w:val="Default"/>
              <w:numPr>
                <w:ilvl w:val="1"/>
                <w:numId w:val="29"/>
              </w:numPr>
              <w:rPr>
                <w:color w:val="auto"/>
                <w:sz w:val="18"/>
                <w:szCs w:val="18"/>
              </w:rPr>
            </w:pPr>
            <w:r w:rsidRPr="000C5E85">
              <w:rPr>
                <w:color w:val="auto"/>
                <w:sz w:val="18"/>
                <w:szCs w:val="18"/>
              </w:rPr>
              <w:t xml:space="preserve"> Képes önálló tanulás megtervezésére, megszervezésére és végzésére. </w:t>
            </w:r>
          </w:p>
          <w:p w14:paraId="0646F2A9" w14:textId="77777777" w:rsidR="0019391A" w:rsidRPr="000C5E85" w:rsidRDefault="0019391A" w:rsidP="00CE5F6B">
            <w:pPr>
              <w:pStyle w:val="Default"/>
              <w:numPr>
                <w:ilvl w:val="1"/>
                <w:numId w:val="29"/>
              </w:numPr>
              <w:rPr>
                <w:color w:val="auto"/>
                <w:sz w:val="18"/>
                <w:szCs w:val="18"/>
              </w:rPr>
            </w:pPr>
            <w:r w:rsidRPr="000C5E85">
              <w:rPr>
                <w:color w:val="auto"/>
                <w:sz w:val="18"/>
                <w:szCs w:val="18"/>
              </w:rPr>
              <w:t xml:space="preserve">Képes műszaki rendszerek és folyamatok alapvető modelljeinek megalkotására. </w:t>
            </w:r>
          </w:p>
        </w:tc>
      </w:tr>
      <w:tr w:rsidR="0019391A" w:rsidRPr="0019391A" w14:paraId="6A978AC7"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CD45E"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34C128F"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870CDE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CAD-hez kapcsolódó fejlesztések megismerésére és befogadására. Érdeklődő a szakterülettel összefüggő új módszerekkel és eszközökkel kapcsolatban.</w:t>
            </w:r>
          </w:p>
        </w:tc>
      </w:tr>
      <w:tr w:rsidR="0019391A" w:rsidRPr="0019391A" w14:paraId="3464EDE1"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3E429"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44DA00"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1E6C1B6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605C76FA"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69CF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BF98F9" w14:textId="77777777" w:rsidR="0019391A" w:rsidRPr="0019391A" w:rsidRDefault="0019391A" w:rsidP="000C5E85">
            <w:pPr>
              <w:pStyle w:val="Style9"/>
              <w:widowControl/>
              <w:spacing w:line="240" w:lineRule="auto"/>
              <w:rPr>
                <w:color w:val="000000"/>
                <w:sz w:val="18"/>
                <w:szCs w:val="18"/>
              </w:rPr>
            </w:pPr>
            <w:r w:rsidRPr="00165BC7">
              <w:rPr>
                <w:rStyle w:val="FontStyle56"/>
              </w:rPr>
              <w:t>A hallgató számítógépes laboratóriumi foglalkozások keretében megismeri a számítógépes geometriai modellezés gyakorlatát egy korszerű, parametrikus modellezőrends</w:t>
            </w:r>
            <w:r w:rsidRPr="00CE5F6B">
              <w:rPr>
                <w:rStyle w:val="FontStyle56"/>
              </w:rPr>
              <w:t>zer (SolidWorks) alkalmaz</w:t>
            </w:r>
            <w:r w:rsidRPr="00EC1F2C">
              <w:rPr>
                <w:rStyle w:val="FontStyle56"/>
              </w:rPr>
              <w:t>á</w:t>
            </w:r>
            <w:r w:rsidRPr="0019391A">
              <w:rPr>
                <w:rStyle w:val="FontStyle56"/>
              </w:rPr>
              <w:t>sán keresztül. Elsajátítja a gépalkatrészek létrehozásához szükséges parancsok használatát. Megtanulja az összeállítások felépítésének módját. Felkészül arra, hogy mérnöki munkája során a hatályos szabványoknak a lehető legjobbam megfelelő műszaki rajzdokumentációt hozzon létre a korábban felépített alkatrész- és összeállítási modellek alapján.</w:t>
            </w:r>
          </w:p>
        </w:tc>
      </w:tr>
      <w:tr w:rsidR="0019391A" w:rsidRPr="0019391A" w14:paraId="1FA8766D"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D2B9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8E005E" w14:textId="77777777" w:rsidR="0019391A" w:rsidRPr="00CE5F6B" w:rsidRDefault="0019391A" w:rsidP="000C5E85">
            <w:pPr>
              <w:pStyle w:val="Style9"/>
              <w:widowControl/>
              <w:spacing w:line="240" w:lineRule="auto"/>
              <w:rPr>
                <w:rStyle w:val="FontStyle56"/>
                <w:rFonts w:eastAsia="Calibri"/>
              </w:rPr>
            </w:pPr>
            <w:r w:rsidRPr="00165BC7">
              <w:rPr>
                <w:rStyle w:val="FontStyle56"/>
              </w:rPr>
              <w:t xml:space="preserve">Elméleti anyag feldolgozása irányítással 20 % </w:t>
            </w:r>
          </w:p>
          <w:p w14:paraId="07B0FF0D" w14:textId="77777777" w:rsidR="0019391A" w:rsidRPr="0019391A" w:rsidRDefault="0019391A" w:rsidP="000C5E85">
            <w:pPr>
              <w:pStyle w:val="Style9"/>
              <w:widowControl/>
              <w:spacing w:line="240" w:lineRule="auto"/>
              <w:rPr>
                <w:rStyle w:val="FontStyle56"/>
              </w:rPr>
            </w:pPr>
            <w:r w:rsidRPr="0019391A">
              <w:rPr>
                <w:rStyle w:val="FontStyle56"/>
              </w:rPr>
              <w:t xml:space="preserve">Elméleti anyag önálló feldolgozása 20 % </w:t>
            </w:r>
          </w:p>
          <w:p w14:paraId="2C355497" w14:textId="77777777" w:rsidR="0019391A" w:rsidRPr="0019391A" w:rsidRDefault="0019391A" w:rsidP="000C5E85">
            <w:pPr>
              <w:pStyle w:val="Style9"/>
              <w:widowControl/>
              <w:spacing w:line="240" w:lineRule="auto"/>
              <w:rPr>
                <w:rStyle w:val="FontStyle56"/>
              </w:rPr>
            </w:pPr>
            <w:r w:rsidRPr="0019391A">
              <w:rPr>
                <w:rStyle w:val="FontStyle56"/>
              </w:rPr>
              <w:t xml:space="preserve">Feladatmegoldás irányítással 20 % </w:t>
            </w:r>
          </w:p>
          <w:p w14:paraId="14FAE78B" w14:textId="77777777" w:rsidR="0019391A" w:rsidRPr="0019391A" w:rsidRDefault="0019391A" w:rsidP="000C5E85">
            <w:pPr>
              <w:pStyle w:val="Style9"/>
              <w:widowControl/>
              <w:spacing w:line="240" w:lineRule="auto"/>
              <w:rPr>
                <w:rStyle w:val="FontStyle56"/>
              </w:rPr>
            </w:pPr>
            <w:r w:rsidRPr="0019391A">
              <w:rPr>
                <w:rStyle w:val="FontStyle56"/>
              </w:rPr>
              <w:t xml:space="preserve">Feladatok önálló feldolgozása 40 % </w:t>
            </w:r>
          </w:p>
          <w:p w14:paraId="78918C4B" w14:textId="77777777" w:rsidR="0019391A" w:rsidRPr="0019391A" w:rsidRDefault="0019391A" w:rsidP="000C5E85">
            <w:pPr>
              <w:pStyle w:val="Style9"/>
              <w:widowControl/>
              <w:spacing w:line="240" w:lineRule="auto"/>
              <w:rPr>
                <w:rStyle w:val="FontStyle56"/>
              </w:rPr>
            </w:pPr>
            <w:r w:rsidRPr="0019391A">
              <w:rPr>
                <w:rStyle w:val="FontStyle56"/>
              </w:rPr>
              <w:t xml:space="preserve">Laboratóriumi mérések irányítással – </w:t>
            </w:r>
          </w:p>
          <w:p w14:paraId="02C0206C" w14:textId="77777777" w:rsidR="0019391A" w:rsidRPr="0019391A" w:rsidRDefault="0019391A" w:rsidP="000C5E85">
            <w:pPr>
              <w:pStyle w:val="Style9"/>
              <w:widowControl/>
              <w:spacing w:line="240" w:lineRule="auto"/>
              <w:rPr>
                <w:color w:val="000000"/>
                <w:sz w:val="18"/>
                <w:szCs w:val="18"/>
              </w:rPr>
            </w:pPr>
            <w:r w:rsidRPr="0019391A">
              <w:rPr>
                <w:rStyle w:val="FontStyle56"/>
              </w:rPr>
              <w:t>Laboratóriumi jegyzőkönyvek elkészítése -</w:t>
            </w:r>
          </w:p>
        </w:tc>
      </w:tr>
      <w:tr w:rsidR="0019391A" w:rsidRPr="0019391A" w14:paraId="45271033"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3E70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51CCB6" w14:textId="77777777" w:rsidR="0019391A" w:rsidRPr="00CE5F6B" w:rsidRDefault="0019391A" w:rsidP="000C5E85">
            <w:pPr>
              <w:pStyle w:val="Style9"/>
              <w:widowControl/>
              <w:spacing w:line="240" w:lineRule="auto"/>
              <w:jc w:val="left"/>
              <w:rPr>
                <w:color w:val="000000"/>
                <w:sz w:val="18"/>
                <w:szCs w:val="18"/>
              </w:rPr>
            </w:pPr>
            <w:r w:rsidRPr="00165BC7">
              <w:rPr>
                <w:rStyle w:val="FontStyle56"/>
              </w:rPr>
              <w:t>SolidWorks Online Help</w:t>
            </w:r>
          </w:p>
        </w:tc>
      </w:tr>
      <w:tr w:rsidR="0019391A" w:rsidRPr="0019391A" w14:paraId="37A0D8F8"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5433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0FF118"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A SolidWorks programrendszerrel kapcsolatos leírások, dokument</w:t>
            </w:r>
            <w:r w:rsidRPr="00CE5F6B">
              <w:rPr>
                <w:rStyle w:val="FontStyle56"/>
              </w:rPr>
              <w:t>ációk</w:t>
            </w:r>
          </w:p>
        </w:tc>
      </w:tr>
    </w:tbl>
    <w:p w14:paraId="60CD162D" w14:textId="701E1C9A"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4E3C3F3F" w14:textId="42ECF249" w:rsidR="006A5AA7" w:rsidRDefault="006A5AA7" w:rsidP="006A5AA7">
      <w:pPr>
        <w:pStyle w:val="Cmsor3"/>
      </w:pPr>
      <w:bookmarkStart w:id="89" w:name="_Toc64291963"/>
      <w:r>
        <w:lastRenderedPageBreak/>
        <w:t>Gépszerkezettan 2.</w:t>
      </w:r>
      <w:bookmarkEnd w:id="8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766"/>
        <w:gridCol w:w="693"/>
        <w:gridCol w:w="260"/>
        <w:gridCol w:w="1407"/>
        <w:gridCol w:w="221"/>
        <w:gridCol w:w="741"/>
        <w:gridCol w:w="223"/>
        <w:gridCol w:w="1231"/>
        <w:gridCol w:w="951"/>
        <w:gridCol w:w="1480"/>
      </w:tblGrid>
      <w:tr w:rsidR="0019391A" w:rsidRPr="0019391A" w14:paraId="6EBF69B0"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8E23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ABA1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3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1A5B3" w14:textId="77777777" w:rsidR="0019391A" w:rsidRPr="000C5E85" w:rsidRDefault="0019391A" w:rsidP="000C5E85">
            <w:pPr>
              <w:rPr>
                <w:rStyle w:val="Kiemels"/>
                <w:b/>
                <w:bCs/>
              </w:rPr>
            </w:pPr>
            <w:bookmarkStart w:id="90" w:name="_Toc46870448"/>
            <w:r w:rsidRPr="000C5E85">
              <w:rPr>
                <w:rStyle w:val="Kiemels"/>
                <w:b/>
                <w:bCs/>
              </w:rPr>
              <w:t>Gépszerkezettan 2.</w:t>
            </w:r>
            <w:bookmarkEnd w:id="90"/>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E975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10A9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425C1C00"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67F4C" w14:textId="77777777" w:rsidR="0019391A" w:rsidRPr="000C5E85" w:rsidRDefault="0019391A" w:rsidP="000C5E85">
            <w:pPr>
              <w:spacing w:after="0" w:line="240" w:lineRule="auto"/>
              <w:rPr>
                <w:rFonts w:ascii="Times New Roman" w:hAnsi="Times New Roman" w:cs="Times New Roman"/>
                <w:sz w:val="18"/>
                <w:szCs w:val="18"/>
              </w:rPr>
            </w:pP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E51E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3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9468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Machnine Structure 2.</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3EF62"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32E83" w14:textId="77777777" w:rsidR="0019391A" w:rsidRPr="000C5E85" w:rsidRDefault="0019391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L)-MUG-110</w:t>
            </w:r>
          </w:p>
        </w:tc>
      </w:tr>
      <w:tr w:rsidR="0019391A" w:rsidRPr="0019391A" w14:paraId="551D4583"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AFF9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587C09A"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088C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B4FF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Gépészeti Tanszék</w:t>
            </w:r>
          </w:p>
        </w:tc>
      </w:tr>
      <w:tr w:rsidR="0019391A" w:rsidRPr="0019391A" w14:paraId="47518B32"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48FD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079" w:type="dxa"/>
            <w:gridSpan w:val="7"/>
            <w:shd w:val="clear" w:color="auto" w:fill="FFFFFF"/>
            <w:tcMar>
              <w:top w:w="0" w:type="dxa"/>
              <w:left w:w="0" w:type="dxa"/>
              <w:bottom w:w="0" w:type="dxa"/>
              <w:right w:w="0" w:type="dxa"/>
            </w:tcMar>
            <w:vAlign w:val="center"/>
            <w:hideMark/>
          </w:tcPr>
          <w:p w14:paraId="383DFD6C" w14:textId="77777777" w:rsidR="0019391A" w:rsidRPr="00CE5F6B" w:rsidRDefault="0019391A" w:rsidP="00165BC7">
            <w:pPr>
              <w:pStyle w:val="Style11"/>
              <w:widowControl/>
              <w:spacing w:line="240" w:lineRule="auto"/>
              <w:rPr>
                <w:rStyle w:val="FontStyle56"/>
              </w:rPr>
            </w:pPr>
            <w:proofErr w:type="gramStart"/>
            <w:r w:rsidRPr="00165BC7">
              <w:rPr>
                <w:rStyle w:val="FontStyle56"/>
              </w:rPr>
              <w:t>DUE(</w:t>
            </w:r>
            <w:proofErr w:type="gramEnd"/>
            <w:r w:rsidRPr="00165BC7">
              <w:rPr>
                <w:rStyle w:val="FontStyle56"/>
              </w:rPr>
              <w:t>L)-MUG-152 Mechanika 1.</w:t>
            </w:r>
          </w:p>
          <w:p w14:paraId="3D2FF06D" w14:textId="77777777" w:rsidR="0019391A" w:rsidRPr="0019391A" w:rsidRDefault="0019391A" w:rsidP="00CE5F6B">
            <w:pPr>
              <w:pStyle w:val="Style11"/>
              <w:widowControl/>
              <w:spacing w:line="240" w:lineRule="auto"/>
              <w:rPr>
                <w:rStyle w:val="FontStyle56"/>
              </w:rPr>
            </w:pPr>
            <w:proofErr w:type="gramStart"/>
            <w:r w:rsidRPr="0019391A">
              <w:rPr>
                <w:rStyle w:val="FontStyle56"/>
              </w:rPr>
              <w:t>DUEN(</w:t>
            </w:r>
            <w:proofErr w:type="gramEnd"/>
            <w:r w:rsidRPr="0019391A">
              <w:rPr>
                <w:rStyle w:val="FontStyle56"/>
              </w:rPr>
              <w:t>L)-MUG-212 CAD</w:t>
            </w:r>
            <w:r w:rsidRPr="0019391A">
              <w:rPr>
                <w:rStyle w:val="FontStyle56"/>
              </w:rPr>
              <w:br/>
              <w:t>DUEN(L)-MUG-214 Gépszerkezettan 1.</w:t>
            </w:r>
          </w:p>
          <w:p w14:paraId="7327576B"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3778DCF"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5E99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EF2F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BAE8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3E8E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AE10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42456960"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7DD86" w14:textId="77777777" w:rsidR="0019391A" w:rsidRPr="000C5E85" w:rsidRDefault="0019391A" w:rsidP="000C5E85">
            <w:pPr>
              <w:spacing w:after="0" w:line="240" w:lineRule="auto"/>
              <w:rPr>
                <w:rFonts w:ascii="Times New Roman" w:hAnsi="Times New Roman" w:cs="Times New Roman"/>
                <w:sz w:val="18"/>
                <w:szCs w:val="18"/>
              </w:rPr>
            </w:pP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A0E4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3C21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AD56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AE9C0"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65047"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D2925A"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DB76E5F"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86A4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412C6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18818" w14:textId="77777777" w:rsidR="0019391A" w:rsidRPr="000C5E85" w:rsidRDefault="0019391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ED3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C9E2A" w14:textId="77777777" w:rsidR="0019391A" w:rsidRPr="000C5E85" w:rsidRDefault="0019391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C9AC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9D4B9" w14:textId="77777777" w:rsidR="0019391A" w:rsidRPr="000C5E85" w:rsidRDefault="0019391A" w:rsidP="000C5E85">
            <w:pPr>
              <w:spacing w:after="0" w:line="240" w:lineRule="auto"/>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2ABA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FF59D"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E80F8"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68A6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7C2F63ED"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2291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C078B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3878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4173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BA7D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3D86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1985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E594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2B64"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4832D"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94C42"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6993C9E0"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9872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236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96F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7B60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F301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6444C8D4" w14:textId="77777777" w:rsidTr="00601193">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47E1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5587B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1618959E"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95A30"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5AFDD" w14:textId="77777777" w:rsidR="0019391A" w:rsidRPr="0019391A" w:rsidRDefault="0019391A" w:rsidP="00165BC7">
            <w:pPr>
              <w:pStyle w:val="Style9"/>
              <w:widowControl/>
              <w:spacing w:line="240" w:lineRule="auto"/>
              <w:rPr>
                <w:sz w:val="18"/>
                <w:szCs w:val="18"/>
              </w:rPr>
            </w:pPr>
            <w:r w:rsidRPr="00165BC7">
              <w:rPr>
                <w:rStyle w:val="FontStyle56"/>
              </w:rPr>
              <w:t xml:space="preserve">A hallgató ismerje a gépészeti gyakorlatban előforduló </w:t>
            </w:r>
            <w:r w:rsidRPr="00CE5F6B">
              <w:rPr>
                <w:rStyle w:val="FontStyle56"/>
              </w:rPr>
              <w:t>jellegzetes gépalkatrészek, gépelemek, összeállítások, rés</w:t>
            </w:r>
            <w:r w:rsidRPr="0019391A">
              <w:rPr>
                <w:rStyle w:val="FontStyle56"/>
              </w:rPr>
              <w:t>zegységek felépítését, működését. Legyen képes az ilyen egységek szabványos alkatrészeinek kiválasztására, a fő méretek meghatározására, a kapcsolódó alkatrészek megszerkesztésére. Legyen képes az egységek rajzi dokumentációjának elkészítésére hagyományos és számítógépes eszközökkel. A hallgató tudja alkalmazni a Gépszerkezettan I, a CAD és a Mechanika I. tárgyakban tanultakat egyszerű konstrukciók, részegységek szerkesztésére</w:t>
            </w:r>
          </w:p>
        </w:tc>
      </w:tr>
      <w:tr w:rsidR="0019391A" w:rsidRPr="0019391A" w14:paraId="1E4D8B7C" w14:textId="77777777" w:rsidTr="00601193">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08A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251B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74CF9C"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Power </w:t>
            </w:r>
            <w:r w:rsidRPr="00CE5F6B">
              <w:rPr>
                <w:rStyle w:val="FontStyle56"/>
              </w:rPr>
              <w:t>Point és írásvetítő felhasználásával</w:t>
            </w:r>
          </w:p>
        </w:tc>
      </w:tr>
      <w:tr w:rsidR="0019391A" w:rsidRPr="0019391A" w14:paraId="19CAEF3F"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CD889" w14:textId="77777777" w:rsidR="0019391A" w:rsidRPr="000C5E85" w:rsidRDefault="0019391A" w:rsidP="000C5E85">
            <w:pPr>
              <w:spacing w:after="0" w:line="240" w:lineRule="auto"/>
              <w:rPr>
                <w:rFonts w:ascii="Times New Roman" w:hAnsi="Times New Roman" w:cs="Times New Roman"/>
                <w:sz w:val="18"/>
                <w:szCs w:val="18"/>
              </w:rPr>
            </w:pP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BB3F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750843"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Maximum 25 fős kistermi táblás, vázolási, szerkesztési, számítási gyakorlatok</w:t>
            </w:r>
          </w:p>
        </w:tc>
      </w:tr>
      <w:tr w:rsidR="0019391A" w:rsidRPr="0019391A" w14:paraId="55218B25"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915F0" w14:textId="77777777" w:rsidR="0019391A" w:rsidRPr="000C5E85" w:rsidRDefault="0019391A" w:rsidP="000C5E85">
            <w:pPr>
              <w:spacing w:after="0" w:line="240" w:lineRule="auto"/>
              <w:rPr>
                <w:rFonts w:ascii="Times New Roman" w:hAnsi="Times New Roman" w:cs="Times New Roman"/>
                <w:sz w:val="18"/>
                <w:szCs w:val="18"/>
              </w:rPr>
            </w:pP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B47B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5A3149" w14:textId="77777777" w:rsidR="0019391A" w:rsidRPr="00165BC7" w:rsidRDefault="0019391A" w:rsidP="00165BC7">
            <w:pPr>
              <w:pStyle w:val="Style11"/>
              <w:widowControl/>
              <w:spacing w:line="240" w:lineRule="auto"/>
              <w:rPr>
                <w:color w:val="000000"/>
                <w:sz w:val="18"/>
                <w:szCs w:val="18"/>
              </w:rPr>
            </w:pPr>
          </w:p>
        </w:tc>
      </w:tr>
      <w:tr w:rsidR="0019391A" w:rsidRPr="0019391A" w14:paraId="25BDDAAA"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3EB2E" w14:textId="77777777" w:rsidR="0019391A" w:rsidRPr="000C5E85" w:rsidRDefault="0019391A" w:rsidP="000C5E85">
            <w:pPr>
              <w:spacing w:after="0" w:line="240" w:lineRule="auto"/>
              <w:rPr>
                <w:rFonts w:ascii="Times New Roman" w:hAnsi="Times New Roman" w:cs="Times New Roman"/>
                <w:sz w:val="18"/>
                <w:szCs w:val="18"/>
              </w:rPr>
            </w:pP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1E3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1FF5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6F00FD0" w14:textId="77777777" w:rsidTr="00601193">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A83B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A1C337D"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0D252862"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B6A65"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D5147" w14:textId="77777777" w:rsidR="0019391A" w:rsidRPr="0019391A" w:rsidRDefault="0019391A" w:rsidP="00165BC7">
            <w:pPr>
              <w:pStyle w:val="Default"/>
              <w:numPr>
                <w:ilvl w:val="1"/>
                <w:numId w:val="29"/>
              </w:numPr>
              <w:rPr>
                <w:color w:val="auto"/>
                <w:sz w:val="18"/>
                <w:szCs w:val="18"/>
              </w:rPr>
            </w:pPr>
            <w:r w:rsidRPr="00165BC7">
              <w:rPr>
                <w:color w:val="auto"/>
                <w:sz w:val="18"/>
                <w:szCs w:val="18"/>
              </w:rPr>
              <w:t xml:space="preserve">Átfogóan ismeri a műszaki szakterület tárgykörének </w:t>
            </w:r>
            <w:r w:rsidRPr="00CE5F6B">
              <w:rPr>
                <w:color w:val="auto"/>
                <w:sz w:val="18"/>
                <w:szCs w:val="18"/>
              </w:rPr>
              <w:t>alapvető tényeit, irányait és határait.</w:t>
            </w:r>
          </w:p>
          <w:p w14:paraId="7433C731"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Ismeri a szakterületéhez kötődő fogalomrendszert, a legfontosabb összefüggéseket és elméleteket.</w:t>
            </w:r>
          </w:p>
          <w:p w14:paraId="016D8EB4" w14:textId="77777777" w:rsidR="0019391A" w:rsidRPr="0019391A" w:rsidRDefault="0019391A">
            <w:pPr>
              <w:pStyle w:val="Default"/>
              <w:numPr>
                <w:ilvl w:val="1"/>
                <w:numId w:val="29"/>
              </w:numPr>
              <w:rPr>
                <w:color w:val="auto"/>
                <w:sz w:val="18"/>
                <w:szCs w:val="18"/>
              </w:rPr>
            </w:pPr>
            <w:r w:rsidRPr="0019391A">
              <w:rPr>
                <w:color w:val="auto"/>
                <w:sz w:val="18"/>
                <w:szCs w:val="18"/>
              </w:rPr>
              <w:t>Átfogóan ismeri szakterülete fő elméleteinek ismeretszerzési és problémamegoldási módszereit.</w:t>
            </w:r>
          </w:p>
          <w:p w14:paraId="63083215" w14:textId="77777777" w:rsidR="0019391A" w:rsidRPr="0019391A" w:rsidRDefault="0019391A">
            <w:pPr>
              <w:pStyle w:val="Default"/>
              <w:numPr>
                <w:ilvl w:val="1"/>
                <w:numId w:val="29"/>
              </w:numPr>
              <w:rPr>
                <w:color w:val="auto"/>
                <w:sz w:val="18"/>
                <w:szCs w:val="18"/>
              </w:rPr>
            </w:pPr>
            <w:r w:rsidRPr="0019391A">
              <w:rPr>
                <w:color w:val="auto"/>
                <w:sz w:val="18"/>
                <w:szCs w:val="18"/>
              </w:rPr>
              <w:t>Alapvetően ismeri a géptervezési elveket és módszereket, gépgyártástechnológiai, irányítástechnikai eljárásokat és működési folyamatokat.</w:t>
            </w:r>
          </w:p>
          <w:p w14:paraId="4C762D4A" w14:textId="77777777" w:rsidR="0019391A" w:rsidRPr="0019391A" w:rsidRDefault="0019391A">
            <w:pPr>
              <w:pStyle w:val="Default"/>
              <w:numPr>
                <w:ilvl w:val="1"/>
                <w:numId w:val="29"/>
              </w:numPr>
              <w:rPr>
                <w:color w:val="auto"/>
                <w:sz w:val="18"/>
                <w:szCs w:val="18"/>
              </w:rPr>
            </w:pPr>
            <w:r w:rsidRPr="0019391A">
              <w:rPr>
                <w:color w:val="auto"/>
                <w:sz w:val="18"/>
                <w:szCs w:val="18"/>
              </w:rPr>
              <w:t>Átfogóan ismeri az alkalmazott munka- és erőgépek, gépészeti berendezések, eszközök működési elveit, szerkezeti egységeit.</w:t>
            </w:r>
          </w:p>
          <w:p w14:paraId="6CB45722" w14:textId="77777777" w:rsidR="0019391A" w:rsidRPr="0019391A" w:rsidRDefault="0019391A">
            <w:pPr>
              <w:pStyle w:val="Default"/>
              <w:numPr>
                <w:ilvl w:val="1"/>
                <w:numId w:val="29"/>
              </w:numPr>
              <w:rPr>
                <w:color w:val="auto"/>
                <w:sz w:val="18"/>
                <w:szCs w:val="18"/>
              </w:rPr>
            </w:pPr>
            <w:r w:rsidRPr="0019391A">
              <w:rPr>
                <w:color w:val="auto"/>
                <w:sz w:val="18"/>
                <w:szCs w:val="18"/>
              </w:rPr>
              <w:t>Behatóan ismeri a gépészmérnöki szakterület tanulási, ismeretszerzési, adatgyűjtési módszereit, azok etikai korlátait és problémamegoldó technikáit.</w:t>
            </w:r>
          </w:p>
          <w:p w14:paraId="5D7F98BA" w14:textId="77777777" w:rsidR="0019391A" w:rsidRPr="0019391A" w:rsidRDefault="0019391A">
            <w:pPr>
              <w:pStyle w:val="Default"/>
              <w:numPr>
                <w:ilvl w:val="1"/>
                <w:numId w:val="29"/>
              </w:numPr>
              <w:rPr>
                <w:color w:val="auto"/>
                <w:sz w:val="18"/>
                <w:szCs w:val="18"/>
              </w:rPr>
            </w:pPr>
            <w:r w:rsidRPr="0019391A">
              <w:rPr>
                <w:color w:val="auto"/>
                <w:sz w:val="18"/>
                <w:szCs w:val="18"/>
              </w:rPr>
              <w:t>Értelmezni, jellemezni és modellezni tudja a gépészeti rendszerek szerkezeti egységeinek, elemeinek felépítését, működését, az alkalmazott rendszerelemek kialakítását és kapcsolatát.</w:t>
            </w:r>
          </w:p>
          <w:p w14:paraId="03130EA3" w14:textId="77777777" w:rsidR="0019391A" w:rsidRPr="0019391A" w:rsidRDefault="0019391A">
            <w:pPr>
              <w:pStyle w:val="Default"/>
              <w:numPr>
                <w:ilvl w:val="1"/>
                <w:numId w:val="29"/>
              </w:numPr>
              <w:rPr>
                <w:color w:val="auto"/>
                <w:sz w:val="18"/>
                <w:szCs w:val="18"/>
              </w:rPr>
            </w:pPr>
            <w:r w:rsidRPr="0019391A">
              <w:rPr>
                <w:color w:val="auto"/>
                <w:sz w:val="18"/>
                <w:szCs w:val="18"/>
              </w:rPr>
              <w:t>Alkalmazni tudja a gépészeti termék-, folyamat- és technológiai tervezés kapcsolódó számítási, modellezési elveit és módszereit.</w:t>
            </w:r>
          </w:p>
        </w:tc>
      </w:tr>
      <w:tr w:rsidR="0019391A" w:rsidRPr="0019391A" w14:paraId="1806DA9E"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AEEAD"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F340B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6E6224B7"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D97F8"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BE440" w14:textId="77777777" w:rsidR="0019391A" w:rsidRPr="00CE5F6B" w:rsidRDefault="0019391A" w:rsidP="00165BC7">
            <w:pPr>
              <w:pStyle w:val="Default"/>
              <w:numPr>
                <w:ilvl w:val="1"/>
                <w:numId w:val="29"/>
              </w:numPr>
              <w:rPr>
                <w:color w:val="auto"/>
                <w:sz w:val="18"/>
                <w:szCs w:val="18"/>
              </w:rPr>
            </w:pPr>
            <w:r w:rsidRPr="00165BC7">
              <w:rPr>
                <w:color w:val="auto"/>
                <w:sz w:val="18"/>
                <w:szCs w:val="18"/>
              </w:rPr>
              <w:t>Ellátja a szakképzettségének megfelelő munkakört.</w:t>
            </w:r>
          </w:p>
          <w:p w14:paraId="73305F50"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 xml:space="preserve">Képes önálló tanulás megtervezésére, megszervezésére és végzésére. </w:t>
            </w:r>
          </w:p>
          <w:p w14:paraId="21C567D7" w14:textId="77777777" w:rsidR="0019391A" w:rsidRPr="0019391A" w:rsidRDefault="0019391A">
            <w:pPr>
              <w:pStyle w:val="Default"/>
              <w:numPr>
                <w:ilvl w:val="1"/>
                <w:numId w:val="29"/>
              </w:numPr>
              <w:rPr>
                <w:color w:val="auto"/>
                <w:sz w:val="18"/>
                <w:szCs w:val="18"/>
              </w:rPr>
            </w:pPr>
            <w:r w:rsidRPr="0019391A">
              <w:rPr>
                <w:color w:val="auto"/>
                <w:sz w:val="18"/>
                <w:szCs w:val="18"/>
              </w:rPr>
              <w:t xml:space="preserve">Képes rutin szakmai problémák azonosítására, azok megoldásához szükséges elvi és gyakorlati háttér feltárására, megfogalmazására és (standard műveletek gyakorlati alkalmazásával) megoldására. </w:t>
            </w:r>
          </w:p>
          <w:p w14:paraId="2D2D6C9D" w14:textId="77777777" w:rsidR="0019391A" w:rsidRPr="0019391A" w:rsidRDefault="0019391A">
            <w:pPr>
              <w:pStyle w:val="Default"/>
              <w:numPr>
                <w:ilvl w:val="1"/>
                <w:numId w:val="29"/>
              </w:numPr>
              <w:rPr>
                <w:color w:val="auto"/>
                <w:sz w:val="18"/>
                <w:szCs w:val="18"/>
              </w:rPr>
            </w:pPr>
            <w:r w:rsidRPr="0019391A">
              <w:rPr>
                <w:color w:val="auto"/>
                <w:sz w:val="18"/>
                <w:szCs w:val="18"/>
              </w:rPr>
              <w:t xml:space="preserve">Képes műszaki rendszerek és folyamatok alapvető modelljeinek megalkotására. </w:t>
            </w:r>
          </w:p>
          <w:p w14:paraId="42AC7DC7" w14:textId="77777777" w:rsidR="0019391A" w:rsidRPr="0019391A" w:rsidRDefault="0019391A">
            <w:pPr>
              <w:pStyle w:val="Default"/>
              <w:numPr>
                <w:ilvl w:val="1"/>
                <w:numId w:val="29"/>
              </w:numPr>
              <w:rPr>
                <w:color w:val="auto"/>
                <w:sz w:val="18"/>
                <w:szCs w:val="18"/>
              </w:rPr>
            </w:pPr>
            <w:r w:rsidRPr="0019391A">
              <w:rPr>
                <w:color w:val="auto"/>
                <w:sz w:val="18"/>
                <w:szCs w:val="18"/>
              </w:rPr>
              <w:t xml:space="preserve">Rutin szakmai problémákat azonosít, feltárja és megfogalmazza az azok megoldásához szükséges elvi és gyakorlati hátteret, azokat standard műveletek gyakorlati alkalmazásával megoldja. </w:t>
            </w:r>
          </w:p>
        </w:tc>
      </w:tr>
      <w:tr w:rsidR="0019391A" w:rsidRPr="0019391A" w14:paraId="59640E23"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77020"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0547F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4FA71F2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19391A" w:rsidRPr="0019391A" w14:paraId="614983AC"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F3A2A"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E75B37"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3A30D7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3009236D"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D42B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05292B" w14:textId="77777777" w:rsidR="0019391A" w:rsidRPr="0019391A" w:rsidRDefault="0019391A" w:rsidP="00165BC7">
            <w:pPr>
              <w:pStyle w:val="Style9"/>
              <w:widowControl/>
              <w:spacing w:line="240" w:lineRule="auto"/>
              <w:rPr>
                <w:color w:val="000000"/>
                <w:sz w:val="18"/>
                <w:szCs w:val="18"/>
              </w:rPr>
            </w:pPr>
            <w:r w:rsidRPr="00165BC7">
              <w:rPr>
                <w:rStyle w:val="FontStyle56"/>
              </w:rPr>
              <w:t xml:space="preserve">A gépi berendezések ismétlődően szerepet kapó, azonos feladatot ellátó, hasonló szerkezeti kialakítású alkatrészei, illetve egységei - gépelemek. Gépelemek fogalmi </w:t>
            </w:r>
            <w:r w:rsidRPr="00CE5F6B">
              <w:rPr>
                <w:rStyle w:val="FontStyle56"/>
              </w:rPr>
              <w:t>meghatározása, csoportosítása, leí</w:t>
            </w:r>
            <w:r w:rsidRPr="00EC1F2C">
              <w:rPr>
                <w:rStyle w:val="FontStyle56"/>
              </w:rPr>
              <w:t xml:space="preserve">rása, ábrázolása, szilárdsági méretezése, helyes szerkezeti kialakítása, üzemeltetése és karbantartása. A részletesen tárgyalandó főbb </w:t>
            </w:r>
            <w:proofErr w:type="gramStart"/>
            <w:r w:rsidRPr="00EC1F2C">
              <w:rPr>
                <w:rStyle w:val="FontStyle56"/>
              </w:rPr>
              <w:t>gépelemek</w:t>
            </w:r>
            <w:proofErr w:type="gramEnd"/>
            <w:r w:rsidRPr="00EC1F2C">
              <w:rPr>
                <w:rStyle w:val="FontStyle56"/>
              </w:rPr>
              <w:t xml:space="preserve"> ill. csoportok: mozgató- és kötőcsavarok, tengelyek, tengelykötések, tengely</w:t>
            </w:r>
            <w:r w:rsidRPr="0019391A">
              <w:rPr>
                <w:rStyle w:val="FontStyle56"/>
              </w:rPr>
              <w:t>kapcsolók, csapágyak, szalaghajtások, fogaskerekek. A tárgykörök tárgyalása során a hangsúly az alkatrészek/egységek ábrázolására és áttekintő jellegű ismertetésére helyeződik.</w:t>
            </w:r>
          </w:p>
        </w:tc>
      </w:tr>
      <w:tr w:rsidR="0019391A" w:rsidRPr="0019391A" w14:paraId="2F9ADAA0"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0C70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00BE8C" w14:textId="77777777" w:rsidR="0019391A" w:rsidRPr="0019391A" w:rsidRDefault="0019391A" w:rsidP="00165BC7">
            <w:pPr>
              <w:pStyle w:val="Style9"/>
              <w:widowControl/>
              <w:spacing w:line="240" w:lineRule="auto"/>
              <w:rPr>
                <w:color w:val="000000"/>
                <w:sz w:val="18"/>
                <w:szCs w:val="18"/>
              </w:rPr>
            </w:pPr>
            <w:r w:rsidRPr="00165BC7">
              <w:rPr>
                <w:rStyle w:val="FontStyle56"/>
              </w:rPr>
              <w:t>Elméleti anyag feldolgozása irányítással 20 % Elmélet</w:t>
            </w:r>
            <w:r w:rsidRPr="00CE5F6B">
              <w:rPr>
                <w:rStyle w:val="FontStyle56"/>
              </w:rPr>
              <w:t xml:space="preserve">i anyag önálló </w:t>
            </w:r>
            <w:r w:rsidRPr="00EC1F2C">
              <w:rPr>
                <w:rStyle w:val="FontStyle56"/>
              </w:rPr>
              <w:t>feldolgozása 20 % Feladatmegoldás irányítással 20 % Feladatok önálló feldolgozása 40 % Laboratóriumi mérések irányítással - Laboratóriumi jegyzőkönyvek elkészítése.</w:t>
            </w:r>
          </w:p>
        </w:tc>
      </w:tr>
      <w:tr w:rsidR="0019391A" w:rsidRPr="0019391A" w14:paraId="3CFE0877"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1F6D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270087" w14:textId="77777777" w:rsidR="0019391A" w:rsidRPr="000C5E85" w:rsidRDefault="0019391A" w:rsidP="00165BC7">
            <w:pPr>
              <w:pStyle w:val="Style11"/>
              <w:widowControl/>
              <w:numPr>
                <w:ilvl w:val="0"/>
                <w:numId w:val="37"/>
              </w:numPr>
              <w:spacing w:line="240" w:lineRule="auto"/>
              <w:rPr>
                <w:rStyle w:val="FontStyle56"/>
              </w:rPr>
            </w:pPr>
            <w:r w:rsidRPr="00165BC7">
              <w:rPr>
                <w:rStyle w:val="FontStyle56"/>
              </w:rPr>
              <w:t>Tóth László- Zahola Tamás: Géprajz. Főisk</w:t>
            </w:r>
            <w:r w:rsidRPr="00CE5F6B">
              <w:rPr>
                <w:rStyle w:val="FontStyle56"/>
              </w:rPr>
              <w:t>olai jegyzet. F</w:t>
            </w:r>
            <w:r w:rsidRPr="00EC1F2C">
              <w:rPr>
                <w:rStyle w:val="FontStyle56"/>
              </w:rPr>
              <w:t>őiskolai Kiadó</w:t>
            </w:r>
          </w:p>
          <w:p w14:paraId="614C08E4" w14:textId="77777777" w:rsidR="0019391A" w:rsidRPr="0019391A" w:rsidRDefault="0019391A" w:rsidP="00CE5F6B">
            <w:pPr>
              <w:pStyle w:val="Style11"/>
              <w:widowControl/>
              <w:numPr>
                <w:ilvl w:val="0"/>
                <w:numId w:val="37"/>
              </w:numPr>
              <w:spacing w:line="240" w:lineRule="auto"/>
              <w:jc w:val="both"/>
              <w:rPr>
                <w:color w:val="000000"/>
                <w:sz w:val="18"/>
                <w:szCs w:val="18"/>
              </w:rPr>
            </w:pPr>
            <w:r w:rsidRPr="0019391A">
              <w:rPr>
                <w:rStyle w:val="FontStyle56"/>
              </w:rPr>
              <w:t>Dr. Szendrő Péter és szerzőtársai: Gépelemek BSc. tankönyv, 2007. Mezőgazda Kiadó, Budapest, 758 p.</w:t>
            </w:r>
          </w:p>
        </w:tc>
      </w:tr>
      <w:tr w:rsidR="0019391A" w:rsidRPr="0019391A" w14:paraId="5B21D968"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79DC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8E1392" w14:textId="77777777" w:rsidR="0019391A" w:rsidRPr="000C5E85" w:rsidRDefault="0019391A" w:rsidP="00165BC7">
            <w:pPr>
              <w:pStyle w:val="Style9"/>
              <w:widowControl/>
              <w:numPr>
                <w:ilvl w:val="0"/>
                <w:numId w:val="38"/>
              </w:numPr>
              <w:spacing w:line="240" w:lineRule="auto"/>
              <w:rPr>
                <w:rStyle w:val="FontStyle56"/>
              </w:rPr>
            </w:pPr>
            <w:r w:rsidRPr="00165BC7">
              <w:rPr>
                <w:rStyle w:val="FontStyle56"/>
              </w:rPr>
              <w:t>Dr. Őze József: Gépelemek I/2. I/3. I/4. I/5. I/6. I/7. I/8. kéziratok.1. Zsáry Árpád: Gépe</w:t>
            </w:r>
            <w:r w:rsidRPr="00CE5F6B">
              <w:rPr>
                <w:rStyle w:val="FontStyle56"/>
              </w:rPr>
              <w:t xml:space="preserve">lemek I. </w:t>
            </w:r>
            <w:r w:rsidRPr="00EC1F2C">
              <w:rPr>
                <w:rStyle w:val="FontStyle56"/>
              </w:rPr>
              <w:t>Tankönyvkiadó, Budapest 1989.</w:t>
            </w:r>
          </w:p>
          <w:p w14:paraId="4491AE2B" w14:textId="77777777" w:rsidR="0019391A" w:rsidRPr="0019391A" w:rsidRDefault="0019391A" w:rsidP="00CE5F6B">
            <w:pPr>
              <w:pStyle w:val="Style11"/>
              <w:widowControl/>
              <w:numPr>
                <w:ilvl w:val="0"/>
                <w:numId w:val="38"/>
              </w:numPr>
              <w:spacing w:line="240" w:lineRule="auto"/>
              <w:rPr>
                <w:rStyle w:val="FontStyle56"/>
              </w:rPr>
            </w:pPr>
            <w:r w:rsidRPr="0019391A">
              <w:rPr>
                <w:rStyle w:val="FontStyle56"/>
              </w:rPr>
              <w:t>Zsáry Árpád: Gépelemek II. Tankönyvkiadó, Budapest 1991.</w:t>
            </w:r>
          </w:p>
          <w:p w14:paraId="23D37147" w14:textId="77777777" w:rsidR="0019391A" w:rsidRPr="0019391A" w:rsidRDefault="0019391A">
            <w:pPr>
              <w:pStyle w:val="Style11"/>
              <w:widowControl/>
              <w:numPr>
                <w:ilvl w:val="0"/>
                <w:numId w:val="38"/>
              </w:numPr>
              <w:spacing w:line="240" w:lineRule="auto"/>
              <w:rPr>
                <w:rStyle w:val="FontStyle56"/>
              </w:rPr>
            </w:pPr>
            <w:r w:rsidRPr="0019391A">
              <w:rPr>
                <w:rStyle w:val="FontStyle56"/>
              </w:rPr>
              <w:t>Diószegi György: Gépszerkezetek Példatár. Műszaki Könyvkiadó, Budapest, 1988.</w:t>
            </w:r>
          </w:p>
          <w:p w14:paraId="01AD797A" w14:textId="77777777" w:rsidR="0019391A" w:rsidRPr="0019391A" w:rsidRDefault="0019391A">
            <w:pPr>
              <w:pStyle w:val="Style11"/>
              <w:widowControl/>
              <w:numPr>
                <w:ilvl w:val="0"/>
                <w:numId w:val="38"/>
              </w:numPr>
              <w:spacing w:line="240" w:lineRule="auto"/>
              <w:rPr>
                <w:rStyle w:val="FontStyle56"/>
              </w:rPr>
            </w:pPr>
            <w:r w:rsidRPr="0019391A">
              <w:rPr>
                <w:rStyle w:val="FontStyle56"/>
              </w:rPr>
              <w:t>Majdán István: Műszaki Zsebkönyv. Műszaki Könyvkiadó, Budapest, 1995.</w:t>
            </w:r>
          </w:p>
          <w:p w14:paraId="7719F823" w14:textId="77777777" w:rsidR="0019391A" w:rsidRPr="0019391A" w:rsidRDefault="0019391A">
            <w:pPr>
              <w:pStyle w:val="Style11"/>
              <w:widowControl/>
              <w:numPr>
                <w:ilvl w:val="0"/>
                <w:numId w:val="38"/>
              </w:numPr>
              <w:spacing w:line="240" w:lineRule="auto"/>
              <w:rPr>
                <w:rStyle w:val="FontStyle56"/>
              </w:rPr>
            </w:pPr>
            <w:r w:rsidRPr="0019391A">
              <w:rPr>
                <w:rStyle w:val="FontStyle56"/>
              </w:rPr>
              <w:t>Nagy Géza: Gépszerkesztési Atlasz. GTE ME Gépelemek Tanszék, Budapest, 1991</w:t>
            </w:r>
          </w:p>
          <w:p w14:paraId="3A51471C" w14:textId="77777777" w:rsidR="0019391A" w:rsidRPr="0019391A" w:rsidRDefault="0019391A">
            <w:pPr>
              <w:pStyle w:val="Style11"/>
              <w:widowControl/>
              <w:numPr>
                <w:ilvl w:val="0"/>
                <w:numId w:val="38"/>
              </w:numPr>
              <w:spacing w:line="240" w:lineRule="auto"/>
              <w:rPr>
                <w:color w:val="000000"/>
                <w:sz w:val="18"/>
                <w:szCs w:val="18"/>
              </w:rPr>
            </w:pPr>
            <w:r w:rsidRPr="0019391A">
              <w:rPr>
                <w:rStyle w:val="FontStyle56"/>
              </w:rPr>
              <w:t>4000 sz. SKF Csapágy Főkatalógus</w:t>
            </w:r>
          </w:p>
        </w:tc>
      </w:tr>
    </w:tbl>
    <w:p w14:paraId="3663F206" w14:textId="59338B66"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29779C6D" w14:textId="76282D48" w:rsidR="006A5AA7" w:rsidRDefault="006A5AA7" w:rsidP="006A5AA7">
      <w:pPr>
        <w:pStyle w:val="Cmsor3"/>
      </w:pPr>
      <w:bookmarkStart w:id="91" w:name="_Toc64291964"/>
      <w:r>
        <w:lastRenderedPageBreak/>
        <w:t>Gépszerkezettan 3.</w:t>
      </w:r>
      <w:bookmarkEnd w:id="9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760"/>
        <w:gridCol w:w="707"/>
        <w:gridCol w:w="237"/>
        <w:gridCol w:w="1396"/>
        <w:gridCol w:w="246"/>
        <w:gridCol w:w="742"/>
        <w:gridCol w:w="222"/>
        <w:gridCol w:w="1233"/>
        <w:gridCol w:w="952"/>
        <w:gridCol w:w="1477"/>
      </w:tblGrid>
      <w:tr w:rsidR="0019391A" w:rsidRPr="0019391A" w14:paraId="21869090" w14:textId="77777777" w:rsidTr="00601193">
        <w:tc>
          <w:tcPr>
            <w:tcW w:w="208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821A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07B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2C505" w14:textId="77777777" w:rsidR="0019391A" w:rsidRPr="000C5E85" w:rsidRDefault="0019391A" w:rsidP="000C5E85">
            <w:pPr>
              <w:rPr>
                <w:rStyle w:val="Kiemels"/>
                <w:b/>
                <w:bCs/>
              </w:rPr>
            </w:pPr>
            <w:bookmarkStart w:id="92" w:name="_Toc46870450"/>
            <w:r w:rsidRPr="000C5E85">
              <w:rPr>
                <w:rStyle w:val="Kiemels"/>
                <w:b/>
                <w:bCs/>
              </w:rPr>
              <w:t>Gépszerkezettan 3.</w:t>
            </w:r>
            <w:bookmarkEnd w:id="92"/>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D373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2AF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30A8A693" w14:textId="77777777" w:rsidTr="00601193">
        <w:tc>
          <w:tcPr>
            <w:tcW w:w="208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4B2B0" w14:textId="77777777" w:rsidR="0019391A" w:rsidRPr="000C5E85" w:rsidRDefault="0019391A" w:rsidP="000C5E85">
            <w:pPr>
              <w:spacing w:after="0" w:line="240" w:lineRule="auto"/>
              <w:rPr>
                <w:rFonts w:ascii="Times New Roman" w:hAnsi="Times New Roman" w:cs="Times New Roman"/>
                <w:sz w:val="18"/>
                <w:szCs w:val="18"/>
              </w:rPr>
            </w:pP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7E3A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45B3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Machnine Structure 3.</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C7B56" w14:textId="77777777" w:rsidR="0019391A" w:rsidRPr="000C5E85" w:rsidRDefault="0019391A" w:rsidP="000C5E85">
            <w:pPr>
              <w:spacing w:after="0" w:line="240" w:lineRule="auto"/>
              <w:rPr>
                <w:rFonts w:ascii="Times New Roman" w:hAnsi="Times New Roman" w:cs="Times New Roman"/>
                <w:sz w:val="18"/>
                <w:szCs w:val="18"/>
              </w:rPr>
            </w:pPr>
          </w:p>
        </w:tc>
        <w:tc>
          <w:tcPr>
            <w:tcW w:w="1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48614" w14:textId="47523A08" w:rsidR="0019391A" w:rsidRPr="000C5E85" w:rsidRDefault="0019391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L)-MUG-21</w:t>
            </w:r>
            <w:r>
              <w:rPr>
                <w:rFonts w:ascii="Times New Roman" w:hAnsi="Times New Roman" w:cs="Times New Roman"/>
                <w:sz w:val="18"/>
                <w:szCs w:val="18"/>
              </w:rPr>
              <w:t>5</w:t>
            </w:r>
          </w:p>
        </w:tc>
      </w:tr>
      <w:tr w:rsidR="0019391A" w:rsidRPr="0019391A" w14:paraId="35904A27"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B322A"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3B8A1C8"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98C4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7CFB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Gépészeti Tanszék</w:t>
            </w:r>
          </w:p>
        </w:tc>
      </w:tr>
      <w:tr w:rsidR="0019391A" w:rsidRPr="0019391A" w14:paraId="208271ED"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34A9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073" w:type="dxa"/>
            <w:gridSpan w:val="7"/>
            <w:shd w:val="clear" w:color="auto" w:fill="FFFFFF"/>
            <w:tcMar>
              <w:top w:w="0" w:type="dxa"/>
              <w:left w:w="0" w:type="dxa"/>
              <w:bottom w:w="0" w:type="dxa"/>
              <w:right w:w="0" w:type="dxa"/>
            </w:tcMar>
            <w:vAlign w:val="center"/>
            <w:hideMark/>
          </w:tcPr>
          <w:p w14:paraId="4DF2C0B7" w14:textId="77777777" w:rsidR="0019391A" w:rsidRPr="00CE5F6B" w:rsidRDefault="0019391A" w:rsidP="00165BC7">
            <w:pPr>
              <w:pStyle w:val="Style11"/>
              <w:widowControl/>
              <w:spacing w:line="240" w:lineRule="auto"/>
              <w:rPr>
                <w:rStyle w:val="FontStyle56"/>
              </w:rPr>
            </w:pPr>
            <w:proofErr w:type="gramStart"/>
            <w:r w:rsidRPr="00165BC7">
              <w:rPr>
                <w:rStyle w:val="FontStyle56"/>
              </w:rPr>
              <w:t>DUEN(</w:t>
            </w:r>
            <w:proofErr w:type="gramEnd"/>
            <w:r w:rsidRPr="00165BC7">
              <w:rPr>
                <w:rStyle w:val="FontStyle56"/>
              </w:rPr>
              <w:t>L)-MUG-214 Gépszerkezettan 1.</w:t>
            </w:r>
          </w:p>
          <w:p w14:paraId="74D813F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1C0F023" w14:textId="77777777" w:rsidTr="00601193">
        <w:tc>
          <w:tcPr>
            <w:tcW w:w="208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9555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C701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592C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D97E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8E25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715D805E" w14:textId="77777777" w:rsidTr="00601193">
        <w:tc>
          <w:tcPr>
            <w:tcW w:w="208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94D34" w14:textId="77777777" w:rsidR="0019391A" w:rsidRPr="000C5E85" w:rsidRDefault="0019391A" w:rsidP="000C5E85">
            <w:pPr>
              <w:spacing w:after="0" w:line="240" w:lineRule="auto"/>
              <w:rPr>
                <w:rFonts w:ascii="Times New Roman" w:hAnsi="Times New Roman" w:cs="Times New Roman"/>
                <w:sz w:val="18"/>
                <w:szCs w:val="18"/>
              </w:rPr>
            </w:pP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3793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EFF9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002F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DD581" w14:textId="77777777" w:rsidR="0019391A" w:rsidRPr="000C5E85" w:rsidRDefault="0019391A" w:rsidP="000C5E85">
            <w:pPr>
              <w:spacing w:after="0" w:line="240" w:lineRule="auto"/>
              <w:rPr>
                <w:rFonts w:ascii="Times New Roman" w:hAnsi="Times New Roman" w:cs="Times New Roman"/>
                <w:sz w:val="18"/>
                <w:szCs w:val="18"/>
              </w:rPr>
            </w:pPr>
          </w:p>
        </w:tc>
        <w:tc>
          <w:tcPr>
            <w:tcW w:w="104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49CAA" w14:textId="77777777" w:rsidR="0019391A" w:rsidRPr="000C5E85" w:rsidRDefault="0019391A" w:rsidP="000C5E85">
            <w:pPr>
              <w:spacing w:after="0" w:line="240" w:lineRule="auto"/>
              <w:rPr>
                <w:rFonts w:ascii="Times New Roman" w:hAnsi="Times New Roman" w:cs="Times New Roman"/>
                <w:sz w:val="18"/>
                <w:szCs w:val="18"/>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B133B"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D49AB1D" w14:textId="77777777" w:rsidTr="00601193">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2905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8D6C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4D427" w14:textId="77777777" w:rsidR="0019391A" w:rsidRPr="000C5E85" w:rsidRDefault="0019391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BD508"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1</w:t>
            </w: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85DDD" w14:textId="77777777" w:rsidR="0019391A" w:rsidRPr="000C5E85" w:rsidRDefault="0019391A" w:rsidP="000C5E85">
            <w:pPr>
              <w:spacing w:after="0" w:line="240" w:lineRule="auto"/>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5A579"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A0A04" w14:textId="77777777" w:rsidR="0019391A" w:rsidRPr="000C5E85" w:rsidRDefault="0019391A" w:rsidP="000C5E85">
            <w:pPr>
              <w:spacing w:after="0" w:line="240" w:lineRule="auto"/>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F2D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B6667"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1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46AAA"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7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CCF4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14901994" w14:textId="77777777" w:rsidTr="00601193">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678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AD9EA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B74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08566"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5</w:t>
            </w: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A77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403CA"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10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20D8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E20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59A00" w14:textId="77777777" w:rsidR="0019391A" w:rsidRPr="000C5E85" w:rsidRDefault="0019391A" w:rsidP="000C5E85">
            <w:pPr>
              <w:spacing w:after="0" w:line="240" w:lineRule="auto"/>
              <w:rPr>
                <w:rFonts w:ascii="Times New Roman" w:hAnsi="Times New Roman" w:cs="Times New Roman"/>
                <w:sz w:val="18"/>
                <w:szCs w:val="18"/>
              </w:rPr>
            </w:pPr>
          </w:p>
        </w:tc>
        <w:tc>
          <w:tcPr>
            <w:tcW w:w="104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1B49C" w14:textId="77777777" w:rsidR="0019391A" w:rsidRPr="000C5E85" w:rsidRDefault="0019391A" w:rsidP="000C5E85">
            <w:pPr>
              <w:spacing w:after="0" w:line="240" w:lineRule="auto"/>
              <w:rPr>
                <w:rFonts w:ascii="Times New Roman" w:hAnsi="Times New Roman" w:cs="Times New Roman"/>
                <w:sz w:val="18"/>
                <w:szCs w:val="18"/>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AB0DF"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7E66998"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20FF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A6DD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48A1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3D03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842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4CA1E66E"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DA08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B3DFE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468064EA"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1DC4E"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D8E14" w14:textId="77777777" w:rsidR="0019391A" w:rsidRPr="0019391A" w:rsidRDefault="0019391A" w:rsidP="00165BC7">
            <w:pPr>
              <w:pStyle w:val="Style9"/>
              <w:widowControl/>
              <w:spacing w:line="240" w:lineRule="auto"/>
              <w:rPr>
                <w:color w:val="000000"/>
                <w:sz w:val="18"/>
                <w:szCs w:val="18"/>
              </w:rPr>
            </w:pPr>
            <w:r w:rsidRPr="00165BC7">
              <w:rPr>
                <w:rStyle w:val="FontStyle56"/>
              </w:rPr>
              <w:t>A hallgató legyen képes megoldani a Gépszerkezettan I. tantárgyban tanu</w:t>
            </w:r>
            <w:r w:rsidRPr="00CE5F6B">
              <w:rPr>
                <w:rStyle w:val="FontStyle56"/>
              </w:rPr>
              <w:t xml:space="preserve">ltakra alapozva a gépészmérnöki konstruktőri munka során felmerülő ábrázoló geometriai </w:t>
            </w:r>
            <w:r w:rsidRPr="0019391A">
              <w:rPr>
                <w:rStyle w:val="FontStyle56"/>
              </w:rPr>
              <w:t>jellegű problémákat. Ismerje fel a különböző, összetett feladatok megoldásához szükséges elemi szerkesztéseket, legyen képes megállapítani azok megfelelő sorrendjét. Tudja kiválasztani a lehetséges megoldási módok közül az adott helyzetnek megfelelő optimálist. Legyen képes alapszerkesztések önálló alkalmazására a gépészeti gyakorlatban előforduló egyszerű térgeometriai felületek síkmetszéssel, áthatással és projektív transzformációval való átdarabolására, ill. átalakítására. Legyen képes a gépészeti gyakorlatban előforduló összetett formák képzésére, felületek vonal-mozgással való kialakítására, szerkesztésére, kifejthető felületek síkba terítésére. A hallgató legyen jártas a szabványok és szerkesztési segédletek önálló használatában, alkatrészrajzok vázolásában, szerkesztésében, és gépegységek szerkesztésében. A hallgató ismerje a megengedett méreteltérések, tűrések, illesztések helyes előírásához az ISO tűrés- és illesztési rendszer elvi felépítését. Legyen képes gépalkatrészek pontossági előírásainak megadására. Ismerje a gépalkatrészek felületminőségét jellemző mérőszámokat, legyen képes azok meghatározására, előírására. Legyen képes adott gyártástechnológiának megfelelő jellegzetes kialakítású gépalkatrészek megtervezésére. Legyen képes valós gépalkatrészek műszaki rajzának rekonstruálására úgy, hogy az adott alkatrész, vagy azt helyettesíteni képes alkatrész az elkészült rajz alapján legyártható legyen.</w:t>
            </w:r>
          </w:p>
        </w:tc>
      </w:tr>
      <w:tr w:rsidR="0019391A" w:rsidRPr="0019391A" w14:paraId="4F50768F"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C421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F76F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32E38E"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Power Point és </w:t>
            </w:r>
            <w:r w:rsidRPr="00CE5F6B">
              <w:rPr>
                <w:rStyle w:val="FontStyle56"/>
              </w:rPr>
              <w:t>írásvetítő felhasználásával</w:t>
            </w:r>
          </w:p>
        </w:tc>
      </w:tr>
      <w:tr w:rsidR="0019391A" w:rsidRPr="0019391A" w14:paraId="169857E7"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119B9" w14:textId="77777777" w:rsidR="0019391A" w:rsidRPr="000C5E85" w:rsidRDefault="0019391A" w:rsidP="000C5E85">
            <w:pPr>
              <w:spacing w:after="0" w:line="240" w:lineRule="auto"/>
              <w:rPr>
                <w:rFonts w:ascii="Times New Roman"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4BCE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EEC214"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Maximum 25 fős kistermi táblás, vázolási, szerkesztési, számítási gyakorlatok</w:t>
            </w:r>
          </w:p>
        </w:tc>
      </w:tr>
      <w:tr w:rsidR="0019391A" w:rsidRPr="0019391A" w14:paraId="7D38BC39"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0FC33" w14:textId="77777777" w:rsidR="0019391A" w:rsidRPr="000C5E85" w:rsidRDefault="0019391A" w:rsidP="000C5E85">
            <w:pPr>
              <w:spacing w:after="0" w:line="240" w:lineRule="auto"/>
              <w:rPr>
                <w:rFonts w:ascii="Times New Roman"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8351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69002E" w14:textId="77777777" w:rsidR="0019391A" w:rsidRPr="00165BC7" w:rsidRDefault="0019391A" w:rsidP="00165BC7">
            <w:pPr>
              <w:pStyle w:val="Style11"/>
              <w:widowControl/>
              <w:spacing w:line="240" w:lineRule="auto"/>
              <w:rPr>
                <w:color w:val="000000"/>
                <w:sz w:val="18"/>
                <w:szCs w:val="18"/>
              </w:rPr>
            </w:pPr>
          </w:p>
        </w:tc>
      </w:tr>
      <w:tr w:rsidR="0019391A" w:rsidRPr="0019391A" w14:paraId="213EF044"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9DCE8" w14:textId="77777777" w:rsidR="0019391A" w:rsidRPr="000C5E85" w:rsidRDefault="0019391A" w:rsidP="000C5E85">
            <w:pPr>
              <w:spacing w:after="0" w:line="240" w:lineRule="auto"/>
              <w:rPr>
                <w:rFonts w:ascii="Times New Roman"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C700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345F0"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F65A444"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41FA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8EC698"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064A7EBC"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B7FAB"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DC172" w14:textId="77777777" w:rsidR="0019391A" w:rsidRPr="0019391A" w:rsidRDefault="0019391A" w:rsidP="00165BC7">
            <w:pPr>
              <w:pStyle w:val="Default"/>
              <w:numPr>
                <w:ilvl w:val="1"/>
                <w:numId w:val="29"/>
              </w:numPr>
              <w:rPr>
                <w:color w:val="auto"/>
                <w:sz w:val="18"/>
                <w:szCs w:val="18"/>
              </w:rPr>
            </w:pPr>
            <w:r w:rsidRPr="00165BC7">
              <w:rPr>
                <w:color w:val="auto"/>
                <w:sz w:val="18"/>
                <w:szCs w:val="18"/>
              </w:rPr>
              <w:t xml:space="preserve">Ismeri a szakterületéhez kötődő </w:t>
            </w:r>
            <w:r w:rsidRPr="00CE5F6B">
              <w:rPr>
                <w:color w:val="auto"/>
                <w:sz w:val="18"/>
                <w:szCs w:val="18"/>
              </w:rPr>
              <w:t>fogalomrendszert, a legfontosabb összefüggéseket és elméleteket.</w:t>
            </w:r>
          </w:p>
          <w:p w14:paraId="3A333C0F"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Átfogóan ismeri szakterülete fő elméleteinek ismeretszerzési és problémamegoldási módszereit.</w:t>
            </w:r>
          </w:p>
          <w:p w14:paraId="5A93D8D9" w14:textId="77777777" w:rsidR="0019391A" w:rsidRPr="0019391A" w:rsidRDefault="0019391A">
            <w:pPr>
              <w:pStyle w:val="Default"/>
              <w:numPr>
                <w:ilvl w:val="1"/>
                <w:numId w:val="29"/>
              </w:numPr>
              <w:rPr>
                <w:color w:val="auto"/>
                <w:sz w:val="18"/>
                <w:szCs w:val="18"/>
              </w:rPr>
            </w:pPr>
            <w:r w:rsidRPr="0019391A">
              <w:rPr>
                <w:color w:val="auto"/>
                <w:sz w:val="18"/>
                <w:szCs w:val="18"/>
              </w:rPr>
              <w:t>Alapvetően ismeri a géptervezési elveket és módszereket, gépgyártástechnológiai, irányítástechnikai eljárásokat és működési folyamatokat.</w:t>
            </w:r>
          </w:p>
          <w:p w14:paraId="74F2EF05" w14:textId="77777777" w:rsidR="0019391A" w:rsidRPr="0019391A" w:rsidRDefault="0019391A">
            <w:pPr>
              <w:pStyle w:val="Default"/>
              <w:numPr>
                <w:ilvl w:val="1"/>
                <w:numId w:val="29"/>
              </w:numPr>
              <w:rPr>
                <w:color w:val="auto"/>
                <w:sz w:val="18"/>
                <w:szCs w:val="18"/>
              </w:rPr>
            </w:pPr>
            <w:r w:rsidRPr="0019391A">
              <w:rPr>
                <w:color w:val="auto"/>
                <w:sz w:val="18"/>
                <w:szCs w:val="18"/>
              </w:rPr>
              <w:t>Átfogóan ismeri az alkalmazott munka- és erőgépek, gépészeti berendezések, eszközök működési elveit, szerkezeti egységeit.</w:t>
            </w:r>
          </w:p>
          <w:p w14:paraId="26C88C21" w14:textId="77777777" w:rsidR="0019391A" w:rsidRPr="0019391A" w:rsidRDefault="0019391A">
            <w:pPr>
              <w:pStyle w:val="Default"/>
              <w:numPr>
                <w:ilvl w:val="1"/>
                <w:numId w:val="29"/>
              </w:numPr>
              <w:rPr>
                <w:color w:val="auto"/>
                <w:sz w:val="18"/>
                <w:szCs w:val="18"/>
              </w:rPr>
            </w:pPr>
            <w:r w:rsidRPr="0019391A">
              <w:rPr>
                <w:color w:val="auto"/>
                <w:sz w:val="18"/>
                <w:szCs w:val="18"/>
              </w:rPr>
              <w:t>Értelmezni, jellemezni és modellezni tudja a gépészeti rendszerek szerkezeti egységeinek, elemeinek felépítését, működését, az alkalmazott rendszerelemek kialakítását és kapcsolatát.</w:t>
            </w:r>
          </w:p>
          <w:p w14:paraId="76B48475" w14:textId="77777777" w:rsidR="0019391A" w:rsidRPr="0019391A" w:rsidRDefault="0019391A">
            <w:pPr>
              <w:pStyle w:val="Default"/>
              <w:numPr>
                <w:ilvl w:val="1"/>
                <w:numId w:val="29"/>
              </w:numPr>
              <w:rPr>
                <w:color w:val="auto"/>
                <w:sz w:val="18"/>
                <w:szCs w:val="18"/>
              </w:rPr>
            </w:pPr>
            <w:r w:rsidRPr="0019391A">
              <w:rPr>
                <w:color w:val="auto"/>
                <w:sz w:val="18"/>
                <w:szCs w:val="18"/>
              </w:rPr>
              <w:t>Alkalmazni tudja a gépészeti termék-, folyamat- és technológiai tervezés kapcsolódó számítási, modellezési elveit és módszereit.</w:t>
            </w:r>
          </w:p>
        </w:tc>
      </w:tr>
      <w:tr w:rsidR="0019391A" w:rsidRPr="0019391A" w14:paraId="21D75C8B"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C9A15"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E002C6"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4161DDD3"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608A7"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6C570" w14:textId="77777777" w:rsidR="0019391A" w:rsidRPr="00EC1F2C" w:rsidRDefault="0019391A" w:rsidP="00165BC7">
            <w:pPr>
              <w:pStyle w:val="Default"/>
              <w:numPr>
                <w:ilvl w:val="1"/>
                <w:numId w:val="29"/>
              </w:numPr>
              <w:rPr>
                <w:color w:val="auto"/>
                <w:sz w:val="18"/>
                <w:szCs w:val="18"/>
              </w:rPr>
            </w:pPr>
            <w:r w:rsidRPr="00165BC7">
              <w:rPr>
                <w:color w:val="auto"/>
                <w:sz w:val="18"/>
                <w:szCs w:val="18"/>
              </w:rPr>
              <w:t xml:space="preserve">Ellátja a </w:t>
            </w:r>
            <w:r w:rsidRPr="00CE5F6B">
              <w:rPr>
                <w:color w:val="auto"/>
                <w:sz w:val="18"/>
                <w:szCs w:val="18"/>
              </w:rPr>
              <w:t>szakképzettségének megfelelő munkakört.</w:t>
            </w:r>
          </w:p>
          <w:p w14:paraId="55511A33"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 xml:space="preserve">Képes önálló tanulás megtervezésére, megszervezésére és végzésére. </w:t>
            </w:r>
          </w:p>
          <w:p w14:paraId="2366FF6E" w14:textId="77777777" w:rsidR="0019391A" w:rsidRPr="0019391A" w:rsidRDefault="0019391A">
            <w:pPr>
              <w:pStyle w:val="Default"/>
              <w:numPr>
                <w:ilvl w:val="1"/>
                <w:numId w:val="29"/>
              </w:numPr>
              <w:rPr>
                <w:color w:val="auto"/>
                <w:sz w:val="18"/>
                <w:szCs w:val="18"/>
              </w:rPr>
            </w:pPr>
            <w:r w:rsidRPr="0019391A">
              <w:rPr>
                <w:color w:val="auto"/>
                <w:sz w:val="18"/>
                <w:szCs w:val="18"/>
              </w:rPr>
              <w:lastRenderedPageBreak/>
              <w:t xml:space="preserve">Képes rutin szakmai problémák azonosítására, azok megoldásához szükséges elvi és gyakorlati háttér feltárására, megfogalmazására és (standard műveletek gyakorlati alkalmazásával) megoldására. </w:t>
            </w:r>
          </w:p>
        </w:tc>
      </w:tr>
      <w:tr w:rsidR="0019391A" w:rsidRPr="0019391A" w14:paraId="525C0C39"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7D0B3"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5E5632"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311D769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19391A" w:rsidRPr="0019391A" w14:paraId="46370E22"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DC079"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DDACA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2035ACE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2D83D5C4"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5FDA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7FC3B5" w14:textId="77777777" w:rsidR="0019391A" w:rsidRPr="0019391A" w:rsidRDefault="0019391A" w:rsidP="00165BC7">
            <w:pPr>
              <w:pStyle w:val="Style9"/>
              <w:widowControl/>
              <w:spacing w:line="240" w:lineRule="auto"/>
              <w:rPr>
                <w:color w:val="000000"/>
                <w:sz w:val="18"/>
                <w:szCs w:val="18"/>
              </w:rPr>
            </w:pPr>
            <w:r w:rsidRPr="00165BC7">
              <w:rPr>
                <w:rStyle w:val="FontStyle56"/>
              </w:rPr>
              <w:t>A gépészeti gyakorlat jellemző felületei és testei. Síklapú testek síkmetszése. Görbevo</w:t>
            </w:r>
            <w:r w:rsidRPr="00CE5F6B">
              <w:rPr>
                <w:rStyle w:val="FontStyle56"/>
              </w:rPr>
              <w:t xml:space="preserve">nalú </w:t>
            </w:r>
            <w:r w:rsidRPr="00EC1F2C">
              <w:rPr>
                <w:rStyle w:val="FontStyle56"/>
              </w:rPr>
              <w:t>testek síkmetszése. Síklapú testek áthatása. Görbevonalú testek áthatása. Az ISO tűrési rendszer. Hosszméretek tűrései. Illesztések. A felületminőség mérőszámai és előírásuk módja. Öntött, hegesztett és forgácsolt alkatrészek jellemző kialakítása. Gé</w:t>
            </w:r>
            <w:r w:rsidRPr="0019391A">
              <w:rPr>
                <w:rStyle w:val="FontStyle56"/>
              </w:rPr>
              <w:t>palkatrészek rekonstrukciója (reverse engineering).</w:t>
            </w:r>
          </w:p>
        </w:tc>
      </w:tr>
      <w:tr w:rsidR="0019391A" w:rsidRPr="0019391A" w14:paraId="3A38CF41"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C7FF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B616AD" w14:textId="77777777" w:rsidR="0019391A" w:rsidRPr="000C5E85" w:rsidRDefault="0019391A" w:rsidP="00165BC7">
            <w:pPr>
              <w:pStyle w:val="Style9"/>
              <w:widowControl/>
              <w:spacing w:line="240" w:lineRule="auto"/>
              <w:rPr>
                <w:rStyle w:val="FontStyle56"/>
              </w:rPr>
            </w:pPr>
            <w:r w:rsidRPr="00165BC7">
              <w:rPr>
                <w:rStyle w:val="FontStyle56"/>
              </w:rPr>
              <w:t xml:space="preserve">Elméleti anyag feldolgozása irányítással 20 % Elméleti anyag önálló feldolgozása 20 % Feladatmegoldás irányítással 20 % Feladatok önálló feldolgozása 40 % Laboratóriumi mérések </w:t>
            </w:r>
            <w:r w:rsidRPr="00CE5F6B">
              <w:rPr>
                <w:rStyle w:val="FontStyle56"/>
              </w:rPr>
              <w:t>i</w:t>
            </w:r>
            <w:r w:rsidRPr="00EC1F2C">
              <w:rPr>
                <w:rStyle w:val="FontStyle56"/>
              </w:rPr>
              <w:t>rányítással - Laboratóriumi jegyzőkönyvek elkészítése -</w:t>
            </w:r>
          </w:p>
          <w:p w14:paraId="2590AC90" w14:textId="77777777" w:rsidR="0019391A" w:rsidRPr="0019391A" w:rsidRDefault="0019391A" w:rsidP="00CE5F6B">
            <w:pPr>
              <w:pStyle w:val="Style9"/>
              <w:widowControl/>
              <w:spacing w:line="240" w:lineRule="auto"/>
              <w:rPr>
                <w:color w:val="000000"/>
                <w:sz w:val="18"/>
                <w:szCs w:val="18"/>
              </w:rPr>
            </w:pPr>
          </w:p>
        </w:tc>
      </w:tr>
      <w:tr w:rsidR="0019391A" w:rsidRPr="0019391A" w14:paraId="39CB1E9B"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3BA4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BDB1BF" w14:textId="77777777" w:rsidR="0019391A" w:rsidRPr="00CE5F6B" w:rsidRDefault="0019391A" w:rsidP="00165BC7">
            <w:pPr>
              <w:pStyle w:val="Style11"/>
              <w:widowControl/>
              <w:numPr>
                <w:ilvl w:val="0"/>
                <w:numId w:val="37"/>
              </w:numPr>
              <w:spacing w:line="240" w:lineRule="auto"/>
              <w:rPr>
                <w:rStyle w:val="FontStyle56"/>
              </w:rPr>
            </w:pPr>
            <w:r w:rsidRPr="00165BC7">
              <w:rPr>
                <w:rStyle w:val="FontStyle56"/>
              </w:rPr>
              <w:t>Tóth László- Zahola Tamás: Géprajz. Főiskolai jegyzet. Főiskolai Kiadó</w:t>
            </w:r>
          </w:p>
          <w:p w14:paraId="2258CD92" w14:textId="77777777" w:rsidR="0019391A" w:rsidRPr="0019391A" w:rsidRDefault="0019391A" w:rsidP="00CE5F6B">
            <w:pPr>
              <w:pStyle w:val="Style11"/>
              <w:widowControl/>
              <w:numPr>
                <w:ilvl w:val="0"/>
                <w:numId w:val="37"/>
              </w:numPr>
              <w:spacing w:line="240" w:lineRule="auto"/>
              <w:jc w:val="both"/>
              <w:rPr>
                <w:rStyle w:val="FontStyle56"/>
              </w:rPr>
            </w:pPr>
            <w:r w:rsidRPr="00EC1F2C">
              <w:rPr>
                <w:rStyle w:val="FontStyle56"/>
              </w:rPr>
              <w:t xml:space="preserve">Dr. Szendrő Péter és szerzőtársai: Gépelemek BSc. tankönyv, 2007. Mezőgazda Kiadó, </w:t>
            </w:r>
            <w:r w:rsidRPr="0019391A">
              <w:rPr>
                <w:rStyle w:val="FontStyle56"/>
              </w:rPr>
              <w:t>Budapest, 758 p.</w:t>
            </w:r>
          </w:p>
          <w:p w14:paraId="43D32411" w14:textId="77777777" w:rsidR="0019391A" w:rsidRPr="0019391A" w:rsidRDefault="0019391A">
            <w:pPr>
              <w:pStyle w:val="Style11"/>
              <w:widowControl/>
              <w:numPr>
                <w:ilvl w:val="0"/>
                <w:numId w:val="37"/>
              </w:numPr>
              <w:spacing w:line="240" w:lineRule="auto"/>
              <w:jc w:val="both"/>
              <w:rPr>
                <w:rStyle w:val="FontStyle56"/>
              </w:rPr>
            </w:pPr>
            <w:r w:rsidRPr="0019391A">
              <w:rPr>
                <w:rStyle w:val="FontStyle56"/>
              </w:rPr>
              <w:t>Koffán Károly: 15 előadás. Főiskolai jegyzet. Főiskolai Kiadó</w:t>
            </w:r>
          </w:p>
          <w:p w14:paraId="161B8BB3" w14:textId="77777777" w:rsidR="0019391A" w:rsidRPr="0019391A" w:rsidRDefault="0019391A">
            <w:pPr>
              <w:pStyle w:val="Style11"/>
              <w:widowControl/>
              <w:numPr>
                <w:ilvl w:val="0"/>
                <w:numId w:val="37"/>
              </w:numPr>
              <w:spacing w:line="240" w:lineRule="auto"/>
              <w:jc w:val="both"/>
              <w:rPr>
                <w:color w:val="000000"/>
                <w:sz w:val="18"/>
                <w:szCs w:val="18"/>
              </w:rPr>
            </w:pPr>
            <w:r w:rsidRPr="0019391A">
              <w:rPr>
                <w:rStyle w:val="FontStyle56"/>
              </w:rPr>
              <w:t>Koffán Károly: 15 gyakorlat. Főiskolai jegyzet. Főiskolai Kiadó</w:t>
            </w:r>
          </w:p>
        </w:tc>
      </w:tr>
      <w:tr w:rsidR="0019391A" w:rsidRPr="0019391A" w14:paraId="32DA573D"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1EC3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AFAD89" w14:textId="77777777" w:rsidR="0019391A" w:rsidRPr="000C5E85" w:rsidRDefault="0019391A" w:rsidP="00165BC7">
            <w:pPr>
              <w:pStyle w:val="Style11"/>
              <w:widowControl/>
              <w:numPr>
                <w:ilvl w:val="0"/>
                <w:numId w:val="38"/>
              </w:numPr>
              <w:spacing w:line="240" w:lineRule="auto"/>
              <w:rPr>
                <w:rStyle w:val="FontStyle56"/>
              </w:rPr>
            </w:pPr>
            <w:r w:rsidRPr="00165BC7">
              <w:rPr>
                <w:rStyle w:val="FontStyle56"/>
              </w:rPr>
              <w:t xml:space="preserve">Diószegi György: Gépszerkezetek Példatár. Műszaki Könyvkiadó, </w:t>
            </w:r>
            <w:r w:rsidRPr="00CE5F6B">
              <w:rPr>
                <w:rStyle w:val="FontStyle56"/>
              </w:rPr>
              <w:t>Budapest, 1988.</w:t>
            </w:r>
          </w:p>
          <w:p w14:paraId="79A1130B" w14:textId="77777777" w:rsidR="0019391A" w:rsidRPr="0019391A" w:rsidRDefault="0019391A" w:rsidP="00CE5F6B">
            <w:pPr>
              <w:pStyle w:val="Style11"/>
              <w:widowControl/>
              <w:numPr>
                <w:ilvl w:val="0"/>
                <w:numId w:val="38"/>
              </w:numPr>
              <w:spacing w:line="240" w:lineRule="auto"/>
              <w:rPr>
                <w:rStyle w:val="FontStyle56"/>
              </w:rPr>
            </w:pPr>
            <w:r w:rsidRPr="0019391A">
              <w:rPr>
                <w:rStyle w:val="FontStyle56"/>
              </w:rPr>
              <w:t>Majdán István: Műszaki Zsebkönyv. Műszaki Könyvkiadó, Budapest, 1995.</w:t>
            </w:r>
          </w:p>
          <w:p w14:paraId="336488A1" w14:textId="77777777" w:rsidR="0019391A" w:rsidRPr="0019391A" w:rsidRDefault="0019391A">
            <w:pPr>
              <w:pStyle w:val="Style11"/>
              <w:widowControl/>
              <w:numPr>
                <w:ilvl w:val="0"/>
                <w:numId w:val="38"/>
              </w:numPr>
              <w:spacing w:line="240" w:lineRule="auto"/>
              <w:rPr>
                <w:color w:val="000000"/>
                <w:sz w:val="18"/>
                <w:szCs w:val="18"/>
              </w:rPr>
            </w:pPr>
            <w:r w:rsidRPr="0019391A">
              <w:rPr>
                <w:rStyle w:val="FontStyle56"/>
              </w:rPr>
              <w:t>Pál Imre: Térláttatós mértan. Műszaki Könyvkiadó, Budapest, 1964</w:t>
            </w:r>
            <w:r w:rsidRPr="0019391A">
              <w:rPr>
                <w:rStyle w:val="FontStyle56"/>
              </w:rPr>
              <w:br/>
              <w:t>Dr. Vörös Imre: Géprajz. Tankönyvkiadó, Budapest, 1977</w:t>
            </w:r>
          </w:p>
        </w:tc>
      </w:tr>
    </w:tbl>
    <w:p w14:paraId="75D5303A" w14:textId="77777777" w:rsidR="00357148" w:rsidRDefault="00357148" w:rsidP="00357148">
      <w:pPr>
        <w:spacing w:after="0" w:line="240" w:lineRule="auto"/>
        <w:rPr>
          <w:rFonts w:ascii="Times New Roman" w:hAnsi="Times New Roman" w:cs="Times New Roman"/>
          <w:sz w:val="16"/>
          <w:szCs w:val="16"/>
        </w:rPr>
      </w:pPr>
    </w:p>
    <w:p w14:paraId="0EA80D1F" w14:textId="4888E3A3"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4691C77F" w14:textId="28BF44B5" w:rsidR="006A5AA7" w:rsidRDefault="006A5AA7" w:rsidP="006A5AA7">
      <w:pPr>
        <w:pStyle w:val="Cmsor3"/>
        <w:rPr>
          <w:rFonts w:ascii="Times New Roman" w:hAnsi="Times New Roman" w:cs="Times New Roman"/>
          <w:sz w:val="16"/>
          <w:szCs w:val="16"/>
        </w:rPr>
      </w:pPr>
      <w:bookmarkStart w:id="93" w:name="_Toc64291965"/>
      <w:r>
        <w:lastRenderedPageBreak/>
        <w:t>Gépészeti méréstechnika</w:t>
      </w:r>
      <w:bookmarkEnd w:id="9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766"/>
        <w:gridCol w:w="697"/>
        <w:gridCol w:w="260"/>
        <w:gridCol w:w="1402"/>
        <w:gridCol w:w="221"/>
        <w:gridCol w:w="741"/>
        <w:gridCol w:w="223"/>
        <w:gridCol w:w="1231"/>
        <w:gridCol w:w="951"/>
        <w:gridCol w:w="1480"/>
      </w:tblGrid>
      <w:tr w:rsidR="0019391A" w:rsidRPr="0019391A" w14:paraId="17DF4390"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2B7A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CCF3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59439" w14:textId="77777777" w:rsidR="0019391A" w:rsidRPr="000C5E85" w:rsidRDefault="0019391A" w:rsidP="000C5E85">
            <w:pPr>
              <w:rPr>
                <w:rStyle w:val="Kiemels"/>
                <w:b/>
                <w:bCs/>
              </w:rPr>
            </w:pPr>
            <w:bookmarkStart w:id="94" w:name="bookmark21"/>
            <w:bookmarkStart w:id="95" w:name="_Toc46870451"/>
            <w:r w:rsidRPr="000C5E85">
              <w:rPr>
                <w:rStyle w:val="Kiemels"/>
                <w:b/>
                <w:bCs/>
              </w:rPr>
              <w:t>G</w:t>
            </w:r>
            <w:bookmarkEnd w:id="94"/>
            <w:r w:rsidRPr="000C5E85">
              <w:rPr>
                <w:rStyle w:val="Kiemels"/>
                <w:b/>
                <w:bCs/>
              </w:rPr>
              <w:t>épészeti méréstechnika</w:t>
            </w:r>
            <w:bookmarkEnd w:id="95"/>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4072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24E3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498E5AD8"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FABE6" w14:textId="77777777" w:rsidR="0019391A" w:rsidRPr="000C5E85" w:rsidRDefault="0019391A" w:rsidP="000C5E85">
            <w:pPr>
              <w:spacing w:after="0" w:line="240" w:lineRule="auto"/>
              <w:rPr>
                <w:rFonts w:ascii="Times New Roman" w:hAnsi="Times New Roman" w:cs="Times New Roman"/>
                <w:sz w:val="18"/>
                <w:szCs w:val="18"/>
              </w:rPr>
            </w:pP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2866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BBE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Metrology</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4D8E7"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1DB13" w14:textId="77777777" w:rsidR="0019391A" w:rsidRPr="000C5E85" w:rsidRDefault="0019391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L)-MUG-213</w:t>
            </w:r>
          </w:p>
        </w:tc>
      </w:tr>
      <w:tr w:rsidR="0019391A" w:rsidRPr="0019391A" w14:paraId="2DFBC22B"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FDC85"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31A6A16"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4BC2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3A19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19391A" w:rsidRPr="0019391A" w14:paraId="163D95EB"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46DC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073" w:type="dxa"/>
            <w:gridSpan w:val="7"/>
            <w:shd w:val="clear" w:color="auto" w:fill="FFFFFF"/>
            <w:tcMar>
              <w:top w:w="0" w:type="dxa"/>
              <w:left w:w="0" w:type="dxa"/>
              <w:bottom w:w="0" w:type="dxa"/>
              <w:right w:w="0" w:type="dxa"/>
            </w:tcMar>
            <w:vAlign w:val="center"/>
            <w:hideMark/>
          </w:tcPr>
          <w:p w14:paraId="52D3AC48" w14:textId="77777777" w:rsidR="0019391A" w:rsidRPr="00CE5F6B" w:rsidRDefault="0019391A" w:rsidP="000C5E85">
            <w:pPr>
              <w:pStyle w:val="Style9"/>
              <w:widowControl/>
              <w:spacing w:line="240" w:lineRule="auto"/>
              <w:jc w:val="left"/>
              <w:rPr>
                <w:rStyle w:val="FontStyle56"/>
                <w:rFonts w:eastAsia="Calibri"/>
              </w:rPr>
            </w:pPr>
            <w:proofErr w:type="gramStart"/>
            <w:r w:rsidRPr="00165BC7">
              <w:rPr>
                <w:rStyle w:val="FontStyle56"/>
              </w:rPr>
              <w:t>DFAN(</w:t>
            </w:r>
            <w:proofErr w:type="gramEnd"/>
            <w:r w:rsidRPr="00165BC7">
              <w:rPr>
                <w:rStyle w:val="FontStyle56"/>
              </w:rPr>
              <w:t xml:space="preserve">L)-IMA-110 Matematika 3. </w:t>
            </w:r>
          </w:p>
          <w:p w14:paraId="1D8519DB" w14:textId="77777777" w:rsidR="0019391A" w:rsidRPr="0019391A" w:rsidRDefault="0019391A" w:rsidP="000C5E85">
            <w:pPr>
              <w:pStyle w:val="Style9"/>
              <w:widowControl/>
              <w:spacing w:line="240" w:lineRule="auto"/>
              <w:jc w:val="left"/>
              <w:rPr>
                <w:color w:val="000000"/>
                <w:sz w:val="18"/>
                <w:szCs w:val="18"/>
              </w:rPr>
            </w:pPr>
            <w:proofErr w:type="gramStart"/>
            <w:r w:rsidRPr="0019391A">
              <w:rPr>
                <w:rStyle w:val="FontStyle56"/>
              </w:rPr>
              <w:t>DUEN(</w:t>
            </w:r>
            <w:proofErr w:type="gramEnd"/>
            <w:r w:rsidRPr="0019391A">
              <w:rPr>
                <w:rStyle w:val="FontStyle56"/>
              </w:rPr>
              <w:t>L)-MUG-257 Mechanika 2.</w:t>
            </w:r>
          </w:p>
        </w:tc>
      </w:tr>
      <w:tr w:rsidR="0019391A" w:rsidRPr="0019391A" w14:paraId="26361AA2"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D040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162F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E0AA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A69C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7CB7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16C3E00A"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87061" w14:textId="77777777" w:rsidR="0019391A" w:rsidRPr="000C5E85" w:rsidRDefault="0019391A" w:rsidP="000C5E85">
            <w:pPr>
              <w:spacing w:after="0" w:line="240" w:lineRule="auto"/>
              <w:rPr>
                <w:rFonts w:ascii="Times New Roman" w:hAnsi="Times New Roman" w:cs="Times New Roman"/>
                <w:sz w:val="18"/>
                <w:szCs w:val="18"/>
              </w:rPr>
            </w:pP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BDD3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1F4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DE43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7F934"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00BCC"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144A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9C5FFFE"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68E8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4712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67E9B" w14:textId="77777777" w:rsidR="0019391A" w:rsidRPr="000C5E85" w:rsidRDefault="0019391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3BEA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5C4F1" w14:textId="77777777" w:rsidR="0019391A" w:rsidRPr="000C5E85" w:rsidRDefault="0019391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114D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93F6D" w14:textId="77777777" w:rsidR="0019391A" w:rsidRPr="000C5E85" w:rsidRDefault="0019391A" w:rsidP="000C5E85">
            <w:pPr>
              <w:spacing w:after="0" w:line="240" w:lineRule="auto"/>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2FF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E751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F6B9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F77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1564151D"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A9A3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FB6C9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1248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278A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B67F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FA1A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87AD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DBD4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2726E"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CBD8D"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0B106"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9866E6A"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ABC8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F22F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E3A9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Pór Gábor</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ACEA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5E88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Prof. emeritus</w:t>
            </w:r>
          </w:p>
        </w:tc>
      </w:tr>
      <w:tr w:rsidR="0019391A" w:rsidRPr="0019391A" w14:paraId="5317AEBC"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46BD8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Laborgyakorlat vezető és oktató</w:t>
            </w:r>
          </w:p>
        </w:tc>
        <w:tc>
          <w:tcPr>
            <w:tcW w:w="1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E11E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64EB8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Pogonyi Tibor</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ACCD6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517C3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tanszéki mérnök</w:t>
            </w:r>
          </w:p>
        </w:tc>
      </w:tr>
      <w:tr w:rsidR="0019391A" w:rsidRPr="0019391A" w14:paraId="4A5FD6A1"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751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12980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6A91C61D"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9C943"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AE2F6" w14:textId="77777777" w:rsidR="0019391A" w:rsidRPr="0019391A" w:rsidRDefault="0019391A" w:rsidP="00165BC7">
            <w:pPr>
              <w:pStyle w:val="Style9"/>
              <w:widowControl/>
              <w:spacing w:line="240" w:lineRule="auto"/>
              <w:rPr>
                <w:sz w:val="18"/>
                <w:szCs w:val="18"/>
              </w:rPr>
            </w:pPr>
            <w:r w:rsidRPr="00165BC7">
              <w:rPr>
                <w:rStyle w:val="FontStyle56"/>
              </w:rPr>
              <w:t xml:space="preserve">A gyártástechnológia alapjainak megismerése FORGÁCSNÉLKÜLI ALAKÍTÁSOK A képlékenyalakítás elméleti alapjának megismerése. A </w:t>
            </w:r>
            <w:r w:rsidRPr="00CE5F6B">
              <w:rPr>
                <w:rStyle w:val="FontStyle56"/>
              </w:rPr>
              <w:t>képlékenyalakító technológiák, gyártóbe</w:t>
            </w:r>
            <w:r w:rsidRPr="0019391A">
              <w:rPr>
                <w:rStyle w:val="FontStyle56"/>
              </w:rPr>
              <w:t>rendezéseinek, szerszámainak megismerése. FORGÁCSOLÁS - A forgácsolás alapelveinek és következményeinek megismerése. - Az alap forgácsolási eljárások megismerése. - A technológiai adatok számítása, és kiválasztása. - A gépidő és a normaidő számítás, valamint, a költségek meghatározása. - Egyéb forgácsolási eljárások megismerése</w:t>
            </w:r>
          </w:p>
        </w:tc>
      </w:tr>
      <w:tr w:rsidR="0019391A" w:rsidRPr="0019391A" w14:paraId="30B2CB3A"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A431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BB8A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085BB3"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Minden hallgatónak, nagy előadóban, táblás előadás, projektor vagy írásvetítő felhasználásával</w:t>
            </w:r>
          </w:p>
        </w:tc>
      </w:tr>
      <w:tr w:rsidR="0019391A" w:rsidRPr="0019391A" w14:paraId="55627795"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B4ACF" w14:textId="77777777" w:rsidR="0019391A" w:rsidRPr="000C5E85" w:rsidRDefault="0019391A" w:rsidP="000C5E85">
            <w:pPr>
              <w:spacing w:after="0" w:line="240" w:lineRule="auto"/>
              <w:rPr>
                <w:rFonts w:ascii="Times New Roman" w:hAnsi="Times New Roman" w:cs="Times New Roman"/>
                <w:sz w:val="18"/>
                <w:szCs w:val="18"/>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1BFC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869081"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Minden hallgatónak, nagy előadóban, táblás e</w:t>
            </w:r>
            <w:r w:rsidRPr="00CE5F6B">
              <w:rPr>
                <w:rStyle w:val="FontStyle56"/>
              </w:rPr>
              <w:t>lőadás, projektor vagy írásvetítő felhasználásával</w:t>
            </w:r>
          </w:p>
        </w:tc>
      </w:tr>
      <w:tr w:rsidR="0019391A" w:rsidRPr="0019391A" w14:paraId="11883F99"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27D59" w14:textId="77777777" w:rsidR="0019391A" w:rsidRPr="000C5E85" w:rsidRDefault="0019391A" w:rsidP="000C5E85">
            <w:pPr>
              <w:spacing w:after="0" w:line="240" w:lineRule="auto"/>
              <w:rPr>
                <w:rFonts w:ascii="Times New Roman" w:hAnsi="Times New Roman" w:cs="Times New Roman"/>
                <w:sz w:val="18"/>
                <w:szCs w:val="18"/>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FA09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2091DB"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Mérési laboratóriumban végzett mérések, jegyzőkönyv készítéssel</w:t>
            </w:r>
          </w:p>
        </w:tc>
      </w:tr>
      <w:tr w:rsidR="0019391A" w:rsidRPr="0019391A" w14:paraId="09FF0CD6"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C9D89" w14:textId="77777777" w:rsidR="0019391A" w:rsidRPr="000C5E85" w:rsidRDefault="0019391A" w:rsidP="000C5E85">
            <w:pPr>
              <w:spacing w:after="0" w:line="240" w:lineRule="auto"/>
              <w:rPr>
                <w:rFonts w:ascii="Times New Roman" w:hAnsi="Times New Roman" w:cs="Times New Roman"/>
                <w:sz w:val="18"/>
                <w:szCs w:val="18"/>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4592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CF2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w:t>
            </w:r>
          </w:p>
        </w:tc>
      </w:tr>
      <w:tr w:rsidR="0019391A" w:rsidRPr="0019391A" w14:paraId="59225239"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C316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201715"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30A449A4"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94D7F"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EAD1F" w14:textId="77777777" w:rsidR="0019391A" w:rsidRPr="000C5E85" w:rsidRDefault="0019391A" w:rsidP="00165BC7">
            <w:pPr>
              <w:pStyle w:val="Default"/>
              <w:numPr>
                <w:ilvl w:val="1"/>
                <w:numId w:val="29"/>
              </w:numPr>
              <w:ind w:left="1440"/>
              <w:rPr>
                <w:color w:val="auto"/>
                <w:sz w:val="18"/>
                <w:szCs w:val="18"/>
              </w:rPr>
            </w:pPr>
            <w:r w:rsidRPr="000C5E85">
              <w:rPr>
                <w:color w:val="auto"/>
                <w:sz w:val="18"/>
                <w:szCs w:val="18"/>
              </w:rPr>
              <w:t>Alkalmazói szinten ismeri a gépészetben használatos mérési eljárásokat, azok eszközeit, műszereit, mérőberendezéseit.</w:t>
            </w:r>
          </w:p>
        </w:tc>
      </w:tr>
      <w:tr w:rsidR="0019391A" w:rsidRPr="0019391A" w14:paraId="071CCCFA"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9E814"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6391663"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3308C07D"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053C8"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B0C00" w14:textId="77777777" w:rsidR="0019391A" w:rsidRPr="000C5E85" w:rsidRDefault="0019391A" w:rsidP="00165BC7">
            <w:pPr>
              <w:pStyle w:val="Default"/>
              <w:numPr>
                <w:ilvl w:val="1"/>
                <w:numId w:val="29"/>
              </w:numPr>
              <w:rPr>
                <w:color w:val="auto"/>
                <w:sz w:val="18"/>
                <w:szCs w:val="18"/>
              </w:rPr>
            </w:pPr>
            <w:r w:rsidRPr="000C5E85">
              <w:rPr>
                <w:sz w:val="18"/>
                <w:szCs w:val="18"/>
              </w:rPr>
              <w:t>Képes önálló mérések</w:t>
            </w:r>
          </w:p>
          <w:p w14:paraId="14984F05" w14:textId="77777777" w:rsidR="0019391A" w:rsidRPr="000C5E85" w:rsidRDefault="0019391A" w:rsidP="00CE5F6B">
            <w:pPr>
              <w:pStyle w:val="Default"/>
              <w:numPr>
                <w:ilvl w:val="0"/>
                <w:numId w:val="29"/>
              </w:numPr>
              <w:ind w:left="720"/>
              <w:rPr>
                <w:color w:val="auto"/>
                <w:sz w:val="18"/>
                <w:szCs w:val="18"/>
              </w:rPr>
            </w:pPr>
            <w:r w:rsidRPr="000C5E85">
              <w:rPr>
                <w:sz w:val="18"/>
                <w:szCs w:val="18"/>
              </w:rPr>
              <w:t xml:space="preserve">megtervezésére, </w:t>
            </w:r>
          </w:p>
          <w:p w14:paraId="321C1F66" w14:textId="77777777" w:rsidR="0019391A" w:rsidRPr="000C5E85" w:rsidRDefault="0019391A">
            <w:pPr>
              <w:pStyle w:val="Default"/>
              <w:numPr>
                <w:ilvl w:val="0"/>
                <w:numId w:val="29"/>
              </w:numPr>
              <w:ind w:left="720"/>
              <w:rPr>
                <w:color w:val="auto"/>
                <w:sz w:val="18"/>
                <w:szCs w:val="18"/>
              </w:rPr>
            </w:pPr>
            <w:r w:rsidRPr="000C5E85">
              <w:rPr>
                <w:sz w:val="18"/>
                <w:szCs w:val="18"/>
              </w:rPr>
              <w:t xml:space="preserve">megszervezésére, </w:t>
            </w:r>
          </w:p>
          <w:p w14:paraId="7BED68D0" w14:textId="77777777" w:rsidR="0019391A" w:rsidRPr="000C5E85" w:rsidRDefault="0019391A">
            <w:pPr>
              <w:pStyle w:val="Default"/>
              <w:numPr>
                <w:ilvl w:val="0"/>
                <w:numId w:val="29"/>
              </w:numPr>
              <w:ind w:left="720"/>
              <w:rPr>
                <w:color w:val="auto"/>
                <w:sz w:val="18"/>
                <w:szCs w:val="18"/>
              </w:rPr>
            </w:pPr>
            <w:r w:rsidRPr="000C5E85">
              <w:rPr>
                <w:sz w:val="18"/>
                <w:szCs w:val="18"/>
              </w:rPr>
              <w:t xml:space="preserve">kiértékelésére és </w:t>
            </w:r>
          </w:p>
          <w:p w14:paraId="5DDAEED1" w14:textId="77777777" w:rsidR="0019391A" w:rsidRPr="000C5E85" w:rsidRDefault="0019391A">
            <w:pPr>
              <w:pStyle w:val="Default"/>
              <w:numPr>
                <w:ilvl w:val="0"/>
                <w:numId w:val="29"/>
              </w:numPr>
              <w:ind w:left="720"/>
              <w:rPr>
                <w:color w:val="auto"/>
                <w:sz w:val="18"/>
                <w:szCs w:val="18"/>
              </w:rPr>
            </w:pPr>
            <w:r w:rsidRPr="000C5E85">
              <w:rPr>
                <w:sz w:val="18"/>
                <w:szCs w:val="18"/>
              </w:rPr>
              <w:t>végzésére</w:t>
            </w:r>
          </w:p>
        </w:tc>
      </w:tr>
      <w:tr w:rsidR="0019391A" w:rsidRPr="0019391A" w14:paraId="5B9208DF"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D38D9"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90ADAEF"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07DF7A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méréstechnológiához kapcsolódó ismeretek megismerésére és befogadására. Érdeklődő a szakterülettel összefüggő új módszerekkel és eszközökkel kapcsolatban.</w:t>
            </w:r>
          </w:p>
        </w:tc>
      </w:tr>
      <w:tr w:rsidR="0019391A" w:rsidRPr="0019391A" w14:paraId="15482CB6"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B38FE"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7623E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374CB85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487D8ED5"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7EC7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66E9AB" w14:textId="77777777" w:rsidR="0019391A" w:rsidRPr="000C5E85" w:rsidRDefault="0019391A" w:rsidP="00165BC7">
            <w:pPr>
              <w:pStyle w:val="Style9"/>
              <w:widowControl/>
              <w:spacing w:line="240" w:lineRule="auto"/>
              <w:rPr>
                <w:rStyle w:val="FontStyle56"/>
              </w:rPr>
            </w:pPr>
            <w:r w:rsidRPr="00165BC7">
              <w:rPr>
                <w:rStyle w:val="FontStyle56"/>
              </w:rPr>
              <w:t>A közvetlen</w:t>
            </w:r>
            <w:r w:rsidRPr="00CE5F6B">
              <w:rPr>
                <w:rStyle w:val="FontStyle56"/>
              </w:rPr>
              <w:t xml:space="preserve"> hosszmérés mechanikai eszközei. A relatív hosszmérés mechanikai eszközei. Optikai hosszmérő műszerek. Mérőhasábok, mérőidomok. Koor</w:t>
            </w:r>
            <w:r w:rsidRPr="0019391A">
              <w:rPr>
                <w:rStyle w:val="FontStyle56"/>
              </w:rPr>
              <w:t>dináta mérőgép. Szögmérés, Erő és nyúlásmérés, az elmozdulás, erő- és nyúlásmérők működési elve, fő hibaokozói és alkalmazástechnikája, erőtani vizsgálatok, a szilárdsági mérések alkalmazási lehetőségei Mérési eredmények feldolgozása statisztikai módszerrel. Mérési eredmény becslése átlagolással, mérési bizonytalanság, fogalma, kiterjesztési intervallum, összehasonlító mérések, munkadarab minősítése.</w:t>
            </w:r>
          </w:p>
          <w:p w14:paraId="5F1F228E" w14:textId="77777777" w:rsidR="0019391A" w:rsidRPr="0019391A" w:rsidRDefault="0019391A" w:rsidP="00CE5F6B">
            <w:pPr>
              <w:pStyle w:val="Style9"/>
              <w:widowControl/>
              <w:spacing w:line="240" w:lineRule="auto"/>
              <w:rPr>
                <w:color w:val="000000"/>
                <w:sz w:val="18"/>
                <w:szCs w:val="18"/>
              </w:rPr>
            </w:pPr>
            <w:r w:rsidRPr="0019391A">
              <w:rPr>
                <w:rStyle w:val="FontStyle56"/>
              </w:rPr>
              <w:t xml:space="preserve">A hallgatóknak a modulperiódus elvégzése után ismerniük kell a mérés-technika alapfogalmait, a hazai és nemzetközi szakirodalomban használt fogalmi meghatározásokat, a gépipari mérések célját és eszközrendszerét. Ismerniük kell a gépipari mérések egyes eszközeit, és a gyakorlatban képesnek kell lenniük az alapvető mérések elvégzésére, valamint a mérési eredmények értékelésére. Legyen képes kísérlet megtervezésére elvi előkészítő és méréstechnikai szempontból is. Tudja megtervezni, és kiértékelni: az egyszerű elmozdulás-, erő-, nyúlás- és feszültségmérési feladatokat gépészeti és építőmérnöki szerkezeteken - Ismerje a mérési bizonytalanság fogalmát és számítását. Az A és B típusú mérési bizonytalanság fogalmát, a szórás </w:t>
            </w:r>
            <w:r w:rsidRPr="0019391A">
              <w:rPr>
                <w:rStyle w:val="FontStyle56"/>
              </w:rPr>
              <w:lastRenderedPageBreak/>
              <w:t>számítását, a mérési bizonytalanság becslését sorozatméréseknél és á priori adatok esetében. Ismerje a hibaterjedés okát és módszertanát Tudjon mérési jegyzőkönyvet szerkeszteni és vezetni Ismereteik bemutatásához segédkönyvet, ábrákat, laboratóriumi eszközöket használhatnak</w:t>
            </w:r>
          </w:p>
        </w:tc>
      </w:tr>
      <w:tr w:rsidR="0019391A" w:rsidRPr="0019391A" w14:paraId="70B6F5D5"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D54C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Tanulói tevékenységformák</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0A1024" w14:textId="77777777" w:rsidR="0019391A" w:rsidRPr="00CE5F6B" w:rsidRDefault="0019391A" w:rsidP="00165BC7">
            <w:pPr>
              <w:pStyle w:val="Style9"/>
              <w:widowControl/>
              <w:spacing w:line="240" w:lineRule="auto"/>
              <w:rPr>
                <w:rStyle w:val="FontStyle56"/>
              </w:rPr>
            </w:pPr>
            <w:r w:rsidRPr="00165BC7">
              <w:rPr>
                <w:rStyle w:val="FontStyle56"/>
              </w:rPr>
              <w:t xml:space="preserve">Elméleti anyag feldolgozása irányítással 20 % </w:t>
            </w:r>
          </w:p>
          <w:p w14:paraId="7619F13E" w14:textId="77777777" w:rsidR="0019391A" w:rsidRPr="0019391A" w:rsidRDefault="0019391A" w:rsidP="00CE5F6B">
            <w:pPr>
              <w:pStyle w:val="Style9"/>
              <w:widowControl/>
              <w:spacing w:line="240" w:lineRule="auto"/>
              <w:rPr>
                <w:rStyle w:val="FontStyle56"/>
              </w:rPr>
            </w:pPr>
            <w:r w:rsidRPr="0019391A">
              <w:rPr>
                <w:rStyle w:val="FontStyle56"/>
              </w:rPr>
              <w:t>Elméleti anyag önálló feldolgozása 20 %</w:t>
            </w:r>
          </w:p>
          <w:p w14:paraId="5C48D241" w14:textId="77777777" w:rsidR="0019391A" w:rsidRPr="0019391A" w:rsidRDefault="0019391A">
            <w:pPr>
              <w:pStyle w:val="Style9"/>
              <w:widowControl/>
              <w:spacing w:line="240" w:lineRule="auto"/>
              <w:rPr>
                <w:color w:val="000000"/>
                <w:sz w:val="18"/>
                <w:szCs w:val="18"/>
              </w:rPr>
            </w:pPr>
            <w:r w:rsidRPr="0019391A">
              <w:rPr>
                <w:rStyle w:val="FontStyle56"/>
              </w:rPr>
              <w:t>Feladatmegoldás irányítással 30 % Feladatok önálló feldolgozása 30 %</w:t>
            </w:r>
          </w:p>
        </w:tc>
      </w:tr>
      <w:tr w:rsidR="0019391A" w:rsidRPr="0019391A" w14:paraId="72BBC66E"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1CDA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3AB75C" w14:textId="77777777" w:rsidR="0019391A" w:rsidRPr="00165BC7" w:rsidRDefault="00BC4920" w:rsidP="00165BC7">
            <w:pPr>
              <w:pStyle w:val="Style23"/>
              <w:widowControl/>
              <w:numPr>
                <w:ilvl w:val="0"/>
                <w:numId w:val="39"/>
              </w:numPr>
              <w:tabs>
                <w:tab w:val="left" w:pos="216"/>
              </w:tabs>
              <w:spacing w:line="240" w:lineRule="auto"/>
              <w:jc w:val="left"/>
              <w:rPr>
                <w:rStyle w:val="FontStyle56"/>
              </w:rPr>
            </w:pPr>
            <w:hyperlink r:id="rId30" w:history="1">
              <w:r w:rsidR="0019391A" w:rsidRPr="0019391A">
                <w:rPr>
                  <w:rStyle w:val="FontStyle56"/>
                  <w:color w:val="000080"/>
                  <w:u w:val="single"/>
                </w:rPr>
                <w:t>http://sdt.sulinet.hu</w:t>
              </w:r>
            </w:hyperlink>
          </w:p>
          <w:p w14:paraId="2D9939C3"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CE5F6B">
              <w:rPr>
                <w:rStyle w:val="FontStyle56"/>
              </w:rPr>
              <w:t>Pór G</w:t>
            </w:r>
            <w:proofErr w:type="gramStart"/>
            <w:r w:rsidRPr="00CE5F6B">
              <w:rPr>
                <w:rStyle w:val="FontStyle56"/>
              </w:rPr>
              <w:t>.:</w:t>
            </w:r>
            <w:proofErr w:type="gramEnd"/>
            <w:r w:rsidRPr="00CE5F6B">
              <w:rPr>
                <w:rStyle w:val="FontStyle56"/>
              </w:rPr>
              <w:t xml:space="preserve"> GÉPIPARI- ÉS SZERKEZETMÉRÉSEK DFAN-GE-071 I. rész, Dunaújvárosi Főiskola jegyzet</w:t>
            </w:r>
          </w:p>
          <w:p w14:paraId="6A49B2B2"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19391A">
              <w:rPr>
                <w:rStyle w:val="FontStyle56"/>
              </w:rPr>
              <w:t>Útmutató a mérési bizonytalanság becsléséhez (GUM) O</w:t>
            </w:r>
            <w:proofErr w:type="gramStart"/>
            <w:r w:rsidRPr="0019391A">
              <w:rPr>
                <w:rStyle w:val="FontStyle56"/>
              </w:rPr>
              <w:t>:drive</w:t>
            </w:r>
            <w:proofErr w:type="gramEnd"/>
            <w:r w:rsidRPr="0019391A">
              <w:rPr>
                <w:rStyle w:val="FontStyle56"/>
              </w:rPr>
              <w:t>,</w:t>
            </w:r>
          </w:p>
          <w:p w14:paraId="28595419"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19391A">
              <w:rPr>
                <w:rStyle w:val="FontStyle56"/>
              </w:rPr>
              <w:t>VIM, Nemzetközi méréstechnikai szótár O</w:t>
            </w:r>
            <w:proofErr w:type="gramStart"/>
            <w:r w:rsidRPr="0019391A">
              <w:rPr>
                <w:rStyle w:val="FontStyle56"/>
              </w:rPr>
              <w:t>:drive</w:t>
            </w:r>
            <w:proofErr w:type="gramEnd"/>
          </w:p>
          <w:p w14:paraId="05FBF91C"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19391A">
              <w:rPr>
                <w:rStyle w:val="FontStyle56"/>
              </w:rPr>
              <w:t>Kérdések és válaszok a zh írásához O</w:t>
            </w:r>
            <w:proofErr w:type="gramStart"/>
            <w:r w:rsidRPr="0019391A">
              <w:rPr>
                <w:rStyle w:val="FontStyle56"/>
              </w:rPr>
              <w:t>:drive</w:t>
            </w:r>
            <w:proofErr w:type="gramEnd"/>
          </w:p>
          <w:p w14:paraId="2E90593A" w14:textId="77777777" w:rsidR="0019391A" w:rsidRPr="0019391A" w:rsidRDefault="0019391A" w:rsidP="000C5E85">
            <w:pPr>
              <w:pStyle w:val="Style23"/>
              <w:widowControl/>
              <w:numPr>
                <w:ilvl w:val="0"/>
                <w:numId w:val="39"/>
              </w:numPr>
              <w:tabs>
                <w:tab w:val="left" w:pos="216"/>
              </w:tabs>
              <w:spacing w:line="240" w:lineRule="auto"/>
              <w:jc w:val="left"/>
              <w:rPr>
                <w:color w:val="000000"/>
                <w:sz w:val="18"/>
                <w:szCs w:val="18"/>
              </w:rPr>
            </w:pPr>
            <w:r w:rsidRPr="0019391A">
              <w:rPr>
                <w:rStyle w:val="FontStyle56"/>
              </w:rPr>
              <w:t>Mintafeladatok a 2</w:t>
            </w:r>
            <w:proofErr w:type="gramStart"/>
            <w:r w:rsidRPr="0019391A">
              <w:rPr>
                <w:rStyle w:val="FontStyle56"/>
              </w:rPr>
              <w:t>.zh-hoz</w:t>
            </w:r>
            <w:proofErr w:type="gramEnd"/>
            <w:r w:rsidRPr="0019391A">
              <w:rPr>
                <w:rStyle w:val="FontStyle56"/>
              </w:rPr>
              <w:t xml:space="preserve"> O:drive</w:t>
            </w:r>
          </w:p>
        </w:tc>
      </w:tr>
      <w:tr w:rsidR="0019391A" w:rsidRPr="0019391A" w14:paraId="3B5BA53E"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86B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F8BD24" w14:textId="77777777" w:rsidR="0019391A" w:rsidRPr="000C5E85" w:rsidRDefault="0019391A" w:rsidP="00165BC7">
            <w:pPr>
              <w:pStyle w:val="Style23"/>
              <w:widowControl/>
              <w:tabs>
                <w:tab w:val="left" w:pos="350"/>
              </w:tabs>
              <w:spacing w:line="240" w:lineRule="auto"/>
              <w:rPr>
                <w:rStyle w:val="FontStyle56"/>
              </w:rPr>
            </w:pPr>
            <w:r w:rsidRPr="00165BC7">
              <w:rPr>
                <w:rStyle w:val="FontStyle56"/>
              </w:rPr>
              <w:t>1.</w:t>
            </w:r>
            <w:r w:rsidRPr="000C5E85">
              <w:rPr>
                <w:rStyle w:val="FontStyle56"/>
              </w:rPr>
              <w:tab/>
            </w:r>
            <w:r w:rsidRPr="00165BC7">
              <w:rPr>
                <w:rStyle w:val="FontStyle56"/>
              </w:rPr>
              <w:t>Szilágyi László: Gépipari hosszméré</w:t>
            </w:r>
            <w:r w:rsidRPr="00CE5F6B">
              <w:rPr>
                <w:rStyle w:val="FontStyle56"/>
              </w:rPr>
              <w:t xml:space="preserve">sek, Budapest, Műszaki Könyv-kiadó, 1982.(Ipari Szakkönyvtár) </w:t>
            </w:r>
          </w:p>
          <w:p w14:paraId="727CDDF3" w14:textId="77777777" w:rsidR="0019391A" w:rsidRPr="000C5E85" w:rsidRDefault="0019391A" w:rsidP="00CE5F6B">
            <w:pPr>
              <w:pStyle w:val="Style23"/>
              <w:widowControl/>
              <w:numPr>
                <w:ilvl w:val="0"/>
                <w:numId w:val="40"/>
              </w:numPr>
              <w:tabs>
                <w:tab w:val="left" w:pos="216"/>
              </w:tabs>
              <w:spacing w:line="240" w:lineRule="auto"/>
              <w:jc w:val="left"/>
              <w:rPr>
                <w:sz w:val="18"/>
                <w:szCs w:val="18"/>
              </w:rPr>
            </w:pPr>
            <w:r w:rsidRPr="0019391A">
              <w:rPr>
                <w:rStyle w:val="FontStyle56"/>
              </w:rPr>
              <w:t>Dr. Tarjáni György: Ipari technológiák II., Dunaújváros, 1995</w:t>
            </w:r>
          </w:p>
        </w:tc>
      </w:tr>
    </w:tbl>
    <w:p w14:paraId="3B7DB2CA" w14:textId="77777777" w:rsidR="00357148" w:rsidRDefault="00357148" w:rsidP="00357148">
      <w:pPr>
        <w:spacing w:after="0" w:line="240" w:lineRule="auto"/>
        <w:rPr>
          <w:rStyle w:val="FontStyle56"/>
          <w:color w:val="auto"/>
          <w:sz w:val="16"/>
          <w:szCs w:val="16"/>
        </w:rPr>
      </w:pPr>
      <w:r>
        <w:rPr>
          <w:rStyle w:val="FontStyle56"/>
          <w:color w:val="auto"/>
          <w:sz w:val="16"/>
          <w:szCs w:val="16"/>
        </w:rPr>
        <w:br w:type="page"/>
      </w:r>
    </w:p>
    <w:p w14:paraId="3004466D" w14:textId="637B4217" w:rsidR="00357148" w:rsidRPr="006A5AA7" w:rsidRDefault="006A5AA7" w:rsidP="006A5AA7">
      <w:pPr>
        <w:pStyle w:val="Cmsor3"/>
        <w:rPr>
          <w:rStyle w:val="FontStyle56"/>
          <w:rFonts w:ascii="Calibri" w:hAnsi="Calibri" w:cs="Calibri"/>
          <w:sz w:val="28"/>
          <w:szCs w:val="28"/>
        </w:rPr>
      </w:pPr>
      <w:bookmarkStart w:id="96" w:name="_Toc64291966"/>
      <w:r w:rsidRPr="006A5AA7">
        <w:rPr>
          <w:rStyle w:val="FontStyle56"/>
          <w:rFonts w:ascii="Calibri" w:hAnsi="Calibri" w:cs="Calibri"/>
          <w:sz w:val="28"/>
          <w:szCs w:val="28"/>
        </w:rPr>
        <w:lastRenderedPageBreak/>
        <w:t>Általános géptan</w:t>
      </w:r>
      <w:bookmarkEnd w:id="9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3"/>
        <w:gridCol w:w="595"/>
        <w:gridCol w:w="555"/>
        <w:gridCol w:w="77"/>
        <w:gridCol w:w="400"/>
        <w:gridCol w:w="170"/>
        <w:gridCol w:w="1047"/>
        <w:gridCol w:w="409"/>
        <w:gridCol w:w="105"/>
        <w:gridCol w:w="783"/>
        <w:gridCol w:w="425"/>
        <w:gridCol w:w="129"/>
        <w:gridCol w:w="143"/>
        <w:gridCol w:w="593"/>
        <w:gridCol w:w="543"/>
        <w:gridCol w:w="705"/>
        <w:gridCol w:w="622"/>
        <w:gridCol w:w="412"/>
        <w:gridCol w:w="378"/>
      </w:tblGrid>
      <w:tr w:rsidR="0019391A" w:rsidRPr="0019391A" w14:paraId="7B8BA4DD" w14:textId="77777777" w:rsidTr="00601193">
        <w:tc>
          <w:tcPr>
            <w:tcW w:w="17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11C4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749D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82907" w14:textId="77777777" w:rsidR="0019391A" w:rsidRPr="000C5E85" w:rsidRDefault="0019391A" w:rsidP="000C5E85">
            <w:pPr>
              <w:rPr>
                <w:rStyle w:val="Kiemels"/>
                <w:b/>
                <w:bCs/>
              </w:rPr>
            </w:pPr>
            <w:bookmarkStart w:id="97" w:name="_Toc46870455"/>
            <w:r w:rsidRPr="000C5E85">
              <w:rPr>
                <w:rStyle w:val="Kiemels"/>
                <w:b/>
                <w:bCs/>
              </w:rPr>
              <w:t>Általános géptan</w:t>
            </w:r>
            <w:bookmarkEnd w:id="97"/>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AB14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0ED4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26FCD5B8" w14:textId="77777777" w:rsidTr="00601193">
        <w:tc>
          <w:tcPr>
            <w:tcW w:w="173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0BDF4" w14:textId="77777777" w:rsidR="0019391A" w:rsidRPr="000C5E85" w:rsidRDefault="0019391A" w:rsidP="000C5E85">
            <w:pPr>
              <w:spacing w:after="0" w:line="240" w:lineRule="auto"/>
              <w:rPr>
                <w:rFonts w:ascii="Times New Roman" w:hAnsi="Times New Roman" w:cs="Times New Roman"/>
                <w:sz w:val="18"/>
                <w:szCs w:val="18"/>
              </w:rPr>
            </w:pPr>
          </w:p>
        </w:tc>
        <w:tc>
          <w:tcPr>
            <w:tcW w:w="13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41A5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49B7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Machinery in general</w:t>
            </w:r>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CB564" w14:textId="77777777" w:rsidR="0019391A" w:rsidRPr="000C5E85" w:rsidRDefault="0019391A" w:rsidP="000C5E85">
            <w:pPr>
              <w:spacing w:after="0" w:line="240" w:lineRule="auto"/>
              <w:rPr>
                <w:rFonts w:ascii="Times New Roman" w:hAnsi="Times New Roman" w:cs="Times New Roman"/>
                <w:sz w:val="18"/>
                <w:szCs w:val="18"/>
              </w:rPr>
            </w:pPr>
          </w:p>
        </w:tc>
        <w:tc>
          <w:tcPr>
            <w:tcW w:w="1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787A8" w14:textId="77777777" w:rsidR="0019391A" w:rsidRPr="0019391A" w:rsidRDefault="0019391A" w:rsidP="00165BC7">
            <w:pPr>
              <w:pStyle w:val="Style25"/>
              <w:widowControl/>
              <w:spacing w:line="240" w:lineRule="auto"/>
              <w:rPr>
                <w:sz w:val="18"/>
                <w:szCs w:val="18"/>
              </w:rPr>
            </w:pPr>
            <w:proofErr w:type="gramStart"/>
            <w:r w:rsidRPr="00165BC7">
              <w:rPr>
                <w:rStyle w:val="FontStyle55"/>
                <w:szCs w:val="18"/>
              </w:rPr>
              <w:t>DUEN</w:t>
            </w:r>
            <w:r w:rsidRPr="00CE5F6B">
              <w:rPr>
                <w:rStyle w:val="FontStyle55"/>
                <w:szCs w:val="18"/>
              </w:rPr>
              <w:t>(</w:t>
            </w:r>
            <w:proofErr w:type="gramEnd"/>
            <w:r w:rsidRPr="00CE5F6B">
              <w:rPr>
                <w:rStyle w:val="FontStyle55"/>
                <w:szCs w:val="18"/>
              </w:rPr>
              <w:t>L)</w:t>
            </w:r>
            <w:r w:rsidRPr="000C5E85">
              <w:rPr>
                <w:rStyle w:val="FontStyle55"/>
                <w:szCs w:val="18"/>
              </w:rPr>
              <w:t xml:space="preserve">-MUG-210 </w:t>
            </w:r>
          </w:p>
          <w:p w14:paraId="53EC3011" w14:textId="77777777" w:rsidR="0019391A" w:rsidRPr="0019391A" w:rsidRDefault="0019391A" w:rsidP="00CE5F6B">
            <w:pPr>
              <w:pStyle w:val="Style25"/>
              <w:widowControl/>
              <w:spacing w:line="240" w:lineRule="auto"/>
              <w:rPr>
                <w:sz w:val="18"/>
                <w:szCs w:val="18"/>
              </w:rPr>
            </w:pPr>
          </w:p>
        </w:tc>
      </w:tr>
      <w:tr w:rsidR="0019391A" w:rsidRPr="0019391A" w14:paraId="243BE274" w14:textId="77777777" w:rsidTr="00601193">
        <w:tc>
          <w:tcPr>
            <w:tcW w:w="10190"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FA9A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BB7FB14" w14:textId="77777777" w:rsidTr="00601193">
        <w:tc>
          <w:tcPr>
            <w:tcW w:w="30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B48D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147"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7467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19391A" w:rsidRPr="0019391A" w14:paraId="54D99DE4" w14:textId="77777777" w:rsidTr="00601193">
        <w:trPr>
          <w:trHeight w:val="298"/>
        </w:trPr>
        <w:tc>
          <w:tcPr>
            <w:tcW w:w="30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82E0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171" w:type="dxa"/>
            <w:shd w:val="clear" w:color="auto" w:fill="FFFFFF"/>
            <w:tcMar>
              <w:top w:w="0" w:type="dxa"/>
              <w:left w:w="0" w:type="dxa"/>
              <w:bottom w:w="0" w:type="dxa"/>
              <w:right w:w="0" w:type="dxa"/>
            </w:tcMar>
            <w:vAlign w:val="center"/>
            <w:hideMark/>
          </w:tcPr>
          <w:p w14:paraId="0C7A441F" w14:textId="77777777" w:rsidR="0019391A" w:rsidRPr="0019391A" w:rsidRDefault="0019391A" w:rsidP="00165BC7">
            <w:pPr>
              <w:pStyle w:val="Style9"/>
              <w:widowControl/>
              <w:spacing w:line="240" w:lineRule="auto"/>
              <w:rPr>
                <w:sz w:val="18"/>
                <w:szCs w:val="18"/>
              </w:rPr>
            </w:pPr>
            <w:proofErr w:type="gramStart"/>
            <w:r w:rsidRPr="00165BC7">
              <w:rPr>
                <w:rStyle w:val="FontStyle56"/>
              </w:rPr>
              <w:t>DUEN(</w:t>
            </w:r>
            <w:proofErr w:type="gramEnd"/>
            <w:r w:rsidRPr="00165BC7">
              <w:rPr>
                <w:rStyle w:val="FontStyle56"/>
              </w:rPr>
              <w:t>L)</w:t>
            </w:r>
            <w:r w:rsidRPr="00CE5F6B">
              <w:rPr>
                <w:rStyle w:val="FontStyle56"/>
              </w:rPr>
              <w:t xml:space="preserve"> </w:t>
            </w:r>
            <w:r w:rsidRPr="0019391A">
              <w:rPr>
                <w:rStyle w:val="FontStyle56"/>
              </w:rPr>
              <w:t>MUT-250 Hő- és áramlástan</w:t>
            </w:r>
          </w:p>
        </w:tc>
        <w:tc>
          <w:tcPr>
            <w:tcW w:w="1624" w:type="dxa"/>
            <w:gridSpan w:val="3"/>
            <w:shd w:val="clear" w:color="auto" w:fill="FFFFFF"/>
            <w:tcMar>
              <w:top w:w="0" w:type="dxa"/>
              <w:left w:w="0" w:type="dxa"/>
              <w:bottom w:w="0" w:type="dxa"/>
              <w:right w:w="0" w:type="dxa"/>
            </w:tcMar>
            <w:vAlign w:val="center"/>
            <w:hideMark/>
          </w:tcPr>
          <w:p w14:paraId="4994059E" w14:textId="34F0ABBE" w:rsidR="0019391A" w:rsidRPr="000C5E85" w:rsidRDefault="0019391A" w:rsidP="000C5E8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gridSpan w:val="2"/>
            <w:shd w:val="clear" w:color="auto" w:fill="FFFFFF"/>
            <w:tcMar>
              <w:top w:w="0" w:type="dxa"/>
              <w:left w:w="0" w:type="dxa"/>
              <w:bottom w:w="0" w:type="dxa"/>
              <w:right w:w="0" w:type="dxa"/>
            </w:tcMar>
            <w:vAlign w:val="center"/>
            <w:hideMark/>
          </w:tcPr>
          <w:p w14:paraId="4EA86C9E" w14:textId="77777777" w:rsidR="0019391A" w:rsidRPr="000C5E85" w:rsidRDefault="0019391A" w:rsidP="000C5E85">
            <w:pPr>
              <w:spacing w:after="0" w:line="240" w:lineRule="auto"/>
              <w:rPr>
                <w:rFonts w:ascii="Times New Roman" w:hAnsi="Times New Roman" w:cs="Times New Roman"/>
                <w:sz w:val="18"/>
                <w:szCs w:val="18"/>
              </w:rPr>
            </w:pPr>
          </w:p>
        </w:tc>
        <w:tc>
          <w:tcPr>
            <w:tcW w:w="188" w:type="dxa"/>
            <w:shd w:val="clear" w:color="auto" w:fill="FFFFFF"/>
            <w:tcMar>
              <w:top w:w="0" w:type="dxa"/>
              <w:left w:w="0" w:type="dxa"/>
              <w:bottom w:w="0" w:type="dxa"/>
              <w:right w:w="0" w:type="dxa"/>
            </w:tcMar>
            <w:vAlign w:val="center"/>
            <w:hideMark/>
          </w:tcPr>
          <w:p w14:paraId="2E5BCAA8" w14:textId="77777777" w:rsidR="0019391A" w:rsidRPr="000C5E85" w:rsidRDefault="0019391A" w:rsidP="000C5E85">
            <w:pPr>
              <w:spacing w:after="0" w:line="240" w:lineRule="auto"/>
              <w:rPr>
                <w:rFonts w:ascii="Times New Roman" w:hAnsi="Times New Roman" w:cs="Times New Roman"/>
                <w:sz w:val="18"/>
                <w:szCs w:val="18"/>
              </w:rPr>
            </w:pPr>
          </w:p>
        </w:tc>
        <w:tc>
          <w:tcPr>
            <w:tcW w:w="593" w:type="dxa"/>
            <w:shd w:val="clear" w:color="auto" w:fill="FFFFFF"/>
            <w:tcMar>
              <w:top w:w="0" w:type="dxa"/>
              <w:left w:w="0" w:type="dxa"/>
              <w:bottom w:w="0" w:type="dxa"/>
              <w:right w:w="0" w:type="dxa"/>
            </w:tcMar>
            <w:vAlign w:val="center"/>
            <w:hideMark/>
          </w:tcPr>
          <w:p w14:paraId="127A6008" w14:textId="77777777" w:rsidR="0019391A" w:rsidRPr="000C5E85" w:rsidRDefault="0019391A" w:rsidP="000C5E85">
            <w:pPr>
              <w:spacing w:after="0" w:line="240" w:lineRule="auto"/>
              <w:rPr>
                <w:rFonts w:ascii="Times New Roman" w:hAnsi="Times New Roman" w:cs="Times New Roman"/>
                <w:sz w:val="18"/>
                <w:szCs w:val="18"/>
              </w:rPr>
            </w:pPr>
          </w:p>
        </w:tc>
        <w:tc>
          <w:tcPr>
            <w:tcW w:w="616" w:type="dxa"/>
            <w:shd w:val="clear" w:color="auto" w:fill="FFFFFF"/>
            <w:tcMar>
              <w:top w:w="0" w:type="dxa"/>
              <w:left w:w="0" w:type="dxa"/>
              <w:bottom w:w="0" w:type="dxa"/>
              <w:right w:w="0" w:type="dxa"/>
            </w:tcMar>
            <w:vAlign w:val="center"/>
            <w:hideMark/>
          </w:tcPr>
          <w:p w14:paraId="7BC2D3F1" w14:textId="77777777" w:rsidR="0019391A" w:rsidRPr="000C5E85" w:rsidRDefault="0019391A" w:rsidP="000C5E85">
            <w:pPr>
              <w:spacing w:after="0" w:line="240" w:lineRule="auto"/>
              <w:rPr>
                <w:rFonts w:ascii="Times New Roman" w:hAnsi="Times New Roman" w:cs="Times New Roman"/>
                <w:sz w:val="18"/>
                <w:szCs w:val="18"/>
              </w:rPr>
            </w:pPr>
          </w:p>
        </w:tc>
        <w:tc>
          <w:tcPr>
            <w:tcW w:w="542" w:type="dxa"/>
            <w:shd w:val="clear" w:color="auto" w:fill="FFFFFF"/>
            <w:tcMar>
              <w:top w:w="0" w:type="dxa"/>
              <w:left w:w="0" w:type="dxa"/>
              <w:bottom w:w="0" w:type="dxa"/>
              <w:right w:w="0" w:type="dxa"/>
            </w:tcMar>
            <w:vAlign w:val="center"/>
            <w:hideMark/>
          </w:tcPr>
          <w:p w14:paraId="7C49B7DD" w14:textId="77777777" w:rsidR="0019391A" w:rsidRPr="000C5E85" w:rsidRDefault="0019391A" w:rsidP="000C5E85">
            <w:pPr>
              <w:spacing w:after="0" w:line="240" w:lineRule="auto"/>
              <w:rPr>
                <w:rFonts w:ascii="Times New Roman" w:hAnsi="Times New Roman" w:cs="Times New Roman"/>
                <w:sz w:val="18"/>
                <w:szCs w:val="18"/>
              </w:rPr>
            </w:pPr>
          </w:p>
        </w:tc>
        <w:tc>
          <w:tcPr>
            <w:tcW w:w="715" w:type="dxa"/>
            <w:shd w:val="clear" w:color="auto" w:fill="FFFFFF"/>
            <w:tcMar>
              <w:top w:w="0" w:type="dxa"/>
              <w:left w:w="0" w:type="dxa"/>
              <w:bottom w:w="0" w:type="dxa"/>
              <w:right w:w="0" w:type="dxa"/>
            </w:tcMar>
            <w:vAlign w:val="center"/>
            <w:hideMark/>
          </w:tcPr>
          <w:p w14:paraId="331F881B" w14:textId="77777777" w:rsidR="0019391A" w:rsidRPr="000C5E85" w:rsidRDefault="0019391A" w:rsidP="000C5E85">
            <w:pPr>
              <w:spacing w:after="0" w:line="240" w:lineRule="auto"/>
              <w:rPr>
                <w:rFonts w:ascii="Times New Roman" w:hAnsi="Times New Roman" w:cs="Times New Roman"/>
                <w:sz w:val="18"/>
                <w:szCs w:val="18"/>
              </w:rPr>
            </w:pPr>
          </w:p>
        </w:tc>
        <w:tc>
          <w:tcPr>
            <w:tcW w:w="503" w:type="dxa"/>
            <w:shd w:val="clear" w:color="auto" w:fill="FFFFFF"/>
            <w:tcMar>
              <w:top w:w="0" w:type="dxa"/>
              <w:left w:w="0" w:type="dxa"/>
              <w:bottom w:w="0" w:type="dxa"/>
              <w:right w:w="0" w:type="dxa"/>
            </w:tcMar>
            <w:vAlign w:val="center"/>
            <w:hideMark/>
          </w:tcPr>
          <w:p w14:paraId="5BB54029" w14:textId="77777777" w:rsidR="0019391A" w:rsidRPr="000C5E85" w:rsidRDefault="0019391A" w:rsidP="000C5E85">
            <w:pPr>
              <w:spacing w:after="0" w:line="240" w:lineRule="auto"/>
              <w:rPr>
                <w:rFonts w:ascii="Times New Roman" w:hAnsi="Times New Roman" w:cs="Times New Roman"/>
                <w:sz w:val="18"/>
                <w:szCs w:val="18"/>
              </w:rPr>
            </w:pPr>
          </w:p>
        </w:tc>
        <w:tc>
          <w:tcPr>
            <w:tcW w:w="475" w:type="dxa"/>
            <w:shd w:val="clear" w:color="auto" w:fill="FFFFFF"/>
            <w:tcMar>
              <w:top w:w="0" w:type="dxa"/>
              <w:left w:w="0" w:type="dxa"/>
              <w:bottom w:w="0" w:type="dxa"/>
              <w:right w:w="0" w:type="dxa"/>
            </w:tcMar>
            <w:vAlign w:val="center"/>
            <w:hideMark/>
          </w:tcPr>
          <w:p w14:paraId="536B4241"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BFBF616" w14:textId="77777777" w:rsidTr="00601193">
        <w:tc>
          <w:tcPr>
            <w:tcW w:w="17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B0B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501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F0EC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7B48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5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561A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02FF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0EBE6A2E" w14:textId="77777777" w:rsidTr="00601193">
        <w:tc>
          <w:tcPr>
            <w:tcW w:w="173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C730C" w14:textId="77777777" w:rsidR="0019391A" w:rsidRPr="000C5E85" w:rsidRDefault="0019391A" w:rsidP="000C5E85">
            <w:pPr>
              <w:spacing w:after="0" w:line="240" w:lineRule="auto"/>
              <w:rPr>
                <w:rFonts w:ascii="Times New Roman" w:hAnsi="Times New Roman" w:cs="Times New Roman"/>
                <w:sz w:val="18"/>
                <w:szCs w:val="18"/>
              </w:rPr>
            </w:pPr>
          </w:p>
        </w:tc>
        <w:tc>
          <w:tcPr>
            <w:tcW w:w="10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6710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AA8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25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309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0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A2FF0" w14:textId="77777777" w:rsidR="0019391A" w:rsidRPr="000C5E85" w:rsidRDefault="0019391A" w:rsidP="000C5E85">
            <w:pPr>
              <w:spacing w:after="0" w:line="240" w:lineRule="auto"/>
              <w:rPr>
                <w:rFonts w:ascii="Times New Roman" w:hAnsi="Times New Roman" w:cs="Times New Roman"/>
                <w:sz w:val="18"/>
                <w:szCs w:val="18"/>
              </w:rPr>
            </w:pPr>
          </w:p>
        </w:tc>
        <w:tc>
          <w:tcPr>
            <w:tcW w:w="54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DE227" w14:textId="77777777" w:rsidR="0019391A" w:rsidRPr="000C5E85" w:rsidRDefault="0019391A" w:rsidP="000C5E85">
            <w:pPr>
              <w:spacing w:after="0" w:line="240" w:lineRule="auto"/>
              <w:rPr>
                <w:rFonts w:ascii="Times New Roman" w:hAnsi="Times New Roman" w:cs="Times New Roman"/>
                <w:sz w:val="18"/>
                <w:szCs w:val="18"/>
              </w:rPr>
            </w:pPr>
          </w:p>
        </w:tc>
        <w:tc>
          <w:tcPr>
            <w:tcW w:w="16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9D572"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296C935" w14:textId="77777777" w:rsidTr="00601193">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C328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BAB1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EFB06" w14:textId="77777777" w:rsidR="0019391A" w:rsidRPr="000C5E85" w:rsidRDefault="0019391A" w:rsidP="000C5E85">
            <w:pPr>
              <w:spacing w:after="0" w:line="240" w:lineRule="auto"/>
              <w:rPr>
                <w:rFonts w:ascii="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1106F"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1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06AE3" w14:textId="77777777" w:rsidR="0019391A" w:rsidRPr="000C5E85" w:rsidRDefault="0019391A" w:rsidP="000C5E85">
            <w:pPr>
              <w:spacing w:after="0" w:line="240" w:lineRule="auto"/>
              <w:jc w:val="center"/>
              <w:rPr>
                <w:rFonts w:ascii="Times New Roman" w:hAnsi="Times New Roman" w:cs="Times New Roman"/>
                <w:sz w:val="18"/>
                <w:szCs w:val="18"/>
              </w:rPr>
            </w:pP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143FC"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9D2E5" w14:textId="77777777" w:rsidR="0019391A" w:rsidRPr="000C5E85" w:rsidRDefault="0019391A" w:rsidP="000C5E85">
            <w:pPr>
              <w:spacing w:after="0" w:line="240" w:lineRule="auto"/>
              <w:rPr>
                <w:rFonts w:ascii="Times New Roman" w:hAnsi="Times New Roman" w:cs="Times New Roman"/>
                <w:sz w:val="18"/>
                <w:szCs w:val="18"/>
              </w:rPr>
            </w:pPr>
          </w:p>
        </w:tc>
        <w:tc>
          <w:tcPr>
            <w:tcW w:w="3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C65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2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CA079"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5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54F0B"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6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65A6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7465FCDE" w14:textId="77777777" w:rsidTr="00601193">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1BB0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13E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06C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D0318"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1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C739B"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BCA84"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4EF2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8D7F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20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2A667" w14:textId="77777777" w:rsidR="0019391A" w:rsidRPr="000C5E85" w:rsidRDefault="0019391A" w:rsidP="000C5E85">
            <w:pPr>
              <w:spacing w:after="0" w:line="240" w:lineRule="auto"/>
              <w:rPr>
                <w:rFonts w:ascii="Times New Roman" w:hAnsi="Times New Roman" w:cs="Times New Roman"/>
                <w:sz w:val="18"/>
                <w:szCs w:val="18"/>
              </w:rPr>
            </w:pPr>
          </w:p>
        </w:tc>
        <w:tc>
          <w:tcPr>
            <w:tcW w:w="54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69EAE" w14:textId="77777777" w:rsidR="0019391A" w:rsidRPr="000C5E85" w:rsidRDefault="0019391A" w:rsidP="000C5E85">
            <w:pPr>
              <w:spacing w:after="0" w:line="240" w:lineRule="auto"/>
              <w:rPr>
                <w:rFonts w:ascii="Times New Roman" w:hAnsi="Times New Roman" w:cs="Times New Roman"/>
                <w:sz w:val="18"/>
                <w:szCs w:val="18"/>
              </w:rPr>
            </w:pPr>
          </w:p>
        </w:tc>
        <w:tc>
          <w:tcPr>
            <w:tcW w:w="16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223D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D417852"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2D25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C8A5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Neve </w:t>
            </w:r>
          </w:p>
        </w:tc>
        <w:tc>
          <w:tcPr>
            <w:tcW w:w="374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49FB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habil. Szlivka Ferenc</w:t>
            </w:r>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04DC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5AA4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Egyetemi tanár</w:t>
            </w:r>
          </w:p>
        </w:tc>
      </w:tr>
      <w:tr w:rsidR="0019391A" w:rsidRPr="0019391A" w14:paraId="4FC96E25" w14:textId="77777777" w:rsidTr="00601193">
        <w:tc>
          <w:tcPr>
            <w:tcW w:w="23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1D38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0CD80E"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32FC501C"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37234"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14342" w14:textId="77777777" w:rsidR="0019391A" w:rsidRPr="000C5E85" w:rsidRDefault="0019391A" w:rsidP="00165BC7">
            <w:pPr>
              <w:pStyle w:val="Default"/>
              <w:numPr>
                <w:ilvl w:val="1"/>
                <w:numId w:val="29"/>
              </w:numPr>
              <w:ind w:left="503" w:hanging="283"/>
              <w:rPr>
                <w:color w:val="auto"/>
                <w:sz w:val="18"/>
                <w:szCs w:val="18"/>
              </w:rPr>
            </w:pPr>
            <w:r w:rsidRPr="000C5E85">
              <w:rPr>
                <w:color w:val="auto"/>
                <w:sz w:val="18"/>
                <w:szCs w:val="18"/>
              </w:rPr>
              <w:t>Átfogóan ismeri a műszaki szakterület tárgykörének alapvető tényeit, irányait és határait.</w:t>
            </w:r>
          </w:p>
          <w:p w14:paraId="0BCDF2F4" w14:textId="77777777" w:rsidR="0019391A" w:rsidRPr="000C5E85" w:rsidRDefault="0019391A" w:rsidP="00CE5F6B">
            <w:pPr>
              <w:pStyle w:val="Default"/>
              <w:numPr>
                <w:ilvl w:val="1"/>
                <w:numId w:val="29"/>
              </w:numPr>
              <w:ind w:left="503" w:hanging="283"/>
              <w:rPr>
                <w:color w:val="auto"/>
                <w:sz w:val="18"/>
                <w:szCs w:val="18"/>
              </w:rPr>
            </w:pPr>
            <w:r w:rsidRPr="000C5E85">
              <w:rPr>
                <w:color w:val="auto"/>
                <w:sz w:val="18"/>
                <w:szCs w:val="18"/>
              </w:rPr>
              <w:t>Ismeri a szakterületéhez kötődő fogalomrendszert, a legfontosabb összefüggéseket és elméleteket.</w:t>
            </w:r>
          </w:p>
          <w:p w14:paraId="76EE220D" w14:textId="77777777" w:rsidR="0019391A" w:rsidRPr="000C5E85" w:rsidRDefault="0019391A">
            <w:pPr>
              <w:pStyle w:val="Default"/>
              <w:numPr>
                <w:ilvl w:val="1"/>
                <w:numId w:val="29"/>
              </w:numPr>
              <w:ind w:left="503" w:hanging="283"/>
              <w:rPr>
                <w:color w:val="auto"/>
                <w:sz w:val="18"/>
                <w:szCs w:val="18"/>
              </w:rPr>
            </w:pPr>
            <w:r w:rsidRPr="000C5E85">
              <w:rPr>
                <w:color w:val="auto"/>
                <w:sz w:val="18"/>
                <w:szCs w:val="18"/>
              </w:rPr>
              <w:t>Átfogóan ismeri az alkalmazott munka- és erőgépek, gépészeti berendezések, eszközök működési elveit, szerkezeti egységeit.</w:t>
            </w:r>
          </w:p>
          <w:p w14:paraId="289D3B65" w14:textId="77777777" w:rsidR="0019391A" w:rsidRPr="00CE5F6B" w:rsidRDefault="0019391A">
            <w:pPr>
              <w:pStyle w:val="Default"/>
              <w:numPr>
                <w:ilvl w:val="1"/>
                <w:numId w:val="29"/>
              </w:numPr>
              <w:ind w:left="503" w:hanging="283"/>
              <w:rPr>
                <w:sz w:val="18"/>
                <w:szCs w:val="18"/>
              </w:rPr>
            </w:pPr>
            <w:r w:rsidRPr="000C5E85">
              <w:rPr>
                <w:color w:val="auto"/>
                <w:sz w:val="18"/>
                <w:szCs w:val="18"/>
              </w:rPr>
              <w:t>Értelmezni, jellemezni és modellezni tudja a gépészeti rendszerek szerkezeti egységeinek, elemeinek felépítését, működését, az alkalmazott rendszerelemek kialakítását és kapcsolatát.</w:t>
            </w:r>
            <w:r w:rsidRPr="00165BC7">
              <w:rPr>
                <w:rStyle w:val="FontStyle56"/>
              </w:rPr>
              <w:t xml:space="preserve"> </w:t>
            </w:r>
          </w:p>
        </w:tc>
      </w:tr>
      <w:tr w:rsidR="0019391A" w:rsidRPr="0019391A" w14:paraId="4AB7E7D4" w14:textId="77777777" w:rsidTr="00601193">
        <w:tc>
          <w:tcPr>
            <w:tcW w:w="23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A01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4FEA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1AEB0B"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táblás előadás. Projektor, használata (Összes óra </w:t>
            </w:r>
            <w:r w:rsidRPr="00CE5F6B">
              <w:rPr>
                <w:rStyle w:val="FontStyle56"/>
              </w:rPr>
              <w:t>67</w:t>
            </w:r>
            <w:r w:rsidRPr="000C5E85">
              <w:rPr>
                <w:rStyle w:val="FontStyle56"/>
              </w:rPr>
              <w:t>%-ában)(26 óra)</w:t>
            </w:r>
          </w:p>
        </w:tc>
      </w:tr>
      <w:tr w:rsidR="0019391A" w:rsidRPr="0019391A" w14:paraId="0C3E49B1"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579E6" w14:textId="77777777" w:rsidR="0019391A" w:rsidRPr="000C5E85" w:rsidRDefault="0019391A" w:rsidP="000C5E85">
            <w:pPr>
              <w:spacing w:after="0" w:line="240" w:lineRule="auto"/>
              <w:rPr>
                <w:rFonts w:ascii="Times New Roman" w:hAnsi="Times New Roman" w:cs="Times New Roman"/>
                <w:sz w:val="18"/>
                <w:szCs w:val="18"/>
              </w:rPr>
            </w:pP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223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035E1D"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DA430C0"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DC5E5" w14:textId="77777777" w:rsidR="0019391A" w:rsidRPr="000C5E85" w:rsidRDefault="0019391A" w:rsidP="000C5E85">
            <w:pPr>
              <w:spacing w:after="0" w:line="240" w:lineRule="auto"/>
              <w:rPr>
                <w:rFonts w:ascii="Times New Roman" w:hAnsi="Times New Roman" w:cs="Times New Roman"/>
                <w:sz w:val="18"/>
                <w:szCs w:val="18"/>
              </w:rPr>
            </w:pP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DBDA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28DBC"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Maximum 30 fős csoportokban </w:t>
            </w:r>
            <w:r w:rsidRPr="00CE5F6B">
              <w:rPr>
                <w:rStyle w:val="FontStyle56"/>
              </w:rPr>
              <w:t xml:space="preserve">kézi szerkesztési </w:t>
            </w:r>
            <w:r w:rsidRPr="000C5E85">
              <w:rPr>
                <w:rStyle w:val="FontStyle56"/>
              </w:rPr>
              <w:t>gyakorlat. (Összes óra 33 %-ában) (13 óra)</w:t>
            </w:r>
          </w:p>
        </w:tc>
      </w:tr>
      <w:tr w:rsidR="0019391A" w:rsidRPr="0019391A" w14:paraId="6E14484B"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F0C37" w14:textId="77777777" w:rsidR="0019391A" w:rsidRPr="000C5E85" w:rsidRDefault="0019391A" w:rsidP="000C5E85">
            <w:pPr>
              <w:spacing w:after="0" w:line="240" w:lineRule="auto"/>
              <w:rPr>
                <w:rFonts w:ascii="Times New Roman" w:hAnsi="Times New Roman" w:cs="Times New Roman"/>
                <w:sz w:val="18"/>
                <w:szCs w:val="18"/>
              </w:rPr>
            </w:pP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48B5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2A86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1F472E48" w14:textId="77777777" w:rsidTr="00601193">
        <w:tc>
          <w:tcPr>
            <w:tcW w:w="23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6584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14D54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3A8B77F4"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7550E"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6A5D8" w14:textId="77777777" w:rsidR="0019391A" w:rsidRPr="000C5E85" w:rsidRDefault="0019391A" w:rsidP="00165BC7">
            <w:pPr>
              <w:pStyle w:val="Default"/>
              <w:numPr>
                <w:ilvl w:val="1"/>
                <w:numId w:val="29"/>
              </w:numPr>
              <w:ind w:left="645" w:hanging="283"/>
              <w:rPr>
                <w:color w:val="auto"/>
                <w:sz w:val="18"/>
                <w:szCs w:val="18"/>
              </w:rPr>
            </w:pPr>
            <w:r w:rsidRPr="000C5E85">
              <w:rPr>
                <w:color w:val="auto"/>
                <w:sz w:val="18"/>
                <w:szCs w:val="18"/>
              </w:rPr>
              <w:t>Átfogóan ismeri a műszaki szakterület tárgykörének alapvető tényeit, irányait és határait.</w:t>
            </w:r>
          </w:p>
          <w:p w14:paraId="19E52C4F" w14:textId="77777777" w:rsidR="0019391A" w:rsidRPr="000C5E85" w:rsidRDefault="0019391A" w:rsidP="00CE5F6B">
            <w:pPr>
              <w:pStyle w:val="Default"/>
              <w:numPr>
                <w:ilvl w:val="1"/>
                <w:numId w:val="29"/>
              </w:numPr>
              <w:ind w:left="645" w:hanging="283"/>
              <w:rPr>
                <w:color w:val="auto"/>
                <w:sz w:val="18"/>
                <w:szCs w:val="18"/>
              </w:rPr>
            </w:pPr>
            <w:r w:rsidRPr="000C5E85">
              <w:rPr>
                <w:color w:val="auto"/>
                <w:sz w:val="18"/>
                <w:szCs w:val="18"/>
              </w:rPr>
              <w:t>Ismeri a szakterületéhez kötődő fogalomrendszert, a legfontosabb összefüggéseket és elméleteket.</w:t>
            </w:r>
          </w:p>
          <w:p w14:paraId="07E18834" w14:textId="77777777" w:rsidR="0019391A" w:rsidRPr="000C5E85" w:rsidRDefault="0019391A">
            <w:pPr>
              <w:pStyle w:val="Default"/>
              <w:numPr>
                <w:ilvl w:val="1"/>
                <w:numId w:val="29"/>
              </w:numPr>
              <w:ind w:left="645" w:hanging="283"/>
              <w:rPr>
                <w:color w:val="auto"/>
                <w:sz w:val="18"/>
                <w:szCs w:val="18"/>
              </w:rPr>
            </w:pPr>
            <w:r w:rsidRPr="000C5E85">
              <w:rPr>
                <w:color w:val="auto"/>
                <w:sz w:val="18"/>
                <w:szCs w:val="18"/>
              </w:rPr>
              <w:t>Átfogóan ismeri szakterülete fő elméleteinek ismeretszerzési és problémamegoldási módszereit.</w:t>
            </w:r>
          </w:p>
          <w:p w14:paraId="7232DA86" w14:textId="77777777" w:rsidR="0019391A" w:rsidRPr="000C5E85" w:rsidRDefault="0019391A">
            <w:pPr>
              <w:pStyle w:val="Default"/>
              <w:numPr>
                <w:ilvl w:val="1"/>
                <w:numId w:val="29"/>
              </w:numPr>
              <w:ind w:left="645" w:hanging="283"/>
              <w:rPr>
                <w:color w:val="auto"/>
                <w:sz w:val="18"/>
                <w:szCs w:val="18"/>
              </w:rPr>
            </w:pPr>
            <w:r w:rsidRPr="000C5E85">
              <w:rPr>
                <w:color w:val="auto"/>
                <w:sz w:val="18"/>
                <w:szCs w:val="18"/>
              </w:rPr>
              <w:t>Átfogóan ismeri az alkalmazott munka- és erőgépek, gépészeti berendezések, eszközök működési elveit, szerkezeti egységeit.</w:t>
            </w:r>
          </w:p>
          <w:p w14:paraId="23F64A41" w14:textId="77777777" w:rsidR="0019391A" w:rsidRPr="00165BC7" w:rsidRDefault="0019391A">
            <w:pPr>
              <w:pStyle w:val="Default"/>
              <w:numPr>
                <w:ilvl w:val="1"/>
                <w:numId w:val="29"/>
              </w:numPr>
              <w:rPr>
                <w:color w:val="auto"/>
                <w:sz w:val="18"/>
                <w:szCs w:val="18"/>
              </w:rPr>
            </w:pPr>
            <w:r w:rsidRPr="000C5E85">
              <w:rPr>
                <w:color w:val="auto"/>
                <w:sz w:val="18"/>
                <w:szCs w:val="18"/>
              </w:rPr>
              <w:t>Értelmezni, jellemezni és modellezni tudja a gépészeti rendszerek szerkezeti egységeinek, elemeinek felépítését, működését, az alkalmazott rendszerelemek kialakítását és kapcsolatát.</w:t>
            </w:r>
          </w:p>
        </w:tc>
      </w:tr>
      <w:tr w:rsidR="0019391A" w:rsidRPr="0019391A" w14:paraId="3A6EF6D0"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5AB67"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0D4724"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4C4E126C"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F4F05"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75B44" w14:textId="77777777" w:rsidR="0019391A" w:rsidRPr="000C5E85" w:rsidRDefault="0019391A" w:rsidP="00165BC7">
            <w:pPr>
              <w:pStyle w:val="Style9"/>
              <w:widowControl/>
              <w:numPr>
                <w:ilvl w:val="0"/>
                <w:numId w:val="41"/>
              </w:numPr>
              <w:spacing w:line="240" w:lineRule="auto"/>
              <w:ind w:left="362" w:hanging="284"/>
              <w:rPr>
                <w:rStyle w:val="FontStyle56"/>
              </w:rPr>
            </w:pPr>
            <w:r w:rsidRPr="00165BC7">
              <w:rPr>
                <w:rStyle w:val="FontStyle56"/>
              </w:rPr>
              <w:t>A hallgatóknak a tárgy meghallgatását követően alapvető gé</w:t>
            </w:r>
            <w:r w:rsidRPr="00CE5F6B">
              <w:rPr>
                <w:rStyle w:val="FontStyle56"/>
              </w:rPr>
              <w:t xml:space="preserve">pészeti szemlélettel kell rendelkezniük. A </w:t>
            </w:r>
            <w:proofErr w:type="gramStart"/>
            <w:r w:rsidRPr="00CE5F6B">
              <w:rPr>
                <w:rStyle w:val="FontStyle56"/>
              </w:rPr>
              <w:t>gépek   alapvető</w:t>
            </w:r>
            <w:proofErr w:type="gramEnd"/>
            <w:r w:rsidRPr="00CE5F6B">
              <w:rPr>
                <w:rStyle w:val="FontStyle56"/>
              </w:rPr>
              <w:t xml:space="preserve"> működését, energetikai folyamatait meg kell ismerni és jól kell tudni alkalmazni a gyakorlatban. </w:t>
            </w:r>
          </w:p>
          <w:p w14:paraId="21C5217D" w14:textId="77777777" w:rsidR="0019391A" w:rsidRPr="0019391A" w:rsidRDefault="0019391A" w:rsidP="00CE5F6B">
            <w:pPr>
              <w:pStyle w:val="Style9"/>
              <w:widowControl/>
              <w:numPr>
                <w:ilvl w:val="0"/>
                <w:numId w:val="41"/>
              </w:numPr>
              <w:spacing w:line="240" w:lineRule="auto"/>
              <w:ind w:left="362" w:hanging="284"/>
              <w:rPr>
                <w:rStyle w:val="FontStyle56"/>
              </w:rPr>
            </w:pPr>
            <w:r w:rsidRPr="0019391A">
              <w:rPr>
                <w:rStyle w:val="FontStyle56"/>
              </w:rPr>
              <w:t xml:space="preserve">A hallgatóknak a tantárgy elvégzése után alkalmasnak kell lennie hidraulikus kapcsolási rajz elkészítésére. </w:t>
            </w:r>
          </w:p>
          <w:p w14:paraId="22A26D76" w14:textId="77777777" w:rsidR="0019391A" w:rsidRPr="000C5E85" w:rsidRDefault="0019391A">
            <w:pPr>
              <w:pStyle w:val="Style9"/>
              <w:widowControl/>
              <w:numPr>
                <w:ilvl w:val="0"/>
                <w:numId w:val="41"/>
              </w:numPr>
              <w:spacing w:line="240" w:lineRule="auto"/>
              <w:ind w:left="362" w:hanging="284"/>
              <w:rPr>
                <w:sz w:val="18"/>
                <w:szCs w:val="18"/>
              </w:rPr>
            </w:pPr>
            <w:r w:rsidRPr="0019391A">
              <w:rPr>
                <w:rStyle w:val="FontStyle56"/>
              </w:rPr>
              <w:t>A hallgatók jártasságot szereznek a pneumatikus hajtástechnika területén, valamint PLC alkalmazásban, programozásban.</w:t>
            </w:r>
          </w:p>
        </w:tc>
      </w:tr>
      <w:tr w:rsidR="0019391A" w:rsidRPr="0019391A" w14:paraId="1CA20732"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588CE"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FE434B"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16862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gépészeti műszaki problémák megismerésére és befogadására. Érdeklődő a gépészeti pneumatikai és hidraulikai új módszerekkel és eszközökkel kapcsolatban.</w:t>
            </w:r>
          </w:p>
        </w:tc>
      </w:tr>
      <w:tr w:rsidR="0019391A" w:rsidRPr="0019391A" w14:paraId="2FBD0EAE"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AC4A9"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574EE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17B3C1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1212ADF3"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8F84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Tantárgy tartalmának rövid leírása</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8EE05" w14:textId="77777777" w:rsidR="0019391A" w:rsidRPr="000C5E85" w:rsidRDefault="0019391A" w:rsidP="00165BC7">
            <w:pPr>
              <w:pStyle w:val="Style9"/>
              <w:widowControl/>
              <w:numPr>
                <w:ilvl w:val="0"/>
                <w:numId w:val="41"/>
              </w:numPr>
              <w:spacing w:line="240" w:lineRule="auto"/>
              <w:ind w:left="362" w:hanging="284"/>
              <w:rPr>
                <w:rStyle w:val="FontStyle56"/>
              </w:rPr>
            </w:pPr>
            <w:r w:rsidRPr="00165BC7">
              <w:rPr>
                <w:rStyle w:val="FontStyle56"/>
              </w:rPr>
              <w:t xml:space="preserve">Általános géptan. A géptanban használt </w:t>
            </w:r>
            <w:r w:rsidRPr="00CE5F6B">
              <w:rPr>
                <w:rStyle w:val="FontStyle56"/>
              </w:rPr>
              <w:t xml:space="preserve">fizikai mennyiségek fajtái, megadásuk, alkalmazásuk, átszámítások. Mértékrendszerek. Átszámítás különböző mérték-rendszerek között. </w:t>
            </w:r>
          </w:p>
          <w:p w14:paraId="261FFAD4" w14:textId="77777777" w:rsidR="0019391A" w:rsidRPr="0019391A" w:rsidRDefault="0019391A" w:rsidP="00CE5F6B">
            <w:pPr>
              <w:pStyle w:val="Style9"/>
              <w:widowControl/>
              <w:numPr>
                <w:ilvl w:val="0"/>
                <w:numId w:val="41"/>
              </w:numPr>
              <w:spacing w:line="240" w:lineRule="auto"/>
              <w:ind w:left="362" w:hanging="284"/>
              <w:rPr>
                <w:rStyle w:val="FontStyle56"/>
              </w:rPr>
            </w:pPr>
            <w:r w:rsidRPr="0019391A">
              <w:rPr>
                <w:rStyle w:val="FontStyle56"/>
              </w:rPr>
              <w:t xml:space="preserve">Gépek egyenletes sebességű üzemének jellemzői. Az energiaátvitel vesztesége, gépek hatásfoka, változó sebességű üzeme, indítás, leállás. Hidraulika: Hidraulikus tápegységek. </w:t>
            </w:r>
          </w:p>
          <w:p w14:paraId="33E66CA9" w14:textId="77777777" w:rsidR="0019391A" w:rsidRPr="0019391A" w:rsidRDefault="0019391A">
            <w:pPr>
              <w:pStyle w:val="Style9"/>
              <w:widowControl/>
              <w:numPr>
                <w:ilvl w:val="0"/>
                <w:numId w:val="41"/>
              </w:numPr>
              <w:spacing w:line="240" w:lineRule="auto"/>
              <w:ind w:left="362" w:hanging="284"/>
              <w:rPr>
                <w:rStyle w:val="FontStyle56"/>
              </w:rPr>
            </w:pPr>
            <w:r w:rsidRPr="0019391A">
              <w:rPr>
                <w:rStyle w:val="FontStyle56"/>
              </w:rPr>
              <w:t xml:space="preserve">Szivattyúk és motorok, hidraulikus munkahengerek. Arányos nyomáshatárolók, nyomáscsökkentők, áramállandósítók. </w:t>
            </w:r>
          </w:p>
          <w:p w14:paraId="29E35A79" w14:textId="77777777" w:rsidR="0019391A" w:rsidRPr="0019391A" w:rsidRDefault="0019391A">
            <w:pPr>
              <w:pStyle w:val="Style9"/>
              <w:widowControl/>
              <w:numPr>
                <w:ilvl w:val="0"/>
                <w:numId w:val="41"/>
              </w:numPr>
              <w:spacing w:line="240" w:lineRule="auto"/>
              <w:ind w:left="362" w:hanging="284"/>
              <w:rPr>
                <w:sz w:val="18"/>
                <w:szCs w:val="18"/>
              </w:rPr>
            </w:pPr>
            <w:r w:rsidRPr="0019391A">
              <w:rPr>
                <w:rStyle w:val="FontStyle56"/>
              </w:rPr>
              <w:t>Csövek, csőkötések, akkumulátorok, szűrők. Kapcsolástechnika. Pneumatika Pneumatikus hajtások jellemzői, alkalmazási területei. Pneumatikus elemek. Alapkapcsolások. Elemek bemutatása, azonosítása. Pneumatikus elemek működése, alkalmazási példák.</w:t>
            </w:r>
          </w:p>
        </w:tc>
      </w:tr>
      <w:tr w:rsidR="0019391A" w:rsidRPr="0019391A" w14:paraId="47DA945B"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7FC8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8F71D3" w14:textId="77777777" w:rsidR="0019391A" w:rsidRPr="000C5E85" w:rsidRDefault="0019391A" w:rsidP="00165BC7">
            <w:pPr>
              <w:pStyle w:val="Style9"/>
              <w:widowControl/>
              <w:numPr>
                <w:ilvl w:val="0"/>
                <w:numId w:val="42"/>
              </w:numPr>
              <w:spacing w:line="240" w:lineRule="auto"/>
              <w:ind w:left="362" w:hanging="284"/>
              <w:rPr>
                <w:rStyle w:val="FontStyle56"/>
              </w:rPr>
            </w:pPr>
            <w:r w:rsidRPr="00165BC7">
              <w:rPr>
                <w:rStyle w:val="FontStyle56"/>
              </w:rPr>
              <w:t>Elméleti anyag feldolgozása irányítással 30 % Elméleti anyag önálló feldolg</w:t>
            </w:r>
            <w:r w:rsidRPr="00CE5F6B">
              <w:rPr>
                <w:rStyle w:val="FontStyle56"/>
              </w:rPr>
              <w:t>ozása 25 %</w:t>
            </w:r>
          </w:p>
          <w:p w14:paraId="1E0EA111" w14:textId="77777777" w:rsidR="0019391A" w:rsidRPr="0019391A" w:rsidRDefault="0019391A" w:rsidP="00CE5F6B">
            <w:pPr>
              <w:pStyle w:val="Style9"/>
              <w:widowControl/>
              <w:numPr>
                <w:ilvl w:val="0"/>
                <w:numId w:val="42"/>
              </w:numPr>
              <w:spacing w:line="240" w:lineRule="auto"/>
              <w:ind w:left="362" w:hanging="284"/>
              <w:rPr>
                <w:rStyle w:val="FontStyle56"/>
              </w:rPr>
            </w:pPr>
            <w:r w:rsidRPr="0019391A">
              <w:rPr>
                <w:rStyle w:val="FontStyle56"/>
              </w:rPr>
              <w:t xml:space="preserve">Feladatmegoldás irányítással 10 % Feladatok önálló feldolgozása 12 % </w:t>
            </w:r>
          </w:p>
          <w:p w14:paraId="3245D4DB" w14:textId="77777777" w:rsidR="0019391A" w:rsidRPr="0019391A" w:rsidRDefault="0019391A">
            <w:pPr>
              <w:pStyle w:val="Style9"/>
              <w:widowControl/>
              <w:numPr>
                <w:ilvl w:val="0"/>
                <w:numId w:val="42"/>
              </w:numPr>
              <w:spacing w:line="240" w:lineRule="auto"/>
              <w:ind w:left="362" w:hanging="284"/>
              <w:rPr>
                <w:rStyle w:val="FontStyle56"/>
              </w:rPr>
            </w:pPr>
            <w:r w:rsidRPr="0019391A">
              <w:rPr>
                <w:rStyle w:val="FontStyle56"/>
              </w:rPr>
              <w:t>Előadási anyagból 2 db. zárthelyi</w:t>
            </w:r>
          </w:p>
          <w:p w14:paraId="3C039A91" w14:textId="77777777" w:rsidR="0019391A" w:rsidRPr="0019391A" w:rsidRDefault="0019391A">
            <w:pPr>
              <w:pStyle w:val="Style9"/>
              <w:widowControl/>
              <w:numPr>
                <w:ilvl w:val="0"/>
                <w:numId w:val="42"/>
              </w:numPr>
              <w:spacing w:line="240" w:lineRule="auto"/>
              <w:ind w:left="362" w:hanging="284"/>
              <w:rPr>
                <w:rStyle w:val="FontStyle56"/>
                <w:b/>
                <w:bCs/>
              </w:rPr>
            </w:pPr>
            <w:r w:rsidRPr="0019391A">
              <w:rPr>
                <w:rStyle w:val="FontStyle56"/>
              </w:rPr>
              <w:t>Laboratóriumi mérések irányítással 10% Laboratóriumi jegyzőkönyvek elkészítése 13%</w:t>
            </w:r>
          </w:p>
          <w:p w14:paraId="714D91AD" w14:textId="77777777" w:rsidR="0019391A" w:rsidRPr="0019391A" w:rsidRDefault="0019391A">
            <w:pPr>
              <w:pStyle w:val="Style9"/>
              <w:widowControl/>
              <w:numPr>
                <w:ilvl w:val="0"/>
                <w:numId w:val="42"/>
              </w:numPr>
              <w:spacing w:line="240" w:lineRule="auto"/>
              <w:ind w:left="362" w:hanging="284"/>
              <w:rPr>
                <w:sz w:val="18"/>
                <w:szCs w:val="18"/>
              </w:rPr>
            </w:pPr>
            <w:r w:rsidRPr="0019391A">
              <w:rPr>
                <w:rStyle w:val="FontStyle56"/>
              </w:rPr>
              <w:t xml:space="preserve">Két db. Zárthelyi </w:t>
            </w:r>
          </w:p>
        </w:tc>
      </w:tr>
      <w:tr w:rsidR="0019391A" w:rsidRPr="0019391A" w14:paraId="6C4E2A58"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A404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18A44" w14:textId="77777777" w:rsidR="0019391A" w:rsidRPr="000C5E85" w:rsidRDefault="0019391A" w:rsidP="00165BC7">
            <w:pPr>
              <w:pStyle w:val="Style9"/>
              <w:widowControl/>
              <w:spacing w:line="240" w:lineRule="auto"/>
              <w:jc w:val="left"/>
              <w:rPr>
                <w:rStyle w:val="FontStyle56"/>
              </w:rPr>
            </w:pPr>
            <w:r w:rsidRPr="00165BC7">
              <w:rPr>
                <w:rStyle w:val="FontStyle56"/>
              </w:rPr>
              <w:t xml:space="preserve"> -Ál</w:t>
            </w:r>
            <w:r w:rsidRPr="00CE5F6B">
              <w:rPr>
                <w:rStyle w:val="FontStyle56"/>
              </w:rPr>
              <w:t>talános géptan PPT előadások</w:t>
            </w:r>
          </w:p>
          <w:p w14:paraId="0E220056" w14:textId="77777777" w:rsidR="0019391A" w:rsidRPr="0019391A" w:rsidRDefault="0019391A" w:rsidP="00CE5F6B">
            <w:pPr>
              <w:pStyle w:val="Style11"/>
              <w:widowControl/>
              <w:spacing w:line="240" w:lineRule="auto"/>
              <w:rPr>
                <w:rStyle w:val="FontStyle56"/>
              </w:rPr>
            </w:pPr>
            <w:r w:rsidRPr="0019391A">
              <w:rPr>
                <w:rStyle w:val="FontStyle56"/>
              </w:rPr>
              <w:t>- Kovács Attila: Általános géptan (egyetemi jegyzet) Műegyetemi Kiadó, Bp. 1999. 263 old.</w:t>
            </w:r>
          </w:p>
          <w:p w14:paraId="4973AE78" w14:textId="77777777" w:rsidR="0019391A" w:rsidRPr="0019391A" w:rsidRDefault="0019391A">
            <w:pPr>
              <w:pStyle w:val="Style11"/>
              <w:widowControl/>
              <w:spacing w:line="240" w:lineRule="auto"/>
              <w:rPr>
                <w:rStyle w:val="FontStyle56"/>
              </w:rPr>
            </w:pPr>
            <w:r w:rsidRPr="0019391A">
              <w:rPr>
                <w:rStyle w:val="FontStyle56"/>
              </w:rPr>
              <w:t>- Zobory I. - Szabó A</w:t>
            </w:r>
            <w:proofErr w:type="gramStart"/>
            <w:r w:rsidRPr="0019391A">
              <w:rPr>
                <w:rStyle w:val="FontStyle56"/>
              </w:rPr>
              <w:t>.:</w:t>
            </w:r>
            <w:proofErr w:type="gramEnd"/>
            <w:r w:rsidRPr="0019391A">
              <w:rPr>
                <w:rStyle w:val="FontStyle56"/>
              </w:rPr>
              <w:t xml:space="preserve"> Általános Géptan (egyetemi jegyzet) Műegyetemi Kiadó, Bp. 1998. 83 old.</w:t>
            </w:r>
          </w:p>
          <w:p w14:paraId="75F91984" w14:textId="77777777" w:rsidR="0019391A" w:rsidRPr="0019391A" w:rsidRDefault="0019391A">
            <w:pPr>
              <w:pStyle w:val="Style11"/>
              <w:widowControl/>
              <w:spacing w:line="240" w:lineRule="auto"/>
              <w:rPr>
                <w:rStyle w:val="FontStyle56"/>
              </w:rPr>
            </w:pPr>
            <w:r w:rsidRPr="0019391A">
              <w:rPr>
                <w:rStyle w:val="FontStyle56"/>
              </w:rPr>
              <w:t xml:space="preserve">  Pneumatika</w:t>
            </w:r>
          </w:p>
          <w:p w14:paraId="7054DAAE" w14:textId="77777777" w:rsidR="0019391A" w:rsidRPr="0019391A" w:rsidRDefault="0019391A">
            <w:pPr>
              <w:pStyle w:val="Style11"/>
              <w:widowControl/>
              <w:spacing w:line="240" w:lineRule="auto"/>
              <w:rPr>
                <w:rStyle w:val="FontStyle56"/>
              </w:rPr>
            </w:pPr>
            <w:r w:rsidRPr="0019391A">
              <w:rPr>
                <w:rStyle w:val="FontStyle56"/>
              </w:rPr>
              <w:t xml:space="preserve">-Kjell Evensen-Jul </w:t>
            </w:r>
            <w:proofErr w:type="gramStart"/>
            <w:r w:rsidRPr="0019391A">
              <w:rPr>
                <w:rStyle w:val="FontStyle56"/>
              </w:rPr>
              <w:t>Ruud :</w:t>
            </w:r>
            <w:proofErr w:type="gramEnd"/>
            <w:r w:rsidRPr="0019391A">
              <w:rPr>
                <w:rStyle w:val="FontStyle56"/>
              </w:rPr>
              <w:t xml:space="preserve"> A pneumatika alapjai, MECMAN EGER Kft. Budapest 1994.,</w:t>
            </w:r>
          </w:p>
          <w:p w14:paraId="02563DA0" w14:textId="77777777" w:rsidR="0019391A" w:rsidRPr="0019391A" w:rsidRDefault="0019391A">
            <w:pPr>
              <w:pStyle w:val="Style11"/>
              <w:widowControl/>
              <w:spacing w:line="240" w:lineRule="auto"/>
              <w:rPr>
                <w:rStyle w:val="FontStyle56"/>
              </w:rPr>
            </w:pPr>
            <w:r w:rsidRPr="0019391A">
              <w:rPr>
                <w:rStyle w:val="FontStyle56"/>
              </w:rPr>
              <w:t>-FESTO: Bevezetés a pneumatikába P111. Festo Kft. 2001.</w:t>
            </w:r>
            <w:r w:rsidRPr="0019391A">
              <w:rPr>
                <w:rStyle w:val="FontStyle56"/>
              </w:rPr>
              <w:br/>
              <w:t>-FluidSIM szimulációs szoftver az intézményi hálózaton Hidraulika</w:t>
            </w:r>
          </w:p>
          <w:p w14:paraId="4186D2B4" w14:textId="77777777" w:rsidR="0019391A" w:rsidRPr="0019391A" w:rsidRDefault="0019391A">
            <w:pPr>
              <w:pStyle w:val="Style11"/>
              <w:widowControl/>
              <w:spacing w:line="240" w:lineRule="auto"/>
              <w:rPr>
                <w:sz w:val="18"/>
                <w:szCs w:val="18"/>
              </w:rPr>
            </w:pPr>
            <w:r w:rsidRPr="0019391A">
              <w:rPr>
                <w:rStyle w:val="FontStyle56"/>
              </w:rPr>
              <w:t>-Mannesmann-Rexroth Gmbh: Mit kell tudni a hidraulikáról 1. kötet</w:t>
            </w:r>
            <w:r w:rsidRPr="0019391A">
              <w:rPr>
                <w:rStyle w:val="FontStyle56"/>
              </w:rPr>
              <w:br/>
              <w:t xml:space="preserve"> Száma: RU 00301/4.82</w:t>
            </w:r>
          </w:p>
        </w:tc>
      </w:tr>
      <w:tr w:rsidR="0019391A" w:rsidRPr="0019391A" w14:paraId="55C6B5AB"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B52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57EA5C" w14:textId="77777777" w:rsidR="0019391A" w:rsidRPr="0019391A" w:rsidRDefault="0019391A" w:rsidP="00165BC7">
            <w:pPr>
              <w:pStyle w:val="Style11"/>
              <w:widowControl/>
              <w:spacing w:line="240" w:lineRule="auto"/>
              <w:rPr>
                <w:sz w:val="18"/>
                <w:szCs w:val="18"/>
              </w:rPr>
            </w:pPr>
            <w:r w:rsidRPr="00165BC7">
              <w:rPr>
                <w:rStyle w:val="FontStyle56"/>
              </w:rPr>
              <w:t>- Dolgos Imre: Gépek üzemtana I.</w:t>
            </w:r>
            <w:r w:rsidRPr="00165BC7">
              <w:rPr>
                <w:rStyle w:val="FontStyle56"/>
              </w:rPr>
              <w:br/>
              <w:t>- Nemzeti Tankönyvkiadó, 1998. Budapest</w:t>
            </w:r>
            <w:r w:rsidRPr="00165BC7">
              <w:rPr>
                <w:rStyle w:val="FontStyle56"/>
              </w:rPr>
              <w:br/>
              <w:t xml:space="preserve">- Pattantyús Á. Géza: Gépek </w:t>
            </w:r>
            <w:r w:rsidRPr="00CE5F6B">
              <w:rPr>
                <w:rStyle w:val="FontStyle56"/>
              </w:rPr>
              <w:t>üzemtana</w:t>
            </w:r>
            <w:r w:rsidRPr="00CE5F6B">
              <w:rPr>
                <w:rStyle w:val="FontStyle56"/>
              </w:rPr>
              <w:br/>
              <w:t>- Műszaki Könyvkiadó, 1983. Budapest</w:t>
            </w:r>
          </w:p>
        </w:tc>
      </w:tr>
    </w:tbl>
    <w:p w14:paraId="572D907C" w14:textId="58C27D6D"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38529B6F" w14:textId="68596923" w:rsidR="00357148" w:rsidRDefault="00357148" w:rsidP="00357148">
      <w:pPr>
        <w:pStyle w:val="Cmsor3"/>
      </w:pPr>
      <w:bookmarkStart w:id="98" w:name="_Toc64291967"/>
      <w:r>
        <w:lastRenderedPageBreak/>
        <w:t>Mechanika 3.</w:t>
      </w:r>
      <w:bookmarkEnd w:id="9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761"/>
        <w:gridCol w:w="885"/>
        <w:gridCol w:w="274"/>
        <w:gridCol w:w="1183"/>
        <w:gridCol w:w="245"/>
        <w:gridCol w:w="742"/>
        <w:gridCol w:w="222"/>
        <w:gridCol w:w="1233"/>
        <w:gridCol w:w="852"/>
        <w:gridCol w:w="1577"/>
      </w:tblGrid>
      <w:tr w:rsidR="0019391A" w:rsidRPr="0019391A" w14:paraId="7CFE5623" w14:textId="77777777" w:rsidTr="00601193">
        <w:tc>
          <w:tcPr>
            <w:tcW w:w="2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40CD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D11E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0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5CD66" w14:textId="77777777" w:rsidR="0019391A" w:rsidRPr="000C5E85" w:rsidRDefault="0019391A" w:rsidP="000C5E85">
            <w:pPr>
              <w:rPr>
                <w:rStyle w:val="Kiemels"/>
                <w:b/>
                <w:bCs/>
              </w:rPr>
            </w:pPr>
            <w:bookmarkStart w:id="99" w:name="_Toc46870449"/>
            <w:r w:rsidRPr="000C5E85">
              <w:rPr>
                <w:rStyle w:val="Kiemels"/>
                <w:b/>
                <w:bCs/>
              </w:rPr>
              <w:t>Mechanika 3.</w:t>
            </w:r>
            <w:bookmarkEnd w:id="99"/>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5982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AB85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1AE4D44B" w14:textId="77777777" w:rsidTr="00601193">
        <w:tc>
          <w:tcPr>
            <w:tcW w:w="2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B84EF" w14:textId="77777777" w:rsidR="0019391A" w:rsidRPr="000C5E85" w:rsidRDefault="0019391A" w:rsidP="000C5E85">
            <w:pPr>
              <w:spacing w:after="0" w:line="240" w:lineRule="auto"/>
              <w:rPr>
                <w:rFonts w:ascii="Times New Roman" w:hAnsi="Times New Roman" w:cs="Times New Roman"/>
                <w:sz w:val="18"/>
                <w:szCs w:val="18"/>
              </w:rPr>
            </w:pPr>
          </w:p>
        </w:tc>
        <w:tc>
          <w:tcPr>
            <w:tcW w:w="13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7A75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0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C226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Mechanics 3.</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19DAA" w14:textId="77777777" w:rsidR="0019391A" w:rsidRPr="000C5E85" w:rsidRDefault="0019391A" w:rsidP="000C5E85">
            <w:pPr>
              <w:pStyle w:val="paragraph"/>
              <w:spacing w:before="0" w:beforeAutospacing="0" w:after="0" w:afterAutospacing="0"/>
              <w:textAlignment w:val="baseline"/>
              <w:rPr>
                <w:sz w:val="18"/>
                <w:szCs w:val="18"/>
              </w:rPr>
            </w:pPr>
            <w:r w:rsidRPr="00165BC7">
              <w:rPr>
                <w:rStyle w:val="normaltextrun"/>
                <w:sz w:val="18"/>
                <w:szCs w:val="18"/>
                <w:lang w:val="hu-HU"/>
              </w:rPr>
              <w:t>Kódja:</w:t>
            </w:r>
            <w:r w:rsidRPr="00CE5F6B">
              <w:rPr>
                <w:rStyle w:val="eop"/>
                <w:sz w:val="18"/>
                <w:szCs w:val="18"/>
              </w:rPr>
              <w:t> </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A7C71" w14:textId="77777777" w:rsidR="0019391A" w:rsidRPr="000C5E85" w:rsidRDefault="0019391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L)-MUG-153</w:t>
            </w:r>
          </w:p>
        </w:tc>
      </w:tr>
      <w:tr w:rsidR="0019391A" w:rsidRPr="0019391A" w14:paraId="3C94B8C4"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1018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35264D5"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1026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71DE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Gépészeti Tanszék</w:t>
            </w:r>
          </w:p>
        </w:tc>
      </w:tr>
      <w:tr w:rsidR="0019391A" w:rsidRPr="0019391A" w14:paraId="47F1D96F"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F3114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780" w:type="dxa"/>
            <w:gridSpan w:val="7"/>
            <w:shd w:val="clear" w:color="auto" w:fill="FFFFFF"/>
            <w:tcMar>
              <w:top w:w="0" w:type="dxa"/>
              <w:left w:w="0" w:type="dxa"/>
              <w:bottom w:w="0" w:type="dxa"/>
              <w:right w:w="0" w:type="dxa"/>
            </w:tcMar>
            <w:vAlign w:val="center"/>
            <w:hideMark/>
          </w:tcPr>
          <w:p w14:paraId="49EA98B9" w14:textId="77777777" w:rsidR="0019391A" w:rsidRPr="000C5E85" w:rsidRDefault="0019391A" w:rsidP="000C5E85">
            <w:pPr>
              <w:spacing w:after="0" w:line="240" w:lineRule="auto"/>
              <w:rPr>
                <w:rFonts w:ascii="Times New Roman" w:hAnsi="Times New Roman" w:cs="Times New Roman"/>
                <w:sz w:val="18"/>
                <w:szCs w:val="18"/>
              </w:rPr>
            </w:pPr>
            <w:proofErr w:type="gramStart"/>
            <w:r w:rsidRPr="000C5E85">
              <w:rPr>
                <w:rFonts w:ascii="Times New Roman" w:hAnsi="Times New Roman" w:cs="Times New Roman"/>
                <w:sz w:val="18"/>
                <w:szCs w:val="18"/>
              </w:rPr>
              <w:t>DUEN(</w:t>
            </w:r>
            <w:proofErr w:type="gramEnd"/>
            <w:r w:rsidRPr="000C5E85">
              <w:rPr>
                <w:rFonts w:ascii="Times New Roman" w:hAnsi="Times New Roman" w:cs="Times New Roman"/>
                <w:sz w:val="18"/>
                <w:szCs w:val="18"/>
              </w:rPr>
              <w:t>L)-MUG-152 Mechanika 1.</w:t>
            </w:r>
          </w:p>
        </w:tc>
      </w:tr>
      <w:tr w:rsidR="0019391A" w:rsidRPr="0019391A" w14:paraId="0435BA14" w14:textId="77777777" w:rsidTr="00601193">
        <w:tc>
          <w:tcPr>
            <w:tcW w:w="2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F443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8404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7B9C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E6E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BED2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34533BB1" w14:textId="77777777" w:rsidTr="00601193">
        <w:tc>
          <w:tcPr>
            <w:tcW w:w="2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03AA1" w14:textId="77777777" w:rsidR="0019391A" w:rsidRPr="000C5E85" w:rsidRDefault="0019391A" w:rsidP="000C5E85">
            <w:pPr>
              <w:spacing w:after="0" w:line="240" w:lineRule="auto"/>
              <w:rPr>
                <w:rFonts w:ascii="Times New Roman" w:hAnsi="Times New Roman" w:cs="Times New Roman"/>
                <w:sz w:val="18"/>
                <w:szCs w:val="18"/>
              </w:rPr>
            </w:pPr>
          </w:p>
        </w:tc>
        <w:tc>
          <w:tcPr>
            <w:tcW w:w="13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5F02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AF4D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EB7F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3589D" w14:textId="77777777" w:rsidR="0019391A" w:rsidRPr="000C5E85" w:rsidRDefault="0019391A" w:rsidP="000C5E85">
            <w:pPr>
              <w:spacing w:after="0" w:line="240" w:lineRule="auto"/>
              <w:rPr>
                <w:rFonts w:ascii="Times New Roman" w:hAnsi="Times New Roman" w:cs="Times New Roman"/>
                <w:sz w:val="18"/>
                <w:szCs w:val="18"/>
              </w:rPr>
            </w:pPr>
          </w:p>
        </w:tc>
        <w:tc>
          <w:tcPr>
            <w:tcW w:w="90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B6490" w14:textId="77777777" w:rsidR="0019391A" w:rsidRPr="000C5E85" w:rsidRDefault="0019391A" w:rsidP="000C5E85">
            <w:pPr>
              <w:spacing w:after="0" w:line="240" w:lineRule="auto"/>
              <w:rPr>
                <w:rFonts w:ascii="Times New Roman" w:hAnsi="Times New Roman" w:cs="Times New Roman"/>
                <w:sz w:val="18"/>
                <w:szCs w:val="18"/>
              </w:rPr>
            </w:pPr>
          </w:p>
        </w:tc>
        <w:tc>
          <w:tcPr>
            <w:tcW w:w="186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DC6E0"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68F5702B" w14:textId="77777777" w:rsidTr="00601193">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5D7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CD3B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281DD" w14:textId="77777777" w:rsidR="0019391A" w:rsidRPr="000C5E85" w:rsidRDefault="0019391A" w:rsidP="000C5E85">
            <w:pPr>
              <w:spacing w:after="0" w:line="240" w:lineRule="auto"/>
              <w:rPr>
                <w:rFonts w:ascii="Times New Roman" w:hAnsi="Times New Roman" w:cs="Times New Roman"/>
                <w:sz w:val="18"/>
                <w:szCs w:val="18"/>
              </w:rPr>
            </w:pPr>
          </w:p>
        </w:tc>
        <w:tc>
          <w:tcPr>
            <w:tcW w:w="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CAE17"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F61AE" w14:textId="77777777" w:rsidR="0019391A" w:rsidRPr="000C5E85" w:rsidRDefault="0019391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318F7"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1A3E1" w14:textId="77777777" w:rsidR="0019391A" w:rsidRPr="000C5E85" w:rsidRDefault="0019391A" w:rsidP="000C5E85">
            <w:pPr>
              <w:spacing w:after="0" w:line="240" w:lineRule="auto"/>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8DB02"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0</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6C79F" w14:textId="77777777" w:rsidR="0019391A" w:rsidRPr="000C5E85" w:rsidRDefault="0019391A" w:rsidP="000C5E85">
            <w:pPr>
              <w:spacing w:after="0" w:line="240" w:lineRule="auto"/>
              <w:jc w:val="center"/>
              <w:rPr>
                <w:rFonts w:ascii="Times New Roman" w:hAnsi="Times New Roman" w:cs="Times New Roman"/>
                <w:b/>
                <w:bCs/>
                <w:sz w:val="18"/>
                <w:szCs w:val="18"/>
              </w:rPr>
            </w:pPr>
            <w:r w:rsidRPr="000C5E85">
              <w:rPr>
                <w:rFonts w:ascii="Times New Roman" w:hAnsi="Times New Roman" w:cs="Times New Roman"/>
                <w:b/>
                <w:bCs/>
                <w:sz w:val="18"/>
                <w:szCs w:val="18"/>
              </w:rPr>
              <w:t>V</w:t>
            </w:r>
          </w:p>
        </w:tc>
        <w:tc>
          <w:tcPr>
            <w:tcW w:w="9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50E2F"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DD8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3E0E33EF" w14:textId="77777777" w:rsidTr="00601193">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D0B0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FD94A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C23C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57F28"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BF0A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C2FAD"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10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DE71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78F9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0</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D323C" w14:textId="77777777" w:rsidR="0019391A" w:rsidRPr="000C5E85" w:rsidRDefault="0019391A" w:rsidP="000C5E85">
            <w:pPr>
              <w:spacing w:after="0" w:line="240" w:lineRule="auto"/>
              <w:rPr>
                <w:rFonts w:ascii="Times New Roman" w:hAnsi="Times New Roman" w:cs="Times New Roman"/>
                <w:sz w:val="18"/>
                <w:szCs w:val="18"/>
              </w:rPr>
            </w:pPr>
          </w:p>
        </w:tc>
        <w:tc>
          <w:tcPr>
            <w:tcW w:w="90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CE41C" w14:textId="77777777" w:rsidR="0019391A" w:rsidRPr="000C5E85" w:rsidRDefault="0019391A" w:rsidP="000C5E85">
            <w:pPr>
              <w:spacing w:after="0" w:line="240" w:lineRule="auto"/>
              <w:rPr>
                <w:rFonts w:ascii="Times New Roman" w:hAnsi="Times New Roman" w:cs="Times New Roman"/>
                <w:sz w:val="18"/>
                <w:szCs w:val="18"/>
              </w:rPr>
            </w:pPr>
          </w:p>
        </w:tc>
        <w:tc>
          <w:tcPr>
            <w:tcW w:w="186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80ED8"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15E8776"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B2BE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FC26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133C4"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Dr. Sánta Róbert</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BE44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2792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61A62946" w14:textId="77777777" w:rsidTr="00601193">
        <w:tc>
          <w:tcPr>
            <w:tcW w:w="34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F9FD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524037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68ACF66A"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A46FC"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2023E" w14:textId="77777777" w:rsidR="0019391A" w:rsidRPr="0019391A" w:rsidRDefault="0019391A" w:rsidP="00165BC7">
            <w:pPr>
              <w:pStyle w:val="Style9"/>
              <w:widowControl/>
              <w:spacing w:line="240" w:lineRule="auto"/>
              <w:rPr>
                <w:sz w:val="18"/>
                <w:szCs w:val="18"/>
              </w:rPr>
            </w:pPr>
            <w:r w:rsidRPr="00165BC7">
              <w:rPr>
                <w:sz w:val="18"/>
                <w:szCs w:val="18"/>
              </w:rPr>
              <w:t xml:space="preserve">A hallgató az előadásokon elhangzó fogalmak és összefüggések a </w:t>
            </w:r>
            <w:r w:rsidRPr="00CE5F6B">
              <w:rPr>
                <w:sz w:val="18"/>
                <w:szCs w:val="18"/>
              </w:rPr>
              <w:t>gyakorlatokon és az otthoni felkészülés során történő alkalmazásával elsajátítja az anyagi pontok, merev testek és egyszerű mechanizmusok kinetikai, kinematikai jellemzőinek meghatározását. Is</w:t>
            </w:r>
            <w:r w:rsidRPr="000C5E85">
              <w:rPr>
                <w:sz w:val="18"/>
                <w:szCs w:val="18"/>
              </w:rPr>
              <w:t>mereteket szerez a gépészeti gyakorlatban gyakran előforduló mechanizmusok osztályozásával, működésével kapcsolatban. Ismereteket szerez rugalmas testek ütközési és lengési jelenségeiről.</w:t>
            </w:r>
          </w:p>
        </w:tc>
      </w:tr>
      <w:tr w:rsidR="0019391A" w:rsidRPr="0019391A" w14:paraId="24BB5113" w14:textId="77777777" w:rsidTr="00601193">
        <w:tc>
          <w:tcPr>
            <w:tcW w:w="34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61DF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793C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9DCC81"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Minden hallgatónak nagy előadóban, el</w:t>
            </w:r>
            <w:r w:rsidRPr="00CE5F6B">
              <w:rPr>
                <w:rStyle w:val="FontStyle56"/>
              </w:rPr>
              <w:t xml:space="preserve">őadás, Power Point és írásvetítő </w:t>
            </w:r>
            <w:r w:rsidRPr="00EC1F2C">
              <w:rPr>
                <w:rStyle w:val="FontStyle56"/>
              </w:rPr>
              <w:t>felhasználásával</w:t>
            </w:r>
          </w:p>
        </w:tc>
      </w:tr>
      <w:tr w:rsidR="0019391A" w:rsidRPr="0019391A" w14:paraId="3C323A04"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20212" w14:textId="77777777" w:rsidR="0019391A" w:rsidRPr="000C5E85" w:rsidRDefault="0019391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640E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E4F259"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Maximum 25 fős kistermi táblás, vázolási, szerkesztési, számítási gyakorlatok</w:t>
            </w:r>
          </w:p>
        </w:tc>
      </w:tr>
      <w:tr w:rsidR="0019391A" w:rsidRPr="0019391A" w14:paraId="6A4EAC2F"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884B1" w14:textId="77777777" w:rsidR="0019391A" w:rsidRPr="000C5E85" w:rsidRDefault="0019391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760F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8F44C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FF45FFC"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066C1" w14:textId="77777777" w:rsidR="0019391A" w:rsidRPr="000C5E85" w:rsidRDefault="0019391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2F89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7AA13"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60320B04" w14:textId="77777777" w:rsidTr="00601193">
        <w:tc>
          <w:tcPr>
            <w:tcW w:w="34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328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85E86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3C736DDB"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D707E"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17C06" w14:textId="77777777" w:rsidR="0019391A" w:rsidRPr="0019391A" w:rsidRDefault="0019391A" w:rsidP="00165BC7">
            <w:pPr>
              <w:pStyle w:val="Default"/>
              <w:numPr>
                <w:ilvl w:val="1"/>
                <w:numId w:val="29"/>
              </w:numPr>
              <w:rPr>
                <w:color w:val="auto"/>
                <w:sz w:val="18"/>
                <w:szCs w:val="18"/>
              </w:rPr>
            </w:pPr>
            <w:r w:rsidRPr="00165BC7">
              <w:rPr>
                <w:sz w:val="18"/>
                <w:szCs w:val="18"/>
              </w:rPr>
              <w:t>Ismeri a műszaki szakterület műveléséh</w:t>
            </w:r>
            <w:r w:rsidRPr="00CE5F6B">
              <w:rPr>
                <w:sz w:val="18"/>
                <w:szCs w:val="18"/>
              </w:rPr>
              <w:t xml:space="preserve">ez szükséges általános és </w:t>
            </w:r>
            <w:r w:rsidRPr="0019391A">
              <w:rPr>
                <w:sz w:val="18"/>
                <w:szCs w:val="18"/>
              </w:rPr>
              <w:t>specifikus matematikai, természet- és társadalomtudományi elveket, szabályokat, összefüggéseket, eljárásokat.</w:t>
            </w:r>
          </w:p>
          <w:p w14:paraId="316FBB89" w14:textId="77777777" w:rsidR="0019391A" w:rsidRPr="0019391A" w:rsidRDefault="0019391A" w:rsidP="00CE5F6B">
            <w:pPr>
              <w:pStyle w:val="Default"/>
              <w:numPr>
                <w:ilvl w:val="1"/>
                <w:numId w:val="29"/>
              </w:numPr>
              <w:rPr>
                <w:color w:val="auto"/>
                <w:sz w:val="18"/>
                <w:szCs w:val="18"/>
              </w:rPr>
            </w:pPr>
            <w:r w:rsidRPr="0019391A">
              <w:rPr>
                <w:sz w:val="18"/>
                <w:szCs w:val="18"/>
              </w:rPr>
              <w:t>Ismeri a szakterületéhez kötődő fogalomrendszert, a legfontosabb összefüggéseket és elméleteket.</w:t>
            </w:r>
          </w:p>
          <w:p w14:paraId="267A49F1" w14:textId="77777777" w:rsidR="0019391A" w:rsidRPr="0019391A" w:rsidRDefault="0019391A">
            <w:pPr>
              <w:pStyle w:val="Default"/>
              <w:numPr>
                <w:ilvl w:val="1"/>
                <w:numId w:val="29"/>
              </w:numPr>
              <w:rPr>
                <w:color w:val="auto"/>
                <w:sz w:val="18"/>
                <w:szCs w:val="18"/>
              </w:rPr>
            </w:pPr>
            <w:r w:rsidRPr="0019391A">
              <w:rPr>
                <w:sz w:val="18"/>
                <w:szCs w:val="18"/>
              </w:rPr>
              <w:t xml:space="preserve">Átfogóan ismeri szakterülete fő elméleteinek ismeretszerzési és probléma megoldási módszereit. </w:t>
            </w:r>
          </w:p>
        </w:tc>
      </w:tr>
      <w:tr w:rsidR="0019391A" w:rsidRPr="0019391A" w14:paraId="74340237"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A3317"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96CC9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4B4A8AD0"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5E2C2"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8D9CF" w14:textId="77777777" w:rsidR="0019391A" w:rsidRPr="00CE5F6B" w:rsidRDefault="0019391A" w:rsidP="00165BC7">
            <w:pPr>
              <w:pStyle w:val="Default"/>
              <w:numPr>
                <w:ilvl w:val="1"/>
                <w:numId w:val="29"/>
              </w:numPr>
              <w:rPr>
                <w:color w:val="auto"/>
                <w:sz w:val="18"/>
                <w:szCs w:val="18"/>
              </w:rPr>
            </w:pPr>
            <w:r w:rsidRPr="00165BC7">
              <w:rPr>
                <w:sz w:val="18"/>
                <w:szCs w:val="18"/>
              </w:rPr>
              <w:t>Képes önálló tanulás megtervezésére, megszervezésére és végzésére.</w:t>
            </w:r>
          </w:p>
          <w:p w14:paraId="7268AFEA" w14:textId="77777777" w:rsidR="0019391A" w:rsidRPr="0019391A" w:rsidRDefault="0019391A" w:rsidP="00CE5F6B">
            <w:pPr>
              <w:pStyle w:val="Default"/>
              <w:numPr>
                <w:ilvl w:val="1"/>
                <w:numId w:val="29"/>
              </w:numPr>
              <w:rPr>
                <w:color w:val="auto"/>
                <w:sz w:val="18"/>
                <w:szCs w:val="18"/>
              </w:rPr>
            </w:pPr>
            <w:r w:rsidRPr="00EC1F2C">
              <w:rPr>
                <w:sz w:val="18"/>
                <w:szCs w:val="18"/>
              </w:rPr>
              <w:t>Képes rutin szakmai problémák azonosítására, azok megoldásához szükséges elvi és gyakorlati háttér fel</w:t>
            </w:r>
            <w:r w:rsidRPr="0019391A">
              <w:rPr>
                <w:sz w:val="18"/>
                <w:szCs w:val="18"/>
              </w:rPr>
              <w:t>tárására, megfogalmazására és (standard műveletek gyakorlati alkalmazásával) megoldására.</w:t>
            </w:r>
          </w:p>
          <w:p w14:paraId="35319C6B" w14:textId="77777777" w:rsidR="0019391A" w:rsidRPr="0019391A" w:rsidRDefault="0019391A">
            <w:pPr>
              <w:pStyle w:val="Default"/>
              <w:numPr>
                <w:ilvl w:val="1"/>
                <w:numId w:val="29"/>
              </w:numPr>
              <w:rPr>
                <w:color w:val="auto"/>
                <w:sz w:val="18"/>
                <w:szCs w:val="18"/>
              </w:rPr>
            </w:pPr>
            <w:r w:rsidRPr="0019391A">
              <w:rPr>
                <w:sz w:val="18"/>
                <w:szCs w:val="18"/>
              </w:rPr>
              <w:t>Képes műszaki rendszerek és folyamatok alapvető modelljeinek megalkotására.</w:t>
            </w:r>
          </w:p>
        </w:tc>
      </w:tr>
      <w:tr w:rsidR="0019391A" w:rsidRPr="0019391A" w14:paraId="00B24C1A"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C3485"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377576"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AA1EA9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19391A" w:rsidRPr="0019391A" w14:paraId="6677339C"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E245C"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65CFFD"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AE8F7C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1898C89E"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3D41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EC7030" w14:textId="77777777" w:rsidR="0019391A" w:rsidRPr="0019391A" w:rsidRDefault="0019391A" w:rsidP="00165BC7">
            <w:pPr>
              <w:pStyle w:val="Style9"/>
              <w:widowControl/>
              <w:spacing w:line="240" w:lineRule="auto"/>
              <w:rPr>
                <w:color w:val="000000"/>
                <w:sz w:val="18"/>
                <w:szCs w:val="18"/>
              </w:rPr>
            </w:pPr>
            <w:r w:rsidRPr="00165BC7">
              <w:rPr>
                <w:sz w:val="18"/>
                <w:szCs w:val="18"/>
              </w:rPr>
              <w:t>An</w:t>
            </w:r>
            <w:r w:rsidRPr="00CE5F6B">
              <w:rPr>
                <w:sz w:val="18"/>
                <w:szCs w:val="18"/>
              </w:rPr>
              <w:t xml:space="preserve">yagi </w:t>
            </w:r>
            <w:r w:rsidRPr="00EC1F2C">
              <w:rPr>
                <w:sz w:val="18"/>
                <w:szCs w:val="18"/>
              </w:rPr>
              <w:t>pont mozgásmennyisége, perdülete</w:t>
            </w:r>
            <w:r w:rsidRPr="000C5E85">
              <w:rPr>
                <w:sz w:val="18"/>
                <w:szCs w:val="18"/>
              </w:rPr>
              <w:t xml:space="preserve">, mozgási energiája, erő és nyomaték munkája, teljesítménye. Kinetikai tételek. Merev test fogalma, mozgásfajtái, elemi mozgások. Merev test sebességállapota, sebességábra. Merev test gyorsulásállapota, gyorsulásábra. Merev test mozgásmennyisége, perdülete, mozgási energiája. Merev testre vonatkozó kinetikai tételek. Merev test gördülése és álló tengely körüli fogó mozgása. Statikus és dinamikus kiegyensúlyozás. Szerkezetek kinetikája klasszikus és redukciós módszerrel. Anyagi pont lengéstanának összefoglalása. Egy szabadságfokú hajlító és csavaró lengés. Több szabadságfokú lengőrendszerek. Szilárd testek ütközése. Mechanizmusok fogalma, jellemzése és osztályozása, felépítése, kinematikai vizsgálata. Hajtások (fogaskerék, szíj, dörzs és lánchajtás) kinematikája. Gépészetben gyakran megtalálható mechanizmusok. </w:t>
            </w:r>
          </w:p>
        </w:tc>
      </w:tr>
      <w:tr w:rsidR="0019391A" w:rsidRPr="0019391A" w14:paraId="1E0D2015"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50D7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F1A329" w14:textId="77777777" w:rsidR="0019391A" w:rsidRPr="00EC1F2C" w:rsidRDefault="0019391A" w:rsidP="00165BC7">
            <w:pPr>
              <w:pStyle w:val="Style9"/>
              <w:widowControl/>
              <w:spacing w:line="240" w:lineRule="auto"/>
              <w:rPr>
                <w:color w:val="000000"/>
                <w:sz w:val="18"/>
                <w:szCs w:val="18"/>
              </w:rPr>
            </w:pPr>
            <w:r w:rsidRPr="00165BC7">
              <w:rPr>
                <w:sz w:val="18"/>
                <w:szCs w:val="18"/>
              </w:rPr>
              <w:t>Elméleti anyag feldolgozása irányítással/önállóan: 15/35 % Feladatmegoldás irányítással/önállóan: 20/29 % Laboratóriumi mérések irányításs</w:t>
            </w:r>
            <w:r w:rsidRPr="00CE5F6B">
              <w:rPr>
                <w:sz w:val="18"/>
                <w:szCs w:val="18"/>
              </w:rPr>
              <w:t xml:space="preserve">al: 1 % </w:t>
            </w:r>
          </w:p>
        </w:tc>
      </w:tr>
      <w:tr w:rsidR="0019391A" w:rsidRPr="0019391A" w14:paraId="1F379DAD"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4845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Kötelező irodalom és elérhetősége</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A5FF14" w14:textId="77777777" w:rsidR="0019391A" w:rsidRPr="0019391A" w:rsidRDefault="0019391A" w:rsidP="000C5E85">
            <w:pPr>
              <w:pStyle w:val="Style11"/>
              <w:widowControl/>
              <w:spacing w:line="240" w:lineRule="auto"/>
              <w:rPr>
                <w:color w:val="000000"/>
                <w:sz w:val="18"/>
                <w:szCs w:val="18"/>
              </w:rPr>
            </w:pPr>
            <w:r w:rsidRPr="00165BC7">
              <w:rPr>
                <w:sz w:val="18"/>
                <w:szCs w:val="18"/>
              </w:rPr>
              <w:t>Csizmadia szerk. Mechanika III/B főiskolai jegyzet, Buda</w:t>
            </w:r>
            <w:r w:rsidRPr="00CE5F6B">
              <w:rPr>
                <w:sz w:val="18"/>
                <w:szCs w:val="18"/>
              </w:rPr>
              <w:t>pest, Tankönyvkiadó Tanszéki munkaközösség: Műszaki mechanika III/1. Dinamika (alapjai) Munkafüzet, Dunaújváros, DF Kiadó Dunaújváros</w:t>
            </w:r>
          </w:p>
        </w:tc>
      </w:tr>
      <w:tr w:rsidR="0019391A" w:rsidRPr="0019391A" w14:paraId="71CD9B74"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8AF9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661BF5" w14:textId="77777777" w:rsidR="0019391A" w:rsidRPr="000C5E85" w:rsidRDefault="0019391A" w:rsidP="00165BC7">
            <w:pPr>
              <w:pStyle w:val="Style11"/>
              <w:widowControl/>
              <w:spacing w:line="240" w:lineRule="auto"/>
              <w:rPr>
                <w:sz w:val="18"/>
                <w:szCs w:val="18"/>
              </w:rPr>
            </w:pPr>
            <w:r w:rsidRPr="00165BC7">
              <w:rPr>
                <w:sz w:val="18"/>
                <w:szCs w:val="18"/>
              </w:rPr>
              <w:t>Dr. Vigh S. szerk: Műszaki mechanika III. Példatár, főiskolai jegyzet, Budapest,</w:t>
            </w:r>
            <w:r w:rsidRPr="00CE5F6B">
              <w:rPr>
                <w:sz w:val="18"/>
                <w:szCs w:val="18"/>
              </w:rPr>
              <w:t xml:space="preserve"> Tankön</w:t>
            </w:r>
            <w:r w:rsidRPr="000C5E85">
              <w:rPr>
                <w:sz w:val="18"/>
                <w:szCs w:val="18"/>
              </w:rPr>
              <w:t>yvkiadó, 2000</w:t>
            </w:r>
          </w:p>
          <w:p w14:paraId="0D4B84DC" w14:textId="77777777" w:rsidR="0019391A" w:rsidRPr="000C5E85" w:rsidRDefault="0019391A" w:rsidP="00CE5F6B">
            <w:pPr>
              <w:pStyle w:val="Style11"/>
              <w:widowControl/>
              <w:spacing w:line="240" w:lineRule="auto"/>
              <w:rPr>
                <w:sz w:val="18"/>
                <w:szCs w:val="18"/>
              </w:rPr>
            </w:pPr>
            <w:r w:rsidRPr="000C5E85">
              <w:rPr>
                <w:sz w:val="18"/>
                <w:szCs w:val="18"/>
              </w:rPr>
              <w:t xml:space="preserve">Dr. M. Csizmadia Béla - Dr. Nádori Ernő: Mechanika mérnököknek. Mozgástan. Nemzeti Tankönyvkiadó, 1999. </w:t>
            </w:r>
          </w:p>
          <w:p w14:paraId="2534B341" w14:textId="77777777" w:rsidR="0019391A" w:rsidRPr="0019391A" w:rsidRDefault="0019391A">
            <w:pPr>
              <w:pStyle w:val="Style11"/>
              <w:widowControl/>
              <w:spacing w:line="240" w:lineRule="auto"/>
              <w:rPr>
                <w:color w:val="000000"/>
                <w:sz w:val="18"/>
                <w:szCs w:val="18"/>
              </w:rPr>
            </w:pPr>
            <w:r w:rsidRPr="000C5E85">
              <w:rPr>
                <w:sz w:val="18"/>
                <w:szCs w:val="18"/>
              </w:rPr>
              <w:t>Dr. Sályi István: Mechanizmusok: A gépek kinematikájának és dinamikájának alapjai, Budapest, Tankönyvkiadó, 1973.</w:t>
            </w:r>
          </w:p>
        </w:tc>
      </w:tr>
    </w:tbl>
    <w:p w14:paraId="44B2549D" w14:textId="77777777" w:rsidR="006A5AA7" w:rsidRDefault="006A5AA7" w:rsidP="004156D4">
      <w:pPr>
        <w:pStyle w:val="Cmsor2"/>
        <w:rPr>
          <w:lang w:eastAsia="sr-Latn-RS"/>
        </w:rPr>
      </w:pPr>
      <w:r>
        <w:rPr>
          <w:lang w:eastAsia="sr-Latn-RS"/>
        </w:rPr>
        <w:br w:type="page"/>
      </w:r>
    </w:p>
    <w:p w14:paraId="6EAE38CF" w14:textId="2F5E4272" w:rsidR="008462B2" w:rsidRPr="0026270C" w:rsidRDefault="008462B2" w:rsidP="001E50C9">
      <w:pPr>
        <w:pStyle w:val="Cmsor2"/>
      </w:pPr>
      <w:bookmarkStart w:id="100" w:name="_Toc64291968"/>
      <w:r w:rsidRPr="0026270C">
        <w:lastRenderedPageBreak/>
        <w:t>Mérnöktanár tanterv informatikai tantárgyak</w:t>
      </w:r>
      <w:bookmarkEnd w:id="100"/>
    </w:p>
    <w:p w14:paraId="30930CA4" w14:textId="3534383D" w:rsidR="001E50C9" w:rsidRPr="0026270C" w:rsidRDefault="001E50C9" w:rsidP="001E50C9">
      <w:pPr>
        <w:pStyle w:val="Cmsor3"/>
      </w:pPr>
      <w:bookmarkStart w:id="101" w:name="_Toc64291969"/>
      <w:r w:rsidRPr="001E50C9">
        <w:t>Multimédia</w:t>
      </w:r>
      <w:bookmarkEnd w:id="101"/>
    </w:p>
    <w:tbl>
      <w:tblPr>
        <w:tblW w:w="5000" w:type="pct"/>
        <w:shd w:val="clear" w:color="auto" w:fill="FFFFFF"/>
        <w:tblLook w:val="04A0" w:firstRow="1" w:lastRow="0" w:firstColumn="1" w:lastColumn="0" w:noHBand="0" w:noVBand="1"/>
      </w:tblPr>
      <w:tblGrid>
        <w:gridCol w:w="1135"/>
        <w:gridCol w:w="867"/>
        <w:gridCol w:w="983"/>
        <w:gridCol w:w="195"/>
        <w:gridCol w:w="1313"/>
        <w:gridCol w:w="116"/>
        <w:gridCol w:w="628"/>
        <w:gridCol w:w="216"/>
        <w:gridCol w:w="549"/>
        <w:gridCol w:w="547"/>
        <w:gridCol w:w="1033"/>
        <w:gridCol w:w="493"/>
        <w:gridCol w:w="490"/>
        <w:gridCol w:w="489"/>
      </w:tblGrid>
      <w:tr w:rsidR="00EC1F2C" w:rsidRPr="00EC1F2C" w14:paraId="7E3E8F35" w14:textId="77777777" w:rsidTr="00EC1F2C">
        <w:tc>
          <w:tcPr>
            <w:tcW w:w="20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6E29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tantárgy neve</w:t>
            </w: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0828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magyarul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BE7DB" w14:textId="77777777" w:rsidR="00EC1F2C" w:rsidRPr="000C5E85" w:rsidRDefault="00EC1F2C" w:rsidP="000C5E85">
            <w:pPr>
              <w:rPr>
                <w:rFonts w:ascii="Times New Roman" w:hAnsi="Times New Roman" w:cs="Times New Roman"/>
                <w:b/>
                <w:bCs/>
                <w:sz w:val="18"/>
                <w:szCs w:val="18"/>
              </w:rPr>
            </w:pPr>
            <w:bookmarkStart w:id="102" w:name="_Toc42088709"/>
            <w:r w:rsidRPr="000C5E85">
              <w:rPr>
                <w:rFonts w:ascii="Times New Roman" w:hAnsi="Times New Roman" w:cs="Times New Roman"/>
                <w:b/>
                <w:bCs/>
                <w:sz w:val="18"/>
                <w:szCs w:val="18"/>
              </w:rPr>
              <w:t>Multimédia</w:t>
            </w:r>
            <w:bookmarkEnd w:id="102"/>
            <w:r w:rsidRPr="000C5E85">
              <w:rPr>
                <w:rFonts w:ascii="Times New Roman" w:hAnsi="Times New Roman" w:cs="Times New Roman"/>
                <w:b/>
                <w:bCs/>
                <w:sz w:val="18"/>
                <w:szCs w:val="18"/>
              </w:rPr>
              <w:t xml:space="preserve">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A979A"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Szintje</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696A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 xml:space="preserve">A </w:t>
            </w:r>
          </w:p>
        </w:tc>
      </w:tr>
      <w:tr w:rsidR="00EC1F2C" w:rsidRPr="00EC1F2C" w14:paraId="60EDC756" w14:textId="77777777" w:rsidTr="00EC1F2C">
        <w:tc>
          <w:tcPr>
            <w:tcW w:w="201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8DED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997E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angolul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447E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Multimedia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89AAD"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2CC8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DFAN-TKM-126</w:t>
            </w:r>
            <w:r w:rsidRPr="00EC1F2C">
              <w:rPr>
                <w:rFonts w:ascii="Times New Roman" w:eastAsia="Times New Roman" w:hAnsi="Times New Roman" w:cs="Times New Roman"/>
                <w:color w:val="auto"/>
                <w:sz w:val="18"/>
                <w:szCs w:val="18"/>
              </w:rPr>
              <w:br/>
            </w:r>
            <w:r w:rsidRPr="00EC1F2C">
              <w:rPr>
                <w:rFonts w:ascii="Times New Roman" w:eastAsia="Times New Roman" w:hAnsi="Times New Roman" w:cs="Times New Roman"/>
                <w:b/>
                <w:bCs/>
                <w:color w:val="auto"/>
                <w:sz w:val="18"/>
                <w:szCs w:val="18"/>
              </w:rPr>
              <w:t>DFAL-TKM-126</w:t>
            </w:r>
          </w:p>
        </w:tc>
      </w:tr>
      <w:tr w:rsidR="00EC1F2C" w:rsidRPr="00EC1F2C" w14:paraId="49DAD72B"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51C1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Felelős oktatási egység</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35CC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Társadalomtudományi Intézet</w:t>
            </w:r>
          </w:p>
        </w:tc>
      </w:tr>
      <w:tr w:rsidR="00EC1F2C" w:rsidRPr="00EC1F2C" w14:paraId="21962ADA"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D722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Kötelező előtanulmány neve</w:t>
            </w:r>
          </w:p>
        </w:tc>
        <w:tc>
          <w:tcPr>
            <w:tcW w:w="1321" w:type="dxa"/>
            <w:shd w:val="clear" w:color="auto" w:fill="FFFFFF"/>
            <w:tcMar>
              <w:top w:w="0" w:type="dxa"/>
              <w:left w:w="0" w:type="dxa"/>
              <w:bottom w:w="0" w:type="dxa"/>
              <w:right w:w="0" w:type="dxa"/>
            </w:tcMar>
            <w:vAlign w:val="center"/>
            <w:hideMark/>
          </w:tcPr>
          <w:p w14:paraId="4690FA5D"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16" w:type="dxa"/>
            <w:shd w:val="clear" w:color="auto" w:fill="FFFFFF"/>
            <w:tcMar>
              <w:top w:w="0" w:type="dxa"/>
              <w:left w:w="0" w:type="dxa"/>
              <w:bottom w:w="0" w:type="dxa"/>
              <w:right w:w="0" w:type="dxa"/>
            </w:tcMar>
            <w:vAlign w:val="center"/>
            <w:hideMark/>
          </w:tcPr>
          <w:p w14:paraId="42E1A49E"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629" w:type="dxa"/>
            <w:shd w:val="clear" w:color="auto" w:fill="FFFFFF"/>
            <w:tcMar>
              <w:top w:w="0" w:type="dxa"/>
              <w:left w:w="0" w:type="dxa"/>
              <w:bottom w:w="0" w:type="dxa"/>
              <w:right w:w="0" w:type="dxa"/>
            </w:tcMar>
            <w:vAlign w:val="center"/>
            <w:hideMark/>
          </w:tcPr>
          <w:p w14:paraId="65750B47"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216" w:type="dxa"/>
            <w:shd w:val="clear" w:color="auto" w:fill="FFFFFF"/>
            <w:tcMar>
              <w:top w:w="0" w:type="dxa"/>
              <w:left w:w="0" w:type="dxa"/>
              <w:bottom w:w="0" w:type="dxa"/>
              <w:right w:w="0" w:type="dxa"/>
            </w:tcMar>
            <w:vAlign w:val="center"/>
            <w:hideMark/>
          </w:tcPr>
          <w:p w14:paraId="563E8061"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36CFDE0F"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5F86B09A"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038" w:type="dxa"/>
            <w:shd w:val="clear" w:color="auto" w:fill="FFFFFF"/>
            <w:tcMar>
              <w:top w:w="0" w:type="dxa"/>
              <w:left w:w="0" w:type="dxa"/>
              <w:bottom w:w="0" w:type="dxa"/>
              <w:right w:w="0" w:type="dxa"/>
            </w:tcMar>
            <w:vAlign w:val="center"/>
            <w:hideMark/>
          </w:tcPr>
          <w:p w14:paraId="4D31E4E7"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496" w:type="dxa"/>
            <w:shd w:val="clear" w:color="auto" w:fill="FFFFFF"/>
            <w:tcMar>
              <w:top w:w="0" w:type="dxa"/>
              <w:left w:w="0" w:type="dxa"/>
              <w:bottom w:w="0" w:type="dxa"/>
              <w:right w:w="0" w:type="dxa"/>
            </w:tcMar>
            <w:vAlign w:val="center"/>
            <w:hideMark/>
          </w:tcPr>
          <w:p w14:paraId="0E274D69"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494" w:type="dxa"/>
            <w:shd w:val="clear" w:color="auto" w:fill="FFFFFF"/>
            <w:tcMar>
              <w:top w:w="0" w:type="dxa"/>
              <w:left w:w="0" w:type="dxa"/>
              <w:bottom w:w="0" w:type="dxa"/>
              <w:right w:w="0" w:type="dxa"/>
            </w:tcMar>
            <w:vAlign w:val="center"/>
            <w:hideMark/>
          </w:tcPr>
          <w:p w14:paraId="14D1604E"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494" w:type="dxa"/>
            <w:shd w:val="clear" w:color="auto" w:fill="FFFFFF"/>
            <w:tcMar>
              <w:top w:w="0" w:type="dxa"/>
              <w:left w:w="0" w:type="dxa"/>
              <w:bottom w:w="0" w:type="dxa"/>
              <w:right w:w="0" w:type="dxa"/>
            </w:tcMar>
            <w:vAlign w:val="center"/>
            <w:hideMark/>
          </w:tcPr>
          <w:p w14:paraId="3F685BCA"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691AD8FC" w14:textId="77777777" w:rsidTr="00EC1F2C">
        <w:tc>
          <w:tcPr>
            <w:tcW w:w="546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B834" w14:textId="77777777" w:rsidR="00EC1F2C" w:rsidRPr="00EC1F2C" w:rsidRDefault="00EC1F2C">
            <w:pPr>
              <w:widowControl/>
              <w:spacing w:after="0" w:line="240" w:lineRule="auto"/>
              <w:jc w:val="center"/>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Heti óraszámok</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54F8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Követelmény</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9919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Kredit</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31EA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Oktatás nyelve</w:t>
            </w:r>
          </w:p>
        </w:tc>
      </w:tr>
      <w:tr w:rsidR="00EC1F2C" w:rsidRPr="00EC1F2C" w14:paraId="1BA39109" w14:textId="77777777" w:rsidTr="00EC1F2C">
        <w:tc>
          <w:tcPr>
            <w:tcW w:w="201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32BD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645D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Előadás</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1A49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Gyakorlat</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509A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Labor</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F5A3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53CC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8C89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214714C4" w14:textId="77777777" w:rsidTr="00EC1F2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FD3B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Nappali</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B192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150/52</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1EEFA"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9AA9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0C5E85">
              <w:rPr>
                <w:rFonts w:ascii="Times New Roman" w:eastAsia="Times New Roman" w:hAnsi="Times New Roman" w:cs="Times New Roman"/>
                <w:b/>
                <w:bCs/>
                <w:color w:val="auto"/>
                <w:sz w:val="18"/>
                <w:szCs w:val="18"/>
              </w:rPr>
              <w:t>2</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12390"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E3B0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B7514"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74BB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2</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0A84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F</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5D01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5</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BEF4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magyar</w:t>
            </w:r>
          </w:p>
        </w:tc>
      </w:tr>
      <w:tr w:rsidR="00EC1F2C" w:rsidRPr="00EC1F2C" w14:paraId="719A1F19" w14:textId="77777777" w:rsidTr="00EC1F2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46FD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Levelező</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3F76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150/20</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80CC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E212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10</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9C0B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3CCA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F132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DF1D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10</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3B3E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A576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6D44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09711D54"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7FF9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Tárgyfelelős oktató</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500E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neve</w:t>
            </w:r>
          </w:p>
        </w:tc>
        <w:tc>
          <w:tcPr>
            <w:tcW w:w="19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138F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Dr. Ludik Péter</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4719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beosztása</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7923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Főiskolai docens</w:t>
            </w:r>
          </w:p>
        </w:tc>
      </w:tr>
      <w:tr w:rsidR="00EC1F2C" w:rsidRPr="00EC1F2C" w14:paraId="5A022889" w14:textId="77777777" w:rsidTr="00EC1F2C">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ECEB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kurzus képzési célja, indokoltsága (tartalom, kimenet, tantervi hely)</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CD5351"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color w:val="auto"/>
                <w:sz w:val="18"/>
                <w:szCs w:val="18"/>
              </w:rPr>
              <w:t>Rövid célkitűzés</w:t>
            </w:r>
          </w:p>
        </w:tc>
      </w:tr>
      <w:tr w:rsidR="00EC1F2C" w:rsidRPr="00EC1F2C" w14:paraId="7CFB3A3E" w14:textId="77777777" w:rsidTr="00EC1F2C">
        <w:trPr>
          <w:trHeight w:val="175"/>
        </w:trPr>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9EF0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14:paraId="06B2CE0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multimédia definíciójának, jellemző tulajdonságainak megismerése. A médiumok alaptulajdonságainak és alkalmazásuk lehetőségeinek megismerése.</w:t>
            </w:r>
          </w:p>
          <w:p w14:paraId="1496EC7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Médiaelemek önálló tervezése és készítése. Önálló multimédiás program készítése</w:t>
            </w:r>
          </w:p>
        </w:tc>
      </w:tr>
      <w:tr w:rsidR="00EC1F2C" w:rsidRPr="00EC1F2C" w14:paraId="0A96878F" w14:textId="77777777" w:rsidTr="00EC1F2C">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65DA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Jellemző átadási módok</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29BC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Előadás</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E837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Előadás táblás teremben, projektor és számítógép segítségével, az órák 34%-ban.</w:t>
            </w:r>
          </w:p>
        </w:tc>
      </w:tr>
      <w:tr w:rsidR="00EC1F2C" w:rsidRPr="00EC1F2C" w14:paraId="579409E5"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B412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05F7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Gyakorlat</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A7B2B"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1916910D"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77E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0870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Labor</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7D9A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Önálló feladatmegoldás számítógépes laborban az órák 66%-ban.</w:t>
            </w:r>
          </w:p>
        </w:tc>
      </w:tr>
      <w:tr w:rsidR="00EC1F2C" w:rsidRPr="00EC1F2C" w14:paraId="5535C2FD"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752FA"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6FD9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Egyéb</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B493F"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r w:rsidRPr="000C5E85">
              <w:rPr>
                <w:rFonts w:ascii="Times New Roman" w:eastAsia="Times New Roman" w:hAnsi="Times New Roman" w:cs="Times New Roman"/>
                <w:color w:val="auto"/>
                <w:sz w:val="18"/>
                <w:szCs w:val="18"/>
              </w:rPr>
              <w:t>E-learninges tananyag alkalmazása</w:t>
            </w:r>
          </w:p>
        </w:tc>
      </w:tr>
      <w:tr w:rsidR="00EC1F2C" w:rsidRPr="00EC1F2C" w14:paraId="482457C3" w14:textId="77777777" w:rsidTr="00EC1F2C">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63A3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Követelmények (tanulmányi eredményekben kifejezve)</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74A680"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Tudás</w:t>
            </w:r>
          </w:p>
        </w:tc>
      </w:tr>
      <w:tr w:rsidR="00EC1F2C" w:rsidRPr="00EC1F2C" w14:paraId="51E2874C"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B6D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D6E1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A hallgató ismerje meg: </w:t>
            </w:r>
          </w:p>
          <w:p w14:paraId="1EB5D72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 a multimédia definícióját, jellemző tulajdonságait;</w:t>
            </w:r>
          </w:p>
          <w:p w14:paraId="410BC8B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 a multimédia építőköveit és azok egymáshoz való viszonyát: szöveg, kép, grafika, illusztráció, hang, mozgókép: animáció, film, virtuális valóság elemek;</w:t>
            </w:r>
          </w:p>
          <w:p w14:paraId="7C20BEC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 a multimédia készítésének eszközeit, </w:t>
            </w:r>
          </w:p>
          <w:p w14:paraId="0F4369A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multimédia-fejlesztő programok alapjait</w:t>
            </w:r>
          </w:p>
          <w:p w14:paraId="2839F11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70AE1BF3"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D523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F6E4A3"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Képesség</w:t>
            </w:r>
          </w:p>
        </w:tc>
      </w:tr>
      <w:tr w:rsidR="00EC1F2C" w:rsidRPr="00EC1F2C" w14:paraId="1031F37D"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3383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017B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14:paraId="2ADA350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hallgató képes legyen önálló program tervezésére és a megvalósításhoz szükséges eszköz kiválasztására, saját ötlet megvalósítására</w:t>
            </w:r>
          </w:p>
        </w:tc>
      </w:tr>
      <w:tr w:rsidR="00EC1F2C" w:rsidRPr="00EC1F2C" w14:paraId="33B2F8DA"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6CBF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DC90FD"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Attitűd</w:t>
            </w:r>
          </w:p>
        </w:tc>
      </w:tr>
      <w:tr w:rsidR="00EC1F2C" w:rsidRPr="00EC1F2C" w14:paraId="3E4E1DFF"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18CD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54FD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-Nyitott a számítógépes médiumok használatának, elméleti alapjainak, módszereinek, új eredményeinek, innovációinak megismerésére.</w:t>
            </w:r>
          </w:p>
          <w:p w14:paraId="675625B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Érdeklődő, kritikus, kreatív, ötletgazdag.</w:t>
            </w:r>
          </w:p>
          <w:p w14:paraId="6EF168C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71C81FB7"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188F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8514B72"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Autonómia és felelősségvállalás</w:t>
            </w:r>
          </w:p>
        </w:tc>
      </w:tr>
      <w:tr w:rsidR="00EC1F2C" w:rsidRPr="00EC1F2C" w14:paraId="1EF72389"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59E6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99C1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Önálló véleményalkotásra képes, megtervezi a multimédia elemeinek megfelelő arányát.</w:t>
            </w:r>
          </w:p>
        </w:tc>
      </w:tr>
      <w:tr w:rsidR="00EC1F2C" w:rsidRPr="00EC1F2C" w14:paraId="7BFFBEA0"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B032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Tantárgy tartalmának rövid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5CF5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multimédia definíciója, jellemző tulajdonságai. A multimédia építőkövei és azok egymáshoz való viszonya: szöveg, kép, grafika, illusztráció, hang, mozgókép: animáció, film, virtuális valóság elemek. A multimédia készítésének eszközei.</w:t>
            </w:r>
            <w:r w:rsidRPr="000C5E85">
              <w:rPr>
                <w:rFonts w:ascii="Times New Roman" w:eastAsia="Times New Roman" w:hAnsi="Times New Roman" w:cs="Times New Roman"/>
                <w:color w:val="auto"/>
                <w:sz w:val="18"/>
                <w:szCs w:val="18"/>
              </w:rPr>
              <w:t xml:space="preserve"> </w:t>
            </w:r>
            <w:r w:rsidRPr="00EC1F2C">
              <w:rPr>
                <w:rFonts w:ascii="Times New Roman" w:eastAsia="Times New Roman" w:hAnsi="Times New Roman" w:cs="Times New Roman"/>
                <w:color w:val="auto"/>
                <w:sz w:val="18"/>
                <w:szCs w:val="18"/>
              </w:rPr>
              <w:t>Önálló interaktív multimédiás alkalmazás készítése a médiaelemek optimális felhasználásával</w:t>
            </w:r>
          </w:p>
        </w:tc>
      </w:tr>
      <w:tr w:rsidR="00EC1F2C" w:rsidRPr="00EC1F2C" w14:paraId="12534DEE"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0FCA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Főbb tanulói tevékenységformák</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98EA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Hallott szöveg feldolgozása jegyzeteléssel 20% Információk feladattal vezetett rendszerezése 20% Feladatok önálló feldolgozása 60% </w:t>
            </w:r>
          </w:p>
        </w:tc>
      </w:tr>
      <w:tr w:rsidR="00EC1F2C" w:rsidRPr="00EC1F2C" w14:paraId="74E80EC4"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1571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Kötelező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6C69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Elektronikus tananyag és feladatkiítás - Moodle.duf.hu</w:t>
            </w:r>
          </w:p>
          <w:p w14:paraId="6D8DD31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lastRenderedPageBreak/>
              <w:t>Ludik Péter: Multimédia. DF Kiadó Hivatal 2007 Ludik Péter: Multimédia I Munkafüzet. DF Kiadó Hivatal 2007</w:t>
            </w:r>
          </w:p>
        </w:tc>
      </w:tr>
      <w:tr w:rsidR="00EC1F2C" w:rsidRPr="00EC1F2C" w14:paraId="79E7BB3E"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B675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lastRenderedPageBreak/>
              <w:t>Ajánlott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780D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Steinmetz, Ralf: Multimédia: bevezetés és alapok. 2. kiadás Budapest, Springer Hungarica, 1998</w:t>
            </w:r>
          </w:p>
          <w:p w14:paraId="4AE69FF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Tay Vaughan: Multimedia: Making It Work; McGrawHill 2011</w:t>
            </w:r>
          </w:p>
          <w:p w14:paraId="0C934A6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Tömösközi Péter: Hallgatói segédlet a Neobook 5.0 használatához </w:t>
            </w:r>
          </w:p>
          <w:p w14:paraId="099A277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Petrezselyem Norbert: Authorware 7 - Felhasználói ismeretek Kossuth Kiadó, 2004</w:t>
            </w:r>
          </w:p>
        </w:tc>
      </w:tr>
      <w:tr w:rsidR="00EC1F2C" w:rsidRPr="00EC1F2C" w14:paraId="11E3F8AA"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7254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Beadandó feladatok/mérési jegyzőkönyvek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DA9B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Órai feladatok beadása folyamatos max</w:t>
            </w:r>
            <w:proofErr w:type="gramStart"/>
            <w:r w:rsidRPr="00EC1F2C">
              <w:rPr>
                <w:rFonts w:ascii="Times New Roman" w:eastAsia="Times New Roman" w:hAnsi="Times New Roman" w:cs="Times New Roman"/>
                <w:color w:val="auto"/>
                <w:sz w:val="18"/>
                <w:szCs w:val="18"/>
              </w:rPr>
              <w:t>.:</w:t>
            </w:r>
            <w:proofErr w:type="gramEnd"/>
            <w:r w:rsidRPr="00EC1F2C">
              <w:rPr>
                <w:rFonts w:ascii="Times New Roman" w:eastAsia="Times New Roman" w:hAnsi="Times New Roman" w:cs="Times New Roman"/>
                <w:color w:val="auto"/>
                <w:sz w:val="18"/>
                <w:szCs w:val="18"/>
              </w:rPr>
              <w:t xml:space="preserve"> 30 pont</w:t>
            </w:r>
          </w:p>
          <w:p w14:paraId="65D4058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Önálló programfejlesztés tetszőleges témával max</w:t>
            </w:r>
            <w:proofErr w:type="gramStart"/>
            <w:r w:rsidRPr="00EC1F2C">
              <w:rPr>
                <w:rFonts w:ascii="Times New Roman" w:eastAsia="Times New Roman" w:hAnsi="Times New Roman" w:cs="Times New Roman"/>
                <w:color w:val="auto"/>
                <w:sz w:val="18"/>
                <w:szCs w:val="18"/>
              </w:rPr>
              <w:t>.:</w:t>
            </w:r>
            <w:proofErr w:type="gramEnd"/>
            <w:r w:rsidRPr="00EC1F2C">
              <w:rPr>
                <w:rFonts w:ascii="Times New Roman" w:eastAsia="Times New Roman" w:hAnsi="Times New Roman" w:cs="Times New Roman"/>
                <w:color w:val="auto"/>
                <w:sz w:val="18"/>
                <w:szCs w:val="18"/>
              </w:rPr>
              <w:t xml:space="preserve"> 30 pont</w:t>
            </w:r>
          </w:p>
        </w:tc>
      </w:tr>
      <w:tr w:rsidR="00EC1F2C" w:rsidRPr="00EC1F2C" w14:paraId="38CD47D7"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73A3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Zárthelyik leírása, időbeosztása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1537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Írásbeli teszt az óra anyagából (12 db) folyamatosan max 20 pont</w:t>
            </w:r>
          </w:p>
          <w:p w14:paraId="4ABC672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írásbeli összefoglaló teszt az elméleti anyagrészekből 13. hét max</w:t>
            </w:r>
            <w:proofErr w:type="gramStart"/>
            <w:r w:rsidRPr="00EC1F2C">
              <w:rPr>
                <w:rFonts w:ascii="Times New Roman" w:eastAsia="Times New Roman" w:hAnsi="Times New Roman" w:cs="Times New Roman"/>
                <w:color w:val="auto"/>
                <w:sz w:val="18"/>
                <w:szCs w:val="18"/>
              </w:rPr>
              <w:t>.:</w:t>
            </w:r>
            <w:proofErr w:type="gramEnd"/>
            <w:r w:rsidRPr="00EC1F2C">
              <w:rPr>
                <w:rFonts w:ascii="Times New Roman" w:eastAsia="Times New Roman" w:hAnsi="Times New Roman" w:cs="Times New Roman"/>
                <w:color w:val="auto"/>
                <w:sz w:val="18"/>
                <w:szCs w:val="18"/>
              </w:rPr>
              <w:t xml:space="preserve"> 20 pont</w:t>
            </w:r>
          </w:p>
        </w:tc>
      </w:tr>
    </w:tbl>
    <w:p w14:paraId="1B16D55D" w14:textId="1763C3B8"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69583059" w14:textId="041B71C9" w:rsidR="001E50C9" w:rsidRPr="0026270C" w:rsidRDefault="001E50C9" w:rsidP="001E50C9">
      <w:pPr>
        <w:pStyle w:val="Cmsor3"/>
        <w:rPr>
          <w:sz w:val="16"/>
          <w:szCs w:val="16"/>
        </w:rPr>
      </w:pPr>
      <w:bookmarkStart w:id="103" w:name="_Toc64291970"/>
      <w:r w:rsidRPr="001E50C9">
        <w:lastRenderedPageBreak/>
        <w:t>Bevezetés a programozásba</w:t>
      </w:r>
      <w:bookmarkEnd w:id="10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3"/>
        <w:gridCol w:w="231"/>
        <w:gridCol w:w="1138"/>
        <w:gridCol w:w="1082"/>
        <w:gridCol w:w="1277"/>
      </w:tblGrid>
      <w:tr w:rsidR="009307AE" w:rsidRPr="00644F4E" w14:paraId="0EF0AD74"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0759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CD88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AD03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2916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17BA0" w14:textId="77777777" w:rsidR="009307AE" w:rsidRPr="002A5417" w:rsidRDefault="009307AE" w:rsidP="009307AE">
            <w:pPr>
              <w:widowControl/>
              <w:spacing w:after="0" w:line="240" w:lineRule="auto"/>
              <w:rPr>
                <w:rFonts w:ascii="Times New Roman" w:eastAsia="Times New Roman" w:hAnsi="Times New Roman" w:cs="Times New Roman"/>
                <w:b/>
                <w:bCs/>
                <w:color w:val="auto"/>
                <w:sz w:val="18"/>
                <w:szCs w:val="18"/>
              </w:rPr>
            </w:pPr>
            <w:r w:rsidRPr="002A5417">
              <w:rPr>
                <w:rFonts w:ascii="Times New Roman" w:eastAsia="Times New Roman" w:hAnsi="Times New Roman" w:cs="Times New Roman"/>
                <w:b/>
                <w:bCs/>
                <w:color w:val="auto"/>
                <w:sz w:val="18"/>
                <w:szCs w:val="18"/>
              </w:rPr>
              <w:t>A</w:t>
            </w:r>
          </w:p>
        </w:tc>
      </w:tr>
      <w:tr w:rsidR="009307AE" w:rsidRPr="00644F4E" w14:paraId="15CD9FC2"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AE63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F038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839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Programming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63D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4765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b/>
                <w:bCs/>
                <w:color w:val="auto"/>
                <w:sz w:val="18"/>
                <w:szCs w:val="18"/>
              </w:rPr>
              <w:t>DUEN(</w:t>
            </w:r>
            <w:proofErr w:type="gramEnd"/>
            <w:r>
              <w:rPr>
                <w:rFonts w:ascii="Times New Roman" w:eastAsia="Times New Roman" w:hAnsi="Times New Roman" w:cs="Times New Roman"/>
                <w:b/>
                <w:bCs/>
                <w:color w:val="auto"/>
                <w:sz w:val="18"/>
                <w:szCs w:val="18"/>
              </w:rPr>
              <w:t xml:space="preserve">L) </w:t>
            </w:r>
            <w:r w:rsidRPr="00644F4E">
              <w:rPr>
                <w:rFonts w:ascii="Times New Roman" w:eastAsia="Times New Roman" w:hAnsi="Times New Roman" w:cs="Times New Roman"/>
                <w:b/>
                <w:bCs/>
                <w:color w:val="auto"/>
                <w:sz w:val="18"/>
                <w:szCs w:val="18"/>
              </w:rPr>
              <w:t>ISF-213</w:t>
            </w:r>
          </w:p>
        </w:tc>
      </w:tr>
      <w:tr w:rsidR="009307AE" w:rsidRPr="00644F4E" w14:paraId="3E929AB9" w14:textId="77777777" w:rsidTr="009307A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76A4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DE9E1B0"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6703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BD2F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9307AE" w:rsidRPr="00644F4E" w14:paraId="530FEF42"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41C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46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4E11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programozásba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B08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9307AE" w:rsidRPr="00644F4E" w14:paraId="3D798A92"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AA3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2B3E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CE5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1195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6BDB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0C4EEA85"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5E2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F22B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394A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9CFA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F705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48D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7F21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5903C63"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7B07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93E9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EDC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BF8D4"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5E1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6B71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A1AE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82428"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FEA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3ED6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7EF3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293EEDDD"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9790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504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289B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ADEFE"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98D1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77F61"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E910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E2C0F"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CFA9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7379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CA4E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FDA5AD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7F6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1F7D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D05A4"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E09A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5BB97"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9307AE" w:rsidRPr="00644F4E" w14:paraId="20B453EE"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C7CF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3B20D4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9307AE" w:rsidRPr="00644F4E" w14:paraId="4A59083C"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4A3F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C751"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az OOP programozás alapjait, a</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kivételkezelést, az</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attribútumokat, a reflexiókat, a delegáltakat, az eseményeket, a gyűjteményeket, a generikus programozást, a szerializálást, a LINQ-t és az Unsafe kódokat.</w:t>
            </w:r>
          </w:p>
          <w:p w14:paraId="6D755C0B"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9307AE" w:rsidRPr="00644F4E" w14:paraId="4601353C"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DB18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13A3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9768"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66476BA9"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14:paraId="5CFA2E66"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04D2F080" w14:textId="77777777" w:rsidR="009307AE" w:rsidRPr="00644F4E" w:rsidRDefault="009307AE" w:rsidP="009307AE">
            <w:pPr>
              <w:widowControl/>
              <w:spacing w:after="0" w:line="240" w:lineRule="auto"/>
              <w:jc w:val="both"/>
              <w:rPr>
                <w:rFonts w:ascii="Times New Roman" w:hAnsi="Times New Roman" w:cs="Times New Roman"/>
              </w:rPr>
            </w:pPr>
          </w:p>
          <w:p w14:paraId="2B611221"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9307AE" w:rsidRPr="00644F4E" w14:paraId="1225B744"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40FF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485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140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DE41A41"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469F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226C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5CE3F"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322624C6"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14:paraId="7C5D8A41" w14:textId="77777777" w:rsidR="009307AE" w:rsidRPr="00644F4E" w:rsidRDefault="009307AE" w:rsidP="009307AE">
            <w:pPr>
              <w:widowControl/>
              <w:spacing w:after="0" w:line="240" w:lineRule="auto"/>
              <w:jc w:val="both"/>
              <w:rPr>
                <w:rFonts w:ascii="Times New Roman" w:hAnsi="Times New Roman" w:cs="Times New Roman"/>
              </w:rPr>
            </w:pPr>
          </w:p>
          <w:p w14:paraId="2B8DE703"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9307AE" w:rsidRPr="00644F4E" w14:paraId="1AA667D0"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02A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560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7F2B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B10DEAD"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965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E923D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7E671320"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B581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EF12D"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Tudást szerez a C# nyelv fejlettebb lehetőségeiről (OOP, kivételkezelés, attribútumok, reflexiók, delegáltak, események, gyűjtemények, generikus programozás, szerializálás, LINQ és az Unsafe kódok). Tudás anyaggal </w:t>
            </w:r>
            <w:proofErr w:type="gramStart"/>
            <w:r w:rsidRPr="00644F4E">
              <w:rPr>
                <w:rFonts w:ascii="Times New Roman" w:eastAsia="Times New Roman" w:hAnsi="Times New Roman" w:cs="Times New Roman"/>
                <w:color w:val="auto"/>
                <w:sz w:val="18"/>
                <w:szCs w:val="18"/>
              </w:rPr>
              <w:t>rendelkezik</w:t>
            </w:r>
            <w:proofErr w:type="gramEnd"/>
            <w:r w:rsidRPr="00644F4E">
              <w:rPr>
                <w:rFonts w:ascii="Times New Roman" w:eastAsia="Times New Roman" w:hAnsi="Times New Roman" w:cs="Times New Roman"/>
                <w:color w:val="auto"/>
                <w:sz w:val="18"/>
                <w:szCs w:val="18"/>
              </w:rPr>
              <w:t xml:space="preserve"> és magas hatásfokkal alkalmazza az UML nyelv statikus diagramjait.</w:t>
            </w:r>
          </w:p>
        </w:tc>
      </w:tr>
      <w:tr w:rsidR="009307AE" w:rsidRPr="00644F4E" w14:paraId="2EF9D48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5B3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CB7FFD"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0C249C15"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BA4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FF631"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objektum-orientált alapelemeit felhasználva, kivételkezelés, attribútumok, reflexiók, delegáltak, események, gyűjtemények, generikusok, LINQ használatot és szerializálást igénylő feladatok megoldását elkészíteni C# nyelven, továbbá kvalitást szerez arról, hogy milyen módon lehet egy komplexebb feladat megoldását teljeskörűen elvégezni (algoritmus készítése, feladat megírása C# nyelven, tesztelés, hibakeresés, dokumentálás). Hatékonyan képes statikus UML diagramok tervezésére, leolvasására és azok C# nyelvre történő átalakítására. Megérti egy összetettebb C# program működését, illetve hatékonyan képes csoportban együtt dolgozni egy komplex feladatmegoldáson.</w:t>
            </w:r>
          </w:p>
        </w:tc>
      </w:tr>
      <w:tr w:rsidR="009307AE" w:rsidRPr="00644F4E" w14:paraId="490A955A"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482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9CF25C"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78292BCE"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0870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999AC"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9307AE" w:rsidRPr="00644F4E" w14:paraId="15343458"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2733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8C2A0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32A1311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8CE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665EE"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9307AE" w:rsidRPr="00644F4E" w14:paraId="3D79658B"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5A3E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CD157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 fejlesztése alapvető lépései</w:t>
            </w:r>
          </w:p>
          <w:p w14:paraId="16BCE2D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Procedurális vs. Objektumorientált programozás</w:t>
            </w:r>
          </w:p>
          <w:p w14:paraId="675690C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objektumorientált paradigma alapvető fogalmai, alapelemei és jellemzői</w:t>
            </w:r>
          </w:p>
          <w:p w14:paraId="7EFCA06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w:t>
            </w:r>
          </w:p>
          <w:p w14:paraId="3CA31452"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osztálydiagram (jelölések, camelCase, PascalCase, szerkezet, láthatósági szintek, példák)</w:t>
            </w:r>
          </w:p>
          <w:p w14:paraId="574F538C"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objektumdiagram (jelölések, szerkezet, példák)</w:t>
            </w:r>
          </w:p>
          <w:p w14:paraId="1944FFD2"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 jelölések sztereotípusokra</w:t>
            </w:r>
          </w:p>
          <w:p w14:paraId="0716EC97"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Társítási kapcsolatok</w:t>
            </w:r>
          </w:p>
          <w:p w14:paraId="157F1368"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osztályok és az öröklődés</w:t>
            </w:r>
          </w:p>
          <w:p w14:paraId="4718394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Kivételkezlés</w:t>
            </w:r>
          </w:p>
          <w:p w14:paraId="07591622"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Attribútumok, Reflexió</w:t>
            </w:r>
          </w:p>
          <w:p w14:paraId="7FB2CD92"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Delegáltak, események</w:t>
            </w:r>
          </w:p>
          <w:p w14:paraId="0985553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Gyűjtemények</w:t>
            </w:r>
          </w:p>
          <w:p w14:paraId="5B2336D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programozás</w:t>
            </w:r>
          </w:p>
          <w:p w14:paraId="70FC76E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Szerializálás</w:t>
            </w:r>
          </w:p>
          <w:p w14:paraId="2069713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LINQ to Object, LINQ to XML</w:t>
            </w:r>
          </w:p>
          <w:p w14:paraId="08298FA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Unsafe kód</w:t>
            </w:r>
          </w:p>
        </w:tc>
      </w:tr>
      <w:tr w:rsidR="009307AE" w:rsidRPr="00644F4E" w14:paraId="54FF70F0"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957D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BC4D9"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6EB887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44DFB3BF"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9307AE" w:rsidRPr="00644F4E" w14:paraId="41F9CBDA"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C9D1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4AAB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Angster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14:paraId="6256235E"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1D97B4C7"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5FFEF1C9"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 xml:space="preserve">Pro C# 7: </w:t>
            </w:r>
            <w:proofErr w:type="gramStart"/>
            <w:r w:rsidRPr="00644F4E">
              <w:rPr>
                <w:rFonts w:ascii="Times New Roman" w:eastAsia="Times New Roman" w:hAnsi="Times New Roman" w:cs="Times New Roman"/>
                <w:i/>
                <w:iCs/>
                <w:color w:val="auto"/>
                <w:sz w:val="18"/>
                <w:szCs w:val="18"/>
                <w:lang w:val="en-GB"/>
              </w:rPr>
              <w:t>With .NET</w:t>
            </w:r>
            <w:proofErr w:type="gramEnd"/>
            <w:r w:rsidRPr="00644F4E">
              <w:rPr>
                <w:rFonts w:ascii="Times New Roman" w:eastAsia="Times New Roman" w:hAnsi="Times New Roman" w:cs="Times New Roman"/>
                <w:i/>
                <w:iCs/>
                <w:color w:val="auto"/>
                <w:sz w:val="18"/>
                <w:szCs w:val="18"/>
                <w:lang w:val="en-GB"/>
              </w:rPr>
              <w:t xml:space="preserve"> and .NET Core</w:t>
            </w:r>
            <w:r w:rsidRPr="00644F4E">
              <w:rPr>
                <w:rFonts w:ascii="Times New Roman" w:eastAsia="Times New Roman" w:hAnsi="Times New Roman" w:cs="Times New Roman"/>
                <w:color w:val="auto"/>
                <w:sz w:val="18"/>
                <w:szCs w:val="18"/>
                <w:lang w:val="en-GB"/>
              </w:rPr>
              <w:t>. Berkeley, CA: Apress, 2017.</w:t>
            </w:r>
          </w:p>
          <w:p w14:paraId="528E8E66"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9307AE" w:rsidRPr="00644F4E" w14:paraId="1BAB0360"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E3A2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9700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9307AE" w:rsidRPr="00644F4E" w14:paraId="09EFD8B9"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D3D0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A6C5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31EB0DB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14:paraId="2178E8BD"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36855F4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35A5A8C6"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2F487651"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9307AE" w:rsidRPr="00644F4E" w14:paraId="2529F3A4"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9D5C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AD8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6412FD0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78212D1"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 javasolt a 6. héten.</w:t>
            </w:r>
          </w:p>
          <w:p w14:paraId="6418BFE1"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2486006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3CACF0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567433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2F42287"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2ADD73D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0CB15D3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14:paraId="0B52C31B"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0113A367"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6970498F"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13C2D40F"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344E11FA"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32146516"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5376B87C"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0C904F6E"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14:paraId="1743F565"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14:paraId="0F85006A" w14:textId="3A41CA56"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lastRenderedPageBreak/>
        <w:br w:type="page"/>
      </w:r>
    </w:p>
    <w:p w14:paraId="08FC1B7D" w14:textId="77623546" w:rsidR="001E50C9" w:rsidRPr="001E50C9" w:rsidRDefault="001E50C9" w:rsidP="001E50C9">
      <w:pPr>
        <w:pStyle w:val="Cmsor3"/>
      </w:pPr>
      <w:bookmarkStart w:id="104" w:name="_Toc64291971"/>
      <w:r w:rsidRPr="001E50C9">
        <w:rPr>
          <w:rStyle w:val="Kiemels2"/>
          <w:rFonts w:cs="Calibri"/>
          <w:b/>
          <w:bCs w:val="0"/>
        </w:rPr>
        <w:lastRenderedPageBreak/>
        <w:t>Számítógép és hálózati architektúrák</w:t>
      </w:r>
      <w:bookmarkEnd w:id="10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0"/>
        <w:gridCol w:w="907"/>
        <w:gridCol w:w="321"/>
        <w:gridCol w:w="1376"/>
        <w:gridCol w:w="124"/>
        <w:gridCol w:w="652"/>
        <w:gridCol w:w="228"/>
        <w:gridCol w:w="569"/>
        <w:gridCol w:w="567"/>
        <w:gridCol w:w="1081"/>
        <w:gridCol w:w="430"/>
        <w:gridCol w:w="429"/>
        <w:gridCol w:w="428"/>
      </w:tblGrid>
      <w:tr w:rsidR="009307AE" w:rsidRPr="00644F4E" w14:paraId="4D406634" w14:textId="77777777" w:rsidTr="009307AE">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7C9F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D025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0BBF9"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Számítógép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8018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01347" w14:textId="77777777" w:rsidR="009307AE" w:rsidRPr="00640CEB" w:rsidRDefault="009307AE" w:rsidP="009307AE">
            <w:pPr>
              <w:rPr>
                <w:rFonts w:ascii="Times New Roman" w:eastAsia="Times New Roman" w:hAnsi="Times New Roman" w:cs="Times New Roman"/>
                <w:b/>
                <w:bCs/>
                <w:color w:val="auto"/>
                <w:sz w:val="18"/>
                <w:szCs w:val="18"/>
              </w:rPr>
            </w:pPr>
            <w:r w:rsidRPr="00640CEB">
              <w:rPr>
                <w:rFonts w:ascii="Times New Roman" w:eastAsia="Times New Roman" w:hAnsi="Times New Roman" w:cs="Times New Roman"/>
                <w:b/>
                <w:bCs/>
                <w:color w:val="auto"/>
                <w:sz w:val="18"/>
                <w:szCs w:val="18"/>
              </w:rPr>
              <w:t>A</w:t>
            </w:r>
          </w:p>
        </w:tc>
      </w:tr>
      <w:tr w:rsidR="009307AE" w:rsidRPr="00644F4E" w14:paraId="01BE3F50" w14:textId="77777777" w:rsidTr="009307AE">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DC9CF" w14:textId="77777777" w:rsidR="009307AE" w:rsidRPr="00644F4E" w:rsidRDefault="009307AE" w:rsidP="009307AE">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3D9C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65705"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Computer and Network Architectures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54FB5" w14:textId="77777777" w:rsidR="009307AE" w:rsidRPr="00644F4E" w:rsidRDefault="009307AE" w:rsidP="009307AE">
            <w:pPr>
              <w:rPr>
                <w:rFonts w:ascii="Times New Roman" w:eastAsia="Times New Roman" w:hAnsi="Times New Roman" w:cs="Times New Roman"/>
                <w:color w:val="auto"/>
                <w:sz w:val="18"/>
                <w:szCs w:val="18"/>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F9405" w14:textId="77777777" w:rsidR="009307AE" w:rsidRPr="00644F4E" w:rsidRDefault="009307AE" w:rsidP="009307AE">
            <w:pPr>
              <w:rPr>
                <w:rFonts w:ascii="Times New Roman" w:eastAsia="Times New Roman" w:hAnsi="Times New Roman" w:cs="Times New Roman"/>
                <w:color w:val="auto"/>
                <w:sz w:val="18"/>
                <w:szCs w:val="18"/>
              </w:rPr>
            </w:pPr>
            <w:proofErr w:type="gramStart"/>
            <w:r>
              <w:rPr>
                <w:rStyle w:val="Kiemels2"/>
                <w:rFonts w:ascii="Times New Roman" w:eastAsia="Times New Roman" w:hAnsi="Times New Roman"/>
                <w:color w:val="auto"/>
                <w:sz w:val="18"/>
                <w:szCs w:val="18"/>
              </w:rPr>
              <w:t>D</w:t>
            </w:r>
            <w:r w:rsidRPr="004F09EB">
              <w:rPr>
                <w:rStyle w:val="Kiemels2"/>
                <w:rFonts w:ascii="Times New Roman" w:eastAsia="Times New Roman" w:hAnsi="Times New Roman"/>
                <w:color w:val="auto"/>
                <w:sz w:val="18"/>
                <w:szCs w:val="18"/>
              </w:rPr>
              <w:t>UEN(</w:t>
            </w:r>
            <w:proofErr w:type="gramEnd"/>
            <w:r w:rsidRPr="004F09EB">
              <w:rPr>
                <w:rStyle w:val="Kiemels2"/>
                <w:rFonts w:ascii="Times New Roman" w:eastAsia="Times New Roman" w:hAnsi="Times New Roman"/>
                <w:color w:val="auto"/>
                <w:sz w:val="18"/>
                <w:szCs w:val="18"/>
              </w:rPr>
              <w:t>L)</w:t>
            </w:r>
            <w:r>
              <w:rPr>
                <w:rStyle w:val="Kiemels2"/>
              </w:rPr>
              <w:t xml:space="preserve"> </w:t>
            </w:r>
            <w:r w:rsidRPr="00644F4E">
              <w:rPr>
                <w:rStyle w:val="Kiemels2"/>
                <w:rFonts w:ascii="Times New Roman" w:eastAsia="Times New Roman" w:hAnsi="Times New Roman"/>
                <w:color w:val="auto"/>
                <w:sz w:val="18"/>
                <w:szCs w:val="18"/>
              </w:rPr>
              <w:t>ISR-118</w:t>
            </w:r>
          </w:p>
        </w:tc>
      </w:tr>
      <w:tr w:rsidR="009307AE" w:rsidRPr="00644F4E" w14:paraId="72639810" w14:textId="77777777" w:rsidTr="009307AE">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F9C14"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3A8276B3"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D84D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DFCA7"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9307AE" w:rsidRPr="00644F4E" w14:paraId="4D74C051"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07763"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14:paraId="24C0D9F2" w14:textId="77777777" w:rsidR="009307AE" w:rsidRPr="00644F4E" w:rsidRDefault="009307AE" w:rsidP="009307AE">
            <w:pPr>
              <w:rPr>
                <w:rFonts w:ascii="Times New Roman" w:eastAsia="Times New Roman" w:hAnsi="Times New Roman" w:cs="Times New Roman"/>
                <w:color w:val="auto"/>
                <w:sz w:val="20"/>
                <w:szCs w:val="20"/>
              </w:rPr>
            </w:pPr>
          </w:p>
        </w:tc>
        <w:tc>
          <w:tcPr>
            <w:tcW w:w="124" w:type="dxa"/>
            <w:shd w:val="clear" w:color="auto" w:fill="FFFFFF"/>
            <w:tcMar>
              <w:top w:w="0" w:type="dxa"/>
              <w:left w:w="0" w:type="dxa"/>
              <w:bottom w:w="0" w:type="dxa"/>
              <w:right w:w="0" w:type="dxa"/>
            </w:tcMar>
            <w:vAlign w:val="center"/>
            <w:hideMark/>
          </w:tcPr>
          <w:p w14:paraId="1575EF9C" w14:textId="77777777" w:rsidR="009307AE" w:rsidRPr="00644F4E" w:rsidRDefault="009307AE" w:rsidP="009307AE">
            <w:pPr>
              <w:rPr>
                <w:rFonts w:ascii="Times New Roman" w:eastAsia="Times New Roman" w:hAnsi="Times New Roman" w:cs="Times New Roman"/>
                <w:color w:val="auto"/>
                <w:sz w:val="20"/>
                <w:szCs w:val="20"/>
              </w:rPr>
            </w:pPr>
          </w:p>
        </w:tc>
        <w:tc>
          <w:tcPr>
            <w:tcW w:w="653" w:type="dxa"/>
            <w:shd w:val="clear" w:color="auto" w:fill="FFFFFF"/>
            <w:tcMar>
              <w:top w:w="0" w:type="dxa"/>
              <w:left w:w="0" w:type="dxa"/>
              <w:bottom w:w="0" w:type="dxa"/>
              <w:right w:w="0" w:type="dxa"/>
            </w:tcMar>
            <w:vAlign w:val="center"/>
            <w:hideMark/>
          </w:tcPr>
          <w:p w14:paraId="6875ED37" w14:textId="77777777" w:rsidR="009307AE" w:rsidRPr="00644F4E" w:rsidRDefault="009307AE" w:rsidP="009307AE">
            <w:pPr>
              <w:rPr>
                <w:rFonts w:ascii="Times New Roman" w:eastAsia="Times New Roman" w:hAnsi="Times New Roman" w:cs="Times New Roman"/>
                <w:color w:val="auto"/>
                <w:sz w:val="20"/>
                <w:szCs w:val="20"/>
              </w:rPr>
            </w:pPr>
          </w:p>
        </w:tc>
        <w:tc>
          <w:tcPr>
            <w:tcW w:w="229" w:type="dxa"/>
            <w:shd w:val="clear" w:color="auto" w:fill="FFFFFF"/>
            <w:tcMar>
              <w:top w:w="0" w:type="dxa"/>
              <w:left w:w="0" w:type="dxa"/>
              <w:bottom w:w="0" w:type="dxa"/>
              <w:right w:w="0" w:type="dxa"/>
            </w:tcMar>
            <w:vAlign w:val="center"/>
            <w:hideMark/>
          </w:tcPr>
          <w:p w14:paraId="0F1A4401" w14:textId="77777777" w:rsidR="009307AE" w:rsidRPr="00644F4E" w:rsidRDefault="009307AE" w:rsidP="009307AE">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7DAF98DA" w14:textId="77777777" w:rsidR="009307AE" w:rsidRPr="00644F4E" w:rsidRDefault="009307AE" w:rsidP="009307AE">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5487CFC4" w14:textId="77777777" w:rsidR="009307AE" w:rsidRPr="00644F4E" w:rsidRDefault="009307AE" w:rsidP="009307AE">
            <w:pPr>
              <w:rPr>
                <w:rFonts w:ascii="Times New Roman" w:eastAsia="Times New Roman" w:hAnsi="Times New Roman" w:cs="Times New Roman"/>
                <w:color w:val="auto"/>
                <w:sz w:val="20"/>
                <w:szCs w:val="20"/>
              </w:rPr>
            </w:pPr>
          </w:p>
        </w:tc>
        <w:tc>
          <w:tcPr>
            <w:tcW w:w="1085" w:type="dxa"/>
            <w:shd w:val="clear" w:color="auto" w:fill="FFFFFF"/>
            <w:tcMar>
              <w:top w:w="0" w:type="dxa"/>
              <w:left w:w="0" w:type="dxa"/>
              <w:bottom w:w="0" w:type="dxa"/>
              <w:right w:w="0" w:type="dxa"/>
            </w:tcMar>
            <w:vAlign w:val="center"/>
            <w:hideMark/>
          </w:tcPr>
          <w:p w14:paraId="793A73AF" w14:textId="77777777" w:rsidR="009307AE" w:rsidRPr="00644F4E" w:rsidRDefault="009307AE" w:rsidP="009307AE">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5274E67A" w14:textId="77777777" w:rsidR="009307AE" w:rsidRPr="00644F4E" w:rsidRDefault="009307AE" w:rsidP="009307AE">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69BAB15B" w14:textId="77777777" w:rsidR="009307AE" w:rsidRPr="00644F4E" w:rsidRDefault="009307AE" w:rsidP="009307AE">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3A32E47F" w14:textId="77777777" w:rsidR="009307AE" w:rsidRPr="00644F4E" w:rsidRDefault="009307AE" w:rsidP="009307AE">
            <w:pPr>
              <w:rPr>
                <w:rFonts w:ascii="Times New Roman" w:eastAsia="Times New Roman" w:hAnsi="Times New Roman" w:cs="Times New Roman"/>
                <w:color w:val="auto"/>
                <w:sz w:val="20"/>
                <w:szCs w:val="20"/>
              </w:rPr>
            </w:pPr>
          </w:p>
        </w:tc>
      </w:tr>
      <w:tr w:rsidR="009307AE" w:rsidRPr="00644F4E" w14:paraId="2C2582FA" w14:textId="77777777" w:rsidTr="009307AE">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2B7A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C1512"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15578"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88EB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8168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11CAE309" w14:textId="77777777" w:rsidTr="009307AE">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E7861" w14:textId="77777777" w:rsidR="009307AE" w:rsidRPr="00644F4E" w:rsidRDefault="009307AE" w:rsidP="009307AE">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CE69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8433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8876D"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03BA3" w14:textId="77777777" w:rsidR="009307AE" w:rsidRPr="00644F4E" w:rsidRDefault="009307AE" w:rsidP="009307AE">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CAA4B" w14:textId="77777777" w:rsidR="009307AE" w:rsidRPr="00644F4E" w:rsidRDefault="009307AE" w:rsidP="009307AE">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DBD10"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24CFDD0C" w14:textId="77777777" w:rsidTr="009307AE">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48A0A"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07D32"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FBFA7" w14:textId="77777777" w:rsidR="009307AE" w:rsidRPr="00644F4E" w:rsidRDefault="009307AE" w:rsidP="009307AE">
            <w:pPr>
              <w:rPr>
                <w:rFonts w:ascii="Times New Roman" w:eastAsia="Times New Roman" w:hAnsi="Times New Roman" w:cs="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8575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C61A1" w14:textId="77777777" w:rsidR="009307AE" w:rsidRPr="00644F4E" w:rsidRDefault="009307AE" w:rsidP="009307AE">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A24F9"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922E0" w14:textId="77777777" w:rsidR="009307AE" w:rsidRPr="00644F4E" w:rsidRDefault="009307AE" w:rsidP="009307AE">
            <w:pPr>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BAA9D"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D2E92"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hAnsi="Times New Roman"/>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03FE0"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F4DFF"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9307AE" w:rsidRPr="00644F4E" w14:paraId="4E48CDFF" w14:textId="77777777" w:rsidTr="009307AE">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FCBAE"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5C680"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CF2BD"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93F7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55794"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DB94F"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ADEF2"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7BC2F"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B41D9" w14:textId="77777777" w:rsidR="009307AE" w:rsidRPr="00644F4E" w:rsidRDefault="009307AE" w:rsidP="009307AE">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9F575" w14:textId="77777777" w:rsidR="009307AE" w:rsidRPr="00644F4E" w:rsidRDefault="009307AE" w:rsidP="009307AE">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A31E4"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1E2E6A1F"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3852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7267E"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C9200"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Szabó István</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A0F3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6D60C"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docens</w:t>
            </w:r>
          </w:p>
        </w:tc>
      </w:tr>
      <w:tr w:rsidR="009307AE" w:rsidRPr="00644F4E" w14:paraId="29F2C89E" w14:textId="77777777" w:rsidTr="009307AE">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9DFF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028D48" w14:textId="77777777" w:rsidR="009307AE" w:rsidRPr="00644F4E" w:rsidRDefault="009307AE" w:rsidP="009307AE">
            <w:pPr>
              <w:spacing w:after="24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w:t>
            </w:r>
          </w:p>
        </w:tc>
      </w:tr>
      <w:tr w:rsidR="009307AE" w:rsidRPr="00644F4E" w14:paraId="7DAA8D6D"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7177C"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CD1D4"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ismerkedjenek meg a számítógépek felépítésével, hardver architektúrákkal, valamint hálózati architektúrákkal, alhálózatok és hálózati végberendezések konfigurálásával.</w:t>
            </w:r>
            <w:r w:rsidRPr="00644F4E">
              <w:rPr>
                <w:rFonts w:ascii="Times New Roman" w:eastAsia="Times New Roman" w:hAnsi="Times New Roman" w:cs="Times New Roman"/>
                <w:color w:val="auto"/>
                <w:sz w:val="18"/>
                <w:szCs w:val="18"/>
              </w:rPr>
              <w:br/>
              <w:t>Legyenek képesek a számítógépek alkatrészeinek cseréjére, a Microsoft Windows operációs rendszer telepítésére, továbbá otthoni, kisvállalati hálózati eszközök beállítására.</w:t>
            </w:r>
          </w:p>
        </w:tc>
      </w:tr>
      <w:tr w:rsidR="009307AE" w:rsidRPr="00644F4E" w14:paraId="412DAE21" w14:textId="77777777" w:rsidTr="009307AE">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07F85"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8BA9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B830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előadó teremben, tábla, számítógép és projektor használatával.</w:t>
            </w:r>
          </w:p>
        </w:tc>
      </w:tr>
      <w:tr w:rsidR="009307AE" w:rsidRPr="00644F4E" w14:paraId="7B241B0F"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E0FFE" w14:textId="77777777" w:rsidR="009307AE" w:rsidRPr="00644F4E" w:rsidRDefault="009307AE" w:rsidP="009307AE">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83B3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5ADAA"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5F696A43"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F1984" w14:textId="77777777" w:rsidR="009307AE" w:rsidRPr="00644F4E" w:rsidRDefault="009307AE" w:rsidP="009307AE">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2BB97"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35324"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Megfelelő szoftverrel ellátott laborokban számítógépes gyakorlat, projektor és számítógép használata.</w:t>
            </w:r>
          </w:p>
        </w:tc>
      </w:tr>
      <w:tr w:rsidR="009307AE" w:rsidRPr="00644F4E" w14:paraId="2BFF2C29"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E729D" w14:textId="77777777" w:rsidR="009307AE" w:rsidRPr="00644F4E" w:rsidRDefault="009307AE" w:rsidP="009307AE">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FEEE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D66D7"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492AFC61" w14:textId="77777777" w:rsidTr="009307AE">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DE38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21DB810"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9307AE" w:rsidRPr="00644F4E" w14:paraId="1414985B"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0E26C"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AF0C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számítógépek, az operációs rendszerek és a hálózatok működésének általános alapelveit. Kiemelten az IBM PC kompatibilis számítógépekét és a Cisco otthoni, kisvállalati eszközeit.</w:t>
            </w:r>
          </w:p>
        </w:tc>
      </w:tr>
      <w:tr w:rsidR="009307AE" w:rsidRPr="00644F4E" w14:paraId="236415B1"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59127"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3E8AEA"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9307AE" w:rsidRPr="00644F4E" w14:paraId="7932FBC3"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0E33E"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AA75A"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IBM PC kompatibilis személyi számítógép alkatrészeit meghatározni, számítógépet összeépíteni, továbbá a Cisco otthoni, kisvállalati eszközeit beüzemelni, velük egyszerű helyi hálózatot kialakítani.</w:t>
            </w:r>
          </w:p>
        </w:tc>
      </w:tr>
      <w:tr w:rsidR="009307AE" w:rsidRPr="00644F4E" w14:paraId="3F590B89"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16067"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0C0CEF"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9307AE" w:rsidRPr="00644F4E" w14:paraId="772EF54E"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C5106"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D2D3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új operációs rendszerek és azokban alkalmazott technológiák megismerésére és befogadására.</w:t>
            </w:r>
          </w:p>
          <w:p w14:paraId="6C9D8A1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Érdeklődő az új operációs rendszerek és azokban alkalmazott technológiákkal kapcsolatban. </w:t>
            </w:r>
          </w:p>
          <w:p w14:paraId="72C7D478"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Törekszik az életen át tartó tanulás megvalósítására, folyamatos szakmai képzésre és önképzésre.</w:t>
            </w:r>
          </w:p>
        </w:tc>
      </w:tr>
      <w:tr w:rsidR="009307AE" w:rsidRPr="00644F4E" w14:paraId="67A107F5"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98F6"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49F74D"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9307AE" w:rsidRPr="00644F4E" w14:paraId="6AA38EF7"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B2AAE"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1258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az önállóan és a csoportban végzett szakmai tevékenységért.</w:t>
            </w:r>
          </w:p>
          <w:p w14:paraId="73E9C7D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 minőségi munkavégzésre.</w:t>
            </w:r>
          </w:p>
        </w:tc>
      </w:tr>
      <w:tr w:rsidR="009307AE" w:rsidRPr="00644F4E" w14:paraId="6F295C6F"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0854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4DB3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Számítógépek kialakulása. Számítógépek főbb elemei, és az </w:t>
            </w:r>
          </w:p>
          <w:p w14:paraId="3989B2B4"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integrációs folyamat (kártyák -&gt; IC-k -&gt; SoC). Processzorok felépítése </w:t>
            </w:r>
          </w:p>
          <w:p w14:paraId="72997D4D"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(CISC/RISC, magok, szálak, cache szintek). Buszrendszerek és foglalatok </w:t>
            </w:r>
          </w:p>
          <w:p w14:paraId="0568F1FB"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szerepe, típua (BCLK és sávszélesség az alaplapokon). RAM/ROM típusok, </w:t>
            </w:r>
          </w:p>
          <w:p w14:paraId="2617D92A"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adatméret és buszméret közti különbségek, időzítések. Tárolók és </w:t>
            </w:r>
          </w:p>
          <w:p w14:paraId="7BF2F5D3"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csatolóik (verziók közti különbségek). Videó kimenetek (GPU-k, memóriák, </w:t>
            </w:r>
          </w:p>
          <w:p w14:paraId="32CD8A2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 típusok) és perifériák (csatlakozó típusok). Tápgységek </w:t>
            </w:r>
          </w:p>
          <w:p w14:paraId="1238CBD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felépítése (csatlakozók, feszültség szintek, teljesítmény kalkulálása). </w:t>
            </w:r>
          </w:p>
          <w:p w14:paraId="27EFAA67"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Hálózatok kialakulása (protokollok, interfészek), LAN/MAN/WAN, ISO OSI, </w:t>
            </w:r>
          </w:p>
          <w:p w14:paraId="306901F8"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TCP/IP. IP és ICMP verziók és forgalom irányításról általánosságban. </w:t>
            </w:r>
          </w:p>
          <w:p w14:paraId="477D44AF"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UDP-ről, TCP-ről általános alapismeretek.</w:t>
            </w:r>
          </w:p>
          <w:p w14:paraId="2BC0D341" w14:textId="77777777" w:rsidR="009307AE" w:rsidRPr="00644F4E" w:rsidRDefault="009307AE" w:rsidP="009307AE">
            <w:pPr>
              <w:spacing w:after="0"/>
              <w:rPr>
                <w:rFonts w:ascii="Times New Roman" w:eastAsia="Times New Roman" w:hAnsi="Times New Roman" w:cs="Times New Roman"/>
                <w:color w:val="auto"/>
                <w:sz w:val="18"/>
                <w:szCs w:val="18"/>
              </w:rPr>
            </w:pPr>
          </w:p>
          <w:p w14:paraId="1F752AC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Labor: PC alkatrészek cseréje, UEFI beállítások, frissítési </w:t>
            </w:r>
          </w:p>
          <w:p w14:paraId="6CF5BBD3"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lehetőségek. Microsoft Windows telepítése, partícionálás, </w:t>
            </w:r>
          </w:p>
          <w:p w14:paraId="2A3370B6"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fájlrendszerek, jogosultságok. Registry használata, eszközök, </w:t>
            </w:r>
          </w:p>
          <w:p w14:paraId="1277AEB1"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felhasználók, szolgáltatások menedzselése. Feladatok ütemezése. Mappák, </w:t>
            </w:r>
          </w:p>
          <w:p w14:paraId="14757519"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nyomtatók megosztása. Eseménynapló, teljesítménymonitorozás. PowerShell </w:t>
            </w:r>
          </w:p>
          <w:p w14:paraId="791A0DC8"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alapparancsok, szkriptek írása. Microsoft Windows hálózati </w:t>
            </w:r>
          </w:p>
          <w:p w14:paraId="778F995B"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konfigurálása. Hálózati kábeltípusok, készítésük, tesztelésük. Otthoni, </w:t>
            </w:r>
          </w:p>
          <w:p w14:paraId="5AFB20E2"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kisvállalati ISR-ek elérése, konfigurálása.</w:t>
            </w:r>
          </w:p>
        </w:tc>
      </w:tr>
      <w:tr w:rsidR="009307AE" w:rsidRPr="00644F4E" w14:paraId="5C3BC737"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C0277"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757B0"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rendszerezése. - Feladatok önálló megoldása. - Feladatok csoportban történő megoldása.</w:t>
            </w:r>
          </w:p>
        </w:tc>
      </w:tr>
      <w:tr w:rsidR="009307AE" w:rsidRPr="00644F4E" w14:paraId="26F6C72C"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65F5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5A9EA"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Számítógép-architektúrák 2., átdolgozott, bővített kiadás, Panem kiadó, Budapest, 2006.</w:t>
            </w:r>
          </w:p>
          <w:p w14:paraId="40A426C9"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 – Woodhull, Albert S</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Operációs rendszerek; tervezés és implementáció, Panem kiadó, Budapest, 2007</w:t>
            </w:r>
          </w:p>
          <w:p w14:paraId="7470D05F"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Számítógép-hálózatok (2. kiadás), Panem kiadó, Budapest, 2004</w:t>
            </w:r>
          </w:p>
        </w:tc>
      </w:tr>
      <w:tr w:rsidR="009307AE" w:rsidRPr="00644F4E" w14:paraId="31FA6E10"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3A3C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FA78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Elektronikus anyagok a Moodle vagy Neptun rendszerekben.</w:t>
            </w:r>
          </w:p>
        </w:tc>
      </w:tr>
      <w:tr w:rsidR="009307AE" w:rsidRPr="00644F4E" w14:paraId="63BB6DAB"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D1FF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15EB7"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w:t>
            </w:r>
          </w:p>
        </w:tc>
      </w:tr>
      <w:tr w:rsidR="009307AE" w:rsidRPr="00644F4E" w14:paraId="106A0CDB"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B1523"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6954A"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laborokon kettő zárthelyi dolgozat, amiből az első helyben kerül értékelésre, míg a másodikban elkészült fájlokat a Moodle rendszerbe kell feltölteni. Javítani, pótolni az utolsó gyakorlati órán lehetséges őket (de csupán egy ideje áll a kettő rendelkezésére):</w:t>
            </w:r>
            <w:r w:rsidRPr="00644F4E">
              <w:rPr>
                <w:rFonts w:ascii="Times New Roman" w:eastAsia="Times New Roman" w:hAnsi="Times New Roman" w:cs="Times New Roman"/>
                <w:color w:val="auto"/>
                <w:sz w:val="18"/>
                <w:szCs w:val="18"/>
              </w:rPr>
              <w:br/>
              <w:t xml:space="preserve"> - 1. ZH témája: Számítógép főbb elemei, összeszerelése</w:t>
            </w:r>
            <w:r w:rsidRPr="00644F4E">
              <w:rPr>
                <w:rFonts w:ascii="Times New Roman" w:eastAsia="Times New Roman" w:hAnsi="Times New Roman" w:cs="Times New Roman"/>
                <w:color w:val="auto"/>
                <w:sz w:val="18"/>
                <w:szCs w:val="18"/>
              </w:rPr>
              <w:br/>
              <w:t xml:space="preserve"> - 2. ZH témája: Cisco PacketTracer-ben feladatmegoldás</w:t>
            </w:r>
          </w:p>
        </w:tc>
      </w:tr>
    </w:tbl>
    <w:p w14:paraId="69A47221" w14:textId="654E847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4FB2A83A" w14:textId="47DF8718" w:rsidR="001E50C9" w:rsidRPr="0026270C" w:rsidRDefault="001E50C9" w:rsidP="001E50C9">
      <w:pPr>
        <w:pStyle w:val="Cmsor3"/>
      </w:pPr>
      <w:bookmarkStart w:id="105" w:name="_Toc64291972"/>
      <w:r>
        <w:lastRenderedPageBreak/>
        <w:t>Informatika</w:t>
      </w:r>
      <w:bookmarkEnd w:id="10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1"/>
        <w:gridCol w:w="823"/>
        <w:gridCol w:w="944"/>
        <w:gridCol w:w="139"/>
        <w:gridCol w:w="965"/>
        <w:gridCol w:w="115"/>
        <w:gridCol w:w="625"/>
        <w:gridCol w:w="664"/>
        <w:gridCol w:w="1281"/>
        <w:gridCol w:w="849"/>
        <w:gridCol w:w="1558"/>
      </w:tblGrid>
      <w:tr w:rsidR="009307AE" w:rsidRPr="00644F4E" w14:paraId="3FEECADD" w14:textId="77777777" w:rsidTr="009307AE">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7D529"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6D4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2C99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Informatika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B61C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28ED8" w14:textId="77777777" w:rsidR="009307AE" w:rsidRPr="00644F4E" w:rsidRDefault="009307AE" w:rsidP="009307AE">
            <w:pPr>
              <w:spacing w:after="0"/>
              <w:rPr>
                <w:rFonts w:ascii="Times New Roman" w:hAnsi="Times New Roman" w:cs="Times New Roman"/>
                <w:sz w:val="18"/>
                <w:szCs w:val="18"/>
              </w:rPr>
            </w:pPr>
            <w:r>
              <w:rPr>
                <w:rFonts w:ascii="Times New Roman" w:hAnsi="Times New Roman" w:cs="Times New Roman"/>
                <w:sz w:val="18"/>
                <w:szCs w:val="18"/>
              </w:rPr>
              <w:t>A</w:t>
            </w:r>
          </w:p>
        </w:tc>
      </w:tr>
      <w:tr w:rsidR="009307AE" w:rsidRPr="00644F4E" w14:paraId="53A2AAA3" w14:textId="77777777" w:rsidTr="009307AE">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94452" w14:textId="77777777" w:rsidR="009307AE" w:rsidRPr="00644F4E" w:rsidRDefault="009307AE" w:rsidP="009307AE">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ED4E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B91D1"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Informatics</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5D360" w14:textId="77777777" w:rsidR="009307AE" w:rsidRPr="00644F4E" w:rsidRDefault="009307AE" w:rsidP="009307AE">
            <w:pPr>
              <w:spacing w:after="0"/>
              <w:rPr>
                <w:rFonts w:ascii="Times New Roman" w:hAnsi="Times New Roman" w:cs="Times New Roman"/>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AB230" w14:textId="77777777" w:rsidR="009307AE" w:rsidRPr="00644F4E" w:rsidRDefault="009307AE" w:rsidP="009307AE">
            <w:pPr>
              <w:spacing w:after="0"/>
              <w:rPr>
                <w:rFonts w:ascii="Times New Roman" w:hAnsi="Times New Roman" w:cs="Times New Roman"/>
                <w:sz w:val="18"/>
                <w:szCs w:val="18"/>
              </w:rPr>
            </w:pPr>
            <w:proofErr w:type="gramStart"/>
            <w:r>
              <w:rPr>
                <w:rFonts w:ascii="Times New Roman" w:hAnsi="Times New Roman" w:cs="Times New Roman"/>
                <w:sz w:val="18"/>
                <w:szCs w:val="18"/>
              </w:rPr>
              <w:t>DUEN(</w:t>
            </w:r>
            <w:proofErr w:type="gramEnd"/>
            <w:r>
              <w:rPr>
                <w:rFonts w:ascii="Times New Roman" w:hAnsi="Times New Roman" w:cs="Times New Roman"/>
                <w:sz w:val="18"/>
                <w:szCs w:val="18"/>
              </w:rPr>
              <w:t xml:space="preserve">L) </w:t>
            </w:r>
            <w:r w:rsidRPr="00644F4E">
              <w:rPr>
                <w:rFonts w:ascii="Times New Roman" w:hAnsi="Times New Roman" w:cs="Times New Roman"/>
                <w:sz w:val="18"/>
                <w:szCs w:val="18"/>
              </w:rPr>
              <w:t>ISF-010</w:t>
            </w:r>
          </w:p>
        </w:tc>
      </w:tr>
      <w:tr w:rsidR="009307AE" w:rsidRPr="00644F4E" w14:paraId="7F2AC131"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908D5"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4902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 Szoftverfejlesztési és Alkalmazási Tanszék</w:t>
            </w:r>
          </w:p>
        </w:tc>
      </w:tr>
      <w:tr w:rsidR="009307AE" w:rsidRPr="00644F4E" w14:paraId="51356C34" w14:textId="77777777" w:rsidTr="009307AE">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2684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6CF18"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3B61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E740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686F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9307AE" w:rsidRPr="00644F4E" w14:paraId="24968E0F" w14:textId="77777777" w:rsidTr="009307AE">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4EE12" w14:textId="77777777" w:rsidR="009307AE" w:rsidRPr="00644F4E" w:rsidRDefault="009307AE" w:rsidP="009307AE">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DE09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DAF3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87B59"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0C40B" w14:textId="77777777" w:rsidR="009307AE" w:rsidRPr="00644F4E" w:rsidRDefault="009307AE" w:rsidP="009307AE">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DDB79" w14:textId="77777777" w:rsidR="009307AE" w:rsidRPr="00644F4E" w:rsidRDefault="009307AE" w:rsidP="009307AE">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98600" w14:textId="77777777" w:rsidR="009307AE" w:rsidRPr="00644F4E" w:rsidRDefault="009307AE" w:rsidP="009307AE">
            <w:pPr>
              <w:spacing w:after="0"/>
              <w:rPr>
                <w:rFonts w:ascii="Times New Roman" w:hAnsi="Times New Roman" w:cs="Times New Roman"/>
                <w:sz w:val="18"/>
                <w:szCs w:val="18"/>
              </w:rPr>
            </w:pPr>
          </w:p>
        </w:tc>
      </w:tr>
      <w:tr w:rsidR="009307AE" w:rsidRPr="00644F4E" w14:paraId="61F22D11" w14:textId="77777777" w:rsidTr="009307AE">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4AA0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8C449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0DBA1" w14:textId="77777777" w:rsidR="009307AE" w:rsidRPr="00644F4E" w:rsidRDefault="009307AE" w:rsidP="009307AE">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689E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62C28" w14:textId="77777777" w:rsidR="009307AE" w:rsidRPr="00644F4E" w:rsidRDefault="009307AE" w:rsidP="009307AE">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8B2F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60BDE" w14:textId="77777777" w:rsidR="009307AE" w:rsidRPr="00644F4E" w:rsidRDefault="009307AE" w:rsidP="009307AE">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1F33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6CDF06" w14:textId="77777777" w:rsidR="009307AE" w:rsidRPr="00644F4E" w:rsidRDefault="009307AE" w:rsidP="009307AE">
            <w:pPr>
              <w:spacing w:after="0"/>
              <w:jc w:val="center"/>
              <w:rPr>
                <w:rFonts w:ascii="Times New Roman" w:hAnsi="Times New Roman" w:cs="Times New Roman"/>
                <w:sz w:val="18"/>
                <w:szCs w:val="18"/>
              </w:rPr>
            </w:pPr>
            <w:r w:rsidRPr="00644F4E">
              <w:rPr>
                <w:rFonts w:ascii="Times New Roman" w:hAnsi="Times New Roman" w:cs="Times New Roman"/>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4C9B0" w14:textId="77777777" w:rsidR="009307AE" w:rsidRPr="00644F4E" w:rsidRDefault="009307AE" w:rsidP="009307AE">
            <w:pPr>
              <w:spacing w:after="0"/>
              <w:jc w:val="center"/>
              <w:rPr>
                <w:rFonts w:ascii="Times New Roman" w:hAnsi="Times New Roman" w:cs="Times New Roman"/>
                <w:sz w:val="18"/>
                <w:szCs w:val="18"/>
              </w:rPr>
            </w:pPr>
            <w:r w:rsidRPr="00644F4E">
              <w:rPr>
                <w:rFonts w:ascii="Times New Roman" w:hAnsi="Times New Roman" w:cs="Times New Roman"/>
                <w:sz w:val="18"/>
                <w:szCs w:val="18"/>
              </w:rPr>
              <w:t>5</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A3CF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9307AE" w:rsidRPr="00644F4E" w14:paraId="1994F27C" w14:textId="77777777" w:rsidTr="009307AE">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7D4B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6968A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F6F4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DF17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5E17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652F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8A572"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FBB3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EEF2C" w14:textId="77777777" w:rsidR="009307AE" w:rsidRPr="00644F4E" w:rsidRDefault="009307AE" w:rsidP="009307AE">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A46ED" w14:textId="77777777" w:rsidR="009307AE" w:rsidRPr="00644F4E" w:rsidRDefault="009307AE" w:rsidP="009307AE">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FA0B4" w14:textId="77777777" w:rsidR="009307AE" w:rsidRPr="00644F4E" w:rsidRDefault="009307AE" w:rsidP="009307AE">
            <w:pPr>
              <w:spacing w:after="0"/>
              <w:rPr>
                <w:rFonts w:ascii="Times New Roman" w:hAnsi="Times New Roman" w:cs="Times New Roman"/>
                <w:sz w:val="18"/>
                <w:szCs w:val="18"/>
              </w:rPr>
            </w:pPr>
          </w:p>
        </w:tc>
      </w:tr>
      <w:tr w:rsidR="009307AE" w:rsidRPr="00644F4E" w14:paraId="024733E7"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7316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EF24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1F1BA" w14:textId="77777777" w:rsidR="009307AE" w:rsidRPr="00644F4E" w:rsidRDefault="009307AE" w:rsidP="009307AE">
            <w:pPr>
              <w:spacing w:after="0"/>
              <w:rPr>
                <w:rFonts w:ascii="Times New Roman" w:hAnsi="Times New Roman" w:cs="Times New Roman"/>
                <w:b/>
                <w:sz w:val="18"/>
                <w:szCs w:val="18"/>
              </w:rPr>
            </w:pPr>
            <w:r>
              <w:rPr>
                <w:rFonts w:ascii="Times New Roman" w:hAnsi="Times New Roman" w:cs="Times New Roman"/>
                <w:b/>
                <w:sz w:val="18"/>
                <w:szCs w:val="18"/>
              </w:rPr>
              <w:t xml:space="preserve">Dr. </w:t>
            </w:r>
            <w:r w:rsidRPr="00644F4E">
              <w:rPr>
                <w:rFonts w:ascii="Times New Roman" w:hAnsi="Times New Roman" w:cs="Times New Roman"/>
                <w:b/>
                <w:sz w:val="18"/>
                <w:szCs w:val="18"/>
              </w:rPr>
              <w:t>Váraljai Mariann</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34C2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6E51D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főiskolai docens</w:t>
            </w:r>
          </w:p>
        </w:tc>
      </w:tr>
      <w:tr w:rsidR="009307AE" w:rsidRPr="00644F4E" w14:paraId="67A64AC9" w14:textId="77777777" w:rsidTr="009307AE">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EC36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BB9093"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9307AE" w:rsidRPr="00644F4E" w14:paraId="262FE97E"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FE39F"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C4C7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30AE34E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Legyenek képesek egy grafikus operációs rendszer biztos kezelésére. </w:t>
            </w:r>
            <w:r w:rsidRPr="00644F4E">
              <w:rPr>
                <w:rFonts w:ascii="Times New Roman" w:hAnsi="Times New Roman" w:cs="Times New Roman"/>
                <w:sz w:val="18"/>
                <w:szCs w:val="18"/>
              </w:rPr>
              <w:br/>
              <w:t>Tudjanak az Interneten böngészni és levelezni.</w:t>
            </w:r>
            <w:r w:rsidRPr="00644F4E">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644F4E">
              <w:rPr>
                <w:rFonts w:ascii="Times New Roman" w:hAnsi="Times New Roman" w:cs="Times New Roman"/>
                <w:sz w:val="18"/>
                <w:szCs w:val="18"/>
              </w:rPr>
              <w:br/>
              <w:t>Legyenek képesek egyszerű adatbázisok elkészítésére és kezelésére. Legyenek képesek egyszerű bemutatók készítésére.</w:t>
            </w:r>
          </w:p>
        </w:tc>
      </w:tr>
      <w:tr w:rsidR="009307AE" w:rsidRPr="00644F4E" w14:paraId="4FD7505D" w14:textId="77777777" w:rsidTr="009307AE">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D586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06E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AD12B" w14:textId="77777777" w:rsidR="009307AE" w:rsidRPr="00644F4E" w:rsidRDefault="009307AE" w:rsidP="009307AE">
            <w:pPr>
              <w:spacing w:after="0"/>
              <w:rPr>
                <w:rFonts w:ascii="Times New Roman" w:hAnsi="Times New Roman" w:cs="Times New Roman"/>
                <w:sz w:val="18"/>
                <w:szCs w:val="18"/>
              </w:rPr>
            </w:pPr>
          </w:p>
        </w:tc>
      </w:tr>
      <w:tr w:rsidR="009307AE" w:rsidRPr="00644F4E" w14:paraId="0985E027"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32CF70" w14:textId="77777777" w:rsidR="009307AE" w:rsidRPr="00644F4E" w:rsidRDefault="009307AE" w:rsidP="009307AE">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CB263"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44A5F" w14:textId="77777777" w:rsidR="009307AE" w:rsidRPr="00644F4E" w:rsidRDefault="009307AE" w:rsidP="009307AE">
            <w:pPr>
              <w:spacing w:after="0"/>
              <w:rPr>
                <w:rFonts w:ascii="Times New Roman" w:hAnsi="Times New Roman" w:cs="Times New Roman"/>
                <w:sz w:val="18"/>
                <w:szCs w:val="18"/>
              </w:rPr>
            </w:pPr>
          </w:p>
        </w:tc>
      </w:tr>
      <w:tr w:rsidR="009307AE" w:rsidRPr="00644F4E" w14:paraId="18F649BC"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4F023" w14:textId="77777777" w:rsidR="009307AE" w:rsidRPr="00644F4E" w:rsidRDefault="009307AE" w:rsidP="009307AE">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D62D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63403" w14:textId="77777777" w:rsidR="009307AE" w:rsidRPr="00644F4E" w:rsidRDefault="009307AE" w:rsidP="009307AE">
            <w:pPr>
              <w:spacing w:after="0"/>
              <w:rPr>
                <w:rFonts w:ascii="Times New Roman" w:hAnsi="Times New Roman" w:cs="Times New Roman"/>
                <w:sz w:val="18"/>
                <w:szCs w:val="18"/>
              </w:rPr>
            </w:pPr>
            <w:r w:rsidRPr="001F6A5E">
              <w:rPr>
                <w:rFonts w:ascii="Times New Roman" w:hAnsi="Times New Roman" w:cs="Times New Roman"/>
                <w:sz w:val="18"/>
                <w:szCs w:val="18"/>
              </w:rPr>
              <w:t>Számítógépes termekben egyéni feladatokat oldanak meg a hallgatók tanári segítséggel, valamint online tananyag áll a hallgatók rendelkezésére.</w:t>
            </w:r>
            <w:r w:rsidRPr="00644F4E">
              <w:rPr>
                <w:rFonts w:ascii="Times New Roman" w:hAnsi="Times New Roman" w:cs="Times New Roman"/>
                <w:sz w:val="18"/>
                <w:szCs w:val="18"/>
              </w:rPr>
              <w:t xml:space="preserve"> </w:t>
            </w:r>
          </w:p>
        </w:tc>
      </w:tr>
      <w:tr w:rsidR="009307AE" w:rsidRPr="00644F4E" w14:paraId="0C511AA0"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7617A" w14:textId="77777777" w:rsidR="009307AE" w:rsidRPr="00644F4E" w:rsidRDefault="009307AE" w:rsidP="009307AE">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3574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8A725" w14:textId="77777777" w:rsidR="009307AE" w:rsidRPr="00644F4E" w:rsidRDefault="009307AE" w:rsidP="009307AE">
            <w:pPr>
              <w:spacing w:after="0"/>
              <w:rPr>
                <w:rFonts w:ascii="Times New Roman" w:hAnsi="Times New Roman" w:cs="Times New Roman"/>
                <w:sz w:val="18"/>
                <w:szCs w:val="18"/>
              </w:rPr>
            </w:pPr>
          </w:p>
        </w:tc>
      </w:tr>
      <w:tr w:rsidR="009307AE" w:rsidRPr="00644F4E" w14:paraId="7AF608FC" w14:textId="77777777" w:rsidTr="009307AE">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719F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2C9251"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9307AE" w:rsidRPr="00644F4E" w14:paraId="6B929476"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3AA66"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CF8D3"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9307AE" w:rsidRPr="00644F4E" w14:paraId="1F95F8C1"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65C97"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2AF216"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9307AE" w:rsidRPr="00644F4E" w14:paraId="4138744F"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4D7E2"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AD5C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9307AE" w:rsidRPr="00644F4E" w14:paraId="0F09747A"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2D0F1"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A68A04"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9307AE" w:rsidRPr="00644F4E" w14:paraId="0A3F8555"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6288F"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EF7A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9307AE" w:rsidRPr="00644F4E" w14:paraId="2ED2191F"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AC22E"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28304E"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9307AE" w:rsidRPr="00644F4E" w14:paraId="6CEEAA38"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A8C9C"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1080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Törekszik a hatékony és minőségi munkavégzésre. Felelős az önállóan végzett szakmai tevékenységéért.</w:t>
            </w:r>
          </w:p>
        </w:tc>
      </w:tr>
      <w:tr w:rsidR="009307AE" w:rsidRPr="00644F4E" w14:paraId="3F74066E"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51BD5"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98D0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w:t>
            </w:r>
            <w:r w:rsidRPr="00644F4E">
              <w:rPr>
                <w:rFonts w:ascii="Times New Roman" w:hAnsi="Times New Roman" w:cs="Times New Roman"/>
                <w:sz w:val="18"/>
                <w:szCs w:val="18"/>
              </w:rPr>
              <w:lastRenderedPageBreak/>
              <w:t xml:space="preserve">választó, paraméteres, csoportosító, táblakészítő, törlő, hozzáfűző, frissítő, kereszttáblás), űrlapok és jelentések készítése. Prezentáció készítés a PowerPoint programmal. </w:t>
            </w:r>
          </w:p>
        </w:tc>
      </w:tr>
      <w:tr w:rsidR="009307AE" w:rsidRPr="00644F4E" w14:paraId="6C7FF309"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78F5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Tanulói tevékenységformák</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2CD3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Hallott szöveg feldolgozása jegyzeteléssel, </w:t>
            </w:r>
          </w:p>
          <w:p w14:paraId="777814F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Információk feladattal vezetett rendszerezése (40%)</w:t>
            </w:r>
          </w:p>
          <w:p w14:paraId="54CA35D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Feladatok önálló feldolgozása (60%)</w:t>
            </w:r>
          </w:p>
        </w:tc>
      </w:tr>
      <w:tr w:rsidR="009307AE" w:rsidRPr="00644F4E" w14:paraId="1F2571F4"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B8521"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EE2FD"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Office 2016 – Word, Excel, Access, Outlook, PowerPoint; BBS-Info Kft. 2016 ISBN-13 978-615-5477-38-6</w:t>
            </w:r>
          </w:p>
          <w:p w14:paraId="6D66A686"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Kis Ádám: Szöveg a számítógépen – Könyv, cikk, szakdolgozat – Word szövegszerkesztővel; Szak Kiadó Kft, 2016 ISBN-9789639863545</w:t>
            </w:r>
          </w:p>
          <w:p w14:paraId="160F5FBD"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Excel a gyakorlatban; BBS-Info Kft. 2015 ISNB- 9786155477164</w:t>
            </w:r>
          </w:p>
          <w:p w14:paraId="66D89DAA"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CliffAtkinson: Ne vetíts vázlatot! – A hatásos prezentáció; Szak Kiadó Kft. 2008; ISBN-9789639863033</w:t>
            </w:r>
          </w:p>
        </w:tc>
      </w:tr>
      <w:tr w:rsidR="009307AE" w:rsidRPr="00644F4E" w14:paraId="4C4FDC87"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16665"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218D8"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Elektronikus irodalom: Távoktatási anyag a Moodle, vagy a Neptun rendszerben.</w:t>
            </w:r>
          </w:p>
        </w:tc>
      </w:tr>
      <w:tr w:rsidR="009307AE" w:rsidRPr="00644F4E" w14:paraId="25E4EF9D"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BFA8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65AC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Oktatói feladat meghatározás alapján saját egyéni prezentáció készítése (PowerPoint program segítségével) és bemutatása (Moodle rendszerbe feltöltése) a 10. oktatási hétig.</w:t>
            </w:r>
          </w:p>
        </w:tc>
      </w:tr>
      <w:tr w:rsidR="009307AE" w:rsidRPr="00644F4E" w14:paraId="0118FF82"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92EC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472D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4. hét: Szövegszerkesztés zárthelyi dolgozat </w:t>
            </w:r>
          </w:p>
          <w:p w14:paraId="7286872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8. hét: Táblázatkezelés zárthelyi dolgozat </w:t>
            </w:r>
          </w:p>
          <w:p w14:paraId="2DFCF143"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12. hét: Adatbázis kezelés zárthelyi dolgozat </w:t>
            </w:r>
          </w:p>
          <w:p w14:paraId="5BC0736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13. hét: bármelyik zárthelyi dolgozat pótolható</w:t>
            </w:r>
          </w:p>
        </w:tc>
      </w:tr>
    </w:tbl>
    <w:p w14:paraId="572125D8" w14:textId="0405FE30"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74F52178" w14:textId="48BCA144" w:rsidR="001E50C9" w:rsidRPr="0026270C" w:rsidRDefault="001E50C9" w:rsidP="001E50C9">
      <w:pPr>
        <w:pStyle w:val="Cmsor3"/>
      </w:pPr>
      <w:bookmarkStart w:id="106" w:name="_Toc64291973"/>
      <w:r w:rsidRPr="001E50C9">
        <w:lastRenderedPageBreak/>
        <w:t>Mérnöki matematika I.</w:t>
      </w:r>
      <w:bookmarkEnd w:id="10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39"/>
        <w:gridCol w:w="920"/>
        <w:gridCol w:w="315"/>
        <w:gridCol w:w="1229"/>
        <w:gridCol w:w="252"/>
        <w:gridCol w:w="732"/>
        <w:gridCol w:w="136"/>
        <w:gridCol w:w="1168"/>
        <w:gridCol w:w="880"/>
        <w:gridCol w:w="1486"/>
      </w:tblGrid>
      <w:tr w:rsidR="009307AE" w:rsidRPr="00644F4E" w14:paraId="1D238C85" w14:textId="77777777" w:rsidTr="009307AE">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89B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3F38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33121"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Mérnöki matematika </w:t>
            </w:r>
            <w:r>
              <w:rPr>
                <w:rFonts w:ascii="Times New Roman" w:eastAsia="Times New Roman" w:hAnsi="Times New Roman" w:cs="Times New Roman"/>
                <w:b/>
                <w:bCs/>
                <w:color w:val="auto"/>
                <w:sz w:val="18"/>
                <w:szCs w:val="18"/>
              </w:rPr>
              <w:t>1</w:t>
            </w:r>
            <w:r w:rsidRPr="00644F4E">
              <w:rPr>
                <w:rFonts w:ascii="Times New Roman" w:eastAsia="Times New Roman" w:hAnsi="Times New Roman" w:cs="Times New Roman"/>
                <w:b/>
                <w:bCs/>
                <w:color w:val="auto"/>
                <w:sz w:val="18"/>
                <w:szCs w:val="18"/>
              </w:rPr>
              <w:t>.</w:t>
            </w:r>
          </w:p>
          <w:p w14:paraId="3AD08EB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FC02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B38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9307AE" w:rsidRPr="00644F4E" w14:paraId="355FD086" w14:textId="77777777" w:rsidTr="009307AE">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28C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CACA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9809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Engineering Mathematics </w:t>
            </w:r>
            <w:r>
              <w:rPr>
                <w:rFonts w:ascii="Times New Roman" w:eastAsia="Times New Roman" w:hAnsi="Times New Roman" w:cs="Times New Roman"/>
                <w:color w:val="auto"/>
                <w:sz w:val="18"/>
                <w:szCs w:val="18"/>
              </w:rPr>
              <w:t>1</w:t>
            </w:r>
            <w:r w:rsidRPr="00644F4E">
              <w:rPr>
                <w:rFonts w:ascii="Times New Roman" w:eastAsia="Times New Roman" w:hAnsi="Times New Roman" w:cs="Times New Roman"/>
                <w:color w:val="auto"/>
                <w:sz w:val="18"/>
                <w:szCs w:val="1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680C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782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b/>
                <w:bCs/>
                <w:color w:val="auto"/>
                <w:sz w:val="18"/>
                <w:szCs w:val="18"/>
              </w:rPr>
              <w:t>DUEN(</w:t>
            </w:r>
            <w:proofErr w:type="gramEnd"/>
            <w:r>
              <w:rPr>
                <w:rFonts w:ascii="Times New Roman" w:eastAsia="Times New Roman" w:hAnsi="Times New Roman" w:cs="Times New Roman"/>
                <w:b/>
                <w:bCs/>
                <w:color w:val="auto"/>
                <w:sz w:val="18"/>
                <w:szCs w:val="18"/>
              </w:rPr>
              <w:t>L)</w:t>
            </w:r>
            <w:r w:rsidRPr="00644F4E">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IMA-</w:t>
            </w:r>
            <w:r w:rsidRPr="00644F4E">
              <w:rPr>
                <w:rFonts w:ascii="Times New Roman" w:eastAsia="Times New Roman" w:hAnsi="Times New Roman" w:cs="Times New Roman"/>
                <w:b/>
                <w:bCs/>
                <w:color w:val="auto"/>
                <w:sz w:val="18"/>
                <w:szCs w:val="18"/>
              </w:rPr>
              <w:t>152</w:t>
            </w:r>
          </w:p>
        </w:tc>
      </w:tr>
      <w:tr w:rsidR="009307AE" w:rsidRPr="00644F4E" w14:paraId="1F6D8B04"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F77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BD2A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9307AE" w:rsidRPr="00644F4E" w14:paraId="5DF975C0" w14:textId="77777777" w:rsidTr="009307AE">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AE8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FAA1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E254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9E41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066E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0F8C5E49" w14:textId="77777777" w:rsidTr="009307AE">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736E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2ABF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CE1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132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D5F1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5A6A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768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1B68F79" w14:textId="77777777" w:rsidTr="009307AE">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9D9E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871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619E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CD0A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D0AF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B0C2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3</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D631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F7B6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D85E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V</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7530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7FD8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77AD7C42" w14:textId="77777777" w:rsidTr="009307AE">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ABD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485E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0C5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D2C0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DFBE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5A91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44E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69E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73BF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491F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016F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737E3A5"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4E63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8097B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9D3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Joós Antal</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B055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7A2A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egyetemi docens</w:t>
            </w:r>
          </w:p>
        </w:tc>
      </w:tr>
      <w:tr w:rsidR="009307AE" w:rsidRPr="00644F4E" w14:paraId="67C76F75" w14:textId="77777777" w:rsidTr="009307AE">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4F7E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3470CEB"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9307AE" w:rsidRPr="00644F4E" w14:paraId="18D7F3BE"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BBE6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492FF"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további tanulmányokhoz nélkülözhetetlen matematikai alapok megszerzése.</w:t>
            </w:r>
          </w:p>
        </w:tc>
      </w:tr>
      <w:tr w:rsidR="009307AE" w:rsidRPr="00644F4E" w14:paraId="0BF78F74"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E6E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DFA63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9307AE" w:rsidRPr="00644F4E" w14:paraId="16D00273"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70C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91F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elsajátított tudás, ismeret.</w:t>
            </w:r>
            <w:r w:rsidRPr="00644F4E">
              <w:rPr>
                <w:rFonts w:ascii="Times New Roman" w:eastAsia="Times New Roman" w:hAnsi="Times New Roman" w:cs="Times New Roman"/>
                <w:color w:val="auto"/>
                <w:sz w:val="18"/>
                <w:szCs w:val="18"/>
              </w:rPr>
              <w:br/>
              <w:t xml:space="preserve">Ráépülő tantárgyak: Mérnöki matematika 2, Matematika 3, Operációkutatás és döntéselmélet, </w:t>
            </w:r>
          </w:p>
          <w:p w14:paraId="09CCF49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Ráépülő célok a lineáris algebrai, valószínűségszámítási, statisztika fogalmak, összefüggések megismerése, melyek a szakterület műveléséhez nélkülözhetetlenek.</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 xml:space="preserve">A követett képzési alapmódszer, különösen a gyakorlat / szeminárium stb. </w:t>
            </w:r>
            <w:proofErr w:type="gramStart"/>
            <w:r w:rsidRPr="00644F4E">
              <w:rPr>
                <w:rFonts w:ascii="Times New Roman" w:eastAsia="Times New Roman" w:hAnsi="Times New Roman" w:cs="Times New Roman"/>
                <w:color w:val="auto"/>
                <w:sz w:val="18"/>
                <w:szCs w:val="18"/>
              </w:rPr>
              <w:t>megoldása</w:t>
            </w:r>
            <w:proofErr w:type="gramEnd"/>
            <w:r w:rsidRPr="00644F4E">
              <w:rPr>
                <w:rFonts w:ascii="Times New Roman" w:eastAsia="Times New Roman" w:hAnsi="Times New Roman" w:cs="Times New Roman"/>
                <w:color w:val="auto"/>
                <w:sz w:val="18"/>
                <w:szCs w:val="18"/>
              </w:rPr>
              <w:t xml:space="preserve"> és ha különleges, akkor annak célja. Mindez hogyan “támasztja alá” a szak szemléletet, fő célját.</w:t>
            </w:r>
          </w:p>
        </w:tc>
      </w:tr>
      <w:tr w:rsidR="009307AE" w:rsidRPr="00644F4E" w14:paraId="18F9D1E9" w14:textId="77777777" w:rsidTr="009307AE">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AB5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21FD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CC8A3" w14:textId="77777777" w:rsidR="009307AE" w:rsidRPr="00644F4E" w:rsidRDefault="009307AE" w:rsidP="009307AE">
            <w:pPr>
              <w:spacing w:after="0"/>
              <w:rPr>
                <w:rFonts w:ascii="Times New Roman" w:hAnsi="Times New Roman" w:cs="Times New Roman"/>
                <w:sz w:val="18"/>
                <w:szCs w:val="18"/>
              </w:rPr>
            </w:pPr>
          </w:p>
        </w:tc>
      </w:tr>
      <w:tr w:rsidR="009307AE" w:rsidRPr="00644F4E" w14:paraId="39E7D897"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6901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1AD6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5F7F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Tantermi gyakorlat, hallgatói megszerkesztett hozzászólás, prezentáció, esettanulmányok feldolgozása</w:t>
            </w:r>
          </w:p>
        </w:tc>
      </w:tr>
      <w:tr w:rsidR="009307AE" w:rsidRPr="00644F4E" w14:paraId="4DA2BCE0"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6CE25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4C4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458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BF2D0E5"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4C09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CDA7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6B67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4B81B3A" w14:textId="77777777" w:rsidTr="009307AE">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496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58B22C"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1C091D1A"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9405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6DD6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9307AE" w:rsidRPr="00644F4E" w14:paraId="18622E9E"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E300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74941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58FBCEE6"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32B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21DBD"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9307AE" w:rsidRPr="00644F4E" w14:paraId="42D72E5D"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D35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33C74E" w14:textId="77777777" w:rsidR="009307AE" w:rsidRPr="00644F4E" w:rsidRDefault="009307AE" w:rsidP="009307AE">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2F71FBD7"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9307AE" w:rsidRPr="00644F4E" w14:paraId="7CA6DE0A"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A75A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0A000"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p>
        </w:tc>
      </w:tr>
      <w:tr w:rsidR="009307AE" w:rsidRPr="00644F4E" w14:paraId="34BA1438"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10EC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BFFC52" w14:textId="77777777" w:rsidR="009307AE" w:rsidRPr="00644F4E" w:rsidRDefault="009307AE" w:rsidP="009307AE">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p w14:paraId="713FB97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Felelősségvállalás saját munkája és társai munkája iránt.</w:t>
            </w:r>
          </w:p>
        </w:tc>
      </w:tr>
      <w:tr w:rsidR="009307AE" w:rsidRPr="00644F4E" w14:paraId="6431175E"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67F0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45C2D"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p>
        </w:tc>
      </w:tr>
      <w:tr w:rsidR="009307AE" w:rsidRPr="00644F4E" w14:paraId="16480473"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A560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22A9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9307AE" w:rsidRPr="00644F4E" w14:paraId="49B39879"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F68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2FD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4940F3F"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D41A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CB2D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Kirchner I.: Lineáris algebra és vektoralgebra. Budapest, Nemzeti Tankönyvkiadó, 2007. [1]</w:t>
            </w:r>
          </w:p>
          <w:p w14:paraId="126659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Kovács J. - Takács G. - Takács M.: Analízis. 16. kiadás. Budapest, Nemzeti Tankönyvkiadó, 2004. </w:t>
            </w:r>
          </w:p>
          <w:p w14:paraId="7B90943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(szerk.): Analízis példatár. 3. javított kiadás. Dunaújváros, Dunaújvárosi Főiskola Kiadói Hivatala, 2010.</w:t>
            </w:r>
          </w:p>
        </w:tc>
      </w:tr>
      <w:tr w:rsidR="009307AE" w:rsidRPr="00644F4E" w14:paraId="26A8F84D"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9E67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C13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14:paraId="1786BA6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9307AE" w:rsidRPr="00644F4E" w14:paraId="143F1DB6"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A6C6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C86E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9537DD8"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39C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6C58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tagozatos hallgatóknak négy zárthelyi dolgozatot, a levelezős hallgatók két zárthelyi dolgozatot írnak a szorgalmi időszakban.</w:t>
            </w:r>
          </w:p>
        </w:tc>
      </w:tr>
    </w:tbl>
    <w:p w14:paraId="4434BCCF" w14:textId="34E4012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2A0C6BBD" w14:textId="403F6CD0" w:rsidR="001E50C9" w:rsidRPr="0026270C" w:rsidRDefault="001E50C9" w:rsidP="001E50C9">
      <w:pPr>
        <w:pStyle w:val="Cmsor3"/>
        <w:rPr>
          <w:sz w:val="16"/>
          <w:szCs w:val="16"/>
        </w:rPr>
      </w:pPr>
      <w:bookmarkStart w:id="107" w:name="_Toc64291974"/>
      <w:r w:rsidRPr="001E50C9">
        <w:lastRenderedPageBreak/>
        <w:t>Számitástudomány alapjai 1.</w:t>
      </w:r>
      <w:bookmarkEnd w:id="107"/>
    </w:p>
    <w:tbl>
      <w:tblPr>
        <w:tblW w:w="5000" w:type="pct"/>
        <w:shd w:val="clear" w:color="auto" w:fill="FFFFFF"/>
        <w:tblLook w:val="04A0" w:firstRow="1" w:lastRow="0" w:firstColumn="1" w:lastColumn="0" w:noHBand="0" w:noVBand="1"/>
      </w:tblPr>
      <w:tblGrid>
        <w:gridCol w:w="1124"/>
        <w:gridCol w:w="859"/>
        <w:gridCol w:w="975"/>
        <w:gridCol w:w="181"/>
        <w:gridCol w:w="1442"/>
        <w:gridCol w:w="236"/>
        <w:gridCol w:w="693"/>
        <w:gridCol w:w="195"/>
        <w:gridCol w:w="1084"/>
        <w:gridCol w:w="1019"/>
        <w:gridCol w:w="1246"/>
      </w:tblGrid>
      <w:tr w:rsidR="009307AE" w:rsidRPr="00644F4E" w14:paraId="16FDAD0E" w14:textId="77777777" w:rsidTr="009307AE">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5470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2AF9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6D17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Számitástudomány alapjai 1.</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E1F5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427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w:t>
            </w:r>
          </w:p>
        </w:tc>
      </w:tr>
      <w:tr w:rsidR="009307AE" w:rsidRPr="00644F4E" w14:paraId="77F9865B" w14:textId="77777777" w:rsidTr="009307AE">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4B6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43A0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2827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Basics of Computer Sciences 1.</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324D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8DBE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b/>
                <w:bCs/>
                <w:color w:val="auto"/>
                <w:sz w:val="18"/>
                <w:szCs w:val="18"/>
              </w:rPr>
              <w:t>DUEN(</w:t>
            </w:r>
            <w:proofErr w:type="gramEnd"/>
            <w:r>
              <w:rPr>
                <w:rFonts w:ascii="Times New Roman" w:eastAsia="Times New Roman" w:hAnsi="Times New Roman" w:cs="Times New Roman"/>
                <w:b/>
                <w:bCs/>
                <w:color w:val="auto"/>
                <w:sz w:val="18"/>
                <w:szCs w:val="18"/>
              </w:rPr>
              <w:t>L)</w:t>
            </w:r>
            <w:r w:rsidRPr="00644F4E">
              <w:rPr>
                <w:rFonts w:ascii="Times New Roman" w:eastAsia="Times New Roman" w:hAnsi="Times New Roman" w:cs="Times New Roman"/>
                <w:b/>
                <w:bCs/>
                <w:color w:val="auto"/>
                <w:sz w:val="18"/>
                <w:szCs w:val="18"/>
              </w:rPr>
              <w:t>IMA-153</w:t>
            </w:r>
          </w:p>
        </w:tc>
      </w:tr>
      <w:tr w:rsidR="009307AE" w:rsidRPr="00644F4E" w14:paraId="32712A5B"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4560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640C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9307AE" w:rsidRPr="00644F4E" w14:paraId="3386878C" w14:textId="77777777" w:rsidTr="009307AE">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2A0C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EC33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3F56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AB49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E802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1153E932" w14:textId="77777777" w:rsidTr="009307AE">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ACE9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545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C08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903F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904A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434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AE79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C6BFB28" w14:textId="77777777" w:rsidTr="009307AE">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5EC5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9BD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11BE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9679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87F9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3E5B5" w14:textId="77777777" w:rsidR="009307AE" w:rsidRPr="001365AB" w:rsidRDefault="009307AE" w:rsidP="009307AE">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0020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BC0DC" w14:textId="77777777" w:rsidR="009307AE" w:rsidRPr="001365AB" w:rsidRDefault="009307AE" w:rsidP="009307AE">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2</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26F7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A32B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9840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35017E6D" w14:textId="77777777" w:rsidTr="009307AE">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F00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0847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57C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856D0"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75B2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0CF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5A31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E54E4" w14:textId="77777777" w:rsidR="009307AE" w:rsidRPr="001365AB" w:rsidRDefault="009307AE" w:rsidP="009307AE">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10</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B76C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7D8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3E5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967DAD5"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BE7F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E32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19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97D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022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067B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9307AE" w:rsidRPr="00644F4E" w14:paraId="2977529C"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2E0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B777AF"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9307AE" w:rsidRPr="00644F4E" w14:paraId="2CD41F07"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902F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289F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9307AE" w:rsidRPr="00644F4E" w14:paraId="49CBD93F"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715E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D007E5"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9307AE" w:rsidRPr="00644F4E" w14:paraId="5257B2F2"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A25D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6BA9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9307AE" w:rsidRPr="00644F4E" w14:paraId="5AAECE13"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8DA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107C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55A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9307AE" w:rsidRPr="00644F4E" w14:paraId="749D3E7F"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4915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943D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BC18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49D961F2"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38D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A736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ACBC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9307AE" w:rsidRPr="00644F4E" w14:paraId="6BF1A4ED"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F5F0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D486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FDF2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8737DE7"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1014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AB9B59"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64FBC403"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1AE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DDA4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9307AE" w:rsidRPr="00644F4E" w14:paraId="4BE970E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B88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CA8F54"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2450F915"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DB4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B9C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9307AE" w:rsidRPr="00644F4E" w14:paraId="5E4A881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04EC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8B125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38A27229"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3ABF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8820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9307AE" w:rsidRPr="00644F4E" w14:paraId="2F39BF9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25A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4DFEEE"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6A308A1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7B02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D15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9307AE" w:rsidRPr="00644F4E" w14:paraId="5E21DF32"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F24D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64A8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14:paraId="60866D9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Halmazok alapműveletei. Matematikai logika alapjai: kijelentéskalkulus, logikai műveletek, diszjunktív és konjunktív normálformák. Relációk: bináris relációk, ekvivalenciareláció, teljes és parciális rendezési reláció. Matematikai indukció. Végtelen számosságok: halmazok ekvivalenciája, megszámlálhatóan végtelen és kontinuum számosság. Algebrai struktúrák, Boole algebra. Információelméleti </w:t>
            </w:r>
            <w:r w:rsidRPr="00644F4E">
              <w:rPr>
                <w:rFonts w:ascii="Times New Roman" w:eastAsia="Times New Roman" w:hAnsi="Times New Roman" w:cs="Times New Roman"/>
                <w:color w:val="auto"/>
                <w:sz w:val="18"/>
                <w:szCs w:val="18"/>
              </w:rPr>
              <w:lastRenderedPageBreak/>
              <w:t xml:space="preserve">alapok, információtartalom mérése. Átlagos információtartalom, entrópia. Kódoláselmélet: információs csatorna, betű szerinti kódolás, optimális kódok, hibajavító kódolás, lineáris kódok, Hamming kódok. </w:t>
            </w:r>
          </w:p>
          <w:p w14:paraId="202640E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Gyakorlat: </w:t>
            </w:r>
          </w:p>
          <w:p w14:paraId="7695712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Pszeudókódos leírás, folyamatábra. </w:t>
            </w:r>
          </w:p>
        </w:tc>
      </w:tr>
      <w:tr w:rsidR="009307AE" w:rsidRPr="00644F4E" w14:paraId="5D4EB8F9"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C63B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9780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9307AE" w:rsidRPr="00644F4E" w14:paraId="51554214"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B22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998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Strauber Gy. , Sóti Lné</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 számítástudomány alapjai I, DF, Dunaújváros, 2009. Strauber Gy. , Sóti Lné</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 számítástudomány alapjai I, Gyakorlati feladatok gyűjteménye, DF, Dunaújváros, 2009. Strauber Gy. , Sóti Lné</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Johanné Dukai Klára: A számítástudomány alapjai II, Gyakorlati feladatok gyűjteménye, DF, Dunaújváros, 2010. Moodle keretrendszerben elérhető.</w:t>
            </w:r>
          </w:p>
        </w:tc>
      </w:tr>
      <w:tr w:rsidR="009307AE" w:rsidRPr="00644F4E" w14:paraId="4979F89A"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4CD4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34E9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Demetrovics J. , Denev, J. , Pavlov, R</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 számítástudomány matematikai alapjai. Nemzeti Tankönyvkiadó, Budapest, 1999. 374 p. (4. kiad.)</w:t>
            </w:r>
          </w:p>
        </w:tc>
      </w:tr>
      <w:tr w:rsidR="009307AE" w:rsidRPr="00644F4E" w14:paraId="6B9CD64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3034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2E5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9307AE" w:rsidRPr="00644F4E" w14:paraId="338A8BC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609D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423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hallgatók:</w:t>
            </w:r>
          </w:p>
          <w:p w14:paraId="511A2C1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anyagából a félév során 2 alkalommal zárthelyi dolgozatot írnak a 6</w:t>
            </w:r>
            <w:proofErr w:type="gramStart"/>
            <w:r w:rsidRPr="00644F4E">
              <w:rPr>
                <w:rFonts w:ascii="Times New Roman" w:eastAsia="Times New Roman" w:hAnsi="Times New Roman" w:cs="Times New Roman"/>
                <w:color w:val="auto"/>
                <w:sz w:val="18"/>
                <w:szCs w:val="18"/>
              </w:rPr>
              <w:t>.és</w:t>
            </w:r>
            <w:proofErr w:type="gramEnd"/>
            <w:r w:rsidRPr="00644F4E">
              <w:rPr>
                <w:rFonts w:ascii="Times New Roman" w:eastAsia="Times New Roman" w:hAnsi="Times New Roman" w:cs="Times New Roman"/>
                <w:color w:val="auto"/>
                <w:sz w:val="18"/>
                <w:szCs w:val="18"/>
              </w:rPr>
              <w:t xml:space="preserve"> 12. héten.</w:t>
            </w:r>
          </w:p>
          <w:p w14:paraId="741B6D8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gyakorlat anyagából a félév során 4 alkalommal zárthelyi dolgozatot írnak a 3</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5., 8., 10 héten.</w:t>
            </w:r>
          </w:p>
          <w:p w14:paraId="5B462BE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14:paraId="2E0F6F5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időponttól az adott félév időbeosztásának megfelelően egy-egy héttel el lehet térni.</w:t>
            </w:r>
          </w:p>
          <w:p w14:paraId="212E894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14:paraId="11558F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25 - 25 pont az elméleti ZH-k esetében,</w:t>
            </w:r>
          </w:p>
          <w:p w14:paraId="1A808D1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roofErr w:type="gramStart"/>
            <w:r w:rsidRPr="00644F4E">
              <w:rPr>
                <w:rFonts w:ascii="Times New Roman" w:eastAsia="Times New Roman" w:hAnsi="Times New Roman" w:cs="Times New Roman"/>
                <w:color w:val="auto"/>
                <w:sz w:val="18"/>
                <w:szCs w:val="18"/>
              </w:rPr>
              <w:t>10-10  pont</w:t>
            </w:r>
            <w:proofErr w:type="gramEnd"/>
            <w:r w:rsidRPr="00644F4E">
              <w:rPr>
                <w:rFonts w:ascii="Times New Roman" w:eastAsia="Times New Roman" w:hAnsi="Times New Roman" w:cs="Times New Roman"/>
                <w:color w:val="auto"/>
                <w:sz w:val="18"/>
                <w:szCs w:val="18"/>
              </w:rPr>
              <w:t xml:space="preserve"> a gyakorlati  ZH-k esetében,</w:t>
            </w:r>
          </w:p>
          <w:p w14:paraId="50B0573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pont a projektfeladat esetében.</w:t>
            </w:r>
          </w:p>
          <w:p w14:paraId="180F6A0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zárthelyi dolgozatokat kötelező megírni, a projektfeladatot kötelező leadni.</w:t>
            </w:r>
          </w:p>
          <w:p w14:paraId="226317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E93546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 hallgatók:</w:t>
            </w:r>
          </w:p>
          <w:p w14:paraId="051AC9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14:paraId="6FAFBB5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3B2BBA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zárthelyi dolgozatok összpontszámából adódik a félévközi jegy: 0-50% elégtelen 51-60% elégséges 61-70% közepes 71-80% jó 81%- jeles </w:t>
            </w:r>
          </w:p>
          <w:p w14:paraId="3AD6587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C0D13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Igazolt hiányzás esetén egy zárthelyi pótlása 1 alkalommal, a 13</w:t>
            </w:r>
            <w:proofErr w:type="gramStart"/>
            <w:r w:rsidRPr="00644F4E">
              <w:rPr>
                <w:rFonts w:ascii="Times New Roman" w:eastAsia="Times New Roman" w:hAnsi="Times New Roman" w:cs="Times New Roman"/>
                <w:color w:val="auto"/>
                <w:sz w:val="18"/>
                <w:szCs w:val="18"/>
              </w:rPr>
              <w:t>.héten</w:t>
            </w:r>
            <w:proofErr w:type="gramEnd"/>
            <w:r w:rsidRPr="00644F4E">
              <w:rPr>
                <w:rFonts w:ascii="Times New Roman" w:eastAsia="Times New Roman" w:hAnsi="Times New Roman" w:cs="Times New Roman"/>
                <w:color w:val="auto"/>
                <w:sz w:val="18"/>
                <w:szCs w:val="18"/>
              </w:rPr>
              <w:t xml:space="preserve"> (levelezők esetében a vizsgaidőszak első hetében) lehetséges. A projektfeladat nem pótolható. </w:t>
            </w:r>
          </w:p>
          <w:p w14:paraId="2CB1941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14:paraId="2299AD96" w14:textId="4CD1C8EE"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27163811" w14:textId="117C70F1" w:rsidR="001E50C9" w:rsidRPr="0026270C" w:rsidRDefault="001E50C9" w:rsidP="001E50C9">
      <w:pPr>
        <w:pStyle w:val="Cmsor3"/>
        <w:rPr>
          <w:sz w:val="16"/>
          <w:szCs w:val="16"/>
        </w:rPr>
      </w:pPr>
      <w:bookmarkStart w:id="108" w:name="_Toc64291975"/>
      <w:r w:rsidRPr="001E50C9">
        <w:lastRenderedPageBreak/>
        <w:t>Programozás 1.</w:t>
      </w:r>
      <w:bookmarkEnd w:id="10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3"/>
        <w:gridCol w:w="231"/>
        <w:gridCol w:w="1138"/>
        <w:gridCol w:w="1082"/>
        <w:gridCol w:w="1277"/>
      </w:tblGrid>
      <w:tr w:rsidR="009307AE" w:rsidRPr="00644F4E" w14:paraId="375A5CC4"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4A30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FEBF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D75A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7924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3D5B5" w14:textId="77777777" w:rsidR="009307AE" w:rsidRPr="002A5417" w:rsidRDefault="009307AE" w:rsidP="009307AE">
            <w:pPr>
              <w:widowControl/>
              <w:spacing w:after="0" w:line="240" w:lineRule="auto"/>
              <w:rPr>
                <w:rFonts w:ascii="Times New Roman" w:eastAsia="Times New Roman" w:hAnsi="Times New Roman" w:cs="Times New Roman"/>
                <w:b/>
                <w:bCs/>
                <w:color w:val="auto"/>
                <w:sz w:val="18"/>
                <w:szCs w:val="18"/>
              </w:rPr>
            </w:pPr>
            <w:r w:rsidRPr="002A5417">
              <w:rPr>
                <w:rFonts w:ascii="Times New Roman" w:eastAsia="Times New Roman" w:hAnsi="Times New Roman" w:cs="Times New Roman"/>
                <w:b/>
                <w:bCs/>
                <w:color w:val="auto"/>
                <w:sz w:val="18"/>
                <w:szCs w:val="18"/>
              </w:rPr>
              <w:t>A</w:t>
            </w:r>
          </w:p>
        </w:tc>
      </w:tr>
      <w:tr w:rsidR="009307AE" w:rsidRPr="00644F4E" w14:paraId="1F932592"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A7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9E50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4D67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Programming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3D2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F080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b/>
                <w:bCs/>
                <w:color w:val="auto"/>
                <w:sz w:val="18"/>
                <w:szCs w:val="18"/>
              </w:rPr>
              <w:t>DUEN(</w:t>
            </w:r>
            <w:proofErr w:type="gramEnd"/>
            <w:r>
              <w:rPr>
                <w:rFonts w:ascii="Times New Roman" w:eastAsia="Times New Roman" w:hAnsi="Times New Roman" w:cs="Times New Roman"/>
                <w:b/>
                <w:bCs/>
                <w:color w:val="auto"/>
                <w:sz w:val="18"/>
                <w:szCs w:val="18"/>
              </w:rPr>
              <w:t xml:space="preserve">L) </w:t>
            </w:r>
            <w:r w:rsidRPr="00644F4E">
              <w:rPr>
                <w:rFonts w:ascii="Times New Roman" w:eastAsia="Times New Roman" w:hAnsi="Times New Roman" w:cs="Times New Roman"/>
                <w:b/>
                <w:bCs/>
                <w:color w:val="auto"/>
                <w:sz w:val="18"/>
                <w:szCs w:val="18"/>
              </w:rPr>
              <w:t>ISF-213</w:t>
            </w:r>
          </w:p>
        </w:tc>
      </w:tr>
      <w:tr w:rsidR="009307AE" w:rsidRPr="00644F4E" w14:paraId="23AC0628" w14:textId="77777777" w:rsidTr="009307A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51A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1632986"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4FAA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1D05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9307AE" w:rsidRPr="00644F4E" w14:paraId="40269F4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CB3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46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7DB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programozásba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1D9A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9307AE" w:rsidRPr="00644F4E" w14:paraId="6FC62441"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A0E1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B35E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0164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31A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60E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70C3F27D"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9D33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9AE4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032A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3645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C4D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2356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7682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135A45D3"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AA07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9F2C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3B36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7559B"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C029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B0D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B202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CC9A3"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05F3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265B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55D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7B778F4A"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5768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1392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AE0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217C3"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6683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8A754"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7EE7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47132"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771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632E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C52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ED6A163"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107B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0C3E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75984"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2019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388DE"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9307AE" w:rsidRPr="00644F4E" w14:paraId="7E7AFCD5"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A2CA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8FECC3"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9307AE" w:rsidRPr="00644F4E" w14:paraId="2D18022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26B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AF616"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az OOP programozás alapjait, a</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kivételkezelést, az</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attribútumokat, a reflexiókat, a delegáltakat, az eseményeket, a gyűjteményeket, a generikus programozást, a szerializálást, a LINQ-t és az Unsafe kódokat.</w:t>
            </w:r>
          </w:p>
          <w:p w14:paraId="1F5F7BAB"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9307AE" w:rsidRPr="00644F4E" w14:paraId="68591C02"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73A0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A10A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DEF5F"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69D4F064"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14:paraId="29172736"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78481842" w14:textId="77777777" w:rsidR="009307AE" w:rsidRPr="00644F4E" w:rsidRDefault="009307AE" w:rsidP="009307AE">
            <w:pPr>
              <w:widowControl/>
              <w:spacing w:after="0" w:line="240" w:lineRule="auto"/>
              <w:jc w:val="both"/>
              <w:rPr>
                <w:rFonts w:ascii="Times New Roman" w:hAnsi="Times New Roman" w:cs="Times New Roman"/>
              </w:rPr>
            </w:pPr>
          </w:p>
          <w:p w14:paraId="00D78D6C"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9307AE" w:rsidRPr="00644F4E" w14:paraId="0F92CF09"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466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45FC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C03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548A0873"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D4AB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7012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500E0"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567F6FEF"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14:paraId="71F60681" w14:textId="77777777" w:rsidR="009307AE" w:rsidRPr="00644F4E" w:rsidRDefault="009307AE" w:rsidP="009307AE">
            <w:pPr>
              <w:widowControl/>
              <w:spacing w:after="0" w:line="240" w:lineRule="auto"/>
              <w:jc w:val="both"/>
              <w:rPr>
                <w:rFonts w:ascii="Times New Roman" w:hAnsi="Times New Roman" w:cs="Times New Roman"/>
              </w:rPr>
            </w:pPr>
          </w:p>
          <w:p w14:paraId="0664652C"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9307AE" w:rsidRPr="00644F4E" w14:paraId="27D58013"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2F7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B120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F7A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573CCAAC"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9F275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B5885B"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0C6DBD21"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80A7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74DBA"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Tudást szerez a C# nyelv fejlettebb lehetőségeiről (OOP, kivételkezelés, attribútumok, reflexiók, delegáltak, események, gyűjtemények, generikus programozás, szerializálás, LINQ és az Unsafe kódok). Tudás anyaggal </w:t>
            </w:r>
            <w:proofErr w:type="gramStart"/>
            <w:r w:rsidRPr="00644F4E">
              <w:rPr>
                <w:rFonts w:ascii="Times New Roman" w:eastAsia="Times New Roman" w:hAnsi="Times New Roman" w:cs="Times New Roman"/>
                <w:color w:val="auto"/>
                <w:sz w:val="18"/>
                <w:szCs w:val="18"/>
              </w:rPr>
              <w:t>rendelkezik</w:t>
            </w:r>
            <w:proofErr w:type="gramEnd"/>
            <w:r w:rsidRPr="00644F4E">
              <w:rPr>
                <w:rFonts w:ascii="Times New Roman" w:eastAsia="Times New Roman" w:hAnsi="Times New Roman" w:cs="Times New Roman"/>
                <w:color w:val="auto"/>
                <w:sz w:val="18"/>
                <w:szCs w:val="18"/>
              </w:rPr>
              <w:t xml:space="preserve"> és magas hatásfokkal alkalmazza az UML nyelv statikus diagramjait.</w:t>
            </w:r>
          </w:p>
        </w:tc>
      </w:tr>
      <w:tr w:rsidR="009307AE" w:rsidRPr="00644F4E" w14:paraId="17DF8CA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D45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594CAE"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20A31AAA"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383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C9BD5"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objektum-orientált alapelemeit felhasználva, kivételkezelés, attribútumok, reflexiók, delegáltak, események, gyűjtemények, generikusok, LINQ használatot és szerializálást igénylő feladatok megoldását elkészíteni C# nyelven, továbbá kvalitást szerez arról, hogy milyen módon lehet egy komplexebb feladat megoldását teljeskörűen elvégezni (algoritmus készítése, feladat megírása C# nyelven, tesztelés, hibakeresés, dokumentálás). Hatékonyan képes statikus UML diagramok tervezésére, leolvasására és azok C# nyelvre történő átalakítására. Megérti egy összetettebb C# program működését, illetve hatékonyan képes csoportban együtt dolgozni egy komplex feladatmegoldáson.</w:t>
            </w:r>
          </w:p>
        </w:tc>
      </w:tr>
      <w:tr w:rsidR="009307AE" w:rsidRPr="00644F4E" w14:paraId="46F35222"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2AEE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53C577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563E0EFF"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2B22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946CE"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9307AE" w:rsidRPr="00644F4E" w14:paraId="7DFF24E7"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2356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C56EE43"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1D980E34"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7A4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838CE"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9307AE" w:rsidRPr="00644F4E" w14:paraId="5F9FF045"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5B2C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88B75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 fejlesztése alapvető lépései</w:t>
            </w:r>
          </w:p>
          <w:p w14:paraId="24ED604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Procedurális vs. Objektumorientált programozás</w:t>
            </w:r>
          </w:p>
          <w:p w14:paraId="4193C3D6"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objektumorientált paradigma alapvető fogalmai, alapelemei és jellemzői</w:t>
            </w:r>
          </w:p>
          <w:p w14:paraId="5CCCB11F"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w:t>
            </w:r>
          </w:p>
          <w:p w14:paraId="33B3DDEF"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osztálydiagram (jelölések, camelCase, PascalCase, szerkezet, láthatósági szintek, példák)</w:t>
            </w:r>
          </w:p>
          <w:p w14:paraId="1655F457"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objektumdiagram (jelölések, szerkezet, példák)</w:t>
            </w:r>
          </w:p>
          <w:p w14:paraId="7A8B7143"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 jelölések sztereotípusokra</w:t>
            </w:r>
          </w:p>
          <w:p w14:paraId="5285185E"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Társítási kapcsolatok</w:t>
            </w:r>
          </w:p>
          <w:p w14:paraId="57049FE5"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osztályok és az öröklődés</w:t>
            </w:r>
          </w:p>
          <w:p w14:paraId="6776F48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Kivételkezlés</w:t>
            </w:r>
          </w:p>
          <w:p w14:paraId="59908F5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Attribútumok, Reflexió</w:t>
            </w:r>
          </w:p>
          <w:p w14:paraId="19D755A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Delegáltak, események</w:t>
            </w:r>
          </w:p>
          <w:p w14:paraId="74FD636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Gyűjtemények</w:t>
            </w:r>
          </w:p>
          <w:p w14:paraId="37DB0C5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programozás</w:t>
            </w:r>
          </w:p>
          <w:p w14:paraId="6974EF6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Szerializálás</w:t>
            </w:r>
          </w:p>
          <w:p w14:paraId="4611D43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LINQ to Object, LINQ to XML</w:t>
            </w:r>
          </w:p>
          <w:p w14:paraId="3506C42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Unsafe kód</w:t>
            </w:r>
          </w:p>
        </w:tc>
      </w:tr>
      <w:tr w:rsidR="009307AE" w:rsidRPr="00644F4E" w14:paraId="67632B09"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17AA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C497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0F7B356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04BD25E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9307AE" w:rsidRPr="00644F4E" w14:paraId="35EBD206"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6F39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C340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Angster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14:paraId="3A1515F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55F940C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5637297F"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 xml:space="preserve">Pro C# 7: </w:t>
            </w:r>
            <w:proofErr w:type="gramStart"/>
            <w:r w:rsidRPr="00644F4E">
              <w:rPr>
                <w:rFonts w:ascii="Times New Roman" w:eastAsia="Times New Roman" w:hAnsi="Times New Roman" w:cs="Times New Roman"/>
                <w:i/>
                <w:iCs/>
                <w:color w:val="auto"/>
                <w:sz w:val="18"/>
                <w:szCs w:val="18"/>
                <w:lang w:val="en-GB"/>
              </w:rPr>
              <w:t>With .NET</w:t>
            </w:r>
            <w:proofErr w:type="gramEnd"/>
            <w:r w:rsidRPr="00644F4E">
              <w:rPr>
                <w:rFonts w:ascii="Times New Roman" w:eastAsia="Times New Roman" w:hAnsi="Times New Roman" w:cs="Times New Roman"/>
                <w:i/>
                <w:iCs/>
                <w:color w:val="auto"/>
                <w:sz w:val="18"/>
                <w:szCs w:val="18"/>
                <w:lang w:val="en-GB"/>
              </w:rPr>
              <w:t xml:space="preserve"> and .NET Core</w:t>
            </w:r>
            <w:r w:rsidRPr="00644F4E">
              <w:rPr>
                <w:rFonts w:ascii="Times New Roman" w:eastAsia="Times New Roman" w:hAnsi="Times New Roman" w:cs="Times New Roman"/>
                <w:color w:val="auto"/>
                <w:sz w:val="18"/>
                <w:szCs w:val="18"/>
                <w:lang w:val="en-GB"/>
              </w:rPr>
              <w:t>. Berkeley, CA: Apress, 2017.</w:t>
            </w:r>
          </w:p>
          <w:p w14:paraId="1D3FDC1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9307AE" w:rsidRPr="00644F4E" w14:paraId="43E194DB"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4FE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DC7A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9307AE" w:rsidRPr="00644F4E" w14:paraId="47C4E914"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8761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6423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24D7223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14:paraId="6C48FAA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46C42AD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6EAB411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3AED96F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9307AE" w:rsidRPr="00644F4E" w14:paraId="63A79851"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E87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A33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0E695FA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7B865310"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 javasolt a 6. héten.</w:t>
            </w:r>
          </w:p>
          <w:p w14:paraId="6B2D9A20"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4F7EAD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9D85BB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0C42A3D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73934ED5"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75442D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5389C5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14:paraId="6777F391"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7FC7E46D"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3293393D"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55079494"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1EDBCD2E"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715B2843"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51248847"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018CE20A"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14:paraId="14C84FBC"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14:paraId="3F3F1CDF" w14:textId="77777777" w:rsidR="008462B2" w:rsidRPr="0026270C"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lastRenderedPageBreak/>
        <w:br w:type="page"/>
      </w:r>
    </w:p>
    <w:p w14:paraId="73435EA4" w14:textId="52FBF0E8" w:rsidR="008462B2" w:rsidRPr="001E50C9" w:rsidRDefault="001E50C9" w:rsidP="001E50C9">
      <w:pPr>
        <w:pStyle w:val="Cmsor3"/>
      </w:pPr>
      <w:bookmarkStart w:id="109" w:name="_Toc64291976"/>
      <w:r w:rsidRPr="001E50C9">
        <w:rPr>
          <w:rStyle w:val="Kiemels2"/>
          <w:rFonts w:cs="Calibri"/>
          <w:b/>
          <w:bCs w:val="0"/>
        </w:rPr>
        <w:lastRenderedPageBreak/>
        <w:t>Windows operációs rendszer</w:t>
      </w:r>
      <w:bookmarkEnd w:id="10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7"/>
        <w:gridCol w:w="907"/>
        <w:gridCol w:w="320"/>
        <w:gridCol w:w="1374"/>
        <w:gridCol w:w="124"/>
        <w:gridCol w:w="652"/>
        <w:gridCol w:w="231"/>
        <w:gridCol w:w="1136"/>
        <w:gridCol w:w="1081"/>
        <w:gridCol w:w="1292"/>
      </w:tblGrid>
      <w:tr w:rsidR="009307AE" w:rsidRPr="009307AE" w14:paraId="38B57870" w14:textId="77777777" w:rsidTr="009307AE">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7FC1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01DB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F960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Windows operációs rendszer</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C0B2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57565" w14:textId="77777777" w:rsidR="009307AE" w:rsidRPr="009307AE" w:rsidRDefault="009307AE" w:rsidP="000C5E85">
            <w:pPr>
              <w:spacing w:after="0" w:line="240" w:lineRule="auto"/>
              <w:rPr>
                <w:rFonts w:ascii="Times New Roman" w:eastAsia="Times New Roman" w:hAnsi="Times New Roman" w:cs="Times New Roman"/>
                <w:b/>
                <w:bCs/>
                <w:sz w:val="18"/>
                <w:szCs w:val="18"/>
              </w:rPr>
            </w:pPr>
            <w:r w:rsidRPr="009307AE">
              <w:rPr>
                <w:rFonts w:ascii="Times New Roman" w:eastAsia="Times New Roman" w:hAnsi="Times New Roman" w:cs="Times New Roman"/>
                <w:b/>
                <w:bCs/>
                <w:sz w:val="18"/>
                <w:szCs w:val="18"/>
              </w:rPr>
              <w:t>A</w:t>
            </w:r>
          </w:p>
        </w:tc>
      </w:tr>
      <w:tr w:rsidR="009307AE" w:rsidRPr="009307AE" w14:paraId="11AFC007" w14:textId="77777777" w:rsidTr="009307AE">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A24E0"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5641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DA178"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Windows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84DA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74646" w14:textId="77777777" w:rsidR="009307AE" w:rsidRPr="009307AE" w:rsidRDefault="009307AE" w:rsidP="000C5E85">
            <w:pPr>
              <w:spacing w:after="0" w:line="240" w:lineRule="auto"/>
              <w:rPr>
                <w:rFonts w:ascii="Times New Roman" w:eastAsia="Times New Roman" w:hAnsi="Times New Roman" w:cs="Times New Roman"/>
                <w:sz w:val="18"/>
                <w:szCs w:val="18"/>
              </w:rPr>
            </w:pPr>
            <w:proofErr w:type="gramStart"/>
            <w:r w:rsidRPr="009307AE">
              <w:rPr>
                <w:rStyle w:val="Kiemels2"/>
                <w:rFonts w:ascii="Times New Roman" w:eastAsia="Times New Roman" w:hAnsi="Times New Roman"/>
                <w:sz w:val="18"/>
                <w:szCs w:val="18"/>
              </w:rPr>
              <w:t>DUEN(</w:t>
            </w:r>
            <w:proofErr w:type="gramEnd"/>
            <w:r w:rsidRPr="009307AE">
              <w:rPr>
                <w:rStyle w:val="Kiemels2"/>
                <w:rFonts w:ascii="Times New Roman" w:eastAsia="Times New Roman" w:hAnsi="Times New Roman"/>
                <w:sz w:val="18"/>
                <w:szCs w:val="18"/>
              </w:rPr>
              <w:t>L) ISR-257</w:t>
            </w:r>
          </w:p>
        </w:tc>
      </w:tr>
      <w:tr w:rsidR="009307AE" w:rsidRPr="009307AE" w14:paraId="5DB46CB4" w14:textId="77777777" w:rsidTr="009307AE">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682CB"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1FE3F683"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B0FC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83B3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Informatikai Intézet</w:t>
            </w:r>
          </w:p>
        </w:tc>
      </w:tr>
      <w:tr w:rsidR="009307AE" w:rsidRPr="009307AE" w14:paraId="7A4F9F9C"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4B10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8C857"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A872D"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08D75"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0EC85404" w14:textId="77777777" w:rsidTr="009307AE">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B294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B10C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0BFB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8E77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49B58"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Oktatás nyelve</w:t>
            </w:r>
          </w:p>
        </w:tc>
      </w:tr>
      <w:tr w:rsidR="009307AE" w:rsidRPr="009307AE" w14:paraId="1EB6E1EF" w14:textId="77777777" w:rsidTr="009307AE">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BD72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9A16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1A2A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A411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F76A2"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6DA9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C1C50"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54300EC5" w14:textId="77777777" w:rsidTr="009307AE">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6627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D5F5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FE8E4"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673E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A4A19"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99CB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DE715"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6D8D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A4DA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208C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7F07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magyar</w:t>
            </w:r>
          </w:p>
        </w:tc>
      </w:tr>
      <w:tr w:rsidR="009307AE" w:rsidRPr="009307AE" w14:paraId="603FDB6F" w14:textId="77777777" w:rsidTr="009307AE">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36EB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C2AF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92B9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8E10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D4F0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D09E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6DE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3383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FD65E"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FA5D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942AD"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4C423A77"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2237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6720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1576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3C53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0C56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Főiskolai tanár</w:t>
            </w:r>
          </w:p>
        </w:tc>
      </w:tr>
      <w:tr w:rsidR="009307AE" w:rsidRPr="009307AE" w14:paraId="4D22533E" w14:textId="77777777" w:rsidTr="009307AE">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9C19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E14C04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hAnsi="Times New Roman" w:cs="Times New Roman"/>
                <w:b/>
                <w:sz w:val="18"/>
                <w:szCs w:val="18"/>
              </w:rPr>
              <w:t>Célok, fejlesztési célkitűzés</w:t>
            </w:r>
          </w:p>
        </w:tc>
      </w:tr>
      <w:tr w:rsidR="009307AE" w:rsidRPr="009307AE" w14:paraId="6FF4BF03"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0425F"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F0FF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(szkriptek) segítségével. </w:t>
            </w:r>
          </w:p>
        </w:tc>
      </w:tr>
      <w:tr w:rsidR="009307AE" w:rsidRPr="009307AE" w14:paraId="088CE1CC" w14:textId="77777777" w:rsidTr="009307AE">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0C41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F4C5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0A95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Előadás nagy előadóban, projektor használatával.</w:t>
            </w:r>
          </w:p>
        </w:tc>
      </w:tr>
      <w:tr w:rsidR="009307AE" w:rsidRPr="009307AE" w14:paraId="7251C264"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F0044"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9EA2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98009"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0A503FC4"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B707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63BB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D444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Számítógépes laborban, projektor használatával.</w:t>
            </w:r>
          </w:p>
        </w:tc>
      </w:tr>
      <w:tr w:rsidR="009307AE" w:rsidRPr="009307AE" w14:paraId="5C06A70A"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B0710"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AC7E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2DF20"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05568A13" w14:textId="77777777" w:rsidTr="009307AE">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3115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5FDD16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Tudás</w:t>
            </w:r>
          </w:p>
        </w:tc>
      </w:tr>
      <w:tr w:rsidR="009307AE" w:rsidRPr="009307AE" w14:paraId="17D9111C"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BBCD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857F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Ismeri az informatikai szakterület lehetőségeit és eszközeit. </w:t>
            </w:r>
          </w:p>
          <w:p w14:paraId="48A2E8E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Szakterület és szakmaspecifikus tudással rendelkezik a </w:t>
            </w:r>
            <w:proofErr w:type="gramStart"/>
            <w:r w:rsidRPr="009307AE">
              <w:rPr>
                <w:rFonts w:ascii="Times New Roman" w:eastAsia="Times New Roman" w:hAnsi="Times New Roman" w:cs="Times New Roman"/>
                <w:sz w:val="18"/>
                <w:szCs w:val="18"/>
              </w:rPr>
              <w:t>Windows  rendszerekkel</w:t>
            </w:r>
            <w:proofErr w:type="gramEnd"/>
            <w:r w:rsidRPr="009307AE">
              <w:rPr>
                <w:rFonts w:ascii="Times New Roman" w:eastAsia="Times New Roman" w:hAnsi="Times New Roman" w:cs="Times New Roman"/>
                <w:sz w:val="18"/>
                <w:szCs w:val="18"/>
              </w:rPr>
              <w:t xml:space="preserve"> kapcsolatban. </w:t>
            </w:r>
          </w:p>
          <w:p w14:paraId="2CCEE2A1"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Ismeri az informatikai szakterületnek megfelelő gyakran előforduló problémák/feladatok megoldásához szükséges módszereket, eljárások forrásait. Rendelkezik az informatikai részszakterületnek megfelelő a szak-specifikus esz-közök ismeretével feladatok elvégzéséhez.</w:t>
            </w:r>
          </w:p>
        </w:tc>
      </w:tr>
      <w:tr w:rsidR="009307AE" w:rsidRPr="009307AE" w14:paraId="08B6C8AD"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211BF"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1FBD88"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Képesség</w:t>
            </w:r>
          </w:p>
        </w:tc>
      </w:tr>
      <w:tr w:rsidR="009307AE" w:rsidRPr="009307AE" w14:paraId="5BA46757"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D462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90D9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Képes az informatikai szakterületen üzemeltetési rutin feladatok ellátására, tervek alapján fejlesztési részfeladatok ellátására. </w:t>
            </w:r>
          </w:p>
          <w:p w14:paraId="3A4A9E3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A tanult probléma-megoldási módszereket és eljárásokat alkalmazza szakterületi feladatainak ellátása érdekében.</w:t>
            </w:r>
          </w:p>
        </w:tc>
      </w:tr>
      <w:tr w:rsidR="009307AE" w:rsidRPr="009307AE" w14:paraId="5157C3DF"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D59C2"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09498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Attitűd</w:t>
            </w:r>
          </w:p>
        </w:tc>
      </w:tr>
      <w:tr w:rsidR="009307AE" w:rsidRPr="009307AE" w14:paraId="35E3A8C7"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22272"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0407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Érdeklődő a szakterülettel összefüggő új módszerekkel és eszközökkel kapcsolatban. </w:t>
            </w:r>
          </w:p>
          <w:p w14:paraId="3EE6C36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Törekszik a Windows rendszerekkel kapcsolatos tudásának szinten tartására és folyamatos szakmai képzésre, önképzésre.</w:t>
            </w:r>
          </w:p>
        </w:tc>
      </w:tr>
      <w:tr w:rsidR="009307AE" w:rsidRPr="009307AE" w14:paraId="7C593E67"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EAA0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5D3F7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Autonómia és felelősségvállalás</w:t>
            </w:r>
          </w:p>
        </w:tc>
      </w:tr>
      <w:tr w:rsidR="009307AE" w:rsidRPr="009307AE" w14:paraId="5E3BE4A1"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BE4C4"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3E3A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Irányított informatikai munkakör betöltésére alkalmas, melyben önállóan végzi munkaköri feladatait. </w:t>
            </w:r>
          </w:p>
          <w:p w14:paraId="5482780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Felelősséget vállal a saját munkájáért. (Önállóan és csoportban végzett munkájáért, döntéseiért, eredményeiért.) </w:t>
            </w:r>
          </w:p>
          <w:p w14:paraId="2C44960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Önállóan dönt saját tudásának fejlesztéséről, tervezi és megszervezi azt.</w:t>
            </w:r>
          </w:p>
        </w:tc>
      </w:tr>
      <w:tr w:rsidR="009307AE" w:rsidRPr="009307AE" w14:paraId="60854040"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ED1C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2783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14:paraId="394B97CC" w14:textId="77777777" w:rsidR="009307AE" w:rsidRPr="009307AE" w:rsidRDefault="009307AE" w:rsidP="000C5E85">
            <w:pPr>
              <w:spacing w:after="0" w:line="240" w:lineRule="auto"/>
              <w:rPr>
                <w:rFonts w:ascii="Times New Roman" w:eastAsia="Times New Roman" w:hAnsi="Times New Roman" w:cs="Times New Roman"/>
                <w:color w:val="auto"/>
                <w:sz w:val="18"/>
                <w:szCs w:val="18"/>
              </w:rPr>
            </w:pPr>
            <w:r w:rsidRPr="009307AE">
              <w:rPr>
                <w:rFonts w:ascii="Times New Roman" w:eastAsia="Times New Roman" w:hAnsi="Times New Roman" w:cs="Times New Roman"/>
                <w:color w:val="auto"/>
                <w:sz w:val="18"/>
                <w:szCs w:val="18"/>
              </w:rPr>
              <w:t>Folyamatok, szálak, címterek, portok, memóriakezelés, lapozás, virtuális memória, fájlrendszerek. MS Windows: kialakulása, felépítése, jogosultsági rendszer, fájlrendszer, registry, fájlrendszer és registry jogosultságokkal ismerkedés, eszközök, felhasználók, szolgáltatások, lemezek kezelése, feladatok ütemezése, mappák és nyomtatók megosztása, eseménynapló, teljesítménymonitorozás.</w:t>
            </w:r>
          </w:p>
          <w:p w14:paraId="240B4C92" w14:textId="77777777" w:rsidR="009307AE" w:rsidRPr="009307AE" w:rsidRDefault="009307AE" w:rsidP="000C5E85">
            <w:pPr>
              <w:spacing w:after="0" w:line="240" w:lineRule="auto"/>
              <w:rPr>
                <w:rFonts w:ascii="Times New Roman" w:eastAsia="Times New Roman" w:hAnsi="Times New Roman" w:cs="Times New Roman"/>
                <w:color w:val="auto"/>
                <w:sz w:val="18"/>
                <w:szCs w:val="18"/>
              </w:rPr>
            </w:pPr>
            <w:r w:rsidRPr="009307AE">
              <w:rPr>
                <w:rFonts w:ascii="Times New Roman" w:eastAsia="Times New Roman" w:hAnsi="Times New Roman" w:cs="Times New Roman"/>
                <w:color w:val="auto"/>
                <w:sz w:val="18"/>
                <w:szCs w:val="18"/>
              </w:rPr>
              <w:t>PowerShell alapparancsok, szkriptek.</w:t>
            </w:r>
          </w:p>
        </w:tc>
      </w:tr>
      <w:tr w:rsidR="009307AE" w:rsidRPr="009307AE" w14:paraId="281418D6"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EAE7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7F58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Hallott szöveg feldolgozása jegyzeteléssel. </w:t>
            </w:r>
            <w:r w:rsidRPr="009307AE">
              <w:rPr>
                <w:rFonts w:ascii="Times New Roman" w:eastAsia="Times New Roman" w:hAnsi="Times New Roman" w:cs="Times New Roman"/>
                <w:sz w:val="18"/>
                <w:szCs w:val="18"/>
              </w:rPr>
              <w:br/>
              <w:t xml:space="preserve">- Információk rendszerezése. - Feladatok önálló megoldása. </w:t>
            </w:r>
            <w:r w:rsidRPr="009307AE">
              <w:rPr>
                <w:rFonts w:ascii="Times New Roman" w:eastAsia="Times New Roman" w:hAnsi="Times New Roman" w:cs="Times New Roman"/>
                <w:sz w:val="18"/>
                <w:szCs w:val="18"/>
              </w:rPr>
              <w:br/>
            </w:r>
            <w:r w:rsidRPr="009307AE">
              <w:rPr>
                <w:rFonts w:ascii="Times New Roman" w:eastAsia="Times New Roman" w:hAnsi="Times New Roman" w:cs="Times New Roman"/>
                <w:sz w:val="18"/>
                <w:szCs w:val="18"/>
              </w:rPr>
              <w:lastRenderedPageBreak/>
              <w:t>- Feladatok csoportban történő megoldása.</w:t>
            </w:r>
          </w:p>
        </w:tc>
      </w:tr>
      <w:tr w:rsidR="009307AE" w:rsidRPr="009307AE" w14:paraId="2F25F5C7"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991D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lastRenderedPageBreak/>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C1B7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br/>
              <w:t>Előadás és labor órákon használt prezentációk PDF formátumban a Moodle keretrendszerben</w:t>
            </w:r>
          </w:p>
        </w:tc>
      </w:tr>
      <w:tr w:rsidR="009307AE" w:rsidRPr="009307AE" w14:paraId="2603E11F"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2957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C6BE5"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57EC9F1F"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02D3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27CD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Elméleti ismeretek számonkérési szóbeli felelettel tételsor alapján. Gyakorlati ismeretek számonkérése labor </w:t>
            </w:r>
            <w:proofErr w:type="gramStart"/>
            <w:r w:rsidRPr="009307AE">
              <w:rPr>
                <w:rFonts w:ascii="Times New Roman" w:eastAsia="Times New Roman" w:hAnsi="Times New Roman" w:cs="Times New Roman"/>
                <w:sz w:val="18"/>
                <w:szCs w:val="18"/>
              </w:rPr>
              <w:t>órákon</w:t>
            </w:r>
            <w:proofErr w:type="gramEnd"/>
            <w:r w:rsidRPr="009307AE">
              <w:rPr>
                <w:rFonts w:ascii="Times New Roman" w:eastAsia="Times New Roman" w:hAnsi="Times New Roman" w:cs="Times New Roman"/>
                <w:sz w:val="18"/>
                <w:szCs w:val="18"/>
              </w:rPr>
              <w:t xml:space="preserve"> számítógépen feladatok megoldásával.</w:t>
            </w:r>
          </w:p>
        </w:tc>
      </w:tr>
      <w:tr w:rsidR="009307AE" w:rsidRPr="009307AE" w14:paraId="4190FEE5"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13FA1"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2D56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1. Zárthelyi: 6</w:t>
            </w:r>
            <w:proofErr w:type="gramStart"/>
            <w:r w:rsidRPr="009307AE">
              <w:rPr>
                <w:rFonts w:ascii="Times New Roman" w:eastAsia="Times New Roman" w:hAnsi="Times New Roman" w:cs="Times New Roman"/>
                <w:sz w:val="18"/>
                <w:szCs w:val="18"/>
              </w:rPr>
              <w:t>.hét</w:t>
            </w:r>
            <w:proofErr w:type="gramEnd"/>
            <w:r w:rsidRPr="009307AE">
              <w:rPr>
                <w:rFonts w:ascii="Times New Roman" w:eastAsia="Times New Roman" w:hAnsi="Times New Roman" w:cs="Times New Roman"/>
                <w:sz w:val="18"/>
                <w:szCs w:val="18"/>
              </w:rPr>
              <w:t xml:space="preserve"> elmélet és gyakorlat egyaránt 2. Zárthelyi: 12</w:t>
            </w:r>
            <w:proofErr w:type="gramStart"/>
            <w:r w:rsidRPr="009307AE">
              <w:rPr>
                <w:rFonts w:ascii="Times New Roman" w:eastAsia="Times New Roman" w:hAnsi="Times New Roman" w:cs="Times New Roman"/>
                <w:sz w:val="18"/>
                <w:szCs w:val="18"/>
              </w:rPr>
              <w:t>.hét</w:t>
            </w:r>
            <w:proofErr w:type="gramEnd"/>
            <w:r w:rsidRPr="009307AE">
              <w:rPr>
                <w:rFonts w:ascii="Times New Roman" w:eastAsia="Times New Roman" w:hAnsi="Times New Roman" w:cs="Times New Roman"/>
                <w:sz w:val="18"/>
                <w:szCs w:val="18"/>
              </w:rPr>
              <w:t xml:space="preserve"> elmélet és gyakorlat egyaránt Pótlási és javítási lehetőség a szorgalmi időszak utolsó hetében.</w:t>
            </w:r>
          </w:p>
        </w:tc>
      </w:tr>
    </w:tbl>
    <w:p w14:paraId="49261012" w14:textId="428AD8BB" w:rsidR="008462B2" w:rsidRPr="009307AE" w:rsidRDefault="008462B2">
      <w:pPr>
        <w:spacing w:after="0" w:line="240" w:lineRule="auto"/>
        <w:rPr>
          <w:rFonts w:ascii="Times New Roman" w:hAnsi="Times New Roman" w:cs="Times New Roman"/>
          <w:b/>
          <w:sz w:val="16"/>
          <w:szCs w:val="16"/>
        </w:rPr>
      </w:pPr>
      <w:r w:rsidRPr="009307AE">
        <w:rPr>
          <w:rFonts w:ascii="Times New Roman" w:hAnsi="Times New Roman" w:cs="Times New Roman"/>
          <w:b/>
          <w:sz w:val="16"/>
          <w:szCs w:val="16"/>
        </w:rPr>
        <w:br w:type="page"/>
      </w:r>
    </w:p>
    <w:p w14:paraId="63A958F8" w14:textId="5201062A" w:rsidR="001E50C9" w:rsidRPr="001E50C9" w:rsidRDefault="001E50C9" w:rsidP="001E50C9">
      <w:pPr>
        <w:pStyle w:val="Cmsor3"/>
      </w:pPr>
      <w:bookmarkStart w:id="110" w:name="_Toc64291977"/>
      <w:r w:rsidRPr="001E50C9">
        <w:lastRenderedPageBreak/>
        <w:t>Adatbáziskezelés</w:t>
      </w:r>
      <w:bookmarkEnd w:id="110"/>
    </w:p>
    <w:tbl>
      <w:tblPr>
        <w:tblW w:w="9072" w:type="dxa"/>
        <w:jc w:val="center"/>
        <w:tblLook w:val="0000" w:firstRow="0" w:lastRow="0" w:firstColumn="0" w:lastColumn="0" w:noHBand="0" w:noVBand="0"/>
      </w:tblPr>
      <w:tblGrid>
        <w:gridCol w:w="864"/>
        <w:gridCol w:w="625"/>
        <w:gridCol w:w="81"/>
        <w:gridCol w:w="452"/>
        <w:gridCol w:w="487"/>
        <w:gridCol w:w="8"/>
        <w:gridCol w:w="653"/>
        <w:gridCol w:w="409"/>
        <w:gridCol w:w="11"/>
        <w:gridCol w:w="529"/>
        <w:gridCol w:w="458"/>
        <w:gridCol w:w="1594"/>
        <w:gridCol w:w="832"/>
        <w:gridCol w:w="2069"/>
      </w:tblGrid>
      <w:tr w:rsidR="009307AE" w:rsidRPr="00644F4E" w14:paraId="5685FA24" w14:textId="77777777" w:rsidTr="009307AE">
        <w:trPr>
          <w:trHeight w:val="420"/>
          <w:jc w:val="center"/>
        </w:trPr>
        <w:tc>
          <w:tcPr>
            <w:tcW w:w="1692" w:type="dxa"/>
            <w:gridSpan w:val="3"/>
            <w:vMerge w:val="restart"/>
            <w:tcBorders>
              <w:top w:val="single" w:sz="12"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45CFB63"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tantárgy neve:</w:t>
            </w:r>
          </w:p>
        </w:tc>
        <w:tc>
          <w:tcPr>
            <w:tcW w:w="989" w:type="dxa"/>
            <w:gridSpan w:val="2"/>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E24EDA4"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magyarul:</w:t>
            </w:r>
          </w:p>
        </w:tc>
        <w:tc>
          <w:tcPr>
            <w:tcW w:w="3992" w:type="dxa"/>
            <w:gridSpan w:val="7"/>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9BD7CFA" w14:textId="77777777" w:rsidR="009307AE" w:rsidRPr="00644F4E" w:rsidRDefault="009307AE">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 xml:space="preserve">Adatbáziskezelés </w:t>
            </w:r>
          </w:p>
        </w:tc>
        <w:tc>
          <w:tcPr>
            <w:tcW w:w="855" w:type="dxa"/>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57058D6" w14:textId="77777777" w:rsidR="009307AE" w:rsidRPr="00644F4E" w:rsidRDefault="009307AE">
            <w:pPr>
              <w:widowControl/>
              <w:spacing w:after="0" w:line="240" w:lineRule="auto"/>
              <w:rPr>
                <w:rFonts w:ascii="Times New Roman" w:eastAsia="Arial Unicode MS" w:hAnsi="Times New Roman" w:cs="Times New Roman"/>
                <w:color w:val="auto"/>
                <w:sz w:val="16"/>
                <w:szCs w:val="16"/>
                <w:lang w:eastAsia="zh-CN"/>
              </w:rPr>
            </w:pPr>
            <w:r>
              <w:rPr>
                <w:rFonts w:ascii="Times New Roman" w:eastAsia="Arial Unicode MS" w:hAnsi="Times New Roman" w:cs="Times New Roman"/>
                <w:color w:val="auto"/>
                <w:sz w:val="16"/>
                <w:szCs w:val="16"/>
                <w:lang w:eastAsia="zh-CN"/>
              </w:rPr>
              <w:t>S</w:t>
            </w:r>
            <w:r>
              <w:rPr>
                <w:rFonts w:eastAsia="Arial Unicode MS"/>
                <w:color w:val="auto"/>
                <w:sz w:val="16"/>
                <w:szCs w:val="16"/>
                <w:lang w:eastAsia="zh-CN"/>
              </w:rPr>
              <w:t>zintje</w:t>
            </w:r>
          </w:p>
        </w:tc>
        <w:tc>
          <w:tcPr>
            <w:tcW w:w="2411" w:type="dxa"/>
            <w:tcBorders>
              <w:top w:val="single" w:sz="12"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20CF7A9" w14:textId="77777777" w:rsidR="009307AE" w:rsidRPr="00644F4E" w:rsidRDefault="009307AE">
            <w:pPr>
              <w:widowControl/>
              <w:spacing w:after="0" w:line="240" w:lineRule="auto"/>
              <w:rPr>
                <w:rFonts w:ascii="Times New Roman" w:eastAsia="Arial Unicode MS" w:hAnsi="Times New Roman" w:cs="Times New Roman"/>
                <w:b/>
                <w:color w:val="auto"/>
                <w:sz w:val="18"/>
                <w:szCs w:val="20"/>
                <w:lang w:eastAsia="zh-CN"/>
              </w:rPr>
            </w:pPr>
            <w:r>
              <w:rPr>
                <w:rFonts w:ascii="Times New Roman" w:eastAsia="Arial Unicode MS" w:hAnsi="Times New Roman" w:cs="Times New Roman"/>
                <w:b/>
                <w:color w:val="auto"/>
                <w:sz w:val="18"/>
                <w:szCs w:val="20"/>
                <w:lang w:eastAsia="zh-CN"/>
              </w:rPr>
              <w:t>A</w:t>
            </w:r>
          </w:p>
        </w:tc>
      </w:tr>
      <w:tr w:rsidR="009307AE" w:rsidRPr="00644F4E" w14:paraId="4B289AC3" w14:textId="77777777" w:rsidTr="009307AE">
        <w:trPr>
          <w:trHeight w:val="420"/>
          <w:jc w:val="center"/>
        </w:trPr>
        <w:tc>
          <w:tcPr>
            <w:tcW w:w="1692" w:type="dxa"/>
            <w:gridSpan w:val="3"/>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CDA188F"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989"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5ED0BDB"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angolul:</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1EC853B" w14:textId="77777777" w:rsidR="009307AE" w:rsidRPr="00644F4E" w:rsidRDefault="009307AE">
            <w:pPr>
              <w:widowControl/>
              <w:spacing w:after="0" w:line="240" w:lineRule="auto"/>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Database systems</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9C01CE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A207B56"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roofErr w:type="gramStart"/>
            <w:r w:rsidRPr="00644F4E">
              <w:rPr>
                <w:rFonts w:ascii="Times New Roman" w:eastAsia="Arial Unicode MS" w:hAnsi="Times New Roman" w:cs="Times New Roman"/>
                <w:b/>
                <w:color w:val="auto"/>
                <w:sz w:val="18"/>
                <w:szCs w:val="20"/>
                <w:lang w:eastAsia="zh-CN"/>
              </w:rPr>
              <w:t>DUEN</w:t>
            </w:r>
            <w:r>
              <w:rPr>
                <w:rFonts w:ascii="Times New Roman" w:eastAsia="Arial Unicode MS" w:hAnsi="Times New Roman" w:cs="Times New Roman"/>
                <w:b/>
                <w:color w:val="auto"/>
                <w:sz w:val="18"/>
                <w:szCs w:val="20"/>
                <w:lang w:eastAsia="zh-CN"/>
              </w:rPr>
              <w:t>(</w:t>
            </w:r>
            <w:proofErr w:type="gramEnd"/>
            <w:r>
              <w:rPr>
                <w:rFonts w:ascii="Times New Roman" w:eastAsia="Arial Unicode MS" w:hAnsi="Times New Roman" w:cs="Times New Roman"/>
                <w:b/>
                <w:color w:val="auto"/>
                <w:sz w:val="18"/>
                <w:szCs w:val="20"/>
                <w:lang w:eastAsia="zh-CN"/>
              </w:rPr>
              <w:t>L)</w:t>
            </w:r>
            <w:r w:rsidRPr="00644F4E">
              <w:rPr>
                <w:rFonts w:ascii="Times New Roman" w:eastAsia="Arial Unicode MS" w:hAnsi="Times New Roman" w:cs="Times New Roman"/>
                <w:b/>
                <w:color w:val="auto"/>
                <w:sz w:val="18"/>
                <w:szCs w:val="20"/>
                <w:lang w:eastAsia="zh-CN"/>
              </w:rPr>
              <w:t>-ISF-210</w:t>
            </w:r>
          </w:p>
        </w:tc>
      </w:tr>
      <w:tr w:rsidR="009307AE" w:rsidRPr="00644F4E" w14:paraId="56FAC244" w14:textId="77777777" w:rsidTr="009307AE">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FC602E1"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Felelős oktatási egység:</w:t>
            </w:r>
          </w:p>
        </w:tc>
        <w:tc>
          <w:tcPr>
            <w:tcW w:w="7258" w:type="dxa"/>
            <w:gridSpan w:val="9"/>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A695BFD"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Dunaújvárosi Egyetem, Informatikai Intézet, Szoftverfejlesztési és Alkalmazási Tanszék</w:t>
            </w:r>
          </w:p>
        </w:tc>
      </w:tr>
      <w:tr w:rsidR="009307AE" w:rsidRPr="00644F4E" w14:paraId="4B3AFB3A" w14:textId="77777777" w:rsidTr="009307AE">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CFB7DDF"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Kötelező előtanulmány neve:</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718C5AF"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C646CD1"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3AF6824"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r>
      <w:tr w:rsidR="009307AE" w:rsidRPr="00644F4E" w14:paraId="55A78D19" w14:textId="77777777" w:rsidTr="009307AE">
        <w:trPr>
          <w:trHeight w:val="193"/>
          <w:jc w:val="center"/>
        </w:trPr>
        <w:tc>
          <w:tcPr>
            <w:tcW w:w="1604" w:type="dxa"/>
            <w:gridSpan w:val="2"/>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0C4CB38"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Típus</w:t>
            </w:r>
          </w:p>
        </w:tc>
        <w:tc>
          <w:tcPr>
            <w:tcW w:w="3307" w:type="dxa"/>
            <w:gridSpan w:val="9"/>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8B4F37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Heti óraszámok</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0EC169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Követelmény</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C2A43F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Kredit</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C7F2B2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 nyelve</w:t>
            </w:r>
          </w:p>
        </w:tc>
      </w:tr>
      <w:tr w:rsidR="009307AE" w:rsidRPr="00644F4E" w14:paraId="24EB0AA3" w14:textId="77777777" w:rsidTr="009307AE">
        <w:trPr>
          <w:trHeight w:val="221"/>
          <w:jc w:val="center"/>
        </w:trPr>
        <w:tc>
          <w:tcPr>
            <w:tcW w:w="1604" w:type="dxa"/>
            <w:gridSpan w:val="2"/>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7DCE3AF"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1086" w:type="dxa"/>
            <w:gridSpan w:val="4"/>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0175DC2"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Előadás</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B74A341"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4A7F543"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Labor</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A7906E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00A6D43"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B0E76A8"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r>
      <w:tr w:rsidR="009307AE" w:rsidRPr="00644F4E" w14:paraId="759A924C" w14:textId="77777777" w:rsidTr="009307AE">
        <w:trPr>
          <w:trHeight w:val="274"/>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803CF93"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Nappali</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53F3BBA" w14:textId="77777777" w:rsidR="009307AE" w:rsidRPr="00644F4E" w:rsidRDefault="009307AE">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150/39</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5E33C0B"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9833402"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96F0B8A"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41A8CAB"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993464D"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1FCCB12"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2</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A0735E0"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V</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1AA9F08"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5</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9A3A26A"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magyar</w:t>
            </w:r>
          </w:p>
        </w:tc>
      </w:tr>
      <w:tr w:rsidR="009307AE" w:rsidRPr="00644F4E" w14:paraId="4AA28F77" w14:textId="77777777" w:rsidTr="009307AE">
        <w:trPr>
          <w:trHeight w:val="279"/>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5EB6CFD"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Levelező</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3C0F7A7" w14:textId="77777777" w:rsidR="009307AE" w:rsidRPr="00644F4E" w:rsidRDefault="009307AE">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150/15</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CE9C863"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FB96E95"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7D42431"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07D5261" w14:textId="77777777" w:rsidR="009307AE" w:rsidRPr="00644F4E" w:rsidRDefault="009307AE">
            <w:pPr>
              <w:widowControl/>
              <w:spacing w:after="0" w:line="240" w:lineRule="auto"/>
              <w:jc w:val="center"/>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2CE2044"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8B8A00D"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10</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DE0FA4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AEE2A51"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DDA4C01"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r>
      <w:tr w:rsidR="009307AE" w:rsidRPr="00644F4E" w14:paraId="6FDAEF10" w14:textId="77777777" w:rsidTr="009307AE">
        <w:trPr>
          <w:trHeight w:val="25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9669E8C"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Tantárgyfelelős oktató</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0DD444A"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neve:</w:t>
            </w:r>
          </w:p>
        </w:tc>
        <w:tc>
          <w:tcPr>
            <w:tcW w:w="2834"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391A625"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Dr. Váraljai Mariann</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59FBC6D" w14:textId="77777777" w:rsidR="009307AE" w:rsidRPr="00644F4E" w:rsidRDefault="009307AE">
            <w:pPr>
              <w:widowControl/>
              <w:spacing w:after="0" w:line="240" w:lineRule="auto"/>
              <w:rPr>
                <w:rFonts w:ascii="Times New Roman" w:eastAsia="Arial Unicode MS" w:hAnsi="Times New Roman" w:cs="Times New Roman"/>
                <w:color w:val="auto"/>
                <w:sz w:val="16"/>
                <w:szCs w:val="16"/>
                <w:lang w:eastAsia="zh-CN"/>
              </w:rPr>
            </w:pPr>
            <w:r w:rsidRPr="00644F4E">
              <w:rPr>
                <w:rFonts w:ascii="Times New Roman" w:eastAsia="Times New Roman" w:hAnsi="Times New Roman" w:cs="Times New Roman"/>
                <w:color w:val="auto"/>
                <w:sz w:val="18"/>
                <w:szCs w:val="20"/>
                <w:lang w:eastAsia="zh-CN"/>
              </w:rPr>
              <w:t>beosztása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C0C530D"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főiskolai docens</w:t>
            </w:r>
          </w:p>
        </w:tc>
      </w:tr>
      <w:tr w:rsidR="009307AE" w:rsidRPr="00644F4E" w14:paraId="3F3CB533" w14:textId="77777777" w:rsidTr="009307AE">
        <w:trPr>
          <w:trHeight w:val="460"/>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D1234BF"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kurzus képzési célja, indokoltsága (tartalom, kimenet és tantervi hely)</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E7E47A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b/>
                <w:bCs/>
                <w:color w:val="auto"/>
                <w:sz w:val="18"/>
                <w:szCs w:val="20"/>
                <w:lang w:eastAsia="zh-CN"/>
              </w:rPr>
              <w:t xml:space="preserve">Rövid </w:t>
            </w:r>
            <w:r w:rsidRPr="00644F4E">
              <w:rPr>
                <w:rFonts w:ascii="Times New Roman" w:eastAsia="Times New Roman" w:hAnsi="Times New Roman" w:cs="Times New Roman"/>
                <w:b/>
                <w:color w:val="auto"/>
                <w:sz w:val="18"/>
                <w:szCs w:val="20"/>
                <w:lang w:eastAsia="zh-CN"/>
              </w:rPr>
              <w:t>célkitűzés</w:t>
            </w:r>
            <w:r w:rsidRPr="00644F4E">
              <w:rPr>
                <w:rFonts w:ascii="Times New Roman" w:eastAsia="Times New Roman" w:hAnsi="Times New Roman" w:cs="Times New Roman"/>
                <w:color w:val="auto"/>
                <w:sz w:val="18"/>
                <w:szCs w:val="20"/>
                <w:lang w:eastAsia="zh-CN"/>
              </w:rPr>
              <w:t xml:space="preserve">: </w:t>
            </w:r>
          </w:p>
          <w:p w14:paraId="4D8F70FD"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Az informatikai rendszerek túlnyomó többsége adatok kezelésével is foglalkozik, ennek legfőbb eszköze pedig az adatbáziskezelő rendszer. Fontos tehát, hogy ezek használatát az informatikus szakember magas szinten ismerje és gyakorolja.</w:t>
            </w:r>
          </w:p>
          <w:p w14:paraId="12EE710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tárgy oktatásának célja, hogy a hallgatók megismerjék az adatbázisrendszerek feladatait, a feladatok megoldási módszereit. Ennek ismeretében képesek lesznek adatmodellezésre, relációs és féligstruktrált adatbázisok használatára. </w:t>
            </w:r>
          </w:p>
          <w:p w14:paraId="6073E313"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p w14:paraId="58DB4A8F"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Képzési előzménye, ráépülő fejlesztési célok</w:t>
            </w:r>
          </w:p>
          <w:p w14:paraId="6FC8370C"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 hatékony tanulmányozásának előfeltétele a programozási és matematikai logikai alapismeretek megléte.</w:t>
            </w:r>
          </w:p>
          <w:p w14:paraId="6EF4C52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tárgyban oktatott ismeretekre számítanak mindazon más tantárgyak, amelyekben komplex programozási, rendszertervezési és megvalósítási feladatokkal foglalkoznak.</w:t>
            </w:r>
          </w:p>
        </w:tc>
      </w:tr>
      <w:tr w:rsidR="009307AE" w:rsidRPr="00644F4E" w14:paraId="098B3FF6" w14:textId="77777777" w:rsidTr="009307AE">
        <w:trPr>
          <w:trHeight w:val="460"/>
          <w:jc w:val="center"/>
        </w:trPr>
        <w:tc>
          <w:tcPr>
            <w:tcW w:w="2690" w:type="dxa"/>
            <w:gridSpan w:val="6"/>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7003062"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Jellemző átadási módok</w:t>
            </w: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D4CE4AF"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Előadás:</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9EDF98D" w14:textId="77777777" w:rsidR="009307AE" w:rsidRPr="00644F4E" w:rsidRDefault="009307AE">
            <w:pPr>
              <w:widowControl/>
              <w:spacing w:after="0" w:line="240" w:lineRule="auto"/>
              <w:rPr>
                <w:rFonts w:ascii="Times New Roman" w:eastAsia="Arial Unicode MS" w:hAnsi="Times New Roman" w:cs="Times New Roman"/>
                <w:bCs/>
                <w:color w:val="auto"/>
                <w:sz w:val="18"/>
                <w:szCs w:val="20"/>
                <w:lang w:eastAsia="zh-CN"/>
              </w:rPr>
            </w:pPr>
            <w:r w:rsidRPr="00253DF2">
              <w:rPr>
                <w:rFonts w:ascii="Times New Roman" w:eastAsia="Arial Unicode MS" w:hAnsi="Times New Roman" w:cs="Times New Roman"/>
                <w:bCs/>
                <w:color w:val="auto"/>
                <w:sz w:val="18"/>
                <w:szCs w:val="20"/>
                <w:lang w:eastAsia="zh-CN"/>
              </w:rPr>
              <w:t>Előadás, előadó teremben, tábla, számítógép és projektor használatával, valamint online tananyag (jegyzetek és előadás diák) áll a hallgatók rendelkezésére.</w:t>
            </w:r>
          </w:p>
        </w:tc>
      </w:tr>
      <w:tr w:rsidR="009307AE" w:rsidRPr="00644F4E" w14:paraId="6FE520DD" w14:textId="77777777" w:rsidTr="009307AE">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E217A83"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565CBA2"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D41C9BC" w14:textId="77777777" w:rsidR="009307AE" w:rsidRPr="00644F4E" w:rsidRDefault="009307AE">
            <w:pPr>
              <w:widowControl/>
              <w:spacing w:after="0" w:line="240" w:lineRule="auto"/>
              <w:rPr>
                <w:rFonts w:ascii="Times New Roman" w:eastAsia="Arial Unicode MS" w:hAnsi="Times New Roman" w:cs="Times New Roman"/>
                <w:bCs/>
                <w:color w:val="auto"/>
                <w:sz w:val="18"/>
                <w:szCs w:val="20"/>
                <w:lang w:eastAsia="zh-CN"/>
              </w:rPr>
            </w:pPr>
            <w:r w:rsidRPr="00644F4E">
              <w:rPr>
                <w:rFonts w:ascii="Times New Roman" w:eastAsia="Arial Unicode MS" w:hAnsi="Times New Roman" w:cs="Times New Roman"/>
                <w:bCs/>
                <w:color w:val="auto"/>
                <w:sz w:val="18"/>
                <w:szCs w:val="20"/>
                <w:lang w:eastAsia="zh-CN"/>
              </w:rPr>
              <w:t xml:space="preserve"> -</w:t>
            </w:r>
          </w:p>
        </w:tc>
      </w:tr>
      <w:tr w:rsidR="009307AE" w:rsidRPr="00644F4E" w14:paraId="61E17447" w14:textId="77777777" w:rsidTr="009307AE">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42AA9E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3C416A6"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Labor</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4A5A617" w14:textId="77777777" w:rsidR="009307AE" w:rsidRPr="00644F4E" w:rsidRDefault="009307AE">
            <w:pPr>
              <w:widowControl/>
              <w:spacing w:after="0" w:line="240" w:lineRule="auto"/>
              <w:rPr>
                <w:rFonts w:ascii="Times New Roman" w:eastAsia="Arial Unicode MS" w:hAnsi="Times New Roman" w:cs="Times New Roman"/>
                <w:bCs/>
                <w:color w:val="auto"/>
                <w:sz w:val="18"/>
                <w:szCs w:val="20"/>
                <w:lang w:eastAsia="zh-CN"/>
              </w:rPr>
            </w:pPr>
            <w:r w:rsidRPr="000A6575">
              <w:rPr>
                <w:rFonts w:ascii="Times New Roman" w:eastAsia="Times New Roman" w:hAnsi="Times New Roman" w:cs="Times New Roman"/>
                <w:color w:val="auto"/>
                <w:sz w:val="18"/>
                <w:szCs w:val="20"/>
                <w:lang w:eastAsia="zh-CN"/>
              </w:rPr>
              <w:t>Megfelelő szoftverrel ellátott laborokban számítógépes gyakorlat, projektor és számítógép használata, valamint online tananyag áll a hallgatók rendelkezésére.</w:t>
            </w:r>
          </w:p>
        </w:tc>
      </w:tr>
      <w:tr w:rsidR="009307AE" w:rsidRPr="00644F4E" w14:paraId="0D767269" w14:textId="77777777" w:rsidTr="009307AE">
        <w:trPr>
          <w:trHeight w:val="40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2136C347"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Oktatási cél</w:t>
            </w:r>
          </w:p>
          <w:p w14:paraId="4CEE3B75"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(tanulmányi eredményekben kifejezve)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A6BC7FA"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Tudás</w:t>
            </w:r>
          </w:p>
          <w:p w14:paraId="43E39ECE" w14:textId="77777777" w:rsidR="009307AE" w:rsidRPr="00644F4E" w:rsidRDefault="009307AE">
            <w:pPr>
              <w:widowControl/>
              <w:numPr>
                <w:ilvl w:val="0"/>
                <w:numId w:val="4"/>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Ismeri az adatbázisrendszerek működését és használatát.</w:t>
            </w:r>
          </w:p>
          <w:p w14:paraId="0E502EA3" w14:textId="77777777" w:rsidR="009307AE" w:rsidRPr="00644F4E" w:rsidRDefault="009307AE">
            <w:pPr>
              <w:widowControl/>
              <w:numPr>
                <w:ilvl w:val="0"/>
                <w:numId w:val="4"/>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Ismeri az adatbázisok tervezési módszereit, azok lehetőségeit és korlátait. </w:t>
            </w:r>
          </w:p>
          <w:p w14:paraId="3519E8F9"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Képesség</w:t>
            </w:r>
          </w:p>
          <w:p w14:paraId="3E0B766B" w14:textId="77777777" w:rsidR="009307AE" w:rsidRPr="00644F4E" w:rsidRDefault="009307AE">
            <w:pPr>
              <w:widowControl/>
              <w:numPr>
                <w:ilvl w:val="0"/>
                <w:numId w:val="5"/>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Adatbázisok tervezésére és használatára önállóan képes.</w:t>
            </w:r>
          </w:p>
          <w:p w14:paraId="58CAB82B" w14:textId="77777777" w:rsidR="009307AE" w:rsidRPr="00644F4E" w:rsidRDefault="009307AE">
            <w:pPr>
              <w:widowControl/>
              <w:numPr>
                <w:ilvl w:val="0"/>
                <w:numId w:val="5"/>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Csoport munkára képes.</w:t>
            </w:r>
          </w:p>
          <w:p w14:paraId="74082688" w14:textId="77777777" w:rsidR="009307AE" w:rsidRPr="00644F4E" w:rsidRDefault="009307AE">
            <w:pPr>
              <w:widowControl/>
              <w:numPr>
                <w:ilvl w:val="0"/>
                <w:numId w:val="5"/>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Komplex feladat áttekintésére, elemzésére és megoldására képes.</w:t>
            </w:r>
          </w:p>
          <w:p w14:paraId="77BB123C"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Attitűd</w:t>
            </w:r>
          </w:p>
          <w:p w14:paraId="5EB7781D" w14:textId="77777777" w:rsidR="009307AE" w:rsidRPr="00644F4E" w:rsidRDefault="009307AE">
            <w:pPr>
              <w:widowControl/>
              <w:numPr>
                <w:ilvl w:val="0"/>
                <w:numId w:val="6"/>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Nyitott az új adatbázisrendszerek és az azokban alkalmazott technológiák megismerésére és befogadására.</w:t>
            </w:r>
          </w:p>
          <w:p w14:paraId="3F87D52A" w14:textId="77777777" w:rsidR="009307AE" w:rsidRPr="00644F4E" w:rsidRDefault="009307AE">
            <w:pPr>
              <w:widowControl/>
              <w:numPr>
                <w:ilvl w:val="0"/>
                <w:numId w:val="6"/>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Érdeklődő az adatbázisokkal összefüggő új technológiákkal kapcsolatban.</w:t>
            </w:r>
          </w:p>
          <w:p w14:paraId="590983EC" w14:textId="77777777" w:rsidR="009307AE" w:rsidRPr="00644F4E" w:rsidRDefault="009307AE">
            <w:pPr>
              <w:widowControl/>
              <w:numPr>
                <w:ilvl w:val="0"/>
                <w:numId w:val="6"/>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az életen át tartó tanulás megvalósítására, folyamatos szakmai képzésre és önképzésre.</w:t>
            </w:r>
          </w:p>
          <w:p w14:paraId="5D16E281"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Autonómia és felelősségvállalás</w:t>
            </w:r>
          </w:p>
          <w:p w14:paraId="51FC4CAC" w14:textId="77777777" w:rsidR="009307AE" w:rsidRPr="00644F4E" w:rsidRDefault="009307AE">
            <w:pPr>
              <w:widowControl/>
              <w:numPr>
                <w:ilvl w:val="0"/>
                <w:numId w:val="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Felelős az önállóan és a csoportban végzett szakmai tevékenységért.</w:t>
            </w:r>
          </w:p>
          <w:p w14:paraId="57164C35" w14:textId="77777777" w:rsidR="009307AE" w:rsidRPr="00644F4E" w:rsidRDefault="009307AE">
            <w:pPr>
              <w:widowControl/>
              <w:numPr>
                <w:ilvl w:val="0"/>
                <w:numId w:val="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 minőségi munkavégzésre.</w:t>
            </w:r>
          </w:p>
        </w:tc>
      </w:tr>
      <w:tr w:rsidR="009307AE" w:rsidRPr="00644F4E" w14:paraId="31DF4580" w14:textId="77777777" w:rsidTr="009307AE">
        <w:trPr>
          <w:trHeight w:val="204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40FE1D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lastRenderedPageBreak/>
              <w:t>Tantárgy tartalmának rövid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058AC3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 tervezés, modellezés</w:t>
            </w:r>
          </w:p>
          <w:p w14:paraId="24D34DB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w:t>
            </w:r>
          </w:p>
          <w:p w14:paraId="59582A0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SQL nyelv használata. </w:t>
            </w:r>
          </w:p>
          <w:p w14:paraId="26507D1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Megszorítások, triggerek. Beágyazott SQL, dinamikus SQL. Az SQL injection és a védekezés módszerei. Tranzakció, atomosság, piszkos adatok kezelése. Egyidejű módosítások problémái, elkülönítési szintek. </w:t>
            </w:r>
          </w:p>
          <w:p w14:paraId="78DBF0E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adatbázisrendszerek megvalósítása, a felmerülő problémák és megvalósításaik. A lekérdezés optimalizálás lépései. Hibakezelés, naplózási módszerek. </w:t>
            </w:r>
          </w:p>
          <w:p w14:paraId="28B609C4"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félig strukturált adatok kezelése. Elosztott adatbázisrendszerek. Több adatbázisból álló rendszerek. Adattárház, adatbázisszövetség. OLAP, OLTP. </w:t>
            </w:r>
          </w:p>
          <w:p w14:paraId="6AA1661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p w14:paraId="4CD5670D"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Gyakorlatokon: Működő adatbázisrendszerek használata. megismerése. Élőben gyakorolhatók a normális használat módszerei és a különböző hiba helyzetek keletkezésének és elhárításának a módszerei.</w:t>
            </w:r>
          </w:p>
        </w:tc>
      </w:tr>
      <w:tr w:rsidR="009307AE" w:rsidRPr="00644F4E" w14:paraId="34C8CFEB" w14:textId="77777777" w:rsidTr="009307AE">
        <w:trPr>
          <w:trHeight w:val="102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D7A08E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p w14:paraId="2DB56C9A"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Tanulói tevékenységformák</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4141721"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Hallott szöveg feldolgozása jegyzeteléssel. </w:t>
            </w:r>
          </w:p>
          <w:p w14:paraId="31C815E5"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Információk rendszerezése. </w:t>
            </w:r>
          </w:p>
          <w:p w14:paraId="63FCC1EA"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Feladatok önálló megoldása. </w:t>
            </w:r>
          </w:p>
          <w:p w14:paraId="72A81209"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Feladatok csoportban történő megoldása.</w:t>
            </w:r>
          </w:p>
        </w:tc>
      </w:tr>
      <w:tr w:rsidR="009307AE" w:rsidRPr="00644F4E" w14:paraId="5418C094" w14:textId="77777777" w:rsidTr="009307AE">
        <w:trPr>
          <w:trHeight w:val="507"/>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6DD2C8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Kötelező irodalom </w:t>
            </w:r>
          </w:p>
          <w:p w14:paraId="3E024628"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84A43D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 -</w:t>
            </w:r>
          </w:p>
        </w:tc>
      </w:tr>
      <w:tr w:rsidR="009307AE" w:rsidRPr="00644F4E" w14:paraId="0F370B10" w14:textId="77777777" w:rsidTr="009307AE">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4A0E02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Ajánlott irodalom </w:t>
            </w:r>
          </w:p>
          <w:p w14:paraId="3AC52C9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94B60B6"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Buza A</w:t>
            </w:r>
            <w:proofErr w:type="gramStart"/>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Az adatbáziskezelés alapjai, Dunaújváros, 2015.</w:t>
            </w:r>
          </w:p>
          <w:p w14:paraId="1BC9FC23"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Rabóczky Vné - Hajnal T</w:t>
            </w:r>
            <w:proofErr w:type="gramStart"/>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Adatbázis példatár, DF Kiadó, Dunaújváros, 2007.</w:t>
            </w:r>
          </w:p>
          <w:p w14:paraId="2EDA9246"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Békessy A, - Demetrovics J</w:t>
            </w:r>
            <w:proofErr w:type="gramStart"/>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Adatbázis-szerkezetek, Akadémiai Kiadó, Budapest, 2005</w:t>
            </w:r>
          </w:p>
          <w:p w14:paraId="122A4CD1"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Celko, J</w:t>
            </w:r>
            <w:proofErr w:type="gramStart"/>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SQL felsőfokon, Kiskapu Kiadó, Budapest, 2002.</w:t>
            </w:r>
          </w:p>
          <w:p w14:paraId="7BD1A90A"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Stolnicki Gy</w:t>
            </w:r>
            <w:proofErr w:type="gramStart"/>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SQL kézikönyv, ComputerBooks kiadó, Budapest, 1998.</w:t>
            </w:r>
          </w:p>
          <w:p w14:paraId="354EF0E6"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Szelezsán J</w:t>
            </w:r>
            <w:proofErr w:type="gramStart"/>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Adatbázisok, LSI Kiadó, Budapest, 1997.</w:t>
            </w:r>
          </w:p>
          <w:p w14:paraId="307C8298"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Ullman, J</w:t>
            </w:r>
            <w:proofErr w:type="gramStart"/>
            <w:r w:rsidRPr="00644F4E">
              <w:rPr>
                <w:rFonts w:ascii="Times New Roman" w:eastAsia="Times New Roman" w:hAnsi="Times New Roman" w:cs="Times New Roman"/>
                <w:color w:val="auto"/>
                <w:sz w:val="18"/>
                <w:szCs w:val="20"/>
                <w:lang w:eastAsia="zh-CN"/>
              </w:rPr>
              <w:t>.D.</w:t>
            </w:r>
            <w:proofErr w:type="gramEnd"/>
            <w:r w:rsidRPr="00644F4E">
              <w:rPr>
                <w:rFonts w:ascii="Times New Roman" w:eastAsia="Times New Roman" w:hAnsi="Times New Roman" w:cs="Times New Roman"/>
                <w:color w:val="auto"/>
                <w:sz w:val="18"/>
                <w:szCs w:val="20"/>
                <w:lang w:eastAsia="zh-CN"/>
              </w:rPr>
              <w:t xml:space="preserve"> - Widom</w:t>
            </w:r>
            <w:proofErr w:type="gramStart"/>
            <w:r w:rsidRPr="00644F4E">
              <w:rPr>
                <w:rFonts w:ascii="Times New Roman" w:eastAsia="Times New Roman" w:hAnsi="Times New Roman" w:cs="Times New Roman"/>
                <w:color w:val="auto"/>
                <w:sz w:val="18"/>
                <w:szCs w:val="20"/>
                <w:lang w:eastAsia="zh-CN"/>
              </w:rPr>
              <w:t>,J</w:t>
            </w:r>
            <w:proofErr w:type="gramEnd"/>
            <w:r w:rsidRPr="00644F4E">
              <w:rPr>
                <w:rFonts w:ascii="Times New Roman" w:eastAsia="Times New Roman" w:hAnsi="Times New Roman" w:cs="Times New Roman"/>
                <w:color w:val="auto"/>
                <w:sz w:val="18"/>
                <w:szCs w:val="20"/>
                <w:lang w:eastAsia="zh-CN"/>
              </w:rPr>
              <w:t xml:space="preserve">.: Adatbázisrendszerek, megvalósítása, Panem kiadó, Budapest, 2000. </w:t>
            </w:r>
          </w:p>
          <w:p w14:paraId="33AACF4C"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Ullman, J</w:t>
            </w:r>
            <w:proofErr w:type="gramStart"/>
            <w:r w:rsidRPr="00644F4E">
              <w:rPr>
                <w:rFonts w:ascii="Times New Roman" w:eastAsia="Times New Roman" w:hAnsi="Times New Roman" w:cs="Times New Roman"/>
                <w:color w:val="auto"/>
                <w:sz w:val="18"/>
                <w:szCs w:val="20"/>
                <w:lang w:eastAsia="zh-CN"/>
              </w:rPr>
              <w:t>.D.</w:t>
            </w:r>
            <w:proofErr w:type="gramEnd"/>
            <w:r w:rsidRPr="00644F4E">
              <w:rPr>
                <w:rFonts w:ascii="Times New Roman" w:eastAsia="Times New Roman" w:hAnsi="Times New Roman" w:cs="Times New Roman"/>
                <w:color w:val="auto"/>
                <w:sz w:val="18"/>
                <w:szCs w:val="20"/>
                <w:lang w:eastAsia="zh-CN"/>
              </w:rPr>
              <w:t xml:space="preserve"> - Widom, J</w:t>
            </w:r>
            <w:proofErr w:type="gramStart"/>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Adatbázisrendszerek, alapvetés, Panem kiadó, Budapest, 2009. </w:t>
            </w:r>
          </w:p>
          <w:p w14:paraId="3ADF546D"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MySQL, DB/2, ORACLE szoftverek leírása. Internet (www.mysql.com, stb.)</w:t>
            </w:r>
          </w:p>
          <w:p w14:paraId="24B6ADD2"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w3schools References and Tutorial: https://www.w3schools.com/sql/default.asp</w:t>
            </w:r>
          </w:p>
        </w:tc>
      </w:tr>
      <w:tr w:rsidR="009307AE" w:rsidRPr="00644F4E" w14:paraId="508FC476" w14:textId="77777777" w:rsidTr="009307AE">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DB01A03"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Beadandó feladatok/mérési jegyzőkönyvek egyéb számonkérés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7E2BD94" w14:textId="77777777" w:rsidR="009307AE" w:rsidRPr="00644F4E" w:rsidRDefault="009307AE">
            <w:pPr>
              <w:widowControl/>
              <w:spacing w:after="0" w:line="240" w:lineRule="auto"/>
              <w:ind w:left="90" w:right="71"/>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gyakorlatvezető által kiadott feladatok megoldása. A feladat egy a valóságos igényeknek megfelelő adatbázis tervezése, megvalósítása és néhány lekérdezés megvalósítása.</w:t>
            </w:r>
          </w:p>
        </w:tc>
      </w:tr>
      <w:tr w:rsidR="009307AE" w:rsidRPr="00644F4E" w14:paraId="7B10CB05" w14:textId="77777777" w:rsidTr="009307AE">
        <w:trPr>
          <w:trHeight w:val="750"/>
          <w:jc w:val="center"/>
        </w:trPr>
        <w:tc>
          <w:tcPr>
            <w:tcW w:w="2690" w:type="dxa"/>
            <w:gridSpan w:val="6"/>
            <w:tcBorders>
              <w:top w:val="single" w:sz="6" w:space="0" w:color="000000"/>
              <w:left w:val="single" w:sz="12" w:space="0" w:color="000000"/>
              <w:bottom w:val="single" w:sz="12" w:space="0" w:color="000000"/>
              <w:right w:val="single" w:sz="6" w:space="0" w:color="000000"/>
            </w:tcBorders>
            <w:shd w:val="solid" w:color="FFFFFF" w:fill="auto"/>
            <w:tcMar>
              <w:left w:w="0" w:type="dxa"/>
              <w:right w:w="0" w:type="dxa"/>
            </w:tcMar>
            <w:vAlign w:val="center"/>
          </w:tcPr>
          <w:p w14:paraId="3670B9B6"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Számonkérési formák</w:t>
            </w:r>
          </w:p>
        </w:tc>
        <w:tc>
          <w:tcPr>
            <w:tcW w:w="7249" w:type="dxa"/>
            <w:gridSpan w:val="8"/>
            <w:tcBorders>
              <w:top w:val="single" w:sz="6" w:space="0" w:color="000000"/>
              <w:left w:val="single" w:sz="6" w:space="0" w:color="000000"/>
              <w:bottom w:val="single" w:sz="12" w:space="0" w:color="000000"/>
              <w:right w:val="single" w:sz="12" w:space="0" w:color="000000"/>
            </w:tcBorders>
            <w:shd w:val="solid" w:color="FFFFFF" w:fill="auto"/>
            <w:tcMar>
              <w:left w:w="0" w:type="dxa"/>
              <w:right w:w="0" w:type="dxa"/>
            </w:tcMar>
            <w:vAlign w:val="center"/>
          </w:tcPr>
          <w:p w14:paraId="1D91429A" w14:textId="77777777" w:rsidR="009307AE" w:rsidRPr="00644F4E" w:rsidRDefault="009307AE">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Elmélet: Félév során egy zárthelyi dolgozat.</w:t>
            </w:r>
          </w:p>
          <w:p w14:paraId="68B4CC5C" w14:textId="77777777" w:rsidR="009307AE" w:rsidRPr="00644F4E" w:rsidRDefault="009307AE">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 Félév közben legalább két zárthelyi dolgozat az addig feldolgozott tananyagból. Esetenként 10 perces röpZH az előadás anyagából.</w:t>
            </w:r>
          </w:p>
        </w:tc>
      </w:tr>
    </w:tbl>
    <w:p w14:paraId="6B39FFCC" w14:textId="77777777" w:rsidR="008462B2" w:rsidRPr="0026270C"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2B171385" w14:textId="06F3480D" w:rsidR="008462B2" w:rsidRPr="0026270C" w:rsidRDefault="001E50C9" w:rsidP="001E50C9">
      <w:pPr>
        <w:pStyle w:val="Cmsor3"/>
      </w:pPr>
      <w:bookmarkStart w:id="111" w:name="_Toc64291978"/>
      <w:r w:rsidRPr="001E50C9">
        <w:lastRenderedPageBreak/>
        <w:t>Számítástudomány alapjai 2.</w:t>
      </w:r>
      <w:bookmarkEnd w:id="11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40"/>
        <w:gridCol w:w="918"/>
        <w:gridCol w:w="315"/>
        <w:gridCol w:w="1289"/>
        <w:gridCol w:w="114"/>
        <w:gridCol w:w="623"/>
        <w:gridCol w:w="116"/>
        <w:gridCol w:w="1088"/>
        <w:gridCol w:w="1012"/>
        <w:gridCol w:w="1642"/>
      </w:tblGrid>
      <w:tr w:rsidR="009307AE" w:rsidRPr="00644F4E" w14:paraId="3631D77A" w14:textId="77777777" w:rsidTr="009307A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477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0AD9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163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Számítástudomány alapjai 2.</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4503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638E7" w14:textId="77777777" w:rsidR="009307AE" w:rsidRPr="007740CB" w:rsidRDefault="009307AE" w:rsidP="009307AE">
            <w:pPr>
              <w:widowControl/>
              <w:spacing w:after="0" w:line="240" w:lineRule="auto"/>
              <w:rPr>
                <w:rFonts w:ascii="Times New Roman" w:eastAsia="Times New Roman" w:hAnsi="Times New Roman" w:cs="Times New Roman"/>
                <w:b/>
                <w:bCs/>
                <w:color w:val="auto"/>
                <w:sz w:val="18"/>
                <w:szCs w:val="18"/>
              </w:rPr>
            </w:pPr>
            <w:r w:rsidRPr="007740CB">
              <w:rPr>
                <w:rFonts w:ascii="Times New Roman" w:eastAsia="Times New Roman" w:hAnsi="Times New Roman" w:cs="Times New Roman"/>
                <w:b/>
                <w:bCs/>
                <w:color w:val="auto"/>
                <w:sz w:val="18"/>
                <w:szCs w:val="18"/>
              </w:rPr>
              <w:t>A</w:t>
            </w:r>
          </w:p>
        </w:tc>
      </w:tr>
      <w:tr w:rsidR="009307AE" w:rsidRPr="00644F4E" w14:paraId="7CA701D7" w14:textId="77777777" w:rsidTr="009307A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429D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580E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01F4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Basics of Computer Sciences 2.</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CA1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CAF1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b/>
                <w:bCs/>
                <w:color w:val="auto"/>
                <w:sz w:val="18"/>
                <w:szCs w:val="18"/>
              </w:rPr>
              <w:t>DUEN(</w:t>
            </w:r>
            <w:proofErr w:type="gramEnd"/>
            <w:r>
              <w:rPr>
                <w:rFonts w:ascii="Times New Roman" w:eastAsia="Times New Roman" w:hAnsi="Times New Roman" w:cs="Times New Roman"/>
                <w:b/>
                <w:bCs/>
                <w:color w:val="auto"/>
                <w:sz w:val="18"/>
                <w:szCs w:val="18"/>
              </w:rPr>
              <w:t xml:space="preserve">L) </w:t>
            </w:r>
            <w:r w:rsidRPr="00644F4E">
              <w:rPr>
                <w:rFonts w:ascii="Times New Roman" w:eastAsia="Times New Roman" w:hAnsi="Times New Roman" w:cs="Times New Roman"/>
                <w:b/>
                <w:bCs/>
                <w:color w:val="auto"/>
                <w:sz w:val="18"/>
                <w:szCs w:val="18"/>
              </w:rPr>
              <w:t>IMA-213</w:t>
            </w:r>
          </w:p>
        </w:tc>
      </w:tr>
      <w:tr w:rsidR="009307AE" w:rsidRPr="00644F4E" w14:paraId="17153317" w14:textId="77777777" w:rsidTr="009307AE">
        <w:trPr>
          <w:trHeight w:val="206"/>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E7D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19C6896" w14:textId="77777777" w:rsidTr="009307A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5C9F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266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9307AE" w:rsidRPr="00644F4E" w14:paraId="2EB42DBD" w14:textId="77777777" w:rsidTr="009307A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4E2A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75E2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Számítástudomány alapjai 1. </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3184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6C1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b/>
                <w:bCs/>
                <w:color w:val="auto"/>
                <w:sz w:val="18"/>
                <w:szCs w:val="18"/>
              </w:rPr>
              <w:t>DUEN(</w:t>
            </w:r>
            <w:proofErr w:type="gramEnd"/>
            <w:r>
              <w:rPr>
                <w:rFonts w:ascii="Times New Roman" w:eastAsia="Times New Roman" w:hAnsi="Times New Roman" w:cs="Times New Roman"/>
                <w:b/>
                <w:bCs/>
                <w:color w:val="auto"/>
                <w:sz w:val="18"/>
                <w:szCs w:val="18"/>
              </w:rPr>
              <w:t xml:space="preserve">L) </w:t>
            </w:r>
            <w:r w:rsidRPr="00644F4E">
              <w:rPr>
                <w:rFonts w:ascii="Times New Roman" w:eastAsia="Times New Roman" w:hAnsi="Times New Roman" w:cs="Times New Roman"/>
                <w:b/>
                <w:bCs/>
                <w:color w:val="auto"/>
                <w:sz w:val="18"/>
                <w:szCs w:val="18"/>
              </w:rPr>
              <w:t>IMA-153</w:t>
            </w:r>
          </w:p>
        </w:tc>
      </w:tr>
      <w:tr w:rsidR="009307AE" w:rsidRPr="00644F4E" w14:paraId="0D4A4F4C" w14:textId="77777777" w:rsidTr="009307A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B88D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EAB5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07B7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CF03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8A7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213A75F4" w14:textId="77777777" w:rsidTr="009307A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0D8C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8E65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888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7858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9DC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70D7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B716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60542D94" w14:textId="77777777" w:rsidTr="009307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BDCF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7F87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300A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D25A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AD58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E9607"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E59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4686A"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6800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9638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B2E1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3F1E779F" w14:textId="77777777" w:rsidTr="009307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55EF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8AED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7BB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3522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408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E384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2B7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B338"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83D1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C7BB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2E59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776C149" w14:textId="77777777" w:rsidTr="009307A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FD73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04B9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1E92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A67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3FC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9307AE" w:rsidRPr="00644F4E" w14:paraId="0A870449" w14:textId="77777777" w:rsidTr="009307AE">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1C9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EC3A5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9307AE" w:rsidRPr="00644F4E" w14:paraId="2C8D1F0D"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C0E7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453B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r w:rsidRPr="00644F4E">
              <w:rPr>
                <w:rFonts w:ascii="Times New Roman" w:eastAsia="Times New Roman" w:hAnsi="Times New Roman" w:cs="Times New Roman"/>
                <w:color w:val="auto"/>
                <w:sz w:val="18"/>
                <w:szCs w:val="18"/>
              </w:rPr>
              <w:br/>
              <w:t>A hallgatók megismerik a programok szintaktikai elemzésének, a formális nyelvek és véges automaták elméletének alapjait.</w:t>
            </w:r>
          </w:p>
        </w:tc>
      </w:tr>
      <w:tr w:rsidR="009307AE" w:rsidRPr="00644F4E" w14:paraId="6C008F29"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D01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6710E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9307AE" w:rsidRPr="00644F4E" w14:paraId="2E3DA393"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113E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5501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r w:rsidRPr="00644F4E">
              <w:rPr>
                <w:rFonts w:ascii="Times New Roman" w:eastAsia="Times New Roman" w:hAnsi="Times New Roman" w:cs="Times New Roman"/>
                <w:color w:val="auto"/>
                <w:sz w:val="18"/>
                <w:szCs w:val="18"/>
              </w:rPr>
              <w:br/>
              <w:t>A kurzus elvégzésével a hallgató alkalmassá válik bonyolultabb algoritmusok megértésére, továbbfejlesztésére, önálló kidolgozására.</w:t>
            </w:r>
          </w:p>
        </w:tc>
      </w:tr>
      <w:tr w:rsidR="009307AE" w:rsidRPr="00644F4E" w14:paraId="7B7CC44F" w14:textId="77777777" w:rsidTr="009307AE">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8FA8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EA78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E24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9307AE" w:rsidRPr="00644F4E" w14:paraId="1ADAD5C0"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40D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32CB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688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7364DF0"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6DFD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64B0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9BC3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9307AE" w:rsidRPr="00644F4E" w14:paraId="363F570D"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8E6B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82ED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9835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232C390" w14:textId="77777777" w:rsidTr="009307AE">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B500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3A509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7D7FAAD8"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55E2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ACFB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9307AE" w:rsidRPr="00644F4E" w14:paraId="3B16A01A"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A1A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579C20F"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32A77EB8"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8D97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A8F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 </w:t>
            </w:r>
          </w:p>
        </w:tc>
      </w:tr>
      <w:tr w:rsidR="009307AE" w:rsidRPr="00644F4E" w14:paraId="7D01E4E2"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5303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075983"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291AA4FA"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69A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B55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9307AE" w:rsidRPr="00644F4E" w14:paraId="13418487"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7D02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E385C8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19712519"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5E3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F789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9307AE" w:rsidRPr="00644F4E" w14:paraId="5A73361A"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9026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F01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Formális nyelvek és automaták: formális nyelvek, műveleteik, generatív grammatikák, osztályozásuk, reguláris nyelvek felismerői: véges </w:t>
            </w:r>
            <w:r w:rsidRPr="00644F4E">
              <w:rPr>
                <w:rFonts w:ascii="Times New Roman" w:eastAsia="Times New Roman" w:hAnsi="Times New Roman" w:cs="Times New Roman"/>
                <w:color w:val="auto"/>
                <w:sz w:val="18"/>
                <w:szCs w:val="18"/>
              </w:rPr>
              <w:lastRenderedPageBreak/>
              <w:t>determinisztikus és nemdeterminisztikus automaták, reguláris nyelvek átalakítói: Mealy és Moore automaták, környezetfüggetlen nyelvek, veremautomaták. Turing gépek: a Turing gép fogalma, az univerzális Turing gép. Gyakorlat: Szekvenciális és láncolt listák. Adatszerkezetek megvalósítása szekvenciális és láncolt listákkal. A tanult algoritmusok (rendezések, keresések, bejárások) megfogalmazása pszeudókódban.</w:t>
            </w:r>
          </w:p>
        </w:tc>
      </w:tr>
      <w:tr w:rsidR="009307AE" w:rsidRPr="00644F4E" w14:paraId="570BCA24"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F78F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F527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9307AE" w:rsidRPr="00644F4E" w14:paraId="125DA46C"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6AD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273B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Strauber Gy. , Sóti Lné</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 számítástudomány alapjai II, DF, Dunaújváros, 2010. Strauber Gy. , Sóti Lné. , Johanné Dukai K</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 számítástudomány alapjai II, Programozási feladatok, feladatsorok, megoldások, DF, Dunaújváros, 2010. Moodle keretrendszerben elérhető. </w:t>
            </w:r>
          </w:p>
        </w:tc>
      </w:tr>
      <w:tr w:rsidR="009307AE" w:rsidRPr="00644F4E" w14:paraId="75AAF253"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9898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D75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Demetrovics J. , Denev, J. , Pavlov, R</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 számítástudomány matematikai alapjai. Nemzeti Tankönyvkiadó, Budapest, 1999. 374 p. (4. kiad.) Lipschutz, S</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Adatszerkezetek. Panem, Budapest, 1993. 357 p. Wirth, N</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Algoritmusok + adatstruktúrák. Műszaki Könyvkiadó, Budapest, 1982. 345 p. </w:t>
            </w:r>
          </w:p>
        </w:tc>
      </w:tr>
      <w:tr w:rsidR="009307AE" w:rsidRPr="00644F4E" w14:paraId="0BF6FCE3"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F600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49C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9307AE" w:rsidRPr="00644F4E" w14:paraId="4FA0C22E"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50A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3F03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és gyakorlat anyagából a félév során 4 alkalommal zárthelyi dolgozatot írnak:</w:t>
            </w:r>
          </w:p>
          <w:p w14:paraId="3C94238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ideje alatt az 5, 8 és 12. héten, valamint a 12. héten az előadás ideje alatt.</w:t>
            </w:r>
          </w:p>
          <w:p w14:paraId="1A2319C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A dolgozat célja az alapvető fogalmak és összefüggések elsajátításának ellenőrzése, valamint a rendszeres tanulás motiválása. Az elérhető maximális pontszám: 25 - 25 pont. Az időponttól az adott félév időbeosztásának megfelelően egy-egy héttel el lehet térni. A zárthelyi dolgozatot kötelező megírni. Levelező hallgatók 2 ZH-t írnak a szorgalmi </w:t>
            </w:r>
            <w:proofErr w:type="gramStart"/>
            <w:r w:rsidRPr="00644F4E">
              <w:rPr>
                <w:rFonts w:ascii="Times New Roman" w:eastAsia="Times New Roman" w:hAnsi="Times New Roman" w:cs="Times New Roman"/>
                <w:color w:val="auto"/>
                <w:sz w:val="18"/>
                <w:szCs w:val="18"/>
              </w:rPr>
              <w:t>időszakban  a</w:t>
            </w:r>
            <w:proofErr w:type="gramEnd"/>
            <w:r w:rsidRPr="00644F4E">
              <w:rPr>
                <w:rFonts w:ascii="Times New Roman" w:eastAsia="Times New Roman" w:hAnsi="Times New Roman" w:cs="Times New Roman"/>
                <w:color w:val="auto"/>
                <w:sz w:val="18"/>
                <w:szCs w:val="18"/>
              </w:rPr>
              <w:t xml:space="preserve"> gyakorlati és elméleti óra anyagából. Az elérhető maximális pontszám: 50 - 50 pont. A zárthelyi dolgozatok összpontszámából adódik a félévközi jegy: 0-50% elégtelen 51-60% elégséges 61-70% közepes 71-80% jó 81%- jeles Igazolt hiányzás esetén egy zárthelyi pótlása 1 alkalommal, a 13. héten lehetséges. A </w:t>
            </w:r>
            <w:proofErr w:type="gramStart"/>
            <w:r w:rsidRPr="00644F4E">
              <w:rPr>
                <w:rFonts w:ascii="Times New Roman" w:eastAsia="Times New Roman" w:hAnsi="Times New Roman" w:cs="Times New Roman"/>
                <w:color w:val="auto"/>
                <w:sz w:val="18"/>
                <w:szCs w:val="18"/>
              </w:rPr>
              <w:t>vizsgaidőszak  minden</w:t>
            </w:r>
            <w:proofErr w:type="gramEnd"/>
            <w:r w:rsidRPr="00644F4E">
              <w:rPr>
                <w:rFonts w:ascii="Times New Roman" w:eastAsia="Times New Roman" w:hAnsi="Times New Roman" w:cs="Times New Roman"/>
                <w:color w:val="auto"/>
                <w:sz w:val="18"/>
                <w:szCs w:val="18"/>
              </w:rPr>
              <w:t xml:space="preserve"> hetében pótlási lehetőség biztosított mind a 4 (levelező esetben 2) zárthelyi együttes megírásával.</w:t>
            </w:r>
          </w:p>
        </w:tc>
      </w:tr>
    </w:tbl>
    <w:p w14:paraId="37556C6C" w14:textId="0391998C"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03BC4716" w14:textId="7FCC5BE9" w:rsidR="001E50C9" w:rsidRPr="001E50C9" w:rsidRDefault="001E50C9" w:rsidP="001E50C9">
      <w:pPr>
        <w:pStyle w:val="Cmsor3"/>
      </w:pPr>
      <w:bookmarkStart w:id="112" w:name="_Toc64291979"/>
      <w:r w:rsidRPr="001E50C9">
        <w:rPr>
          <w:rStyle w:val="Kiemels2"/>
          <w:rFonts w:cs="Calibri"/>
          <w:b/>
          <w:bCs w:val="0"/>
        </w:rPr>
        <w:lastRenderedPageBreak/>
        <w:t>Internet technológiák</w:t>
      </w:r>
      <w:bookmarkEnd w:id="11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5"/>
        <w:gridCol w:w="918"/>
        <w:gridCol w:w="977"/>
        <w:gridCol w:w="186"/>
        <w:gridCol w:w="1381"/>
        <w:gridCol w:w="124"/>
        <w:gridCol w:w="656"/>
        <w:gridCol w:w="231"/>
        <w:gridCol w:w="569"/>
        <w:gridCol w:w="568"/>
        <w:gridCol w:w="1083"/>
        <w:gridCol w:w="427"/>
        <w:gridCol w:w="425"/>
        <w:gridCol w:w="424"/>
      </w:tblGrid>
      <w:tr w:rsidR="00B63940" w:rsidRPr="00644F4E" w14:paraId="18D772D3" w14:textId="77777777" w:rsidTr="00B63940">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00F6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A926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FE3B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Internet technológiák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FE34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022E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w:t>
            </w:r>
          </w:p>
        </w:tc>
      </w:tr>
      <w:tr w:rsidR="00B63940" w:rsidRPr="00644F4E" w14:paraId="5D6B207E" w14:textId="77777777" w:rsidTr="00B63940">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CD50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464B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8F37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Internet technologies</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1B39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27B2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roofErr w:type="gramStart"/>
            <w:r>
              <w:rPr>
                <w:rStyle w:val="Kiemels2"/>
                <w:rFonts w:ascii="Times New Roman" w:eastAsia="Times New Roman" w:hAnsi="Times New Roman"/>
                <w:color w:val="auto"/>
                <w:sz w:val="18"/>
                <w:szCs w:val="18"/>
              </w:rPr>
              <w:t>DUEN(</w:t>
            </w:r>
            <w:proofErr w:type="gramEnd"/>
            <w:r>
              <w:rPr>
                <w:rStyle w:val="Kiemels2"/>
                <w:rFonts w:ascii="Times New Roman" w:eastAsia="Times New Roman" w:hAnsi="Times New Roman"/>
                <w:color w:val="auto"/>
                <w:sz w:val="18"/>
                <w:szCs w:val="18"/>
              </w:rPr>
              <w:t xml:space="preserve">L) </w:t>
            </w:r>
            <w:r w:rsidRPr="00644F4E">
              <w:rPr>
                <w:rStyle w:val="Kiemels2"/>
                <w:rFonts w:ascii="Times New Roman" w:eastAsia="Times New Roman" w:hAnsi="Times New Roman"/>
                <w:color w:val="auto"/>
                <w:sz w:val="18"/>
                <w:szCs w:val="18"/>
              </w:rPr>
              <w:t>ISF-112</w:t>
            </w:r>
          </w:p>
        </w:tc>
      </w:tr>
      <w:tr w:rsidR="00B63940" w:rsidRPr="00644F4E" w14:paraId="7D6E0D94" w14:textId="77777777" w:rsidTr="00B6394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A6AB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26721549"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BF21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1F6B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B63940" w:rsidRPr="00644F4E" w14:paraId="6AF530BC"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75D5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14:paraId="0CB4F248"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20"/>
                <w:szCs w:val="20"/>
              </w:rPr>
              <w:t>-</w:t>
            </w:r>
          </w:p>
        </w:tc>
        <w:tc>
          <w:tcPr>
            <w:tcW w:w="124" w:type="dxa"/>
            <w:shd w:val="clear" w:color="auto" w:fill="FFFFFF"/>
            <w:tcMar>
              <w:top w:w="0" w:type="dxa"/>
              <w:left w:w="0" w:type="dxa"/>
              <w:bottom w:w="0" w:type="dxa"/>
              <w:right w:w="0" w:type="dxa"/>
            </w:tcMar>
            <w:vAlign w:val="center"/>
            <w:hideMark/>
          </w:tcPr>
          <w:p w14:paraId="14BF6A8F"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656" w:type="dxa"/>
            <w:shd w:val="clear" w:color="auto" w:fill="FFFFFF"/>
            <w:tcMar>
              <w:top w:w="0" w:type="dxa"/>
              <w:left w:w="0" w:type="dxa"/>
              <w:bottom w:w="0" w:type="dxa"/>
              <w:right w:w="0" w:type="dxa"/>
            </w:tcMar>
            <w:vAlign w:val="center"/>
            <w:hideMark/>
          </w:tcPr>
          <w:p w14:paraId="0E67A9FC"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231" w:type="dxa"/>
            <w:shd w:val="clear" w:color="auto" w:fill="FFFFFF"/>
            <w:tcMar>
              <w:top w:w="0" w:type="dxa"/>
              <w:left w:w="0" w:type="dxa"/>
              <w:bottom w:w="0" w:type="dxa"/>
              <w:right w:w="0" w:type="dxa"/>
            </w:tcMar>
            <w:vAlign w:val="center"/>
            <w:hideMark/>
          </w:tcPr>
          <w:p w14:paraId="39F0E2F4"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693F87E3"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454CFE82"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1087" w:type="dxa"/>
            <w:shd w:val="clear" w:color="auto" w:fill="FFFFFF"/>
            <w:tcMar>
              <w:top w:w="0" w:type="dxa"/>
              <w:left w:w="0" w:type="dxa"/>
              <w:bottom w:w="0" w:type="dxa"/>
              <w:right w:w="0" w:type="dxa"/>
            </w:tcMar>
            <w:vAlign w:val="center"/>
            <w:hideMark/>
          </w:tcPr>
          <w:p w14:paraId="35CCA269"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067F602D"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5F996381"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1A8B3ECE"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r>
      <w:tr w:rsidR="00B63940" w:rsidRPr="00644F4E" w14:paraId="5F801A69" w14:textId="77777777" w:rsidTr="00B63940">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B9C9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28C0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3574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79A4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76A9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B63940" w:rsidRPr="00644F4E" w14:paraId="2FE7CEDC" w14:textId="77777777" w:rsidTr="00B63940">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210E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F30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116B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18BA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7545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B835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9A1F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76803108" w14:textId="77777777" w:rsidTr="00B63940">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79BF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869D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04B3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28A7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60ED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4CBE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EA59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49CA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A8F0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EE48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0E93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B63940" w:rsidRPr="00644F4E" w14:paraId="2B077AF5" w14:textId="77777777" w:rsidTr="00B63940">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5ED6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0644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2C61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5335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FA78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A1FB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E674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CB51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BB97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8394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ACB5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7110F3FA"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4E53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B460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95CF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D</w:t>
            </w:r>
            <w:r>
              <w:rPr>
                <w:rStyle w:val="Kiemels2"/>
                <w:rFonts w:eastAsia="Times New Roman"/>
                <w:color w:val="auto"/>
              </w:rPr>
              <w:t xml:space="preserve">r. </w:t>
            </w:r>
            <w:r w:rsidRPr="00644F4E">
              <w:rPr>
                <w:rStyle w:val="Kiemels2"/>
                <w:rFonts w:ascii="Times New Roman" w:eastAsia="Times New Roman" w:hAnsi="Times New Roman"/>
                <w:color w:val="auto"/>
                <w:sz w:val="18"/>
                <w:szCs w:val="18"/>
              </w:rPr>
              <w:t>Váraljai Mariann</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0704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154D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 docens</w:t>
            </w:r>
          </w:p>
        </w:tc>
      </w:tr>
      <w:tr w:rsidR="00B63940" w:rsidRPr="00644F4E" w14:paraId="1A3B47AC" w14:textId="77777777" w:rsidTr="00B63940">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CB44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4D0EB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Rövid célkitűzés</w:t>
            </w:r>
          </w:p>
        </w:tc>
      </w:tr>
      <w:tr w:rsidR="00B63940" w:rsidRPr="00644F4E" w14:paraId="585B263D"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9513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ECD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tárgy valamennyi informatikai képzési területen tanuló hallgató választható tárgya.</w:t>
            </w:r>
          </w:p>
        </w:tc>
      </w:tr>
      <w:tr w:rsidR="00B63940" w:rsidRPr="00644F4E" w14:paraId="2154F1D0"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6E56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E2B61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Képzési előzménye, fejlesztési célok</w:t>
            </w:r>
          </w:p>
        </w:tc>
      </w:tr>
      <w:tr w:rsidR="00B63940" w:rsidRPr="00644F4E" w14:paraId="08716A4B"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D6C5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20C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vagy felsőoktatási tanulmányai során elsajátított informatikai és programozási alapismeretek.</w:t>
            </w:r>
          </w:p>
        </w:tc>
      </w:tr>
      <w:tr w:rsidR="00B63940" w:rsidRPr="00644F4E" w14:paraId="2F2FCCEB" w14:textId="77777777" w:rsidTr="00B63940">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7689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4E65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55DE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35FEEAD1"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52C2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C041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61FC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041DB852"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32AC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C8F0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8A42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E53907">
              <w:rPr>
                <w:rFonts w:ascii="Times New Roman" w:eastAsia="Times New Roman" w:hAnsi="Times New Roman" w:cs="Times New Roman"/>
                <w:color w:val="auto"/>
                <w:sz w:val="18"/>
                <w:szCs w:val="18"/>
              </w:rPr>
              <w:t>Számítógépes laborban, projektor használatával, valamint online tananyag áll a hallgatók rendelkezésére.</w:t>
            </w:r>
          </w:p>
        </w:tc>
      </w:tr>
      <w:tr w:rsidR="00B63940" w:rsidRPr="00644F4E" w14:paraId="265F7C91"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4E0F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6CF3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7BA3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5CE84966" w14:textId="77777777" w:rsidTr="00B63940">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A7D1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6DD252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B63940" w:rsidRPr="00644F4E" w14:paraId="4AEB674F"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4B94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4AFD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B63940" w:rsidRPr="00644F4E" w14:paraId="545A324D"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71A1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E1B14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B63940" w:rsidRPr="00644F4E" w14:paraId="54BED48A"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8A17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6545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B63940" w:rsidRPr="00644F4E" w14:paraId="1BB4780F"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C95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3B303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B63940" w:rsidRPr="00644F4E" w14:paraId="42B6A36B"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E8A0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1F95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B63940" w:rsidRPr="00644F4E" w14:paraId="7E9C1C04"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8178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9BD08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B63940" w:rsidRPr="00644F4E" w14:paraId="62482669"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BB62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78A7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 weblaptervezői és készítői munkakör betöltésére alkalmas, melyben önállóan végzi munkaköri feladatait, szakmai kérdések végiggondolását, kidolgozását. Önállóan dönt saját tudásának fejlesztéséről, tervezi és megszervezi azt. Felelősséget vállal a rábízott honlap elkészítéséért, megfelelő megjelenéséért, és működéséért.</w:t>
            </w:r>
          </w:p>
        </w:tc>
      </w:tr>
      <w:tr w:rsidR="00B63940" w:rsidRPr="00644F4E" w14:paraId="0FD60BB0"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67E1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EDF3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jQuery JavaScript könyvtár használata és lehetőségei.</w:t>
            </w:r>
          </w:p>
        </w:tc>
      </w:tr>
      <w:tr w:rsidR="00B63940" w:rsidRPr="00644F4E" w14:paraId="3174F2A3"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B162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DF7B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feladattal vezetett rendszerezése - Feladatok önálló feldolgozása, megoldása</w:t>
            </w:r>
          </w:p>
        </w:tc>
      </w:tr>
      <w:tr w:rsidR="00B63940" w:rsidRPr="00644F4E" w14:paraId="0CED5481"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D11E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3ED8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Szabványkövető statikus honlapok szerkesztése – HTML5+CSS3+SVG2 (http://www.tutorial.hu/webszerkesztes/html5-css3-osszefoglalo/html5-css3-osszefoglalo-v12.pdf)</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lastRenderedPageBreak/>
              <w:t xml:space="preserve"> - Nagy Gusztáv: Web programozás alapismeretek Ad Librum Kiadó 2011 Budapest (http://nagygusztav.hu/sites/default/files/csatol/web_programozas_-_szines.pdf)</w:t>
            </w:r>
          </w:p>
        </w:tc>
      </w:tr>
      <w:tr w:rsidR="00B63940" w:rsidRPr="00644F4E" w14:paraId="2C088E4B"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F8C4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4D76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Hadaricsné Dudás Nóra: Internet technológiák - előadás vázlatok 2013. Moodle keretrendszerben elérhető.</w:t>
            </w:r>
            <w:r w:rsidRPr="00644F4E">
              <w:rPr>
                <w:rFonts w:ascii="Times New Roman" w:eastAsia="Times New Roman" w:hAnsi="Times New Roman" w:cs="Times New Roman"/>
                <w:color w:val="auto"/>
                <w:sz w:val="18"/>
                <w:szCs w:val="18"/>
              </w:rPr>
              <w:br/>
              <w:t xml:space="preserve"> - </w:t>
            </w:r>
            <w:proofErr w:type="gramStart"/>
            <w:r w:rsidRPr="00644F4E">
              <w:rPr>
                <w:rFonts w:ascii="Times New Roman" w:eastAsia="Times New Roman" w:hAnsi="Times New Roman" w:cs="Times New Roman"/>
                <w:color w:val="auto"/>
                <w:sz w:val="18"/>
                <w:szCs w:val="18"/>
              </w:rPr>
              <w:t>Hadaricsné Dudás Nóra Erzsébet, Hadarics Kálmán: A JavaScript programozási nyelv alapjai, Dunaújváros, Főiskolai Kiadó, 2004</w:t>
            </w:r>
            <w:r w:rsidRPr="00644F4E">
              <w:rPr>
                <w:rFonts w:ascii="Times New Roman" w:eastAsia="Times New Roman" w:hAnsi="Times New Roman" w:cs="Times New Roman"/>
                <w:color w:val="auto"/>
                <w:sz w:val="18"/>
                <w:szCs w:val="18"/>
              </w:rPr>
              <w:br/>
              <w:t xml:space="preserve"> - Hadaricsné Dudás Nóra Erzsébet, Váraljai Mariann: Internet technológiák, 2009</w:t>
            </w:r>
            <w:r w:rsidRPr="00644F4E">
              <w:rPr>
                <w:rFonts w:ascii="Times New Roman" w:eastAsia="Times New Roman" w:hAnsi="Times New Roman" w:cs="Times New Roman"/>
                <w:color w:val="auto"/>
                <w:sz w:val="18"/>
                <w:szCs w:val="18"/>
              </w:rPr>
              <w:br/>
              <w:t xml:space="preserve"> - Hadaricsné Dudás Nóra Erzsébet, Váraljai Mariann: Internet technológiák Példatár, 2009</w:t>
            </w:r>
            <w:r w:rsidRPr="00644F4E">
              <w:rPr>
                <w:rFonts w:ascii="Times New Roman" w:eastAsia="Times New Roman" w:hAnsi="Times New Roman" w:cs="Times New Roman"/>
                <w:color w:val="auto"/>
                <w:sz w:val="18"/>
                <w:szCs w:val="18"/>
              </w:rPr>
              <w:br/>
              <w:t xml:space="preserve"> - Hadaricsné Dudás Nóra Erzsébet: Hálózatok, Internet, HTML, Dunaújváros, Főiskolai Kiadó, 2002</w:t>
            </w:r>
            <w:r w:rsidRPr="00644F4E">
              <w:rPr>
                <w:rFonts w:ascii="Times New Roman" w:eastAsia="Times New Roman" w:hAnsi="Times New Roman" w:cs="Times New Roman"/>
                <w:color w:val="auto"/>
                <w:sz w:val="18"/>
                <w:szCs w:val="18"/>
              </w:rPr>
              <w:br/>
              <w:t xml:space="preserve"> - Mark Pilgrim: HTML5 az új szabvány, Kiskapu Kiadó, 2011</w:t>
            </w:r>
            <w:r w:rsidRPr="00644F4E">
              <w:rPr>
                <w:rFonts w:ascii="Times New Roman" w:eastAsia="Times New Roman" w:hAnsi="Times New Roman" w:cs="Times New Roman"/>
                <w:color w:val="auto"/>
                <w:sz w:val="18"/>
                <w:szCs w:val="18"/>
              </w:rPr>
              <w:br/>
              <w:t xml:space="preserve"> - Sikos L.: Javascript 1.5 - Kliens oldalon; BBS-Info Kft., Győr, 2004; ISBN: 9638639237 - W3C ajánlások (http://www.w3c.org)</w:t>
            </w:r>
            <w:proofErr w:type="gramEnd"/>
          </w:p>
        </w:tc>
      </w:tr>
      <w:tr w:rsidR="00B63940" w:rsidRPr="00644F4E" w14:paraId="354C82A4"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7A11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C0B5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30DD8958"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CAC9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5DC9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hetében valamint a vizsgaidőszakban.</w:t>
            </w:r>
          </w:p>
        </w:tc>
      </w:tr>
    </w:tbl>
    <w:p w14:paraId="3AF6187A" w14:textId="7957E87F"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3C7F3836" w14:textId="3EBAD005" w:rsidR="00881C8F" w:rsidRPr="005B0F08" w:rsidRDefault="005B0F08" w:rsidP="005B0F08">
      <w:pPr>
        <w:pStyle w:val="Cmsor3"/>
      </w:pPr>
      <w:bookmarkStart w:id="113" w:name="_Toc64291980"/>
      <w:r w:rsidRPr="005B0F08">
        <w:rPr>
          <w:rStyle w:val="Kiemels2"/>
          <w:rFonts w:cs="Calibri"/>
          <w:b/>
          <w:bCs w:val="0"/>
        </w:rPr>
        <w:lastRenderedPageBreak/>
        <w:t xml:space="preserve">Linux </w:t>
      </w:r>
      <w:r w:rsidR="00B63940">
        <w:rPr>
          <w:rStyle w:val="Kiemels2"/>
          <w:rFonts w:cs="Calibri"/>
          <w:b/>
          <w:bCs w:val="0"/>
        </w:rPr>
        <w:t xml:space="preserve">operációs </w:t>
      </w:r>
      <w:r w:rsidRPr="005B0F08">
        <w:rPr>
          <w:rStyle w:val="Kiemels2"/>
          <w:rFonts w:cs="Calibri"/>
          <w:b/>
          <w:bCs w:val="0"/>
        </w:rPr>
        <w:t>rendszerek</w:t>
      </w:r>
      <w:bookmarkEnd w:id="11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7"/>
        <w:gridCol w:w="907"/>
        <w:gridCol w:w="320"/>
        <w:gridCol w:w="1374"/>
        <w:gridCol w:w="124"/>
        <w:gridCol w:w="652"/>
        <w:gridCol w:w="231"/>
        <w:gridCol w:w="1136"/>
        <w:gridCol w:w="1081"/>
        <w:gridCol w:w="1292"/>
      </w:tblGrid>
      <w:tr w:rsidR="00B63940" w:rsidRPr="00644F4E" w14:paraId="04CB1084" w14:textId="77777777" w:rsidTr="00B63940">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867E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60F7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BEAD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D5D8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9BD96" w14:textId="77777777" w:rsidR="00B63940" w:rsidRPr="004266B3" w:rsidRDefault="00B63940" w:rsidP="000C5E85">
            <w:pPr>
              <w:spacing w:after="0" w:line="240" w:lineRule="auto"/>
              <w:rPr>
                <w:rFonts w:ascii="Times New Roman" w:eastAsia="Times New Roman" w:hAnsi="Times New Roman" w:cs="Times New Roman"/>
                <w:b/>
                <w:bCs/>
                <w:sz w:val="18"/>
                <w:szCs w:val="18"/>
              </w:rPr>
            </w:pPr>
            <w:r w:rsidRPr="004266B3">
              <w:rPr>
                <w:rFonts w:ascii="Times New Roman" w:eastAsia="Times New Roman" w:hAnsi="Times New Roman" w:cs="Times New Roman"/>
                <w:b/>
                <w:bCs/>
                <w:sz w:val="18"/>
                <w:szCs w:val="18"/>
              </w:rPr>
              <w:t>A</w:t>
            </w:r>
          </w:p>
        </w:tc>
      </w:tr>
      <w:tr w:rsidR="00B63940" w:rsidRPr="00644F4E" w14:paraId="02B04D4B" w14:textId="77777777" w:rsidTr="00B63940">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5567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2199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6DCA3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Linux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4926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23AA2" w14:textId="77777777" w:rsidR="00B63940" w:rsidRPr="00644F4E" w:rsidRDefault="00B63940" w:rsidP="000C5E85">
            <w:pPr>
              <w:spacing w:after="0" w:line="240" w:lineRule="auto"/>
              <w:rPr>
                <w:rFonts w:ascii="Times New Roman" w:eastAsia="Times New Roman" w:hAnsi="Times New Roman" w:cs="Times New Roman"/>
                <w:sz w:val="18"/>
                <w:szCs w:val="18"/>
              </w:rPr>
            </w:pPr>
            <w:proofErr w:type="gramStart"/>
            <w:r>
              <w:rPr>
                <w:rStyle w:val="Kiemels2"/>
                <w:rFonts w:ascii="Times New Roman" w:eastAsia="Times New Roman" w:hAnsi="Times New Roman"/>
                <w:sz w:val="18"/>
                <w:szCs w:val="18"/>
              </w:rPr>
              <w:t>D</w:t>
            </w:r>
            <w:r w:rsidRPr="004266B3">
              <w:rPr>
                <w:rStyle w:val="Kiemels2"/>
                <w:rFonts w:ascii="Times New Roman" w:eastAsia="Times New Roman" w:hAnsi="Times New Roman"/>
                <w:sz w:val="18"/>
                <w:szCs w:val="18"/>
              </w:rPr>
              <w:t>UEN(</w:t>
            </w:r>
            <w:proofErr w:type="gramEnd"/>
            <w:r w:rsidRPr="004266B3">
              <w:rPr>
                <w:rStyle w:val="Kiemels2"/>
                <w:rFonts w:ascii="Times New Roman" w:eastAsia="Times New Roman" w:hAnsi="Times New Roman"/>
                <w:sz w:val="18"/>
                <w:szCs w:val="18"/>
              </w:rPr>
              <w:t>L)</w:t>
            </w:r>
            <w:r>
              <w:rPr>
                <w:rStyle w:val="Kiemels2"/>
              </w:rPr>
              <w:t xml:space="preserve"> </w:t>
            </w:r>
            <w:r w:rsidRPr="00644F4E">
              <w:rPr>
                <w:rStyle w:val="Kiemels2"/>
                <w:rFonts w:ascii="Times New Roman" w:eastAsia="Times New Roman" w:hAnsi="Times New Roman"/>
                <w:sz w:val="18"/>
                <w:szCs w:val="18"/>
              </w:rPr>
              <w:t>ISR-159</w:t>
            </w:r>
          </w:p>
        </w:tc>
      </w:tr>
      <w:tr w:rsidR="00B63940" w:rsidRPr="00644F4E" w14:paraId="3A529DC7" w14:textId="77777777" w:rsidTr="00B63940">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1F43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68451D3"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BA3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8A8E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B63940" w:rsidRPr="00644F4E" w14:paraId="7ED67DF4"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3F66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18738"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D3E19"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3F4E3"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07798E7" w14:textId="77777777" w:rsidTr="00B63940">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B03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2747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A8B5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146F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CB6A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B63940" w:rsidRPr="00644F4E" w14:paraId="75632E32" w14:textId="77777777" w:rsidTr="00B63940">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1C24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6773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7F13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C9C7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BA638"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4B17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A386A"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708CD2B" w14:textId="77777777" w:rsidTr="00B63940">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01F6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0F01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81F3C"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3426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80C5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F318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C483C"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BFC1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3C7F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B29F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6D86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B63940" w:rsidRPr="00644F4E" w14:paraId="66592CBB" w14:textId="77777777" w:rsidTr="00B63940">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3DE1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BC86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341F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7D12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F35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4977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4796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1C92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E65C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3A5A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735D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A53F31A"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5E18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A62A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722E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3561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A2CC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B63940" w:rsidRPr="00644F4E" w14:paraId="6905EA1F" w14:textId="77777777" w:rsidTr="00B63940">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22A7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4451E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B63940" w:rsidRPr="00644F4E" w14:paraId="39DE9668"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3943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9932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 tantárgy célja </w:t>
            </w:r>
            <w:proofErr w:type="gramStart"/>
            <w:r w:rsidRPr="00644F4E">
              <w:rPr>
                <w:rFonts w:ascii="Times New Roman" w:eastAsia="Times New Roman" w:hAnsi="Times New Roman" w:cs="Times New Roman"/>
                <w:sz w:val="18"/>
                <w:szCs w:val="18"/>
              </w:rPr>
              <w:t>a</w:t>
            </w:r>
            <w:proofErr w:type="gramEnd"/>
            <w:r w:rsidRPr="00644F4E">
              <w:rPr>
                <w:rFonts w:ascii="Times New Roman" w:eastAsia="Times New Roman" w:hAnsi="Times New Roman" w:cs="Times New Roman"/>
                <w:sz w:val="18"/>
                <w:szCs w:val="18"/>
              </w:rPr>
              <w:t xml:space="preserve"> Unix/Linux operációs rendszerek sajátosságainak megismertetése, illetve készség szintű alkalmazásának elősegítése, támogatása. A tárgy hallgatói ismerjék meg </w:t>
            </w:r>
            <w:proofErr w:type="gramStart"/>
            <w:r w:rsidRPr="00644F4E">
              <w:rPr>
                <w:rFonts w:ascii="Times New Roman" w:eastAsia="Times New Roman" w:hAnsi="Times New Roman" w:cs="Times New Roman"/>
                <w:sz w:val="18"/>
                <w:szCs w:val="18"/>
              </w:rPr>
              <w:t>a</w:t>
            </w:r>
            <w:proofErr w:type="gramEnd"/>
            <w:r w:rsidRPr="00644F4E">
              <w:rPr>
                <w:rFonts w:ascii="Times New Roman" w:eastAsia="Times New Roman" w:hAnsi="Times New Roman" w:cs="Times New Roman"/>
                <w:sz w:val="18"/>
                <w:szCs w:val="18"/>
              </w:rPr>
              <w:t xml:space="preserve"> Unix/Linux operációs rendszerek alatt futó fontosabb alkalmazásokat, ezek főbb jellemzőit, lehetőségeit. Képesek legyenek saját munkakörnyezetet kialakítani, feladatokat automatizálni saját parancsfájlok (szkriptek) segítségével. Tudjanak munkát végezni, gondolkodni, feladatokat ellátni Linux operációs rendszerben.</w:t>
            </w:r>
            <w:r w:rsidRPr="00644F4E">
              <w:rPr>
                <w:rFonts w:ascii="Times New Roman" w:eastAsia="Times New Roman" w:hAnsi="Times New Roman" w:cs="Times New Roman"/>
                <w:sz w:val="18"/>
                <w:szCs w:val="18"/>
              </w:rPr>
              <w:br/>
              <w:t>A tárgy valamennyi informatikai képzési területen tanuló hallgató kötelező tárgya, a képzésük középső szakaszában ajánlott elhelyezni!</w:t>
            </w:r>
          </w:p>
        </w:tc>
      </w:tr>
      <w:tr w:rsidR="00B63940" w:rsidRPr="00644F4E" w14:paraId="52AD2B2C" w14:textId="77777777" w:rsidTr="00B63940">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CF4D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8B20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2373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B63940" w:rsidRPr="00644F4E" w14:paraId="5E159180"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E09E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FE33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CF3E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59BD613"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BB84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8B73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A4AF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B63940" w:rsidRPr="00644F4E" w14:paraId="7D9ECB35"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0950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13C2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E6B15"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1563AFB5" w14:textId="77777777" w:rsidTr="00B63940">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6B48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A783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B63940" w:rsidRPr="00644F4E" w14:paraId="6033FC01"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86AB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32F5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Ismeri az informatikai szakterület lehetőségeit és eszközeit. </w:t>
            </w:r>
          </w:p>
          <w:p w14:paraId="303C31A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Szakterület és szakmaspecifikus tudással rendelkezik </w:t>
            </w:r>
            <w:proofErr w:type="gramStart"/>
            <w:r w:rsidRPr="00644F4E">
              <w:rPr>
                <w:rFonts w:ascii="Times New Roman" w:eastAsia="Times New Roman" w:hAnsi="Times New Roman" w:cs="Times New Roman"/>
                <w:sz w:val="18"/>
                <w:szCs w:val="18"/>
              </w:rPr>
              <w:t>a</w:t>
            </w:r>
            <w:proofErr w:type="gramEnd"/>
            <w:r w:rsidRPr="00644F4E">
              <w:rPr>
                <w:rFonts w:ascii="Times New Roman" w:eastAsia="Times New Roman" w:hAnsi="Times New Roman" w:cs="Times New Roman"/>
                <w:sz w:val="18"/>
                <w:szCs w:val="18"/>
              </w:rPr>
              <w:t xml:space="preserve"> Unix/Linux rendszerekkel kapcsolatban.</w:t>
            </w:r>
          </w:p>
          <w:p w14:paraId="10491EE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tc>
      </w:tr>
      <w:tr w:rsidR="00B63940" w:rsidRPr="00644F4E" w14:paraId="6CE94CA1"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79C03"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08FD4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B63940" w:rsidRPr="00644F4E" w14:paraId="3AAEC3F5"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DB36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8341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Képes az informatikai szakterületen üzemeltetési rutin feladatok ellátására, tervek alapján fejlesztési részfeladatok ellátására.</w:t>
            </w:r>
          </w:p>
          <w:p w14:paraId="0602F64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A tanult probléma-megoldási módszereket és eljárásokat alkalmazza szakterületi feladatainak ellátása érdekében.</w:t>
            </w:r>
          </w:p>
        </w:tc>
      </w:tr>
      <w:tr w:rsidR="00B63940" w:rsidRPr="00644F4E" w14:paraId="238115B1"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0506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38E39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B63940" w:rsidRPr="00644F4E" w14:paraId="3BB5BBFF"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9F35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9AB8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Érdeklődő a szakterülettel összefüggő új módszerekkel és eszközökkel kapcsolat-ban. </w:t>
            </w:r>
          </w:p>
          <w:p w14:paraId="3EE6EA4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Törekszik </w:t>
            </w:r>
            <w:proofErr w:type="gramStart"/>
            <w:r w:rsidRPr="00644F4E">
              <w:rPr>
                <w:rFonts w:ascii="Times New Roman" w:eastAsia="Times New Roman" w:hAnsi="Times New Roman" w:cs="Times New Roman"/>
                <w:sz w:val="18"/>
                <w:szCs w:val="18"/>
              </w:rPr>
              <w:t>a</w:t>
            </w:r>
            <w:proofErr w:type="gramEnd"/>
            <w:r w:rsidRPr="00644F4E">
              <w:rPr>
                <w:rFonts w:ascii="Times New Roman" w:eastAsia="Times New Roman" w:hAnsi="Times New Roman" w:cs="Times New Roman"/>
                <w:sz w:val="18"/>
                <w:szCs w:val="18"/>
              </w:rPr>
              <w:t xml:space="preserve"> Unix/Linux rendszerekkel kapcsolatos tudásának szinten tartására és folyamatos szakmai képzésre, önképzésre.</w:t>
            </w:r>
          </w:p>
        </w:tc>
      </w:tr>
      <w:tr w:rsidR="00B63940" w:rsidRPr="00644F4E" w14:paraId="3BA44857"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9ED3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0D5C8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B63940" w:rsidRPr="00644F4E" w14:paraId="5ADF4BC7"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8178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AB1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B63940" w:rsidRPr="00644F4E" w14:paraId="3EB2597B"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AF57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7F72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Window System felépítése és működése. A legismertebb Linux disztribúciók és jellemzőik. A Linux jelentősége, képességei, használati köre.</w:t>
            </w:r>
          </w:p>
        </w:tc>
      </w:tr>
      <w:tr w:rsidR="00B63940" w:rsidRPr="00644F4E" w14:paraId="34871676"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F9F5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FEC3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r>
            <w:r w:rsidRPr="00644F4E">
              <w:rPr>
                <w:rFonts w:ascii="Times New Roman" w:eastAsia="Times New Roman" w:hAnsi="Times New Roman" w:cs="Times New Roman"/>
                <w:sz w:val="18"/>
                <w:szCs w:val="18"/>
              </w:rPr>
              <w:lastRenderedPageBreak/>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B63940" w:rsidRPr="00644F4E" w14:paraId="51F977D0"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5841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903F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Hadarics Kálmán: Operációs rendszerek Linux főiskolai jegyzet, Dunaújváros, 2007 </w:t>
            </w:r>
            <w:r w:rsidRPr="00644F4E">
              <w:rPr>
                <w:rFonts w:ascii="Times New Roman" w:eastAsia="Times New Roman" w:hAnsi="Times New Roman" w:cs="Times New Roman"/>
                <w:sz w:val="18"/>
                <w:szCs w:val="18"/>
              </w:rPr>
              <w:br/>
              <w:t>Előadás és labor órákon használt prezentációk PDF formátumban (moodle.duf.hu)</w:t>
            </w:r>
          </w:p>
        </w:tc>
      </w:tr>
      <w:tr w:rsidR="00B63940" w:rsidRPr="00644F4E" w14:paraId="302170D9"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64E0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CA98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Bartók Nagy János - Laufer Judit: UNIX felhasználói ismeretek. Budapest, OpenInfo, 1994. 392 p. </w:t>
            </w:r>
            <w:r w:rsidRPr="00644F4E">
              <w:rPr>
                <w:rFonts w:ascii="Times New Roman" w:eastAsia="Times New Roman" w:hAnsi="Times New Roman" w:cs="Times New Roman"/>
                <w:sz w:val="18"/>
                <w:szCs w:val="18"/>
              </w:rPr>
              <w:br/>
              <w:t xml:space="preserve">Ács Zsolt: Linux az alapoktól a felhasználói szintig. Budapest, ComputerBooks, 2002. III, 171 p. </w:t>
            </w:r>
            <w:r w:rsidRPr="00644F4E">
              <w:rPr>
                <w:rFonts w:ascii="Times New Roman" w:eastAsia="Times New Roman" w:hAnsi="Times New Roman" w:cs="Times New Roman"/>
                <w:sz w:val="18"/>
                <w:szCs w:val="18"/>
              </w:rPr>
              <w:br/>
              <w:t xml:space="preserve">Pere László: Linux felhasználói ismeretek I.: Az alapok. Budapest, Kiskapu, 2002. 249 p. </w:t>
            </w:r>
            <w:r w:rsidRPr="00644F4E">
              <w:rPr>
                <w:rFonts w:ascii="Times New Roman" w:eastAsia="Times New Roman" w:hAnsi="Times New Roman" w:cs="Times New Roman"/>
                <w:sz w:val="18"/>
                <w:szCs w:val="18"/>
              </w:rPr>
              <w:br/>
              <w:t xml:space="preserve">Pere László: Linux felhasználói ismeretek II.: Adatkezelés. Budapest, Kiskapu, 2002. [2], 249 p. </w:t>
            </w:r>
            <w:r w:rsidRPr="00644F4E">
              <w:rPr>
                <w:rFonts w:ascii="Times New Roman" w:eastAsia="Times New Roman" w:hAnsi="Times New Roman" w:cs="Times New Roman"/>
                <w:sz w:val="18"/>
                <w:szCs w:val="18"/>
              </w:rPr>
              <w:br/>
              <w:t>Büki András: Unix/Linux héjprogramozás, Kiskapu Kft, 2002, 256p.</w:t>
            </w:r>
          </w:p>
        </w:tc>
      </w:tr>
      <w:tr w:rsidR="00B63940" w:rsidRPr="00644F4E" w14:paraId="29D6C956"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2FA8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170F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Elméleti ismeretek számonkérési szóbeli felelettel tételsor alapján. Gyakorlati ismeretek számonkérése labor </w:t>
            </w:r>
            <w:proofErr w:type="gramStart"/>
            <w:r w:rsidRPr="00644F4E">
              <w:rPr>
                <w:rFonts w:ascii="Times New Roman" w:eastAsia="Times New Roman" w:hAnsi="Times New Roman" w:cs="Times New Roman"/>
                <w:sz w:val="18"/>
                <w:szCs w:val="18"/>
              </w:rPr>
              <w:t>órákon</w:t>
            </w:r>
            <w:proofErr w:type="gramEnd"/>
            <w:r w:rsidRPr="00644F4E">
              <w:rPr>
                <w:rFonts w:ascii="Times New Roman" w:eastAsia="Times New Roman" w:hAnsi="Times New Roman" w:cs="Times New Roman"/>
                <w:sz w:val="18"/>
                <w:szCs w:val="18"/>
              </w:rPr>
              <w:t xml:space="preserve"> számítógépen feladatok megoldásával.</w:t>
            </w:r>
          </w:p>
        </w:tc>
      </w:tr>
      <w:tr w:rsidR="00B63940" w:rsidRPr="00644F4E" w14:paraId="579A8C68"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69E6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82ED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w:t>
            </w:r>
            <w:proofErr w:type="gramStart"/>
            <w:r w:rsidRPr="00644F4E">
              <w:rPr>
                <w:rFonts w:ascii="Times New Roman" w:eastAsia="Times New Roman" w:hAnsi="Times New Roman" w:cs="Times New Roman"/>
                <w:sz w:val="18"/>
                <w:szCs w:val="18"/>
              </w:rPr>
              <w:t>.hét</w:t>
            </w:r>
            <w:proofErr w:type="gramEnd"/>
            <w:r w:rsidRPr="00644F4E">
              <w:rPr>
                <w:rFonts w:ascii="Times New Roman" w:eastAsia="Times New Roman" w:hAnsi="Times New Roman" w:cs="Times New Roman"/>
                <w:sz w:val="18"/>
                <w:szCs w:val="18"/>
              </w:rPr>
              <w:t xml:space="preserve"> elmélet és gyakorlat egyaránt 2. Zárthelyi: 12</w:t>
            </w:r>
            <w:proofErr w:type="gramStart"/>
            <w:r w:rsidRPr="00644F4E">
              <w:rPr>
                <w:rFonts w:ascii="Times New Roman" w:eastAsia="Times New Roman" w:hAnsi="Times New Roman" w:cs="Times New Roman"/>
                <w:sz w:val="18"/>
                <w:szCs w:val="18"/>
              </w:rPr>
              <w:t>.hét</w:t>
            </w:r>
            <w:proofErr w:type="gramEnd"/>
            <w:r w:rsidRPr="00644F4E">
              <w:rPr>
                <w:rFonts w:ascii="Times New Roman" w:eastAsia="Times New Roman" w:hAnsi="Times New Roman" w:cs="Times New Roman"/>
                <w:sz w:val="18"/>
                <w:szCs w:val="18"/>
              </w:rPr>
              <w:t xml:space="preserve"> elmélet és gyakorlat egyaránt Pótlási és javítási lehetőség a szorgalmi időszak utolsó hetében.</w:t>
            </w:r>
          </w:p>
        </w:tc>
      </w:tr>
    </w:tbl>
    <w:p w14:paraId="5AEB5AEE" w14:textId="06B7AE94"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4FB108B4" w14:textId="78251607" w:rsidR="00AB25E9" w:rsidRPr="0026270C" w:rsidRDefault="00AB25E9" w:rsidP="00AB25E9">
      <w:pPr>
        <w:pStyle w:val="Cmsor3"/>
      </w:pPr>
      <w:bookmarkStart w:id="114" w:name="_Toc64291981"/>
      <w:r w:rsidRPr="00AB25E9">
        <w:lastRenderedPageBreak/>
        <w:t>Elektronika és digitális technika</w:t>
      </w:r>
      <w:bookmarkEnd w:id="1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0"/>
        <w:gridCol w:w="908"/>
        <w:gridCol w:w="320"/>
        <w:gridCol w:w="1482"/>
        <w:gridCol w:w="133"/>
        <w:gridCol w:w="704"/>
        <w:gridCol w:w="247"/>
        <w:gridCol w:w="1032"/>
        <w:gridCol w:w="983"/>
        <w:gridCol w:w="1303"/>
      </w:tblGrid>
      <w:tr w:rsidR="00B63940" w:rsidRPr="00644F4E" w14:paraId="1D53EDB6" w14:textId="77777777" w:rsidTr="00B63940">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133D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EBD9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BEE5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Elektronika és digitális technika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3916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E7B7A" w14:textId="77777777" w:rsidR="00B63940" w:rsidRPr="00644F4E" w:rsidRDefault="00B63940" w:rsidP="000C5E8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B63940" w:rsidRPr="00644F4E" w14:paraId="2722C019" w14:textId="77777777" w:rsidTr="00B63940">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3124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1A36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6B6A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Electronic and digitalsystems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A17C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E4750" w14:textId="77777777" w:rsidR="00B63940" w:rsidRPr="00644F4E" w:rsidRDefault="00B63940" w:rsidP="000C5E85">
            <w:pPr>
              <w:spacing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D</w:t>
            </w:r>
            <w:r w:rsidRPr="00B65CB9">
              <w:rPr>
                <w:rFonts w:ascii="Times New Roman" w:eastAsia="Times New Roman" w:hAnsi="Times New Roman" w:cs="Times New Roman"/>
                <w:sz w:val="18"/>
                <w:szCs w:val="18"/>
              </w:rPr>
              <w:t>UEN(</w:t>
            </w:r>
            <w:proofErr w:type="gramEnd"/>
            <w:r w:rsidRPr="00B65CB9">
              <w:rPr>
                <w:rFonts w:ascii="Times New Roman" w:eastAsia="Times New Roman" w:hAnsi="Times New Roman" w:cs="Times New Roman"/>
                <w:sz w:val="18"/>
                <w:szCs w:val="18"/>
              </w:rPr>
              <w:t>L)</w:t>
            </w:r>
            <w:r>
              <w:t xml:space="preserve"> </w:t>
            </w:r>
            <w:r w:rsidRPr="00644F4E">
              <w:rPr>
                <w:rFonts w:ascii="Times New Roman" w:eastAsia="Times New Roman" w:hAnsi="Times New Roman" w:cs="Times New Roman"/>
                <w:sz w:val="18"/>
                <w:szCs w:val="18"/>
              </w:rPr>
              <w:t>ISR-119</w:t>
            </w:r>
          </w:p>
        </w:tc>
      </w:tr>
      <w:tr w:rsidR="00B63940" w:rsidRPr="00644F4E" w14:paraId="08BEE830" w14:textId="77777777" w:rsidTr="00B63940">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05878"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324ECF28" w14:textId="77777777" w:rsidTr="00B63940">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E1E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176F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Műszaki Intézet</w:t>
            </w:r>
          </w:p>
        </w:tc>
      </w:tr>
      <w:tr w:rsidR="00B63940" w:rsidRPr="00644F4E" w14:paraId="4183150F"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E060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AF65D" w14:textId="77777777" w:rsidR="00B63940" w:rsidRPr="00644F4E" w:rsidRDefault="00B63940" w:rsidP="000C5E85">
            <w:pPr>
              <w:spacing w:after="0" w:line="240" w:lineRule="auto"/>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Mérnöki fizika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FA3F3A" w14:textId="77777777" w:rsidR="00B63940" w:rsidRPr="00644F4E" w:rsidRDefault="00B63940" w:rsidP="000C5E85">
            <w:pPr>
              <w:spacing w:after="0" w:line="240" w:lineRule="auto"/>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586E10" w14:textId="77777777" w:rsidR="00B63940" w:rsidRPr="00644F4E" w:rsidRDefault="00B63940" w:rsidP="000C5E85">
            <w:pPr>
              <w:spacing w:after="0" w:line="240" w:lineRule="auto"/>
              <w:rPr>
                <w:rStyle w:val="Kiemels2"/>
                <w:rFonts w:ascii="Times New Roman" w:eastAsia="Times New Roman" w:hAnsi="Times New Roman"/>
                <w:b w:val="0"/>
                <w:sz w:val="18"/>
                <w:szCs w:val="18"/>
              </w:rPr>
            </w:pPr>
            <w:proofErr w:type="gramStart"/>
            <w:r>
              <w:rPr>
                <w:rStyle w:val="Kiemels2"/>
                <w:rFonts w:ascii="Times New Roman" w:eastAsia="Times New Roman" w:hAnsi="Times New Roman"/>
                <w:b w:val="0"/>
                <w:sz w:val="18"/>
                <w:szCs w:val="18"/>
              </w:rPr>
              <w:t>D</w:t>
            </w:r>
            <w:r w:rsidRPr="00B65CB9">
              <w:rPr>
                <w:rStyle w:val="Kiemels2"/>
                <w:rFonts w:ascii="Times New Roman" w:eastAsia="Times New Roman" w:hAnsi="Times New Roman"/>
                <w:b w:val="0"/>
                <w:sz w:val="18"/>
                <w:szCs w:val="18"/>
              </w:rPr>
              <w:t>UEN(</w:t>
            </w:r>
            <w:proofErr w:type="gramEnd"/>
            <w:r w:rsidRPr="00B65CB9">
              <w:rPr>
                <w:rStyle w:val="Kiemels2"/>
                <w:rFonts w:ascii="Times New Roman" w:eastAsia="Times New Roman" w:hAnsi="Times New Roman"/>
                <w:b w:val="0"/>
                <w:sz w:val="18"/>
                <w:szCs w:val="18"/>
              </w:rPr>
              <w:t>L)</w:t>
            </w:r>
            <w:r>
              <w:rPr>
                <w:rStyle w:val="Kiemels2"/>
                <w:rFonts w:ascii="Times New Roman" w:eastAsia="Times New Roman" w:hAnsi="Times New Roman"/>
                <w:sz w:val="18"/>
                <w:szCs w:val="18"/>
              </w:rPr>
              <w:t xml:space="preserve"> </w:t>
            </w:r>
            <w:r w:rsidRPr="00644F4E">
              <w:rPr>
                <w:rStyle w:val="Kiemels2"/>
                <w:rFonts w:ascii="Times New Roman" w:eastAsia="Times New Roman" w:hAnsi="Times New Roman"/>
                <w:b w:val="0"/>
                <w:sz w:val="18"/>
                <w:szCs w:val="18"/>
              </w:rPr>
              <w:t>MUT-151</w:t>
            </w:r>
          </w:p>
        </w:tc>
      </w:tr>
      <w:tr w:rsidR="00B63940" w:rsidRPr="00644F4E" w14:paraId="7CBB725D" w14:textId="77777777" w:rsidTr="00B63940">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BB19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9098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077A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578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9944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B63940" w:rsidRPr="00644F4E" w14:paraId="7CCC373A" w14:textId="77777777" w:rsidTr="00B63940">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F478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8F07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E1C4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FFD8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EECA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A9C9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6FEDE"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EA6FCF7" w14:textId="77777777" w:rsidTr="00B63940">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FAF3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0E63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C5F50"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154CE" w14:textId="77777777" w:rsidR="00B63940" w:rsidRPr="00030187" w:rsidRDefault="00B63940" w:rsidP="000C5E85">
            <w:pPr>
              <w:spacing w:after="0" w:line="240" w:lineRule="auto"/>
              <w:rPr>
                <w:rFonts w:ascii="Times New Roman" w:eastAsia="Times New Roman" w:hAnsi="Times New Roman" w:cs="Times New Roman"/>
                <w:b/>
                <w:bCs/>
                <w:sz w:val="18"/>
                <w:szCs w:val="18"/>
              </w:rPr>
            </w:pPr>
            <w:r w:rsidRPr="00030187">
              <w:rPr>
                <w:rFonts w:ascii="Times New Roman" w:eastAsia="Times New Roman" w:hAnsi="Times New Roman" w:cs="Times New Roman"/>
                <w:b/>
                <w:bCs/>
                <w:sz w:val="18"/>
                <w:szCs w:val="18"/>
              </w:rPr>
              <w:t>1</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F4D6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88D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5E710"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E43FA" w14:textId="77777777" w:rsidR="00B63940" w:rsidRPr="00644F4E" w:rsidRDefault="00B63940" w:rsidP="000C5E8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2AEB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hAnsi="Times New Roman"/>
                <w:sz w:val="18"/>
                <w:szCs w:val="18"/>
              </w:rPr>
              <w:t>F</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503E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3D74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B63940" w:rsidRPr="00644F4E" w14:paraId="6EB7653B" w14:textId="77777777" w:rsidTr="00B63940">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3435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BD9A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A46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6940A" w14:textId="77777777" w:rsidR="00B63940" w:rsidRPr="00805FAF" w:rsidRDefault="00B63940" w:rsidP="000C5E85">
            <w:pPr>
              <w:spacing w:after="0" w:line="240" w:lineRule="auto"/>
              <w:rPr>
                <w:rFonts w:ascii="Times New Roman" w:eastAsia="Times New Roman" w:hAnsi="Times New Roman" w:cs="Times New Roman"/>
                <w:b/>
                <w:bCs/>
                <w:sz w:val="18"/>
                <w:szCs w:val="18"/>
              </w:rPr>
            </w:pPr>
            <w:r w:rsidRPr="00805FAF">
              <w:rPr>
                <w:rFonts w:ascii="Times New Roman" w:eastAsia="Times New Roman" w:hAnsi="Times New Roman" w:cs="Times New Roman"/>
                <w:b/>
                <w:bCs/>
                <w:sz w:val="18"/>
                <w:szCs w:val="18"/>
              </w:rPr>
              <w:t>5</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A2ED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45EA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EFC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A0601" w14:textId="77777777" w:rsidR="00B63940" w:rsidRPr="00805FAF" w:rsidRDefault="00B63940" w:rsidP="000C5E85">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53B1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8BC5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D5D0B"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153DBCBD"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37A8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13F4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95484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Odry Péter</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2C28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E97A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hAnsi="Times New Roman"/>
                <w:sz w:val="18"/>
                <w:szCs w:val="18"/>
              </w:rPr>
              <w:t>főisk. tanár</w:t>
            </w:r>
          </w:p>
        </w:tc>
      </w:tr>
      <w:tr w:rsidR="00B63940" w:rsidRPr="00644F4E" w14:paraId="548911F3" w14:textId="77777777" w:rsidTr="00B63940">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E5FE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732C298" w14:textId="77777777" w:rsidR="00B63940" w:rsidRPr="00644F4E" w:rsidRDefault="00B63940" w:rsidP="000C5E85">
            <w:pPr>
              <w:spacing w:after="0" w:line="240" w:lineRule="auto"/>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115FFD6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elektronikai és digitális technikai alapismereteinek elsajátítása, ezenrendszerek működésében, irányításában szerepet játszó alapelemek megismerése, mely a ráépülő ismeretek elsajátításához szükséges.</w:t>
            </w:r>
          </w:p>
          <w:p w14:paraId="2A88935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Az alapismeretek birtokában az informatikai és mechatronikai rendszerek hardverismereteihezkapcsolódóan elsajátítja </w:t>
            </w:r>
            <w:proofErr w:type="gramStart"/>
            <w:r w:rsidRPr="00644F4E">
              <w:rPr>
                <w:rFonts w:ascii="Times New Roman" w:eastAsia="Times New Roman" w:hAnsi="Times New Roman" w:cs="Times New Roman"/>
                <w:sz w:val="18"/>
                <w:szCs w:val="18"/>
              </w:rPr>
              <w:t>ezen</w:t>
            </w:r>
            <w:proofErr w:type="gramEnd"/>
            <w:r w:rsidRPr="00644F4E">
              <w:rPr>
                <w:rFonts w:ascii="Times New Roman" w:eastAsia="Times New Roman" w:hAnsi="Times New Roman" w:cs="Times New Roman"/>
                <w:sz w:val="18"/>
                <w:szCs w:val="18"/>
              </w:rPr>
              <w:t xml:space="preserve"> rendszerek üzemeltetésével alkalmazásával, azok fejlesztésével, tervezésével összefüggő átlagos bonyolultságú feladatok ellátását.</w:t>
            </w:r>
          </w:p>
        </w:tc>
      </w:tr>
      <w:tr w:rsidR="00B63940" w:rsidRPr="00644F4E" w14:paraId="3C3686F1"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26A99"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048D3"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4666DF9F" w14:textId="77777777" w:rsidTr="00B63940">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39F8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C891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3F8EA"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Minden hallgatónak nagy előadóban, táblás előadás.</w:t>
            </w:r>
            <w:r w:rsidRPr="00644F4E">
              <w:rPr>
                <w:rFonts w:ascii="Times New Roman" w:eastAsia="Times New Roman" w:hAnsi="Times New Roman" w:cs="Times New Roman"/>
                <w:sz w:val="18"/>
                <w:szCs w:val="18"/>
              </w:rPr>
              <w:br/>
              <w:t>Projektor és tanári gép használata minden elméleti órán.</w:t>
            </w:r>
          </w:p>
          <w:p w14:paraId="0E0126BE" w14:textId="77777777" w:rsidR="00B63940" w:rsidRPr="00240E69" w:rsidRDefault="00B63940" w:rsidP="000C5E85">
            <w:pPr>
              <w:spacing w:after="0" w:line="240" w:lineRule="auto"/>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Ez mellett online videó-alapú tananyag, jegyzetek és előadás diák állnak a hallgatók rendelkezésére.</w:t>
            </w:r>
          </w:p>
          <w:p w14:paraId="5D37F2B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A kontaktórák alkalmával pedig további konzultációs időpontok is biztosítottak.</w:t>
            </w:r>
          </w:p>
        </w:tc>
      </w:tr>
      <w:tr w:rsidR="00B63940" w:rsidRPr="00644F4E" w14:paraId="1F99AF3D"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DB6B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88B0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9D2D3"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A8460DA"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46EA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6F9E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DF3F2"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Gyakorlatokon a gyakorlatvezetők irányításával mérés és feladatmegoldás történik.</w:t>
            </w:r>
            <w:r w:rsidRPr="00644F4E">
              <w:rPr>
                <w:rFonts w:ascii="Times New Roman" w:eastAsia="Times New Roman" w:hAnsi="Times New Roman" w:cs="Times New Roman"/>
                <w:sz w:val="18"/>
                <w:szCs w:val="18"/>
              </w:rPr>
              <w:br/>
              <w:t>Projektor és tanári gép használata gyakorlati órán.</w:t>
            </w:r>
          </w:p>
          <w:p w14:paraId="016493B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Ez mellett a laboratóriumi feladatok kidolgozása a kontaktórák keretében és online szimulátor programok segítségével valósul meg.</w:t>
            </w:r>
          </w:p>
        </w:tc>
      </w:tr>
      <w:tr w:rsidR="00B63940" w:rsidRPr="00644F4E" w14:paraId="5C6902EF"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43E9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249C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5902D"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29B1CED" w14:textId="77777777" w:rsidTr="00B63940">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27CF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9FF587" w14:textId="77777777" w:rsidR="00B63940" w:rsidRPr="00644F4E" w:rsidRDefault="00B63940"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Ismeri az informatikai szakterületének műveléséhez szükséges természettudományi elveket és módszereket.</w:t>
            </w:r>
            <w:r w:rsidRPr="00644F4E">
              <w:rPr>
                <w:rFonts w:ascii="Times New Roman" w:eastAsia="Times New Roman" w:hAnsi="Times New Roman" w:cs="Times New Roman"/>
                <w:bCs/>
                <w:sz w:val="18"/>
                <w:szCs w:val="18"/>
              </w:rPr>
              <w:br/>
              <w:t>Birtokában van a mért jelek feldolgozásával, rendszerek és hálózatok modellezésével, szimulációjával és szabályozásával kapcsolatos alapismereteknek és mérnöki szemléletnek.</w:t>
            </w:r>
            <w:r w:rsidRPr="00644F4E">
              <w:rPr>
                <w:rFonts w:ascii="Times New Roman" w:eastAsia="Times New Roman" w:hAnsi="Times New Roman" w:cs="Times New Roman"/>
                <w:bCs/>
                <w:sz w:val="18"/>
                <w:szCs w:val="18"/>
              </w:rPr>
              <w:br/>
              <w:t>Ismeri a műszaki szakterület műveléséhez szükséges általános és specifikus szabályokat, összefüggéseket, eljárásokat.</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Ismeri az informatikai rendszerek hardver elemeinek működését, megvalósításuk technológiáját, működtetéséből származó feladatok megoldásának mikéntjét, valamint informatikai és egyéb műszaki rendszerek összekapcsolásának lehetőségeit.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r w:rsidRPr="00644F4E">
              <w:rPr>
                <w:rFonts w:ascii="Times New Roman" w:eastAsia="Times New Roman" w:hAnsi="Times New Roman" w:cs="Times New Roman"/>
                <w:bCs/>
                <w:sz w:val="18"/>
                <w:szCs w:val="18"/>
              </w:rPr>
              <w:br/>
              <w:t>Alkalmazói szinten ismeri a mérési eljárásokat, azok eszközeit, műszereit, mérőberendezéseit.</w:t>
            </w:r>
            <w:r w:rsidRPr="00644F4E">
              <w:rPr>
                <w:rFonts w:ascii="Times New Roman" w:eastAsia="Times New Roman" w:hAnsi="Times New Roman" w:cs="Times New Roman"/>
                <w:bCs/>
                <w:sz w:val="18"/>
                <w:szCs w:val="18"/>
              </w:rPr>
              <w:br/>
              <w:t>Értelmezni, jellemezni és modellezni tudja a rendszerek szerkezeti egységeinek, elemeinek felépítését, működését, az alkalmazott rendszerelemek kialakítását és kapcsolatát.</w:t>
            </w:r>
          </w:p>
        </w:tc>
      </w:tr>
      <w:tr w:rsidR="00B63940" w:rsidRPr="00644F4E" w14:paraId="7398AC12"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1849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9770A"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43580D7D"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E2F0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2F8042" w14:textId="77777777" w:rsidR="00B63940" w:rsidRPr="00644F4E" w:rsidRDefault="00B63940"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 xml:space="preserve">Felhasználja </w:t>
            </w:r>
            <w:proofErr w:type="gramStart"/>
            <w:r w:rsidRPr="00644F4E">
              <w:rPr>
                <w:rFonts w:ascii="Times New Roman" w:eastAsia="Times New Roman" w:hAnsi="Times New Roman" w:cs="Times New Roman"/>
                <w:bCs/>
                <w:sz w:val="18"/>
                <w:szCs w:val="18"/>
              </w:rPr>
              <w:t>a  szakterületének</w:t>
            </w:r>
            <w:proofErr w:type="gramEnd"/>
            <w:r w:rsidRPr="00644F4E">
              <w:rPr>
                <w:rFonts w:ascii="Times New Roman" w:eastAsia="Times New Roman" w:hAnsi="Times New Roman" w:cs="Times New Roman"/>
                <w:bCs/>
                <w:sz w:val="18"/>
                <w:szCs w:val="18"/>
              </w:rPr>
              <w:t xml:space="preserve"> műveléséhez szükséges természettudományi elveket és módszereket a mérnöki munkájában.</w:t>
            </w:r>
            <w:r w:rsidRPr="00644F4E">
              <w:rPr>
                <w:rFonts w:ascii="Times New Roman" w:eastAsia="Times New Roman" w:hAnsi="Times New Roman" w:cs="Times New Roman"/>
                <w:bCs/>
                <w:sz w:val="18"/>
                <w:szCs w:val="18"/>
              </w:rPr>
              <w:br/>
              <w:t>Képes a műszaki szakterület ismeretrendszerét alkotó diszciplínák alapfokú analízisére, az összefüggések szintetikus megfogalmazására és adekvát értékelő tevékenységre.</w:t>
            </w:r>
            <w:r w:rsidRPr="00644F4E">
              <w:rPr>
                <w:rFonts w:ascii="Times New Roman" w:eastAsia="Times New Roman" w:hAnsi="Times New Roman" w:cs="Times New Roman"/>
                <w:bCs/>
                <w:sz w:val="18"/>
                <w:szCs w:val="18"/>
              </w:rPr>
              <w:br/>
              <w:t>Képes az adott műszaki szakterület legfontosabb terminológiáit, elméleteit, eljárásrendjét alkalmazni az azokkal összefüggő feladatok végrehajtásakor.</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Képes rutin szakmai problémák azonosítására, azok megoldásához szükséges elvi és gyakorlati háttér feltárására, megfogalmazására és (</w:t>
            </w:r>
            <w:proofErr w:type="gramStart"/>
            <w:r w:rsidRPr="00644F4E">
              <w:rPr>
                <w:rFonts w:ascii="Times New Roman" w:eastAsia="Times New Roman" w:hAnsi="Times New Roman" w:cs="Times New Roman"/>
                <w:bCs/>
                <w:sz w:val="18"/>
                <w:szCs w:val="18"/>
              </w:rPr>
              <w:t>standard  műveletek</w:t>
            </w:r>
            <w:proofErr w:type="gramEnd"/>
            <w:r w:rsidRPr="00644F4E">
              <w:rPr>
                <w:rFonts w:ascii="Times New Roman" w:eastAsia="Times New Roman" w:hAnsi="Times New Roman" w:cs="Times New Roman"/>
                <w:bCs/>
                <w:sz w:val="18"/>
                <w:szCs w:val="18"/>
              </w:rPr>
              <w:t xml:space="preserve">  gyakorlati alkalmazásával) megoldására.</w:t>
            </w:r>
            <w:r w:rsidRPr="00644F4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644F4E">
              <w:rPr>
                <w:rFonts w:ascii="Times New Roman" w:eastAsia="Times New Roman" w:hAnsi="Times New Roman" w:cs="Times New Roman"/>
                <w:bCs/>
                <w:sz w:val="18"/>
                <w:szCs w:val="18"/>
              </w:rPr>
              <w:br/>
              <w:t>A megszerzett informatikai ismereteket képes a szakterületén adódó feladatok megoldásában alkalmazni.</w:t>
            </w:r>
            <w:r w:rsidRPr="00644F4E">
              <w:rPr>
                <w:rFonts w:ascii="Times New Roman" w:eastAsia="Times New Roman" w:hAnsi="Times New Roman" w:cs="Times New Roman"/>
                <w:bCs/>
                <w:sz w:val="18"/>
                <w:szCs w:val="18"/>
              </w:rPr>
              <w:br/>
              <w:t>Képes műszaki rendszerek és folyamatok alapvető modelljeinek megalkotására.</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Képes a meghibásodások diagnosztizálására, az elhárítási műveletek kiválasztására, javítástechnológiai feladatok megoldására.</w:t>
            </w:r>
            <w:r w:rsidRPr="00644F4E">
              <w:rPr>
                <w:rFonts w:ascii="Times New Roman" w:eastAsia="Times New Roman" w:hAnsi="Times New Roman" w:cs="Times New Roman"/>
                <w:bCs/>
                <w:sz w:val="18"/>
                <w:szCs w:val="18"/>
              </w:rPr>
              <w:br/>
              <w:t>Képes a megszerzett alapismeretekre építve egy-egy műszaki/informatikai területen mélyebb ismeretek önálló megszerzésére, a szakirodalom feldolgozására, majd a területhez kapcsolódó műszaki/informatikai problémák megoldására.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p>
        </w:tc>
      </w:tr>
      <w:tr w:rsidR="00B63940" w:rsidRPr="00644F4E" w14:paraId="072EA5E7"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A400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6977F"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FF7BE07"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F3C5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EDA18D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Vállalja és hitelesen képviseli szakmája társadalmi szerepét, alapvető viszonyát a világhoz.</w:t>
            </w:r>
            <w:r w:rsidRPr="00644F4E">
              <w:rPr>
                <w:rStyle w:val="Kiemels2"/>
                <w:rFonts w:ascii="Times New Roman" w:eastAsia="Times New Roman" w:hAnsi="Times New Roman"/>
                <w:b w:val="0"/>
                <w:sz w:val="18"/>
                <w:szCs w:val="18"/>
              </w:rPr>
              <w:br/>
              <w:t>Nyitott a műszaki szakterületen zajló szakmai, technológiai fejlesztés és innováció megismerésére és elfogadására, hiteles közvetítésére.</w:t>
            </w:r>
            <w:r w:rsidRPr="00644F4E">
              <w:rPr>
                <w:rStyle w:val="Kiemels2"/>
                <w:rFonts w:ascii="Times New Roman" w:eastAsia="Times New Roman" w:hAnsi="Times New Roman"/>
                <w:b w:val="0"/>
                <w:sz w:val="18"/>
                <w:szCs w:val="18"/>
              </w:rPr>
              <w:br/>
              <w:t>Törekszik arra, hogy a problémákat lehetőleg másokkal együttműködésben oldja meg.</w:t>
            </w:r>
            <w:r w:rsidRPr="00644F4E">
              <w:rPr>
                <w:rStyle w:val="Kiemels2"/>
                <w:rFonts w:ascii="Times New Roman" w:eastAsia="Times New Roman" w:hAnsi="Times New Roman"/>
                <w:b w:val="0"/>
                <w:sz w:val="18"/>
                <w:szCs w:val="18"/>
              </w:rPr>
              <w:br/>
              <w:t>Gyakorlati tevékenységek elvégzéséhez megfelelő kitartással rendelkezik.</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t>Munkája során a vonatkozó biztonsági, egészségvédelmi, környezetvédelmi, illetve a minőségbiztosítási és ellenőrzési követelményrendszereket betartja és betartatja.</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Hitelesen képviseli a mérnöki szakterületek szakmai alapelveit.</w:t>
            </w:r>
            <w:r w:rsidRPr="00644F4E">
              <w:rPr>
                <w:rFonts w:ascii="Times New Roman" w:eastAsia="Times New Roman" w:hAnsi="Times New Roman" w:cs="Times New Roman"/>
                <w:sz w:val="18"/>
                <w:szCs w:val="18"/>
              </w:rPr>
              <w:br/>
              <w:t>A saját munkaterületén túl a teljes műszaki rendszer átlátására törekszik.</w:t>
            </w:r>
            <w:r w:rsidRPr="00644F4E">
              <w:rPr>
                <w:rFonts w:ascii="Times New Roman" w:eastAsia="Times New Roman" w:hAnsi="Times New Roman" w:cs="Times New Roman"/>
                <w:sz w:val="18"/>
                <w:szCs w:val="18"/>
              </w:rPr>
              <w:b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p>
        </w:tc>
      </w:tr>
      <w:tr w:rsidR="00B63940" w:rsidRPr="00644F4E" w14:paraId="29DC4CF6"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20F2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C0158"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691DFB0"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1317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E54642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Váratlan döntési helyzetekben is önállóan végzi az átfogó, megalapozó szakmai kérdések végiggondolását és adott források alapján történő kidolgozását.</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Megosztja tapasztalatait munkatársaival, így is segítve fejlődésüket.</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r>
            <w:r w:rsidRPr="00644F4E">
              <w:rPr>
                <w:rStyle w:val="Kiemels2"/>
                <w:rFonts w:ascii="Times New Roman" w:eastAsia="Times New Roman" w:hAnsi="Times New Roman"/>
                <w:b w:val="0"/>
                <w:sz w:val="18"/>
                <w:szCs w:val="18"/>
              </w:rPr>
              <w:lastRenderedPageBreak/>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B63940" w:rsidRPr="00644F4E" w14:paraId="54754D2C"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F486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8FBEB"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45B5DFBC"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E72E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B645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Elektronikai és digitális, mechatronikairendszerek. Ezen rendszerekjelei, osztályozásuk, feldolgozásuk, jelformálás, digitalizálás, analóg-digitális, digitális-analóg átalakítás. Mérés, mérőműszerek. Analóg és digitális alapáramkörök és alkalmazásaik megismerése.</w:t>
            </w:r>
            <w:r w:rsidRPr="00644F4E">
              <w:rPr>
                <w:rFonts w:ascii="Times New Roman" w:eastAsia="Times New Roman" w:hAnsi="Times New Roman" w:cs="Times New Roman"/>
                <w:sz w:val="18"/>
                <w:szCs w:val="18"/>
              </w:rPr>
              <w:br/>
              <w:t>Villamos jelek mérése, mérőműszereinek megismerése, mérési hiba számítása. Villamos mennyiségek mérése egyenáramú és váltakozó áramú hálózatokban. Elektronikus és digitális alapáramkörök mérése.</w:t>
            </w:r>
          </w:p>
        </w:tc>
      </w:tr>
      <w:tr w:rsidR="00B63940" w:rsidRPr="00644F4E" w14:paraId="40860851"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4FF9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F45C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B63940" w:rsidRPr="00644F4E" w14:paraId="212D3E35"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9D77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C4B2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Jeges, Zoltán, Haluska, János: Villamosságtan, Dunaújvárosi Főiskola Kiadói Hivatala, 2007</w:t>
            </w:r>
            <w:r>
              <w:rPr>
                <w:rFonts w:ascii="Times New Roman" w:eastAsia="Times New Roman" w:hAnsi="Times New Roman" w:cs="Times New Roman"/>
                <w:sz w:val="18"/>
                <w:szCs w:val="18"/>
              </w:rPr>
              <w:t>.</w:t>
            </w:r>
          </w:p>
          <w:p w14:paraId="276CA789" w14:textId="77777777" w:rsidR="00B63940"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Jeges Zoltán, Haluska János: Tanulási Útmutató a „Villamosságtan” Című Tantárgyhoz. Dunaújvárosi Főiskola Kiadói Hivatala, 2008</w:t>
            </w:r>
            <w:r>
              <w:rPr>
                <w:rFonts w:ascii="Times New Roman" w:eastAsia="Times New Roman" w:hAnsi="Times New Roman" w:cs="Times New Roman"/>
                <w:sz w:val="18"/>
                <w:szCs w:val="18"/>
              </w:rPr>
              <w:t>.</w:t>
            </w:r>
          </w:p>
          <w:p w14:paraId="0E63F05D" w14:textId="77777777" w:rsidR="00B63940"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Odry Péter, Haluska János, Kővári Attila: Digitális Technika. Dunaújvárosi Főiskola Kiadói Hivatala, 2007</w:t>
            </w:r>
            <w:r>
              <w:rPr>
                <w:rFonts w:ascii="Times New Roman" w:eastAsia="Times New Roman" w:hAnsi="Times New Roman" w:cs="Times New Roman"/>
                <w:sz w:val="18"/>
                <w:szCs w:val="18"/>
              </w:rPr>
              <w:t>.</w:t>
            </w:r>
          </w:p>
          <w:p w14:paraId="2B08DF1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Odry Péter, Haluska János, Kővári Attila, Farkas Imre: Tanulási Útmutató a „Digitális Technika” Című Tantárgyhoz. Dunaújvárosi Főiskola Kiadói Hivatala, 2008</w:t>
            </w:r>
            <w:r>
              <w:rPr>
                <w:rFonts w:ascii="Times New Roman" w:eastAsia="Times New Roman" w:hAnsi="Times New Roman" w:cs="Times New Roman"/>
                <w:sz w:val="18"/>
                <w:szCs w:val="18"/>
              </w:rPr>
              <w:t>.</w:t>
            </w:r>
          </w:p>
          <w:p w14:paraId="0E63AE95"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97BDD7E"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833F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DA9B3"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Puklus Zoltán: Elektronika gépészmérnököknek</w:t>
            </w:r>
            <w:r w:rsidRPr="00644F4E">
              <w:rPr>
                <w:rFonts w:ascii="Times New Roman" w:eastAsia="Times New Roman" w:hAnsi="Times New Roman" w:cs="Times New Roman"/>
                <w:sz w:val="18"/>
                <w:szCs w:val="18"/>
              </w:rPr>
              <w:br/>
              <w:t>(http://jegyzet.sze.hu/index.php</w:t>
            </w:r>
            <w:proofErr w:type="gramStart"/>
            <w:r w:rsidRPr="00644F4E">
              <w:rPr>
                <w:rFonts w:ascii="Times New Roman" w:eastAsia="Times New Roman" w:hAnsi="Times New Roman" w:cs="Times New Roman"/>
                <w:sz w:val="18"/>
                <w:szCs w:val="18"/>
              </w:rPr>
              <w:t>?felt</w:t>
            </w:r>
            <w:proofErr w:type="gramEnd"/>
            <w:r w:rsidRPr="00644F4E">
              <w:rPr>
                <w:rFonts w:ascii="Times New Roman" w:eastAsia="Times New Roman" w:hAnsi="Times New Roman" w:cs="Times New Roman"/>
                <w:sz w:val="18"/>
                <w:szCs w:val="18"/>
              </w:rPr>
              <w:t>=elektronika+g&amp;fajl=keres)</w:t>
            </w:r>
          </w:p>
          <w:p w14:paraId="7954093F"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Hodossy László: Elektrotechnika</w:t>
            </w:r>
            <w:r w:rsidRPr="00644F4E">
              <w:rPr>
                <w:rFonts w:ascii="Times New Roman" w:eastAsia="Times New Roman" w:hAnsi="Times New Roman" w:cs="Times New Roman"/>
                <w:sz w:val="18"/>
                <w:szCs w:val="18"/>
              </w:rPr>
              <w:br/>
              <w:t>(http://jegyzet.sze.hu/index.php</w:t>
            </w:r>
            <w:proofErr w:type="gramStart"/>
            <w:r w:rsidRPr="00644F4E">
              <w:rPr>
                <w:rFonts w:ascii="Times New Roman" w:eastAsia="Times New Roman" w:hAnsi="Times New Roman" w:cs="Times New Roman"/>
                <w:sz w:val="18"/>
                <w:szCs w:val="18"/>
              </w:rPr>
              <w:t>?felt</w:t>
            </w:r>
            <w:proofErr w:type="gramEnd"/>
            <w:r w:rsidRPr="00644F4E">
              <w:rPr>
                <w:rFonts w:ascii="Times New Roman" w:eastAsia="Times New Roman" w:hAnsi="Times New Roman" w:cs="Times New Roman"/>
                <w:sz w:val="18"/>
                <w:szCs w:val="18"/>
              </w:rPr>
              <w:t>=elektr&amp;fajl=keres)</w:t>
            </w:r>
          </w:p>
          <w:p w14:paraId="27F3B23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Bevezetés a mechatronikába, Dunaújvárosi Egyetem, 2020, p 94.</w:t>
            </w:r>
          </w:p>
          <w:p w14:paraId="4B07E8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Pápay Zsolt: Méréstechnika alapjai, BME jegyzet, 2008</w:t>
            </w:r>
            <w:r w:rsidRPr="00644F4E">
              <w:rPr>
                <w:rFonts w:ascii="Times New Roman" w:eastAsia="Times New Roman" w:hAnsi="Times New Roman" w:cs="Times New Roman"/>
                <w:sz w:val="18"/>
                <w:szCs w:val="18"/>
              </w:rPr>
              <w:br/>
              <w:t>Juhász Róbert: Méréstechnika alapjai, NSZFI</w:t>
            </w:r>
          </w:p>
        </w:tc>
      </w:tr>
      <w:tr w:rsidR="00B63940" w:rsidRPr="00644F4E" w14:paraId="4031AC88"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CE16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FC97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 Labor mérésekről jegyzőkönyv készítése a laborvezető előírásai szerint.</w:t>
            </w:r>
          </w:p>
        </w:tc>
      </w:tr>
      <w:tr w:rsidR="00B63940" w:rsidRPr="00644F4E" w14:paraId="0D6A1A38"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4BB7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7B65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 Az előadáson évközben két zárthelyi dolgozat, utolsó oktatási héten pótlási lehetőség.</w:t>
            </w:r>
          </w:p>
        </w:tc>
      </w:tr>
    </w:tbl>
    <w:p w14:paraId="7BC49435" w14:textId="77777777" w:rsidR="00AB25E9" w:rsidRDefault="00AB25E9" w:rsidP="008462B2">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14:paraId="44513E15" w14:textId="14C59A7E" w:rsidR="008462B2" w:rsidRPr="00AB25E9" w:rsidRDefault="00AB25E9" w:rsidP="00AB25E9">
      <w:pPr>
        <w:pStyle w:val="Cmsor3"/>
      </w:pPr>
      <w:bookmarkStart w:id="115" w:name="_Toc64291982"/>
      <w:r w:rsidRPr="00AB25E9">
        <w:lastRenderedPageBreak/>
        <w:t>Web programozás</w:t>
      </w:r>
      <w:bookmarkEnd w:id="11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7"/>
        <w:gridCol w:w="979"/>
        <w:gridCol w:w="186"/>
        <w:gridCol w:w="1343"/>
        <w:gridCol w:w="120"/>
        <w:gridCol w:w="635"/>
        <w:gridCol w:w="224"/>
        <w:gridCol w:w="1110"/>
        <w:gridCol w:w="1055"/>
        <w:gridCol w:w="1403"/>
      </w:tblGrid>
      <w:tr w:rsidR="00B63940" w:rsidRPr="00644F4E" w14:paraId="507D8716" w14:textId="77777777" w:rsidTr="00B63940">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142B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9A67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34B3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Web programozás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8603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0919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w:t>
            </w:r>
          </w:p>
        </w:tc>
      </w:tr>
      <w:tr w:rsidR="00B63940" w:rsidRPr="00644F4E" w14:paraId="3D031610" w14:textId="77777777" w:rsidTr="00B63940">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42E8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9110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0529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Web Programming</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CC16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514FD" w14:textId="77777777" w:rsidR="00B63940" w:rsidRPr="00644F4E" w:rsidRDefault="00B63940" w:rsidP="000C5E85">
            <w:pPr>
              <w:spacing w:after="0" w:line="240" w:lineRule="auto"/>
              <w:rPr>
                <w:rFonts w:ascii="Times New Roman" w:eastAsia="Times New Roman" w:hAnsi="Times New Roman" w:cs="Times New Roman"/>
                <w:sz w:val="18"/>
                <w:szCs w:val="18"/>
              </w:rPr>
            </w:pPr>
            <w:proofErr w:type="gramStart"/>
            <w:r>
              <w:rPr>
                <w:rStyle w:val="Kiemels2"/>
                <w:rFonts w:ascii="Times New Roman" w:eastAsia="Times New Roman" w:hAnsi="Times New Roman"/>
                <w:sz w:val="18"/>
                <w:szCs w:val="18"/>
              </w:rPr>
              <w:t>DUEN(</w:t>
            </w:r>
            <w:proofErr w:type="gramEnd"/>
            <w:r>
              <w:rPr>
                <w:rStyle w:val="Kiemels2"/>
                <w:rFonts w:ascii="Times New Roman" w:eastAsia="Times New Roman" w:hAnsi="Times New Roman"/>
                <w:sz w:val="18"/>
                <w:szCs w:val="18"/>
              </w:rPr>
              <w:t xml:space="preserve">L) </w:t>
            </w:r>
            <w:r w:rsidRPr="00644F4E">
              <w:rPr>
                <w:rStyle w:val="Kiemels2"/>
                <w:rFonts w:ascii="Times New Roman" w:eastAsia="Times New Roman" w:hAnsi="Times New Roman"/>
                <w:sz w:val="18"/>
                <w:szCs w:val="18"/>
              </w:rPr>
              <w:t>ISF-253</w:t>
            </w:r>
          </w:p>
        </w:tc>
      </w:tr>
      <w:tr w:rsidR="00B63940" w:rsidRPr="00644F4E" w14:paraId="48BD237B" w14:textId="77777777" w:rsidTr="00B6394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229DF"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28E8BBA0"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70CD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5325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B63940" w:rsidRPr="00644F4E" w14:paraId="2AE49115"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2AD6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274A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Internet technológiák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1DB4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6C80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ISF-112</w:t>
            </w:r>
          </w:p>
        </w:tc>
      </w:tr>
      <w:tr w:rsidR="00B63940" w:rsidRPr="00644F4E" w14:paraId="6FA99560" w14:textId="77777777" w:rsidTr="00B63940">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E929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4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B95E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1DAD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443F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1265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B63940" w:rsidRPr="00644F4E" w14:paraId="7ED1AA68" w14:textId="77777777" w:rsidTr="00B63940">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46AA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D50C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0CBA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13B4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AFCE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6523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DD0D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F678A69" w14:textId="77777777" w:rsidTr="00B63940">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363F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F1B9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2BC1C"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75DD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872A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421B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DBB7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DFCE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3</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D067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E9C9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A02B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B63940" w:rsidRPr="00644F4E" w14:paraId="6D6B94E0" w14:textId="77777777" w:rsidTr="00B63940">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5CD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06B7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886A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3AD1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4D43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E92B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FEBB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2DF3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B087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1A1B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6B2F1"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13828897"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B409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A04B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41090" w14:textId="77777777" w:rsidR="00B63940" w:rsidRPr="00644F4E" w:rsidRDefault="00B63940" w:rsidP="000C5E85">
            <w:pPr>
              <w:spacing w:after="0" w:line="240" w:lineRule="auto"/>
              <w:rPr>
                <w:rFonts w:ascii="Times New Roman" w:eastAsia="Times New Roman" w:hAnsi="Times New Roman" w:cs="Times New Roman"/>
                <w:sz w:val="18"/>
                <w:szCs w:val="18"/>
              </w:rPr>
            </w:pPr>
            <w:r>
              <w:rPr>
                <w:rStyle w:val="Kiemels2"/>
                <w:rFonts w:ascii="Times New Roman" w:eastAsia="Times New Roman" w:hAnsi="Times New Roman"/>
                <w:sz w:val="18"/>
                <w:szCs w:val="18"/>
              </w:rPr>
              <w:t>D</w:t>
            </w:r>
            <w:r w:rsidRPr="00E353AB">
              <w:rPr>
                <w:rStyle w:val="Kiemels2"/>
                <w:rFonts w:ascii="Times New Roman" w:eastAsia="Times New Roman" w:hAnsi="Times New Roman"/>
                <w:sz w:val="18"/>
                <w:szCs w:val="18"/>
              </w:rPr>
              <w:t>r. Király Zoltán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C389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4796A" w14:textId="77777777" w:rsidR="00B63940" w:rsidRPr="00644F4E" w:rsidRDefault="00B63940" w:rsidP="000C5E85">
            <w:pPr>
              <w:spacing w:after="0" w:line="240" w:lineRule="auto"/>
              <w:rPr>
                <w:rFonts w:ascii="Times New Roman" w:eastAsia="Times New Roman" w:hAnsi="Times New Roman" w:cs="Times New Roman"/>
                <w:sz w:val="18"/>
                <w:szCs w:val="18"/>
              </w:rPr>
            </w:pPr>
            <w:r>
              <w:rPr>
                <w:rStyle w:val="Kiemels2"/>
                <w:rFonts w:ascii="Times New Roman" w:eastAsia="Times New Roman" w:hAnsi="Times New Roman"/>
                <w:sz w:val="18"/>
                <w:szCs w:val="18"/>
              </w:rPr>
              <w:t>Egyetemi</w:t>
            </w:r>
            <w:r w:rsidRPr="00644F4E">
              <w:rPr>
                <w:rStyle w:val="Kiemels2"/>
                <w:rFonts w:ascii="Times New Roman" w:eastAsia="Times New Roman" w:hAnsi="Times New Roman"/>
                <w:sz w:val="18"/>
                <w:szCs w:val="18"/>
              </w:rPr>
              <w:t xml:space="preserve"> docens</w:t>
            </w:r>
          </w:p>
        </w:tc>
      </w:tr>
      <w:tr w:rsidR="00B63940" w:rsidRPr="00644F4E" w14:paraId="2878CC09" w14:textId="77777777" w:rsidTr="00B63940">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EBB5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D267C3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Rövid célkitűzés</w:t>
            </w:r>
          </w:p>
        </w:tc>
      </w:tr>
      <w:tr w:rsidR="00B63940" w:rsidRPr="00644F4E" w14:paraId="22681361"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83EA0"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7534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tananyagának elsajátítása közben a hallgató kellően alapos ismeretet szerez dinamikus weboldalak elkészítéséhez.</w:t>
            </w:r>
          </w:p>
          <w:p w14:paraId="46D355E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Megismeri a szerver oldali programozás során napjainkban gyakran használtPHP programozási nyelvet és használja a kapcsolódó technológiákat. </w:t>
            </w:r>
          </w:p>
          <w:p w14:paraId="3493BA8A"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Képes lesz dinamikus, adatbázis alapú weboldalak fejlesztésére.</w:t>
            </w:r>
          </w:p>
        </w:tc>
      </w:tr>
      <w:tr w:rsidR="00B63940" w:rsidRPr="00644F4E" w14:paraId="661AA982" w14:textId="77777777" w:rsidTr="00B63940">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C42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0600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FB39F" w14:textId="77777777" w:rsidR="00B63940" w:rsidRPr="00644F4E" w:rsidRDefault="00B63940">
            <w:pPr>
              <w:spacing w:after="0" w:line="240" w:lineRule="auto"/>
              <w:rPr>
                <w:rFonts w:ascii="Times New Roman" w:eastAsia="Times New Roman" w:hAnsi="Times New Roman" w:cs="Times New Roman"/>
                <w:sz w:val="18"/>
                <w:szCs w:val="18"/>
              </w:rPr>
            </w:pPr>
          </w:p>
        </w:tc>
      </w:tr>
      <w:tr w:rsidR="00B63940" w:rsidRPr="00644F4E" w14:paraId="360F33D0"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5DCC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2D3F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AB499"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70D7D96"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3916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EB46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C8B6D"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Gyakorlatokon a gyakorlatvezetők irányításával feladatmegoldás. A feladatokat PHP, nyelven, saját </w:t>
            </w:r>
            <w:r>
              <w:rPr>
                <w:rFonts w:ascii="Times New Roman" w:eastAsia="Times New Roman" w:hAnsi="Times New Roman" w:cs="Times New Roman"/>
                <w:sz w:val="18"/>
                <w:szCs w:val="18"/>
              </w:rPr>
              <w:t>egyetemi</w:t>
            </w:r>
            <w:r w:rsidRPr="00644F4E">
              <w:rPr>
                <w:rFonts w:ascii="Times New Roman" w:eastAsia="Times New Roman" w:hAnsi="Times New Roman" w:cs="Times New Roman"/>
                <w:sz w:val="18"/>
                <w:szCs w:val="18"/>
              </w:rPr>
              <w:t xml:space="preserve"> web szerveren implementáljuk. Projektor és tanári gép használata minden gyakorlati órán.</w:t>
            </w:r>
          </w:p>
        </w:tc>
      </w:tr>
      <w:tr w:rsidR="00B63940" w:rsidRPr="00644F4E" w14:paraId="080A438E"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7A4A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5821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CDF95"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22F7A2BB" w14:textId="77777777" w:rsidTr="00B63940">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E4BB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3AAC7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B63940" w:rsidRPr="00644F4E" w14:paraId="098D76C6"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AB4A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23B6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B63940" w:rsidRPr="00644F4E" w14:paraId="71C193AB"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23EA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FB6E4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Képesség</w:t>
            </w:r>
          </w:p>
        </w:tc>
      </w:tr>
      <w:tr w:rsidR="00B63940" w:rsidRPr="00644F4E" w14:paraId="5DD47F91"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B021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B95F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Legyen képes webszerver használatára, ill. saját webszerver (localhost) kialakítására. Tudjon egyszerűbb és bonyolultabb PHP programokat írni. Használja készség szinten az SQL adatbázis-kezelő nyelvet.</w:t>
            </w:r>
          </w:p>
        </w:tc>
      </w:tr>
      <w:tr w:rsidR="00B63940" w:rsidRPr="00644F4E" w14:paraId="66473CC3"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EB3E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B91AD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Attitűd</w:t>
            </w:r>
          </w:p>
        </w:tc>
      </w:tr>
      <w:tr w:rsidR="00B63940" w:rsidRPr="00644F4E" w14:paraId="0FEC3EB4"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2E77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5DBC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Érdeklődés a programozás iránt. Önfejlesztés az elérhető magyar és angol nyelvű szakirodalom felhasználásával. A megoldás adásának (kihívás) kényszere.</w:t>
            </w:r>
          </w:p>
        </w:tc>
      </w:tr>
      <w:tr w:rsidR="00B63940" w:rsidRPr="00644F4E" w14:paraId="69BC7824"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E2CB8"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768AE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 xml:space="preserve">Autonómia </w:t>
            </w:r>
            <w:r w:rsidRPr="00644F4E">
              <w:rPr>
                <w:rStyle w:val="Kiemels2"/>
                <w:rFonts w:ascii="Times New Roman" w:eastAsia="Times New Roman" w:hAnsi="Times New Roman"/>
                <w:bCs w:val="0"/>
                <w:sz w:val="18"/>
                <w:szCs w:val="18"/>
              </w:rPr>
              <w:t>és</w:t>
            </w:r>
            <w:r w:rsidRPr="00644F4E">
              <w:rPr>
                <w:rStyle w:val="Kiemels2"/>
                <w:rFonts w:ascii="Times New Roman" w:eastAsia="Times New Roman" w:hAnsi="Times New Roman"/>
                <w:sz w:val="18"/>
                <w:szCs w:val="18"/>
              </w:rPr>
              <w:t xml:space="preserve"> felelősségvállalás</w:t>
            </w:r>
          </w:p>
        </w:tc>
      </w:tr>
      <w:tr w:rsidR="00B63940" w:rsidRPr="00644F4E" w14:paraId="069EA647"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9F94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E2BAE"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gondolkodás és feladatmegoldás. A feladat nehézségének felmérése, felvállalása vagy elutasítása.</w:t>
            </w:r>
          </w:p>
        </w:tc>
      </w:tr>
      <w:tr w:rsidR="00B63940" w:rsidRPr="00644F4E" w14:paraId="7072FDD6"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DB32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DE1D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PHP programozási nyelvjellemzői, lehetőségei.</w:t>
            </w:r>
          </w:p>
          <w:p w14:paraId="61BCC6D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programozási nyelv alkotóelemei: típusok, változók, operátorok, értékadások, elágazások, ciklusok.</w:t>
            </w:r>
          </w:p>
          <w:p w14:paraId="2224537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HTML őrlapokról érkező információk feldolgozása, tárolása. HTML kimenet generálása, munkamenetek kezelése.</w:t>
            </w:r>
          </w:p>
          <w:p w14:paraId="66A2A24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Objektumorientált PHP programozás.</w:t>
            </w:r>
          </w:p>
          <w:p w14:paraId="0838FB9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XML feldolgozás és képi kimenetek előállítása.</w:t>
            </w:r>
          </w:p>
          <w:p w14:paraId="0D181890"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Adatbázist használó weboldalak fejlesztése.</w:t>
            </w:r>
          </w:p>
        </w:tc>
      </w:tr>
      <w:tr w:rsidR="00B63940" w:rsidRPr="00644F4E" w14:paraId="55FFE546"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0FD6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6C352"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feladatok megoldása (házi feladatok) a tanórákon kívül. Megoldáskeresés és megvalósítás a kiadott feladatokra.</w:t>
            </w:r>
          </w:p>
        </w:tc>
      </w:tr>
      <w:tr w:rsidR="00B63940" w:rsidRPr="00644F4E" w14:paraId="72B89EF4"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B890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44F72"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PHP online dokumentáció (http://www.php.net/docs.php)</w:t>
            </w:r>
          </w:p>
        </w:tc>
      </w:tr>
      <w:tr w:rsidR="00B63940" w:rsidRPr="00644F4E" w14:paraId="090625B1"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6EEF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ABBDF" w14:textId="77777777" w:rsidR="00B63940" w:rsidRPr="00644F4E" w:rsidRDefault="00B63940">
            <w:pPr>
              <w:spacing w:after="0" w:line="240" w:lineRule="auto"/>
              <w:rPr>
                <w:rFonts w:ascii="Times New Roman" w:eastAsia="Times New Roman" w:hAnsi="Times New Roman" w:cs="Times New Roman"/>
                <w:sz w:val="18"/>
                <w:szCs w:val="18"/>
              </w:rPr>
            </w:pPr>
            <w:proofErr w:type="gramStart"/>
            <w:r w:rsidRPr="00644F4E">
              <w:rPr>
                <w:rFonts w:ascii="Times New Roman" w:eastAsia="Times New Roman" w:hAnsi="Times New Roman" w:cs="Times New Roman"/>
                <w:sz w:val="18"/>
                <w:szCs w:val="18"/>
              </w:rPr>
              <w:t>Debolt, V.: Html és CSS - Webszerkesztés stílusosan; Kiskapu Kft., Budapest, 2005; ISBN: 9639301963 Meloni, J.C.: Tanuljuk meg a MySQL használatát 24 óra alatt; Kiskapu Kft., Budapest, 2003; ISBN: 9639301493 Morrison, M.: Tanuljuk meg az XML használatát 24 óra alatt; Kiskapu Kft., Budapest, 2006; ISBN: 9639637092 Schlossnagle, G.: PHP fejlesztés felsőfokon; Kiskapu Kft., Budapest, 2004; ISBN: 9639301809</w:t>
            </w:r>
            <w:proofErr w:type="gramEnd"/>
          </w:p>
        </w:tc>
      </w:tr>
      <w:tr w:rsidR="00B63940" w:rsidRPr="00644F4E" w14:paraId="61255889"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0BC4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507B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2 db zárthelyi feladat</w:t>
            </w:r>
          </w:p>
        </w:tc>
      </w:tr>
      <w:tr w:rsidR="00B63940" w:rsidRPr="00644F4E" w14:paraId="617F5B6A"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258E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AA88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6,12 hét pót ZH: 13. hét</w:t>
            </w:r>
          </w:p>
        </w:tc>
      </w:tr>
    </w:tbl>
    <w:p w14:paraId="64A151B9" w14:textId="5061A032"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4C4B724F" w14:textId="43928C36" w:rsidR="00267596" w:rsidRPr="00267596" w:rsidRDefault="00267596" w:rsidP="00267596">
      <w:pPr>
        <w:pStyle w:val="Cmsor3"/>
      </w:pPr>
      <w:bookmarkStart w:id="116" w:name="_Toc64291983"/>
      <w:r w:rsidRPr="00267596">
        <w:rPr>
          <w:rStyle w:val="Kiemels2"/>
          <w:rFonts w:cs="Calibri"/>
          <w:b/>
          <w:bCs w:val="0"/>
        </w:rPr>
        <w:lastRenderedPageBreak/>
        <w:t>Hálózat menedzselés 1.</w:t>
      </w:r>
      <w:bookmarkEnd w:id="11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7"/>
        <w:gridCol w:w="977"/>
        <w:gridCol w:w="195"/>
        <w:gridCol w:w="1378"/>
        <w:gridCol w:w="124"/>
        <w:gridCol w:w="653"/>
        <w:gridCol w:w="229"/>
        <w:gridCol w:w="1139"/>
        <w:gridCol w:w="1082"/>
        <w:gridCol w:w="1278"/>
      </w:tblGrid>
      <w:tr w:rsidR="00B63940" w:rsidRPr="00644F4E" w14:paraId="5B0A190D" w14:textId="77777777" w:rsidTr="00B63940">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D08D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9467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0668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AC85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3EC3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B63940" w:rsidRPr="00644F4E" w14:paraId="2EE2E679" w14:textId="77777777" w:rsidTr="00B63940">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FF97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219B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1EA0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Network management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D141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8C3F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color w:val="auto"/>
                <w:sz w:val="18"/>
                <w:szCs w:val="18"/>
              </w:rPr>
              <w:t>D</w:t>
            </w:r>
            <w:r w:rsidRPr="00C359A8">
              <w:rPr>
                <w:rFonts w:ascii="Times New Roman" w:eastAsia="Times New Roman" w:hAnsi="Times New Roman" w:cs="Times New Roman"/>
                <w:color w:val="auto"/>
                <w:sz w:val="18"/>
                <w:szCs w:val="18"/>
              </w:rPr>
              <w:t>UEN(</w:t>
            </w:r>
            <w:proofErr w:type="gramEnd"/>
            <w:r w:rsidRPr="00C359A8">
              <w:rPr>
                <w:rFonts w:ascii="Times New Roman" w:eastAsia="Times New Roman" w:hAnsi="Times New Roman" w:cs="Times New Roman"/>
                <w:color w:val="auto"/>
                <w:sz w:val="18"/>
                <w:szCs w:val="18"/>
              </w:rPr>
              <w:t>L)</w:t>
            </w:r>
            <w:r>
              <w:t xml:space="preserve"> </w:t>
            </w:r>
            <w:r w:rsidRPr="00644F4E">
              <w:rPr>
                <w:rFonts w:ascii="Times New Roman" w:eastAsia="Times New Roman" w:hAnsi="Times New Roman" w:cs="Times New Roman"/>
                <w:color w:val="auto"/>
                <w:sz w:val="18"/>
                <w:szCs w:val="18"/>
              </w:rPr>
              <w:t>ISR-258</w:t>
            </w:r>
          </w:p>
        </w:tc>
      </w:tr>
      <w:tr w:rsidR="00B63940" w:rsidRPr="00644F4E" w14:paraId="7B44788E" w14:textId="77777777" w:rsidTr="00B63940">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080A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6FC21F18"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1E36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D13E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B63940" w:rsidRPr="00644F4E" w14:paraId="08CA0A62"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FDE5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0BA5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Számítógép és hálózati architektúrák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9918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1579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ISR-118</w:t>
            </w:r>
          </w:p>
        </w:tc>
      </w:tr>
      <w:tr w:rsidR="00B63940" w:rsidRPr="00644F4E" w14:paraId="3D6C6F61" w14:textId="77777777" w:rsidTr="00B63940">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D12D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98A2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5697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B9A4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B4BE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B63940" w:rsidRPr="00644F4E" w14:paraId="76923247" w14:textId="77777777" w:rsidTr="00B63940">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9C37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D77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9510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57E4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A981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8FDC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C6BD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2174F018" w14:textId="77777777" w:rsidTr="00B63940">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FD4D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415B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0F0E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5CFD0" w14:textId="77777777" w:rsidR="00B63940" w:rsidRPr="005B05DA" w:rsidRDefault="00B63940" w:rsidP="000C5E85">
            <w:pPr>
              <w:spacing w:after="0" w:line="240" w:lineRule="auto"/>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2</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243D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2654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52A0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9BCA3" w14:textId="77777777" w:rsidR="00B63940" w:rsidRPr="005B05DA" w:rsidRDefault="00B63940" w:rsidP="000C5E85">
            <w:pPr>
              <w:spacing w:after="0" w:line="240" w:lineRule="auto"/>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1</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6833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5CD0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811E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B63940" w:rsidRPr="00644F4E" w14:paraId="01DCCDD8" w14:textId="77777777" w:rsidTr="00B63940">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B7C4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B3BB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E640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008C8" w14:textId="77777777" w:rsidR="00B63940" w:rsidRPr="00D34836" w:rsidRDefault="00B63940" w:rsidP="000C5E85">
            <w:pPr>
              <w:spacing w:after="0" w:line="240" w:lineRule="auto"/>
              <w:rPr>
                <w:rFonts w:ascii="Times New Roman" w:eastAsia="Times New Roman" w:hAnsi="Times New Roman" w:cs="Times New Roman"/>
                <w:b/>
                <w:bCs/>
                <w:color w:val="auto"/>
                <w:sz w:val="18"/>
                <w:szCs w:val="18"/>
              </w:rPr>
            </w:pPr>
            <w:r w:rsidRPr="00D34836">
              <w:rPr>
                <w:rFonts w:ascii="Times New Roman" w:eastAsia="Times New Roman" w:hAnsi="Times New Roman" w:cs="Times New Roman"/>
                <w:b/>
                <w:bCs/>
                <w:color w:val="auto"/>
                <w:sz w:val="18"/>
                <w:szCs w:val="18"/>
              </w:rPr>
              <w:t>10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DA8E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4EA3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9894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4786F" w14:textId="77777777" w:rsidR="00B63940" w:rsidRPr="000A3586" w:rsidRDefault="00B63940" w:rsidP="000C5E85">
            <w:pPr>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CF5A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9759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00A6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345EA305"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18D9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0D31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DE00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Leitold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971B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C8A9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B63940" w:rsidRPr="00644F4E" w14:paraId="17C730F7" w14:textId="77777777" w:rsidTr="00B6394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0C59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C821D9" w14:textId="77777777" w:rsidR="00B63940" w:rsidRPr="00644F4E" w:rsidRDefault="00B63940" w:rsidP="000C5E85">
            <w:pPr>
              <w:spacing w:after="0" w:line="240" w:lineRule="auto"/>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B63940" w:rsidRPr="00644F4E" w14:paraId="5389D262"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E30D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5BD3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r w:rsidRPr="00644F4E">
              <w:rPr>
                <w:rFonts w:ascii="Times New Roman" w:eastAsia="Times New Roman" w:hAnsi="Times New Roman" w:cs="Times New Roman"/>
                <w:color w:val="auto"/>
                <w:sz w:val="18"/>
                <w:szCs w:val="18"/>
              </w:rPr>
              <w:br/>
              <w:t>E tantárgy elsősorban az ISO OSI szabvány első három rétegének alapfunkcióira koncentrál, míg a komplexebb részeik, valamint a felsőbb rétegek a Hálózat menedzselés 2. tárgyban kerülnek ismertetésre.</w:t>
            </w:r>
          </w:p>
        </w:tc>
      </w:tr>
      <w:tr w:rsidR="00B63940" w:rsidRPr="00644F4E" w14:paraId="13ADC059" w14:textId="77777777" w:rsidTr="00B6394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8D1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52A9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EE40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B63940" w:rsidRPr="00644F4E" w14:paraId="45A0885E"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8E2D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2F0A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7FAE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59EBD91B"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C571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5D82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174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Wireshark és Cisco PacketTracer alkalmazásokat tartalmazó számítógépek használatával. Az átadás történhet kontaktórák keretében vagy o</w:t>
            </w:r>
            <w:r w:rsidRPr="00644F4E">
              <w:rPr>
                <w:rFonts w:ascii="Times New Roman" w:eastAsia="Times New Roman" w:hAnsi="Times New Roman" w:cs="Times New Roman"/>
                <w:sz w:val="18"/>
                <w:szCs w:val="18"/>
              </w:rPr>
              <w:t>n-line tananyag (jegyzet, előadásvideók, előadás slideok, tesztkérdések) segítségével, utóbbi esetben kiegészítve kontaktóra keretében megtartott laborkonzultációkkal.</w:t>
            </w:r>
          </w:p>
        </w:tc>
      </w:tr>
      <w:tr w:rsidR="00B63940" w:rsidRPr="00644F4E" w14:paraId="66AE5D15"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4D6D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2135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D2E1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11185C89" w14:textId="77777777" w:rsidTr="00B6394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35CCF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D04ED8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B63940" w:rsidRPr="00644F4E" w14:paraId="41E65A8F"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2B21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7BAC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az ISO OSI és TCP/IP modelleket, annak rétegeit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644F4E">
              <w:rPr>
                <w:rFonts w:ascii="Times New Roman" w:eastAsia="Times New Roman" w:hAnsi="Times New Roman" w:cs="Times New Roman"/>
                <w:color w:val="auto"/>
                <w:sz w:val="18"/>
                <w:szCs w:val="18"/>
              </w:rPr>
              <w:br/>
              <w:t>A forgalomirányítás célját, módját, valamint az RIPv2 dinamikus irányító protokoll működését, konfigurálását. Az IP-alapú címfordítást.</w:t>
            </w:r>
          </w:p>
        </w:tc>
      </w:tr>
      <w:tr w:rsidR="00B63940" w:rsidRPr="00644F4E" w14:paraId="5C13ADDB"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D052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2C786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B63940" w:rsidRPr="00644F4E" w14:paraId="18E5BF3E"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18B5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C79B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B63940" w:rsidRPr="00644F4E" w14:paraId="17F3A46C"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660A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15AF5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B63940" w:rsidRPr="00644F4E" w14:paraId="25E073A0"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78F9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C4AD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B63940" w:rsidRPr="00644F4E" w14:paraId="668DE8D7"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0803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03959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B63940" w:rsidRPr="00644F4E" w14:paraId="2BBF823A"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A620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FDC9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B63940" w:rsidRPr="00644F4E" w14:paraId="37365308"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3A2F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FCAE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14:paraId="2DD7CC6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ISO OSI és TCP/IP struktúra felelevenítése, párhuzamba állítása. </w:t>
            </w:r>
          </w:p>
          <w:p w14:paraId="4ACA102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OSI modell egyes rétegeinek feladatai, jellemző eljárásai, azok működése.</w:t>
            </w:r>
          </w:p>
          <w:p w14:paraId="44DB1FA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Vezetékes és vezeték nélküli átviteli közegek és jellemzőik. </w:t>
            </w:r>
          </w:p>
          <w:p w14:paraId="255A484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Adatkapcsolati módok ismertetése, összehasonlítása. IP és ICMP verziók, </w:t>
            </w:r>
          </w:p>
          <w:p w14:paraId="1394646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X.25 részletesen és többesküldés. Címkiosztási módok. </w:t>
            </w:r>
          </w:p>
          <w:p w14:paraId="3EDC804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Forgalomirányításról általánosságban, és statikus dinamikus </w:t>
            </w:r>
          </w:p>
          <w:p w14:paraId="2C3150B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Irányítási algoritmusok, protokollok. Hálózati </w:t>
            </w:r>
          </w:p>
          <w:p w14:paraId="7AF1AC0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címfordítás. Felsőbb rétegek alapvető protokolljai.</w:t>
            </w:r>
          </w:p>
          <w:p w14:paraId="24609F6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p w14:paraId="29D0ABD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p w14:paraId="455DBE2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 xml:space="preserve">Előfeltétel tárgy ismereteinek felelevenítése. Hálózati eszköz operációs </w:t>
            </w:r>
          </w:p>
          <w:p w14:paraId="3855F1C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rendszerének felépítése, alapparancsok megismerése. Csatlakozási módok, </w:t>
            </w:r>
          </w:p>
          <w:p w14:paraId="542A58C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interfészek címzése. X.25-ös kapcsolat kiépítése, alapértelmezett </w:t>
            </w:r>
          </w:p>
          <w:p w14:paraId="779CCE8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útvonal állítása, statikus forgalomirányítás gyakorlása. Dinamikus </w:t>
            </w:r>
          </w:p>
          <w:p w14:paraId="55AC74D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gyakorlása. DHCP és statikus címfordítás. Komplex </w:t>
            </w:r>
          </w:p>
          <w:p w14:paraId="540AA3A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gyakorlófeladatok megoldása.</w:t>
            </w:r>
          </w:p>
        </w:tc>
      </w:tr>
      <w:tr w:rsidR="00B63940" w:rsidRPr="00644F4E" w14:paraId="1D0586FE"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C274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CCD8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B63940" w:rsidRPr="00644F4E" w14:paraId="17FABE70"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874A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0BF6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Tanenbaum, Andrew S</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Számítógép-hálózatok (2. kiadás),Panem kiadó, Budapest, 2004.</w:t>
            </w:r>
          </w:p>
        </w:tc>
      </w:tr>
      <w:tr w:rsidR="00B63940" w:rsidRPr="00644F4E" w14:paraId="222C4164"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88C2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4A5B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Cisco Certified Network Associate képzés első két szemeszterének tananyaga a Moodle rendszerben</w:t>
            </w:r>
          </w:p>
          <w:p w14:paraId="1AE6C55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Elektronikus anyagok a Moodle vagy Neptun rendszerekben.</w:t>
            </w:r>
          </w:p>
        </w:tc>
      </w:tr>
      <w:tr w:rsidR="00B63940" w:rsidRPr="00644F4E" w14:paraId="0A63B2E5"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55D1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0107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w:t>
            </w:r>
          </w:p>
        </w:tc>
      </w:tr>
      <w:tr w:rsidR="00B63940" w:rsidRPr="00644F4E" w14:paraId="05EE0E6B"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2A7A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573F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14:paraId="63AC2AA0" w14:textId="5B4D4D5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3F9C4577" w14:textId="34C15141" w:rsidR="00A54CAA" w:rsidRPr="0026270C" w:rsidRDefault="00A54CAA" w:rsidP="00A54CAA">
      <w:pPr>
        <w:pStyle w:val="Cmsor3"/>
        <w:rPr>
          <w:sz w:val="16"/>
          <w:szCs w:val="16"/>
        </w:rPr>
      </w:pPr>
      <w:bookmarkStart w:id="117" w:name="_Toc64291984"/>
      <w:r w:rsidRPr="00A54CAA">
        <w:lastRenderedPageBreak/>
        <w:t>Mesterséges intelligencia alapjai</w:t>
      </w:r>
      <w:bookmarkEnd w:id="11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5"/>
        <w:gridCol w:w="867"/>
        <w:gridCol w:w="985"/>
        <w:gridCol w:w="183"/>
        <w:gridCol w:w="1473"/>
        <w:gridCol w:w="92"/>
        <w:gridCol w:w="735"/>
        <w:gridCol w:w="252"/>
        <w:gridCol w:w="1098"/>
        <w:gridCol w:w="993"/>
        <w:gridCol w:w="1241"/>
      </w:tblGrid>
      <w:tr w:rsidR="00B63940" w:rsidRPr="00644F4E" w14:paraId="72A36C82" w14:textId="77777777" w:rsidTr="00B63940">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C22A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A7E7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2899A"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Mesterséges intelligencia alapjai</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5A1C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C180C" w14:textId="77777777" w:rsidR="00B63940" w:rsidRPr="004C3A9F" w:rsidRDefault="00B63940">
            <w:pPr>
              <w:widowControl/>
              <w:spacing w:after="0" w:line="240" w:lineRule="auto"/>
              <w:rPr>
                <w:rFonts w:ascii="Times New Roman" w:eastAsia="Times New Roman" w:hAnsi="Times New Roman" w:cs="Times New Roman"/>
                <w:b/>
                <w:bCs/>
                <w:color w:val="auto"/>
                <w:sz w:val="18"/>
                <w:szCs w:val="18"/>
              </w:rPr>
            </w:pPr>
            <w:r w:rsidRPr="004C3A9F">
              <w:rPr>
                <w:rFonts w:ascii="Times New Roman" w:eastAsia="Times New Roman" w:hAnsi="Times New Roman" w:cs="Times New Roman"/>
                <w:b/>
                <w:bCs/>
                <w:color w:val="auto"/>
                <w:sz w:val="18"/>
                <w:szCs w:val="18"/>
              </w:rPr>
              <w:t>A</w:t>
            </w:r>
          </w:p>
        </w:tc>
      </w:tr>
      <w:tr w:rsidR="00B63940" w:rsidRPr="00644F4E" w14:paraId="524529B8" w14:textId="77777777" w:rsidTr="00B63940">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6A3A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0EAD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E74FB" w14:textId="77777777" w:rsidR="00B63940" w:rsidRPr="00644F4E" w:rsidRDefault="00B63940">
            <w:pPr>
              <w:widowControl/>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Basics of Artificial Intelligence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A8C1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BSc</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DD29B" w14:textId="77777777" w:rsidR="00B63940" w:rsidRPr="004C3A9F" w:rsidRDefault="00B63940">
            <w:pPr>
              <w:widowControl/>
              <w:spacing w:after="0" w:line="240" w:lineRule="auto"/>
              <w:rPr>
                <w:rFonts w:ascii="Times New Roman" w:eastAsia="Times New Roman" w:hAnsi="Times New Roman" w:cs="Times New Roman"/>
                <w:b/>
                <w:bCs/>
                <w:color w:val="auto"/>
                <w:sz w:val="18"/>
                <w:szCs w:val="18"/>
              </w:rPr>
            </w:pPr>
            <w:proofErr w:type="gramStart"/>
            <w:r w:rsidRPr="00644F4E">
              <w:rPr>
                <w:rFonts w:ascii="Times New Roman" w:eastAsia="Times New Roman" w:hAnsi="Times New Roman" w:cs="Times New Roman"/>
                <w:b/>
                <w:bCs/>
                <w:color w:val="auto"/>
                <w:sz w:val="18"/>
                <w:szCs w:val="18"/>
              </w:rPr>
              <w:t>DUEN</w:t>
            </w:r>
            <w:r>
              <w:rPr>
                <w:rFonts w:ascii="Times New Roman" w:eastAsia="Times New Roman" w:hAnsi="Times New Roman" w:cs="Times New Roman"/>
                <w:b/>
                <w:bCs/>
                <w:color w:val="auto"/>
                <w:sz w:val="18"/>
                <w:szCs w:val="18"/>
              </w:rPr>
              <w:t>(</w:t>
            </w:r>
            <w:proofErr w:type="gramEnd"/>
            <w:r w:rsidRPr="004C3A9F">
              <w:rPr>
                <w:rFonts w:ascii="Times New Roman" w:eastAsia="Times New Roman" w:hAnsi="Times New Roman" w:cs="Times New Roman"/>
                <w:b/>
                <w:bCs/>
                <w:color w:val="auto"/>
                <w:sz w:val="18"/>
                <w:szCs w:val="18"/>
              </w:rPr>
              <w:t>L)</w:t>
            </w:r>
            <w:r>
              <w:rPr>
                <w:rFonts w:ascii="Times New Roman" w:eastAsia="Times New Roman" w:hAnsi="Times New Roman" w:cs="Times New Roman"/>
                <w:b/>
                <w:bCs/>
                <w:color w:val="auto"/>
                <w:sz w:val="18"/>
                <w:szCs w:val="18"/>
              </w:rPr>
              <w:t xml:space="preserve"> </w:t>
            </w:r>
            <w:r w:rsidRPr="00644F4E">
              <w:rPr>
                <w:rFonts w:ascii="Times New Roman" w:eastAsia="Times New Roman" w:hAnsi="Times New Roman" w:cs="Times New Roman"/>
                <w:b/>
                <w:bCs/>
                <w:color w:val="auto"/>
                <w:sz w:val="18"/>
                <w:szCs w:val="18"/>
              </w:rPr>
              <w:t>ISF-250</w:t>
            </w:r>
          </w:p>
        </w:tc>
      </w:tr>
      <w:tr w:rsidR="00B63940" w:rsidRPr="00644F4E" w14:paraId="3FC8BEA4"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E477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8D1E3"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Informatikai Intézet</w:t>
            </w:r>
          </w:p>
        </w:tc>
      </w:tr>
      <w:tr w:rsidR="00B63940" w:rsidRPr="00644F4E" w14:paraId="7FD731DA"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676D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884" w:type="dxa"/>
            <w:gridSpan w:val="7"/>
            <w:shd w:val="clear" w:color="auto" w:fill="FFFFFF"/>
            <w:tcMar>
              <w:top w:w="0" w:type="dxa"/>
              <w:left w:w="0" w:type="dxa"/>
              <w:bottom w:w="0" w:type="dxa"/>
              <w:right w:w="0" w:type="dxa"/>
            </w:tcMar>
            <w:vAlign w:val="center"/>
            <w:hideMark/>
          </w:tcPr>
          <w:p w14:paraId="114ADB99" w14:textId="77777777" w:rsidR="00B63940" w:rsidRPr="00644F4E" w:rsidRDefault="00B63940">
            <w:pPr>
              <w:widowControl/>
              <w:spacing w:after="0" w:line="240" w:lineRule="auto"/>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18"/>
                <w:szCs w:val="18"/>
              </w:rPr>
              <w:t>DUEN/DUEL-ISF-111 Bevezetés a programozásba</w:t>
            </w:r>
          </w:p>
        </w:tc>
      </w:tr>
      <w:tr w:rsidR="00B63940" w:rsidRPr="00644F4E" w14:paraId="052DEC5D" w14:textId="77777777" w:rsidTr="00B63940">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07E0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7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F492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7289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C787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5C6F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B63940" w:rsidRPr="00644F4E" w14:paraId="62F00615" w14:textId="77777777" w:rsidTr="00B63940">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1615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0DB6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D646A"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235A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177A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8F54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5642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33378ED" w14:textId="77777777" w:rsidTr="00B63940">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62C4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D2856"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r w:rsidRPr="00644F4E">
              <w:rPr>
                <w:rFonts w:ascii="Times New Roman" w:eastAsia="Times New Roman" w:hAnsi="Times New Roman" w:cs="Times New Roman"/>
                <w:b/>
                <w:bCs/>
                <w:color w:val="auto"/>
                <w:sz w:val="18"/>
                <w:szCs w:val="18"/>
              </w:rPr>
              <w:t>0/39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139D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4DBB2"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2</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D3FC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3FEA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DD65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58B60"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09054"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V</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DD807"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58BDD"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magyar</w:t>
            </w:r>
          </w:p>
        </w:tc>
      </w:tr>
      <w:tr w:rsidR="00B63940" w:rsidRPr="00644F4E" w14:paraId="669A5B80" w14:textId="77777777" w:rsidTr="00B63940">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2D53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9A260"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r w:rsidRPr="00644F4E">
              <w:rPr>
                <w:rFonts w:ascii="Times New Roman" w:eastAsia="Times New Roman" w:hAnsi="Times New Roman" w:cs="Times New Roman"/>
                <w:b/>
                <w:bCs/>
                <w:color w:val="auto"/>
                <w:sz w:val="18"/>
                <w:szCs w:val="18"/>
              </w:rPr>
              <w:t>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141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AA0AF"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3036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35AE1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4093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13AB4"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10</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5AAB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2DF1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6161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00E04AD1"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533F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744E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A1D6A" w14:textId="77777777" w:rsidR="00B63940" w:rsidRPr="00644F4E" w:rsidRDefault="00B63940">
            <w:pPr>
              <w:widowControl/>
              <w:spacing w:after="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 xml:space="preserve">Dr. Buzáné dr. Kis Piroska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755C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1BCAF"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Főiskolai tanár</w:t>
            </w:r>
          </w:p>
        </w:tc>
      </w:tr>
      <w:tr w:rsidR="00B63940" w:rsidRPr="00644F4E" w14:paraId="74EEC8CE" w14:textId="77777777" w:rsidTr="00B6394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2D1C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C557176"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Rövid célkitűzés</w:t>
            </w:r>
          </w:p>
        </w:tc>
      </w:tr>
      <w:tr w:rsidR="00B63940" w:rsidRPr="00644F4E" w14:paraId="1B918430"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A7A4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2B25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témaköreinek, alapvető feladattípusainak, fogalmainak, módszereinek megismerése. Az MI alkalmazási területein jelentkező problémák megoldására szolgáló modellek, algoritmusok tanulmányozása. Az MI problémák felismerése és a megoldásukban használható korszerű számítógépes programcsomagok alkalmazásának elsajátítása, s ennek eredményeként képes legyen a hallgató alapvető MI modellek, algoritmusok kidolgozására és megvalósítására. Alapokat szerezzen az MI különböző témaköreiben – mint például szakértői rendszerek, adattudomány, adatbányászat, mély tanulás, robotika – történő tanulmányok folytatásához. </w:t>
            </w:r>
          </w:p>
        </w:tc>
      </w:tr>
      <w:tr w:rsidR="00B63940" w:rsidRPr="00644F4E" w14:paraId="281ABA8A"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8D63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8EDF55"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B63940" w:rsidRPr="00644F4E" w14:paraId="4C499EE5"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300F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8225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Fogalmak, eljárások, összefüggések megismerése és alkalmazása, melyek a szakterület műveléséhez nélkülözhetetlenek. </w:t>
            </w:r>
          </w:p>
        </w:tc>
      </w:tr>
      <w:tr w:rsidR="00B63940" w:rsidRPr="00644F4E" w14:paraId="18C17E2E" w14:textId="77777777" w:rsidTr="00B6394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1A1D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9949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6FBA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Fogalmak, módszerek ismertetése, tantermi táblás előadás, projektor használatával.</w:t>
            </w:r>
          </w:p>
        </w:tc>
      </w:tr>
      <w:tr w:rsidR="00B63940" w:rsidRPr="00644F4E" w14:paraId="2269D9D7"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260E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BA47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0D4A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6B70894"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6CD2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9D01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0407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Kistermi, számítógépes labor gyakorlatok.</w:t>
            </w:r>
          </w:p>
        </w:tc>
      </w:tr>
      <w:tr w:rsidR="00B63940" w:rsidRPr="00644F4E" w14:paraId="3FC56FB6"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0D15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B933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C00B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5BB01FFB" w14:textId="77777777" w:rsidTr="00B6394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B682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B8054D"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tc>
      </w:tr>
      <w:tr w:rsidR="00B63940" w:rsidRPr="00644F4E" w14:paraId="7C71AB4A"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7C53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4969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ismeri a mesterséges intelligencia főbb területeit</w:t>
            </w:r>
            <w:r w:rsidRPr="00644F4E">
              <w:rPr>
                <w:rFonts w:ascii="Times New Roman" w:eastAsia="Times New Roman" w:hAnsi="Times New Roman" w:cs="Times New Roman"/>
                <w:color w:val="auto"/>
                <w:sz w:val="18"/>
                <w:szCs w:val="18"/>
              </w:rPr>
              <w:br/>
              <w:t> - ismeri az intelligens viselkedés, tudás reprezentálás módszereit</w:t>
            </w:r>
            <w:r w:rsidRPr="00644F4E">
              <w:rPr>
                <w:rFonts w:ascii="Times New Roman" w:eastAsia="Times New Roman" w:hAnsi="Times New Roman" w:cs="Times New Roman"/>
                <w:color w:val="auto"/>
                <w:sz w:val="18"/>
                <w:szCs w:val="18"/>
              </w:rPr>
              <w:br/>
              <w:t>- ismeri mesterséges intelligencia módszerek alkalmazásának alapjait</w:t>
            </w:r>
          </w:p>
        </w:tc>
      </w:tr>
      <w:tr w:rsidR="00B63940" w:rsidRPr="00644F4E" w14:paraId="527B657D"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53BE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98F1A7"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tc>
      </w:tr>
      <w:tr w:rsidR="00B63940" w:rsidRPr="00644F4E" w14:paraId="59646971"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153B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63FA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roofErr w:type="gramStart"/>
            <w:r w:rsidRPr="00644F4E">
              <w:rPr>
                <w:rFonts w:ascii="Times New Roman" w:eastAsia="Times New Roman" w:hAnsi="Times New Roman" w:cs="Times New Roman"/>
                <w:color w:val="auto"/>
                <w:sz w:val="18"/>
                <w:szCs w:val="18"/>
              </w:rPr>
              <w:t>- képes hatékony módszereket fejleszteni a számítási problémák megoldására</w:t>
            </w:r>
            <w:r w:rsidRPr="00644F4E">
              <w:rPr>
                <w:rFonts w:ascii="Times New Roman" w:eastAsia="Times New Roman" w:hAnsi="Times New Roman" w:cs="Times New Roman"/>
                <w:color w:val="auto"/>
                <w:sz w:val="18"/>
                <w:szCs w:val="18"/>
              </w:rPr>
              <w:br/>
              <w:t>- képes a munkájukban felmerülő feladatok esetében a mesterséges intelligencia módszerek és eszközök alkalmazhatóságát felismerni</w:t>
            </w:r>
            <w:r w:rsidRPr="00644F4E">
              <w:rPr>
                <w:rFonts w:ascii="Times New Roman" w:eastAsia="Times New Roman" w:hAnsi="Times New Roman" w:cs="Times New Roman"/>
                <w:color w:val="auto"/>
                <w:sz w:val="18"/>
                <w:szCs w:val="18"/>
              </w:rPr>
              <w:br/>
              <w:t>- képes a mesterséges intelligencia módszereik használatának bevezetésében közreműködni</w:t>
            </w:r>
            <w:r w:rsidRPr="00644F4E">
              <w:rPr>
                <w:rFonts w:ascii="Times New Roman" w:eastAsia="Times New Roman" w:hAnsi="Times New Roman" w:cs="Times New Roman"/>
                <w:color w:val="auto"/>
                <w:sz w:val="18"/>
                <w:szCs w:val="18"/>
              </w:rPr>
              <w:br/>
              <w:t>- képes alkalmaznia mesterséges intelligencia módszereit egyes problémák megoldására</w:t>
            </w:r>
            <w:r w:rsidRPr="00644F4E">
              <w:rPr>
                <w:rFonts w:ascii="Times New Roman" w:eastAsia="Times New Roman" w:hAnsi="Times New Roman" w:cs="Times New Roman"/>
                <w:color w:val="auto"/>
                <w:sz w:val="18"/>
                <w:szCs w:val="18"/>
              </w:rPr>
              <w:br/>
              <w:t>- felhasználja az informatikai szakterületének műveléséhez szükséges mesterséges intelligencia módszereket az informatikai rendszerek kialakítását célzó mérnöki munkában</w:t>
            </w:r>
            <w:r w:rsidRPr="00644F4E">
              <w:rPr>
                <w:rFonts w:ascii="Times New Roman" w:eastAsia="Times New Roman" w:hAnsi="Times New Roman" w:cs="Times New Roman"/>
                <w:color w:val="auto"/>
                <w:sz w:val="18"/>
                <w:szCs w:val="18"/>
              </w:rPr>
              <w:br/>
              <w:t>- képes a megszerzett alapismeretekre építve egy-egy</w:t>
            </w:r>
            <w:proofErr w:type="gramEnd"/>
            <w:r w:rsidRPr="00644F4E">
              <w:rPr>
                <w:rFonts w:ascii="Times New Roman" w:eastAsia="Times New Roman" w:hAnsi="Times New Roman" w:cs="Times New Roman"/>
                <w:color w:val="auto"/>
                <w:sz w:val="18"/>
                <w:szCs w:val="18"/>
              </w:rPr>
              <w:t xml:space="preserve"> műszaki/gazdasági informatikai területen mélyebb ismeretek önálló megszerzésére, a szakirodalom feldolgozására, majd a területhez kapcsolódó informatikai problémák megoldására</w:t>
            </w:r>
            <w:r w:rsidRPr="00644F4E">
              <w:rPr>
                <w:rFonts w:ascii="Times New Roman" w:eastAsia="Times New Roman" w:hAnsi="Times New Roman" w:cs="Times New Roman"/>
                <w:color w:val="auto"/>
                <w:sz w:val="18"/>
                <w:szCs w:val="18"/>
              </w:rPr>
              <w:br/>
              <w:t>- együttműködésre képes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color w:val="auto"/>
                <w:sz w:val="18"/>
                <w:szCs w:val="18"/>
              </w:rPr>
              <w:br/>
              <w:t>- folyamatosan képezi magát és lépést tart az informatikai szakma fejlődésével</w:t>
            </w:r>
          </w:p>
        </w:tc>
      </w:tr>
      <w:tr w:rsidR="00B63940" w:rsidRPr="00644F4E" w14:paraId="6850E02B"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DFF5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A9D75F"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0DB8097E"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24"/>
              </w:rPr>
              <w:t xml:space="preserve">- </w:t>
            </w:r>
            <w:r w:rsidRPr="00644F4E">
              <w:rPr>
                <w:rFonts w:ascii="Times New Roman" w:eastAsia="Times New Roman" w:hAnsi="Times New Roman" w:cs="Times New Roman"/>
                <w:bCs/>
                <w:color w:val="auto"/>
                <w:sz w:val="18"/>
                <w:szCs w:val="24"/>
              </w:rPr>
              <w:t>nyitott az új ismeretek iránt</w:t>
            </w:r>
            <w:r w:rsidRPr="00644F4E">
              <w:rPr>
                <w:rFonts w:ascii="Times New Roman" w:eastAsia="Times New Roman" w:hAnsi="Times New Roman" w:cs="Times New Roman"/>
                <w:bCs/>
                <w:color w:val="auto"/>
                <w:sz w:val="18"/>
                <w:szCs w:val="18"/>
              </w:rPr>
              <w:br/>
            </w:r>
            <w:r w:rsidRPr="00644F4E">
              <w:rPr>
                <w:rFonts w:ascii="Times New Roman" w:eastAsia="Times New Roman" w:hAnsi="Times New Roman" w:cs="Times New Roman"/>
                <w:bCs/>
                <w:color w:val="auto"/>
                <w:sz w:val="18"/>
                <w:szCs w:val="24"/>
              </w:rPr>
              <w:t>- A saját munkaterületén túl a teljes műszaki rendszer átlátására törekszik.</w:t>
            </w:r>
            <w:r w:rsidRPr="00644F4E">
              <w:rPr>
                <w:rFonts w:ascii="Times New Roman" w:eastAsia="Times New Roman" w:hAnsi="Times New Roman" w:cs="Times New Roman"/>
                <w:b/>
                <w:bCs/>
                <w:color w:val="auto"/>
                <w:sz w:val="18"/>
                <w:szCs w:val="18"/>
              </w:rPr>
              <w:br/>
            </w:r>
            <w:r w:rsidRPr="00644F4E">
              <w:rPr>
                <w:rFonts w:ascii="Times New Roman" w:eastAsia="Times New Roman" w:hAnsi="Times New Roman" w:cs="Times New Roman"/>
                <w:color w:val="auto"/>
                <w:sz w:val="18"/>
                <w:szCs w:val="18"/>
              </w:rPr>
              <w:t>- Nyitott az új módszerek, eljárások megismerésére és azok készség szintű elsajátítására.</w:t>
            </w:r>
            <w:r w:rsidRPr="00644F4E">
              <w:rPr>
                <w:rFonts w:ascii="Times New Roman" w:eastAsia="Times New Roman" w:hAnsi="Times New Roman" w:cs="Times New Roman"/>
                <w:color w:val="auto"/>
                <w:sz w:val="18"/>
                <w:szCs w:val="18"/>
              </w:rPr>
              <w:br/>
              <w:t xml:space="preserve">-Nyitott az informatikai eszközöket alkalmazó más szakterületek megismerésére </w:t>
            </w:r>
            <w:r w:rsidRPr="00644F4E">
              <w:rPr>
                <w:rFonts w:ascii="Times New Roman" w:eastAsia="Times New Roman" w:hAnsi="Times New Roman" w:cs="Times New Roman"/>
                <w:color w:val="auto"/>
                <w:sz w:val="18"/>
                <w:szCs w:val="18"/>
              </w:rPr>
              <w:lastRenderedPageBreak/>
              <w:t>és azokon informatikai megoldások kidolgozására az adott terület szakembereivel együttműködve.</w:t>
            </w:r>
          </w:p>
        </w:tc>
      </w:tr>
      <w:tr w:rsidR="00B63940" w:rsidRPr="00644F4E" w14:paraId="71903EDE"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4B0B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BD67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C5D9FD1"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8CA1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2FDC439"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B63940" w:rsidRPr="00644F4E" w14:paraId="0E7CFA02"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8D7F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2CE3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Cs/>
                <w:color w:val="auto"/>
                <w:sz w:val="18"/>
                <w:szCs w:val="24"/>
              </w:rPr>
              <w:t>- Felelősséget érez az önálló és csoportban végzett informatikai rendszerelemzői, -fejlesztői és -üzemeltetési tevékenységéért.</w:t>
            </w:r>
            <w:r w:rsidRPr="00644F4E">
              <w:rPr>
                <w:rFonts w:ascii="Times New Roman" w:eastAsia="Times New Roman" w:hAnsi="Times New Roman" w:cs="Times New Roman"/>
                <w:color w:val="auto"/>
                <w:sz w:val="18"/>
                <w:szCs w:val="18"/>
              </w:rPr>
              <w:br/>
              <w:t>-Feltárja az alkalmazott technológiák hiányosságait, a folyamatok kockázatait és kezdeményezi az ezeket csökkentő intézkedések megtételét.</w:t>
            </w:r>
          </w:p>
        </w:tc>
      </w:tr>
      <w:tr w:rsidR="00B63940" w:rsidRPr="00644F4E" w14:paraId="57037B18"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FC7C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0588B"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tárgya, eredete, kapcsolata más tudományokkal. Intelligens ágensek, környezetek tulajdonságai, az ágensek struktúrái. Problémamegoldó módszerek.  Problémamegoldás kereséssel. Főbb informálatlan és informált keresési stratégiák. Lokális keresés. A tudás reprezentálása. Logikai ágensek. Az ítéletkalkulus (áttekintés). Elsőrendű logika. Logikai következtetés ítéletkalkulusban és elsőrendű logikában.  </w:t>
            </w:r>
          </w:p>
          <w:p w14:paraId="70817CF9"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Bizonytalanság, bizonytalan tudás kezelése. Valószínűségi következtetések. Bayes-hálók. Naív Bayes osztályozó.</w:t>
            </w:r>
          </w:p>
          <w:p w14:paraId="32A44A4E"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Tanulás, felügyelt, felügyelet nélküli, megerősítéses. Példák alapján történő tanulás. Döntési fák létrehozása.  Osztályozás és regresszió lineáris modellekkel. Nemlineáris regresszió. Logisztikus regresszió. Tanulás mesterséges neurális hálókban. Nemparaméteres modellek: k-legközelebbi szomszéd módszerek. A meghatározatlanság reprezentálása: fuzzy halmazok, logika, számok és intervallumok, fuzzy rendszerek.</w:t>
            </w:r>
          </w:p>
          <w:p w14:paraId="63C350E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AD38020"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6250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676A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color w:val="auto"/>
                <w:sz w:val="18"/>
                <w:szCs w:val="18"/>
              </w:rPr>
              <w:br/>
              <w:t>Szakmai témához kapcsolódó információk gyűjtése, feldolgozása, rendszerezése.</w:t>
            </w:r>
            <w:r w:rsidRPr="00644F4E">
              <w:rPr>
                <w:rFonts w:ascii="Times New Roman" w:eastAsia="Times New Roman" w:hAnsi="Times New Roman" w:cs="Times New Roman"/>
                <w:color w:val="auto"/>
                <w:sz w:val="18"/>
                <w:szCs w:val="18"/>
              </w:rPr>
              <w:br/>
              <w:t>Feladatok megoldása, esettanulmányok elemzése, feldolgozása.</w:t>
            </w:r>
          </w:p>
        </w:tc>
      </w:tr>
      <w:tr w:rsidR="00B63940" w:rsidRPr="00644F4E" w14:paraId="4F431D1C"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704B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CF06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Russel, S</w:t>
            </w:r>
            <w:proofErr w:type="gramStart"/>
            <w:r w:rsidRPr="00644F4E">
              <w:rPr>
                <w:rFonts w:ascii="Times New Roman" w:eastAsia="Times New Roman" w:hAnsi="Times New Roman" w:cs="Times New Roman"/>
                <w:color w:val="auto"/>
                <w:sz w:val="18"/>
                <w:szCs w:val="18"/>
              </w:rPr>
              <w:t>.J</w:t>
            </w:r>
            <w:proofErr w:type="gramEnd"/>
            <w:r w:rsidRPr="00644F4E">
              <w:rPr>
                <w:rFonts w:ascii="Times New Roman" w:eastAsia="Times New Roman" w:hAnsi="Times New Roman" w:cs="Times New Roman"/>
                <w:color w:val="auto"/>
                <w:sz w:val="18"/>
                <w:szCs w:val="18"/>
              </w:rPr>
              <w:t>. - Norvig, P.</w:t>
            </w:r>
            <w:proofErr w:type="gramStart"/>
            <w:r w:rsidRPr="00644F4E">
              <w:rPr>
                <w:rFonts w:ascii="Times New Roman" w:eastAsia="Times New Roman" w:hAnsi="Times New Roman" w:cs="Times New Roman"/>
                <w:color w:val="auto"/>
                <w:sz w:val="18"/>
                <w:szCs w:val="18"/>
              </w:rPr>
              <w:t>:Mesterséges</w:t>
            </w:r>
            <w:proofErr w:type="gramEnd"/>
            <w:r w:rsidRPr="00644F4E">
              <w:rPr>
                <w:rFonts w:ascii="Times New Roman" w:eastAsia="Times New Roman" w:hAnsi="Times New Roman" w:cs="Times New Roman"/>
                <w:color w:val="auto"/>
                <w:sz w:val="18"/>
                <w:szCs w:val="18"/>
              </w:rPr>
              <w:t xml:space="preserve"> intelligencia Modern megközelítésben, Panem, Bp., 2006.</w:t>
            </w:r>
          </w:p>
          <w:p w14:paraId="68901016" w14:textId="77777777" w:rsidR="00B63940" w:rsidRPr="00644F4E" w:rsidRDefault="00BC4920">
            <w:pPr>
              <w:widowControl/>
              <w:spacing w:after="0" w:line="240" w:lineRule="auto"/>
              <w:rPr>
                <w:rFonts w:ascii="Times New Roman" w:eastAsia="Times New Roman" w:hAnsi="Times New Roman" w:cs="Times New Roman"/>
                <w:color w:val="auto"/>
                <w:sz w:val="24"/>
                <w:szCs w:val="24"/>
              </w:rPr>
            </w:pPr>
            <w:hyperlink r:id="rId31" w:tgtFrame="_blank" w:history="1">
              <w:r w:rsidR="00B63940" w:rsidRPr="00644F4E">
                <w:rPr>
                  <w:rFonts w:ascii="Times New Roman" w:eastAsia="Times New Roman" w:hAnsi="Times New Roman" w:cs="Times New Roman"/>
                  <w:color w:val="0000FF"/>
                  <w:sz w:val="18"/>
                  <w:szCs w:val="24"/>
                  <w:u w:val="single"/>
                </w:rPr>
                <w:t>http://project.mit.bme.hu/mi_almanach/books/aima/index</w:t>
              </w:r>
            </w:hyperlink>
          </w:p>
          <w:p w14:paraId="79C60650" w14:textId="77777777" w:rsidR="00B63940" w:rsidRPr="00644F4E" w:rsidRDefault="00B63940">
            <w:pPr>
              <w:widowControl/>
              <w:spacing w:after="0" w:line="240" w:lineRule="auto"/>
              <w:rPr>
                <w:rFonts w:ascii="Times New Roman" w:eastAsia="Times New Roman" w:hAnsi="Times New Roman" w:cs="Times New Roman"/>
                <w:color w:val="auto"/>
                <w:sz w:val="24"/>
                <w:szCs w:val="24"/>
              </w:rPr>
            </w:pPr>
            <w:r w:rsidRPr="00644F4E">
              <w:rPr>
                <w:rFonts w:ascii="Times New Roman" w:eastAsia="Times New Roman" w:hAnsi="Times New Roman" w:cs="Times New Roman"/>
                <w:color w:val="auto"/>
                <w:sz w:val="18"/>
                <w:szCs w:val="18"/>
              </w:rPr>
              <w:t>Ross, T</w:t>
            </w:r>
            <w:proofErr w:type="gramStart"/>
            <w:r w:rsidRPr="00644F4E">
              <w:rPr>
                <w:rFonts w:ascii="Times New Roman" w:eastAsia="Times New Roman" w:hAnsi="Times New Roman" w:cs="Times New Roman"/>
                <w:color w:val="auto"/>
                <w:sz w:val="18"/>
                <w:szCs w:val="18"/>
              </w:rPr>
              <w:t>.J</w:t>
            </w:r>
            <w:proofErr w:type="gramEnd"/>
            <w:r w:rsidRPr="00644F4E">
              <w:rPr>
                <w:rFonts w:ascii="Times New Roman" w:eastAsia="Times New Roman" w:hAnsi="Times New Roman" w:cs="Times New Roman"/>
                <w:color w:val="auto"/>
                <w:sz w:val="18"/>
                <w:szCs w:val="18"/>
              </w:rPr>
              <w:t>. :</w:t>
            </w:r>
            <w:r w:rsidRPr="00644F4E">
              <w:rPr>
                <w:rFonts w:ascii="Times New Roman" w:eastAsia="Times New Roman" w:hAnsi="Times New Roman" w:cs="Times New Roman"/>
                <w:b/>
                <w:bCs/>
                <w:color w:val="auto"/>
                <w:kern w:val="36"/>
                <w:sz w:val="18"/>
                <w:szCs w:val="18"/>
              </w:rPr>
              <w:t xml:space="preserve"> </w:t>
            </w:r>
            <w:r w:rsidRPr="00644F4E">
              <w:rPr>
                <w:rFonts w:ascii="Times New Roman" w:eastAsia="Times New Roman" w:hAnsi="Times New Roman" w:cs="Times New Roman"/>
                <w:bCs/>
                <w:color w:val="auto"/>
                <w:kern w:val="36"/>
                <w:sz w:val="18"/>
                <w:szCs w:val="18"/>
              </w:rPr>
              <w:t xml:space="preserve">Fuzzy Logic with Engineering Applications, 4th Edition, Wiley 2016, </w:t>
            </w:r>
            <w:r w:rsidRPr="00644F4E">
              <w:rPr>
                <w:rFonts w:ascii="Times New Roman" w:eastAsia="Times New Roman" w:hAnsi="Times New Roman" w:cs="Times New Roman"/>
                <w:color w:val="auto"/>
                <w:sz w:val="18"/>
                <w:szCs w:val="18"/>
              </w:rPr>
              <w:t>ISBN: 9781119235866</w:t>
            </w:r>
          </w:p>
          <w:p w14:paraId="3CED2199" w14:textId="77777777" w:rsidR="00B63940" w:rsidRPr="00644F4E" w:rsidRDefault="00BC4920">
            <w:pPr>
              <w:widowControl/>
              <w:spacing w:after="0" w:line="240" w:lineRule="auto"/>
              <w:rPr>
                <w:rFonts w:ascii="Times New Roman" w:eastAsia="Times New Roman" w:hAnsi="Times New Roman" w:cs="Times New Roman"/>
                <w:color w:val="auto"/>
                <w:sz w:val="18"/>
                <w:szCs w:val="18"/>
              </w:rPr>
            </w:pPr>
            <w:hyperlink r:id="rId32" w:history="1">
              <w:r w:rsidR="00B63940" w:rsidRPr="00644F4E">
                <w:rPr>
                  <w:rFonts w:ascii="Times New Roman" w:eastAsia="Times New Roman" w:hAnsi="Times New Roman" w:cs="Times New Roman"/>
                  <w:color w:val="0000FF"/>
                  <w:sz w:val="18"/>
                  <w:szCs w:val="18"/>
                  <w:u w:val="single"/>
                </w:rPr>
                <w:t>http://www.tankonyvtar.hu</w:t>
              </w:r>
            </w:hyperlink>
          </w:p>
          <w:p w14:paraId="702ED23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47AA1775"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09DB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ED6C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Russel, S</w:t>
            </w:r>
            <w:proofErr w:type="gramStart"/>
            <w:r w:rsidRPr="00644F4E">
              <w:rPr>
                <w:rFonts w:ascii="Times New Roman" w:eastAsia="Times New Roman" w:hAnsi="Times New Roman" w:cs="Times New Roman"/>
                <w:color w:val="auto"/>
                <w:sz w:val="18"/>
                <w:szCs w:val="18"/>
              </w:rPr>
              <w:t>.J</w:t>
            </w:r>
            <w:proofErr w:type="gramEnd"/>
            <w:r w:rsidRPr="00644F4E">
              <w:rPr>
                <w:rFonts w:ascii="Times New Roman" w:eastAsia="Times New Roman" w:hAnsi="Times New Roman" w:cs="Times New Roman"/>
                <w:color w:val="auto"/>
                <w:sz w:val="18"/>
                <w:szCs w:val="18"/>
              </w:rPr>
              <w:t>. - Norvig, P.</w:t>
            </w:r>
            <w:proofErr w:type="gramStart"/>
            <w:r w:rsidRPr="00644F4E">
              <w:rPr>
                <w:rFonts w:ascii="Times New Roman" w:eastAsia="Times New Roman" w:hAnsi="Times New Roman" w:cs="Times New Roman"/>
                <w:color w:val="auto"/>
                <w:sz w:val="18"/>
                <w:szCs w:val="18"/>
              </w:rPr>
              <w:t>:Mesterséges</w:t>
            </w:r>
            <w:proofErr w:type="gramEnd"/>
            <w:r w:rsidRPr="00644F4E">
              <w:rPr>
                <w:rFonts w:ascii="Times New Roman" w:eastAsia="Times New Roman" w:hAnsi="Times New Roman" w:cs="Times New Roman"/>
                <w:color w:val="auto"/>
                <w:sz w:val="18"/>
                <w:szCs w:val="18"/>
              </w:rPr>
              <w:t xml:space="preserve"> intelligencia Modern megközelítésben, Panem, Bp., 2005 (2. kiad.)</w:t>
            </w:r>
            <w:r w:rsidRPr="00644F4E">
              <w:rPr>
                <w:rFonts w:ascii="Times New Roman" w:eastAsia="Times New Roman" w:hAnsi="Times New Roman" w:cs="Times New Roman"/>
                <w:color w:val="auto"/>
                <w:sz w:val="18"/>
                <w:szCs w:val="18"/>
              </w:rPr>
              <w:br/>
            </w:r>
            <w:hyperlink r:id="rId33" w:tgtFrame="_blank" w:history="1">
              <w:r w:rsidRPr="00644F4E">
                <w:rPr>
                  <w:rFonts w:ascii="Times New Roman" w:eastAsia="Times New Roman" w:hAnsi="Times New Roman" w:cs="Times New Roman"/>
                  <w:color w:val="auto"/>
                  <w:sz w:val="18"/>
                  <w:szCs w:val="18"/>
                </w:rPr>
                <w:t>MESTERSÉGES INTELLIGENCIA | Mesterséges Intelligencia Elektronikus Almanach - project.mit.bme.hu</w:t>
              </w:r>
            </w:hyperlink>
          </w:p>
          <w:p w14:paraId="0B31BE8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Buza A. (szerk.): Bevezetés az adatbányászat egyes fejezeteibe, Dunaújváros, 2013. </w:t>
            </w:r>
          </w:p>
          <w:p w14:paraId="0E67D42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Horváth Gábor (szerk.): Neurális hálózatok, Panem</w:t>
            </w:r>
            <w:proofErr w:type="gramStart"/>
            <w:r w:rsidRPr="00644F4E">
              <w:rPr>
                <w:rFonts w:ascii="Times New Roman" w:eastAsia="Times New Roman" w:hAnsi="Times New Roman" w:cs="Times New Roman"/>
                <w:color w:val="auto"/>
                <w:sz w:val="18"/>
                <w:szCs w:val="18"/>
              </w:rPr>
              <w:t>,Bp.</w:t>
            </w:r>
            <w:proofErr w:type="gramEnd"/>
            <w:r w:rsidRPr="00644F4E">
              <w:rPr>
                <w:rFonts w:ascii="Times New Roman" w:eastAsia="Times New Roman" w:hAnsi="Times New Roman" w:cs="Times New Roman"/>
                <w:color w:val="auto"/>
                <w:sz w:val="18"/>
                <w:szCs w:val="18"/>
              </w:rPr>
              <w:t>, 2006</w:t>
            </w:r>
          </w:p>
          <w:p w14:paraId="4043C1F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Futó I.(szerk.): Mesterséges intelligencia, Aula, Bp., 1999</w:t>
            </w:r>
            <w:r w:rsidRPr="00644F4E">
              <w:rPr>
                <w:rFonts w:ascii="Times New Roman" w:eastAsia="Times New Roman" w:hAnsi="Times New Roman" w:cs="Times New Roman"/>
                <w:color w:val="auto"/>
                <w:sz w:val="18"/>
                <w:szCs w:val="18"/>
              </w:rPr>
              <w:br/>
              <w:t>Borgulya I.: Szakértői rendszerek, technikák és alkalmazások, ComputerBooks, Bp., 1995</w:t>
            </w:r>
            <w:r w:rsidRPr="00644F4E">
              <w:rPr>
                <w:rFonts w:ascii="Times New Roman" w:eastAsia="Times New Roman" w:hAnsi="Times New Roman" w:cs="Times New Roman"/>
                <w:color w:val="auto"/>
                <w:sz w:val="18"/>
                <w:szCs w:val="18"/>
              </w:rPr>
              <w:br/>
              <w:t>Sántáné-Tóth E</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Tudásalapú technológia, szakértő rendszerek, ME DFK, Dunaújváros,1998 (2. kiad.)</w:t>
            </w:r>
          </w:p>
          <w:p w14:paraId="02746DE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558F9349"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2AEB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63AD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Házi kidolgozású beadandó feladat maximum 24 pont (24%) a megoldás minősége szerint. Kiadása legkésőbb a 9. oktatási héten. Beadás legkésőbb a 12. héten. Pótlás, javítás a 13. héten, de akkor maximum 10 pont adható a feladatra.</w:t>
            </w:r>
          </w:p>
          <w:p w14:paraId="680CFE95" w14:textId="77777777" w:rsidR="00B63940" w:rsidRPr="00644F4E" w:rsidRDefault="00B63940">
            <w:pPr>
              <w:widowControl/>
              <w:spacing w:after="0" w:line="240" w:lineRule="auto"/>
              <w:rPr>
                <w:rFonts w:ascii="Times New Roman" w:eastAsia="Times New Roman" w:hAnsi="Times New Roman" w:cs="Times New Roman"/>
                <w:b/>
                <w:i/>
                <w:color w:val="auto"/>
                <w:sz w:val="18"/>
                <w:szCs w:val="18"/>
              </w:rPr>
            </w:pPr>
            <w:r w:rsidRPr="00644F4E">
              <w:rPr>
                <w:rFonts w:ascii="Times New Roman" w:eastAsia="Times New Roman" w:hAnsi="Times New Roman" w:cs="Times New Roman"/>
                <w:b/>
                <w:i/>
                <w:color w:val="auto"/>
                <w:sz w:val="18"/>
                <w:szCs w:val="18"/>
              </w:rPr>
              <w:t xml:space="preserve">A vizsgázásnak </w:t>
            </w:r>
            <w:proofErr w:type="gramStart"/>
            <w:r w:rsidRPr="00644F4E">
              <w:rPr>
                <w:rFonts w:ascii="Times New Roman" w:eastAsia="Times New Roman" w:hAnsi="Times New Roman" w:cs="Times New Roman"/>
                <w:b/>
                <w:i/>
                <w:color w:val="auto"/>
                <w:sz w:val="18"/>
                <w:szCs w:val="18"/>
              </w:rPr>
              <w:t>feltétele  legalább</w:t>
            </w:r>
            <w:proofErr w:type="gramEnd"/>
            <w:r w:rsidRPr="00644F4E">
              <w:rPr>
                <w:rFonts w:ascii="Times New Roman" w:eastAsia="Times New Roman" w:hAnsi="Times New Roman" w:cs="Times New Roman"/>
                <w:b/>
                <w:i/>
                <w:color w:val="auto"/>
                <w:sz w:val="18"/>
                <w:szCs w:val="18"/>
              </w:rPr>
              <w:t xml:space="preserve"> 10 pont megszerzése a  házi feladatra.</w:t>
            </w:r>
          </w:p>
        </w:tc>
      </w:tr>
      <w:tr w:rsidR="00B63940" w:rsidRPr="00644F4E" w14:paraId="2C973434"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24CB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598E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1.Zárthelyi dolgozat a tantárgyi program szerint, 24 (24%) pont.</w:t>
            </w:r>
          </w:p>
        </w:tc>
      </w:tr>
    </w:tbl>
    <w:p w14:paraId="78DA4B7B" w14:textId="77777777" w:rsidR="00A54CAA" w:rsidRDefault="00A54CAA" w:rsidP="00A54CAA">
      <w:pPr>
        <w:pStyle w:val="Cmsor3"/>
      </w:pPr>
      <w:r>
        <w:br w:type="page"/>
      </w:r>
    </w:p>
    <w:p w14:paraId="3447785D" w14:textId="2689359B" w:rsidR="008462B2" w:rsidRPr="0026270C" w:rsidRDefault="00A54CAA" w:rsidP="00A54CAA">
      <w:pPr>
        <w:pStyle w:val="Cmsor3"/>
      </w:pPr>
      <w:bookmarkStart w:id="118" w:name="_Toc64291985"/>
      <w:r w:rsidRPr="00A54CAA">
        <w:lastRenderedPageBreak/>
        <w:t>Mérés- és irányítástechnika</w:t>
      </w:r>
      <w:bookmarkEnd w:id="118"/>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5"/>
        <w:gridCol w:w="404"/>
        <w:gridCol w:w="302"/>
        <w:gridCol w:w="411"/>
        <w:gridCol w:w="153"/>
        <w:gridCol w:w="423"/>
        <w:gridCol w:w="836"/>
        <w:gridCol w:w="320"/>
        <w:gridCol w:w="915"/>
        <w:gridCol w:w="320"/>
        <w:gridCol w:w="1500"/>
        <w:gridCol w:w="1135"/>
        <w:gridCol w:w="1620"/>
      </w:tblGrid>
      <w:tr w:rsidR="00B63940" w:rsidRPr="00644F4E" w14:paraId="38172A2D" w14:textId="77777777" w:rsidTr="00B63940">
        <w:tc>
          <w:tcPr>
            <w:tcW w:w="11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266C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CF60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magyarul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7EE78" w14:textId="77777777" w:rsidR="00B63940" w:rsidRPr="000C5E85" w:rsidRDefault="00B63940"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Mérés- és irányítástechnika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466B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Szintje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503FF" w14:textId="77777777" w:rsidR="00B63940" w:rsidRPr="00644F4E" w:rsidRDefault="00B63940" w:rsidP="000C5E85">
            <w:pPr>
              <w:spacing w:after="0" w:line="240" w:lineRule="auto"/>
              <w:rPr>
                <w:rFonts w:ascii="Times New Roman" w:hAnsi="Times New Roman" w:cs="Times New Roman"/>
                <w:sz w:val="18"/>
                <w:szCs w:val="18"/>
              </w:rPr>
            </w:pPr>
            <w:r>
              <w:rPr>
                <w:rFonts w:ascii="Times New Roman" w:hAnsi="Times New Roman" w:cs="Times New Roman"/>
                <w:sz w:val="18"/>
                <w:szCs w:val="18"/>
              </w:rPr>
              <w:t>A</w:t>
            </w:r>
          </w:p>
        </w:tc>
      </w:tr>
      <w:tr w:rsidR="00B63940" w:rsidRPr="00644F4E" w14:paraId="02C258ED" w14:textId="77777777" w:rsidTr="00B63940">
        <w:tc>
          <w:tcPr>
            <w:tcW w:w="11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9C056" w14:textId="77777777" w:rsidR="00B63940" w:rsidRPr="00644F4E" w:rsidRDefault="00B63940" w:rsidP="000C5E85">
            <w:pPr>
              <w:spacing w:after="0" w:line="240" w:lineRule="auto"/>
              <w:rPr>
                <w:rFonts w:ascii="Times New Roman" w:hAnsi="Times New Roman" w:cs="Times New Roman"/>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481B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angolul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1985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Measurement and control</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EC874" w14:textId="77777777" w:rsidR="00B63940" w:rsidRPr="00644F4E" w:rsidRDefault="00B63940" w:rsidP="000C5E85">
            <w:pPr>
              <w:spacing w:after="0" w:line="240" w:lineRule="auto"/>
              <w:rPr>
                <w:rFonts w:ascii="Times New Roman" w:hAnsi="Times New Roman" w:cs="Times New Roman"/>
                <w:sz w:val="18"/>
                <w:szCs w:val="18"/>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CEB79" w14:textId="77777777" w:rsidR="00B63940" w:rsidRPr="00644F4E" w:rsidRDefault="00B63940" w:rsidP="000C5E85">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DUEN(</w:t>
            </w:r>
            <w:proofErr w:type="gramEnd"/>
            <w:r>
              <w:rPr>
                <w:rFonts w:ascii="Times New Roman" w:hAnsi="Times New Roman" w:cs="Times New Roman"/>
                <w:sz w:val="18"/>
                <w:szCs w:val="18"/>
              </w:rPr>
              <w:t xml:space="preserve">L) </w:t>
            </w:r>
            <w:r w:rsidRPr="00644F4E">
              <w:rPr>
                <w:rFonts w:ascii="Times New Roman" w:hAnsi="Times New Roman" w:cs="Times New Roman"/>
                <w:sz w:val="18"/>
                <w:szCs w:val="18"/>
              </w:rPr>
              <w:t>ISR-</w:t>
            </w:r>
            <w:r>
              <w:rPr>
                <w:rFonts w:ascii="Times New Roman" w:hAnsi="Times New Roman" w:cs="Times New Roman"/>
                <w:sz w:val="18"/>
                <w:szCs w:val="18"/>
              </w:rPr>
              <w:t>157</w:t>
            </w:r>
          </w:p>
        </w:tc>
      </w:tr>
      <w:tr w:rsidR="00B63940" w:rsidRPr="00644F4E" w14:paraId="72CA1BC7" w14:textId="77777777" w:rsidTr="00B63940">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A3903"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435D9166" w14:textId="77777777" w:rsidTr="00B63940">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8A39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7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8D34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B63940" w:rsidRPr="00644F4E" w14:paraId="2C64E454" w14:textId="77777777" w:rsidTr="00B63940">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FCAA5"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7249" w:type="dxa"/>
            <w:gridSpan w:val="9"/>
            <w:tcBorders>
              <w:top w:val="single" w:sz="6" w:space="0" w:color="000000"/>
              <w:right w:val="single" w:sz="6" w:space="0" w:color="000000"/>
            </w:tcBorders>
            <w:shd w:val="clear" w:color="auto" w:fill="FFFFFF"/>
            <w:tcMar>
              <w:top w:w="0" w:type="dxa"/>
              <w:left w:w="0" w:type="dxa"/>
              <w:bottom w:w="0" w:type="dxa"/>
              <w:right w:w="0" w:type="dxa"/>
            </w:tcMar>
            <w:vAlign w:val="center"/>
            <w:hideMark/>
          </w:tcPr>
          <w:p w14:paraId="482E1EEA" w14:textId="77777777" w:rsidR="00B63940" w:rsidRPr="00644F4E" w:rsidRDefault="00B63940" w:rsidP="000C5E85">
            <w:pPr>
              <w:spacing w:after="0" w:line="240" w:lineRule="auto"/>
              <w:rPr>
                <w:rFonts w:ascii="Times New Roman" w:hAnsi="Times New Roman" w:cs="Times New Roman"/>
                <w:sz w:val="20"/>
                <w:szCs w:val="20"/>
              </w:rPr>
            </w:pPr>
            <w:r w:rsidRPr="00644F4E">
              <w:rPr>
                <w:rFonts w:ascii="Times New Roman" w:hAnsi="Times New Roman" w:cs="Times New Roman"/>
                <w:sz w:val="20"/>
                <w:szCs w:val="20"/>
              </w:rPr>
              <w:t>Matematika 3 IMA-110</w:t>
            </w:r>
          </w:p>
        </w:tc>
      </w:tr>
      <w:tr w:rsidR="00B63940" w:rsidRPr="00644F4E" w14:paraId="592BE598" w14:textId="77777777" w:rsidTr="00B63940">
        <w:tc>
          <w:tcPr>
            <w:tcW w:w="14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844E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Típus</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747D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B4C8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4DAC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Kredit</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A9D9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B63940" w:rsidRPr="00644F4E" w14:paraId="1B5BBDF4" w14:textId="77777777" w:rsidTr="00B63940">
        <w:tc>
          <w:tcPr>
            <w:tcW w:w="142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3E638" w14:textId="77777777" w:rsidR="00B63940" w:rsidRPr="00644F4E" w:rsidRDefault="00B63940" w:rsidP="000C5E85">
            <w:pPr>
              <w:spacing w:after="0" w:line="240" w:lineRule="auto"/>
              <w:rPr>
                <w:rFonts w:ascii="Times New Roman" w:hAnsi="Times New Roman" w:cs="Times New Roman"/>
                <w:sz w:val="18"/>
                <w:szCs w:val="18"/>
              </w:rPr>
            </w:pP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39856"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Előadás</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7D23E"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Gyakorlat</w:t>
            </w:r>
          </w:p>
        </w:tc>
        <w:tc>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95470"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Labor</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92435" w14:textId="77777777" w:rsidR="00B63940" w:rsidRPr="00644F4E" w:rsidRDefault="00B63940" w:rsidP="000C5E85">
            <w:pPr>
              <w:spacing w:after="0" w:line="240" w:lineRule="auto"/>
              <w:rPr>
                <w:rFonts w:ascii="Times New Roman" w:hAnsi="Times New Roman" w:cs="Times New Roman"/>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EBEB9" w14:textId="77777777" w:rsidR="00B63940" w:rsidRPr="00644F4E" w:rsidRDefault="00B63940" w:rsidP="000C5E85">
            <w:pPr>
              <w:spacing w:after="0" w:line="240" w:lineRule="auto"/>
              <w:rPr>
                <w:rFonts w:ascii="Times New Roman" w:hAnsi="Times New Roman" w:cs="Times New Roman"/>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7A543"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36DD0271" w14:textId="77777777" w:rsidTr="00B63940">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2FF7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Nappali</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FA9E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150/</w:t>
            </w:r>
            <w:r>
              <w:rPr>
                <w:rFonts w:ascii="Times New Roman" w:hAnsi="Times New Roman" w:cs="Times New Roman"/>
                <w:sz w:val="18"/>
                <w:szCs w:val="18"/>
              </w:rPr>
              <w:t>39</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536A3" w14:textId="77777777" w:rsidR="00B63940" w:rsidRPr="00644F4E" w:rsidRDefault="00B63940" w:rsidP="000C5E85">
            <w:pPr>
              <w:spacing w:after="0" w:line="240" w:lineRule="auto"/>
              <w:rPr>
                <w:rFonts w:ascii="Times New Roman" w:hAnsi="Times New Roman" w:cs="Times New Roman"/>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E0ED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2</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D13AC" w14:textId="77777777" w:rsidR="00B63940" w:rsidRPr="00644F4E" w:rsidRDefault="00B63940" w:rsidP="000C5E85">
            <w:pPr>
              <w:spacing w:after="0" w:line="240" w:lineRule="auto"/>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869C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FBFC7" w14:textId="77777777" w:rsidR="00B63940" w:rsidRPr="00644F4E" w:rsidRDefault="00B63940" w:rsidP="000C5E85">
            <w:pPr>
              <w:spacing w:after="0" w:line="240" w:lineRule="auto"/>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D1B1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6486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V</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496F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5</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FA1B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magyar</w:t>
            </w:r>
          </w:p>
        </w:tc>
      </w:tr>
      <w:tr w:rsidR="00B63940" w:rsidRPr="00644F4E" w14:paraId="30A1EA40" w14:textId="77777777" w:rsidTr="00B63940">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36BA9"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Levelező</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61E9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150/</w:t>
            </w:r>
            <w:r>
              <w:rPr>
                <w:rFonts w:ascii="Times New Roman" w:hAnsi="Times New Roman" w:cs="Times New Roman"/>
                <w:sz w:val="18"/>
                <w:szCs w:val="18"/>
              </w:rPr>
              <w:t>15</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06BC9"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3CB3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10</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71A7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E8D1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760A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2DFF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5</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6307D" w14:textId="77777777" w:rsidR="00B63940" w:rsidRPr="00644F4E" w:rsidRDefault="00B63940" w:rsidP="000C5E85">
            <w:pPr>
              <w:spacing w:after="0" w:line="240" w:lineRule="auto"/>
              <w:rPr>
                <w:rFonts w:ascii="Times New Roman" w:hAnsi="Times New Roman" w:cs="Times New Roman"/>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F02A1" w14:textId="77777777" w:rsidR="00B63940" w:rsidRPr="00644F4E" w:rsidRDefault="00B63940" w:rsidP="000C5E85">
            <w:pPr>
              <w:spacing w:after="0" w:line="240" w:lineRule="auto"/>
              <w:rPr>
                <w:rFonts w:ascii="Times New Roman" w:hAnsi="Times New Roman" w:cs="Times New Roman"/>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4B573"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11BA490D"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45B4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DF42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neve</w:t>
            </w:r>
          </w:p>
        </w:tc>
        <w:tc>
          <w:tcPr>
            <w:tcW w:w="2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C5BB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Dr. Kővári Attila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6D29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beosztása</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8FE2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egyetemi docens</w:t>
            </w:r>
          </w:p>
        </w:tc>
      </w:tr>
      <w:tr w:rsidR="00B63940" w:rsidRPr="00644F4E" w14:paraId="4C34C451" w14:textId="77777777" w:rsidTr="00B63940">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14460"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F8E9C0" w14:textId="77777777" w:rsidR="00B63940" w:rsidRPr="00644F4E" w:rsidRDefault="00B63940" w:rsidP="000C5E85">
            <w:pPr>
              <w:spacing w:after="0" w:line="240" w:lineRule="auto"/>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2D2C1A2E"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Rendszerelméleti, villamos méréstechnikai alapismeretek elsajátítása, villamos mérőműszerek kezelésének megismerése, ismeretek felhasználása irányítóberendezések tervezésében, kialakításában.</w:t>
            </w:r>
          </w:p>
          <w:p w14:paraId="0FF52FB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Jel és rendszerelméleti alapismeretek kialakítása, modellalkotás, jelek és rendszerek vizsgálati módszereinek megismerése. Villamos jelek mérése, mérési elvek, villamos mérőműszerek, különböző fizikai mennyiségek mérése mérőátalakítók segítségével. Vezérlés, szabályozás elméleti alapjai, rendszerelméleti leírásmód alkalmazása irányítóberendezések tervezésére.</w:t>
            </w:r>
          </w:p>
        </w:tc>
      </w:tr>
      <w:tr w:rsidR="00B63940" w:rsidRPr="00644F4E" w14:paraId="15406BC1"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C37C9"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4E420"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403C6553" w14:textId="77777777" w:rsidTr="00B63940">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2939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4145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Előadás</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C3DD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eastAsia="Times New Roman" w:hAnsi="Times New Roman" w:cs="Times New Roman"/>
                <w:sz w:val="18"/>
                <w:szCs w:val="18"/>
              </w:rPr>
              <w:t>On-line tananyag (jegyzet, előadás diák, egyéb), tananyag elsajátítását segítő útmutató, illetve kontaktóra keretében konzultációk segítségével.</w:t>
            </w:r>
          </w:p>
        </w:tc>
      </w:tr>
      <w:tr w:rsidR="00B63940" w:rsidRPr="00644F4E" w14:paraId="6B0A4B42"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7F84B" w14:textId="77777777" w:rsidR="00B63940" w:rsidRPr="00644F4E" w:rsidRDefault="00B63940" w:rsidP="000C5E85">
            <w:pPr>
              <w:spacing w:after="0" w:line="240" w:lineRule="auto"/>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D389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Gyakorlat</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01403E"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661E3F0C"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620C9" w14:textId="77777777" w:rsidR="00B63940" w:rsidRPr="00644F4E" w:rsidRDefault="00B63940" w:rsidP="000C5E85">
            <w:pPr>
              <w:spacing w:after="0" w:line="240" w:lineRule="auto"/>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4719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Labor</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6C55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laboratóriumi feladatok elvégzése</w:t>
            </w:r>
            <w:r w:rsidRPr="00644F4E">
              <w:rPr>
                <w:rFonts w:ascii="Times New Roman" w:eastAsia="Times New Roman" w:hAnsi="Times New Roman" w:cs="Times New Roman"/>
                <w:color w:val="auto"/>
                <w:sz w:val="18"/>
                <w:szCs w:val="18"/>
              </w:rPr>
              <w:t xml:space="preserve"> történhet kontaktórák keretében vagy részben o</w:t>
            </w:r>
            <w:r w:rsidRPr="00644F4E">
              <w:rPr>
                <w:rFonts w:ascii="Times New Roman" w:eastAsia="Times New Roman" w:hAnsi="Times New Roman" w:cs="Times New Roman"/>
                <w:sz w:val="18"/>
                <w:szCs w:val="18"/>
              </w:rPr>
              <w:t>n-line labor útmutatók segítségével, utóbbi esetben kiegészítve kontaktóra keretében megtartott laborkonzultációkkal.</w:t>
            </w:r>
          </w:p>
        </w:tc>
      </w:tr>
      <w:tr w:rsidR="00B63940" w:rsidRPr="00644F4E" w14:paraId="525D1388"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5AD64" w14:textId="77777777" w:rsidR="00B63940" w:rsidRPr="00644F4E" w:rsidRDefault="00B63940" w:rsidP="000C5E85">
            <w:pPr>
              <w:spacing w:after="0" w:line="240" w:lineRule="auto"/>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99CB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Egyéb</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EB61B"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1022D2B9" w14:textId="77777777" w:rsidTr="00B63940">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32DA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5BA88E6"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Tudás</w:t>
            </w:r>
          </w:p>
        </w:tc>
      </w:tr>
      <w:tr w:rsidR="00B63940" w:rsidRPr="00644F4E" w14:paraId="1AF91100"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ABDBA"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D5D1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Ismeri a rendszerelmélet, a mérés- és irányítástechnikai problémák megoldásához szükséges módszereket, eljárásokat, összefüggéseket. Rendelkezik a rendszerelmélet, mérés- és irányítástechnika ismeretköreivel, annak tudásával.</w:t>
            </w:r>
          </w:p>
        </w:tc>
      </w:tr>
      <w:tr w:rsidR="00B63940" w:rsidRPr="00644F4E" w14:paraId="0D1E2A3A"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DF814"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F2F14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Képesség</w:t>
            </w:r>
          </w:p>
        </w:tc>
      </w:tr>
      <w:tr w:rsidR="00B63940" w:rsidRPr="00644F4E" w14:paraId="1DCEB17B"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69DDA"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2A989"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Képes rendszerben gondolkodni, modellt alkotni, mérés- és irányítástechnikai problémákat szintetizálni, megoldani, ismereteit feladatokban alkalmazni.</w:t>
            </w:r>
          </w:p>
        </w:tc>
      </w:tr>
      <w:tr w:rsidR="00B63940" w:rsidRPr="00644F4E" w14:paraId="1C5FFA01"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B84D1"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A3043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Attitűd</w:t>
            </w:r>
          </w:p>
          <w:p w14:paraId="56E4A37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Fogékony az információk befogadására és alkalmazására. Tananyag iránti érdeklődése megnyilvánul tanulási tevékenységeiben</w:t>
            </w:r>
            <w:proofErr w:type="gramStart"/>
            <w:r w:rsidRPr="00644F4E">
              <w:rPr>
                <w:rFonts w:ascii="Times New Roman" w:hAnsi="Times New Roman" w:cs="Times New Roman"/>
                <w:sz w:val="18"/>
                <w:szCs w:val="18"/>
              </w:rPr>
              <w:t>.Feladataiban</w:t>
            </w:r>
            <w:proofErr w:type="gramEnd"/>
            <w:r w:rsidRPr="00644F4E">
              <w:rPr>
                <w:rFonts w:ascii="Times New Roman" w:hAnsi="Times New Roman" w:cs="Times New Roman"/>
                <w:sz w:val="18"/>
                <w:szCs w:val="18"/>
              </w:rPr>
              <w:t xml:space="preserve"> törekszik a felvetett probléma optimális megoldására, annak precíz, pontos elvégzésére. Munkáját önmaga is értékeli, és folyamatosan fejlődik.</w:t>
            </w:r>
          </w:p>
        </w:tc>
      </w:tr>
      <w:tr w:rsidR="00B63940" w:rsidRPr="00644F4E" w14:paraId="35EC1FE3"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6AFD0"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381ED"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20C0954E"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0298C"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96BC3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Autonómia és felelősségvállalás</w:t>
            </w:r>
            <w:r w:rsidRPr="00644F4E">
              <w:rPr>
                <w:rFonts w:ascii="Times New Roman" w:hAnsi="Times New Roman" w:cs="Times New Roman"/>
                <w:sz w:val="18"/>
                <w:szCs w:val="18"/>
              </w:rPr>
              <w:br/>
              <w:t>Döntéseiért, annak következményeiért felelősségetvállal.</w:t>
            </w:r>
          </w:p>
        </w:tc>
      </w:tr>
      <w:tr w:rsidR="00B63940" w:rsidRPr="00644F4E" w14:paraId="24558962"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C91B4"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E5AFE"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25D61D54"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4368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D1FF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Méréstechnikai alapfogalmak, mérési hibák. A legfontosabb villamos mérőműszerek felépítésének, kezelésének megismerése. Analóg és digitális mérőműszerek. Egyen és váltkozóáramú mennyiségek mérése. Ellenállás és teljesítmény mérése. Multiméterek. Generátor, oszcilloszkóp működése, kezelése. Nem villamos mennyiségek mérése, mérőátalakítók.</w:t>
            </w:r>
          </w:p>
          <w:p w14:paraId="3D309D7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Jel és rendszertechnikai alapfogalmak, osztályozásuk, folytonos és diszkrét idejű jelek, jellemzőik, mintavételezés és tartás, néhány fontosabb jel. Folytonosidejű és diszkrétidejű rendszerek leírása, vizsgálata (Fourier-, Laplace-, z-transzformáció).</w:t>
            </w:r>
          </w:p>
          <w:p w14:paraId="0D1626A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 xml:space="preserve">Az irányítástechnika alapfogalmainak meghatározása. A vezérlés és szabályozás működésimechanizmusa és összehasonlításuk, alaptagok. Az irányítandó </w:t>
            </w:r>
            <w:proofErr w:type="gramStart"/>
            <w:r w:rsidRPr="00644F4E">
              <w:rPr>
                <w:rFonts w:ascii="Times New Roman" w:hAnsi="Times New Roman" w:cs="Times New Roman"/>
                <w:sz w:val="18"/>
                <w:szCs w:val="18"/>
              </w:rPr>
              <w:t>szakasz</w:t>
            </w:r>
            <w:proofErr w:type="gramEnd"/>
            <w:r w:rsidRPr="00644F4E">
              <w:rPr>
                <w:rFonts w:ascii="Times New Roman" w:hAnsi="Times New Roman" w:cs="Times New Roman"/>
                <w:sz w:val="18"/>
                <w:szCs w:val="18"/>
              </w:rPr>
              <w:t xml:space="preserve"> mint folyamat, jelátvitel. Szabályozási körvizsgálata, stabilitás fogalma, vizsgálati módszerei. Aszabályozási minőségi jellemzői. PID szabályozás, számítógépes irányítás.</w:t>
            </w:r>
          </w:p>
        </w:tc>
      </w:tr>
      <w:tr w:rsidR="00B63940" w:rsidRPr="00644F4E" w14:paraId="7EB89007"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FE3A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C4F3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Előadáson jegyzetelés, laboron mérési, rendszer összeállítási, vizsgálati feladatok végzése és jegyzőkönyv készítése.</w:t>
            </w:r>
          </w:p>
        </w:tc>
      </w:tr>
      <w:tr w:rsidR="00B63940" w:rsidRPr="00644F4E" w14:paraId="4B91020E"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A579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E8622" w14:textId="77777777" w:rsidR="00B63940"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t xml:space="preserve">Jeges Zoltán, 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 Dunaújvárosi Főiskola, 2007.</w:t>
            </w:r>
          </w:p>
          <w:p w14:paraId="51EC9720" w14:textId="77777777" w:rsidR="00B63940"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lastRenderedPageBreak/>
              <w:t xml:space="preserve">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w:t>
            </w:r>
            <w:r>
              <w:rPr>
                <w:rFonts w:ascii="Times New Roman" w:hAnsi="Times New Roman" w:cs="Times New Roman"/>
                <w:sz w:val="18"/>
                <w:szCs w:val="18"/>
              </w:rPr>
              <w:t xml:space="preserve"> Modul füzet</w:t>
            </w:r>
            <w:r w:rsidRPr="008C108D">
              <w:rPr>
                <w:rFonts w:ascii="Times New Roman" w:hAnsi="Times New Roman" w:cs="Times New Roman"/>
                <w:sz w:val="18"/>
                <w:szCs w:val="18"/>
              </w:rPr>
              <w:t>. Dunaújvárosi Főiskola, 2007.</w:t>
            </w:r>
          </w:p>
          <w:p w14:paraId="7C6E791E"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Kuczmann Miklós Dr.: Jelek és rendszerek</w:t>
            </w:r>
            <w:r w:rsidRPr="00644F4E">
              <w:rPr>
                <w:rFonts w:ascii="Times New Roman" w:hAnsi="Times New Roman" w:cs="Times New Roman"/>
                <w:sz w:val="18"/>
                <w:szCs w:val="18"/>
              </w:rPr>
              <w:br/>
              <w:t>http://jegyzet.sze.hu/index.php</w:t>
            </w:r>
            <w:proofErr w:type="gramStart"/>
            <w:r w:rsidRPr="00644F4E">
              <w:rPr>
                <w:rFonts w:ascii="Times New Roman" w:hAnsi="Times New Roman" w:cs="Times New Roman"/>
                <w:sz w:val="18"/>
                <w:szCs w:val="18"/>
              </w:rPr>
              <w:t>?felt</w:t>
            </w:r>
            <w:proofErr w:type="gramEnd"/>
            <w:r w:rsidRPr="00644F4E">
              <w:rPr>
                <w:rFonts w:ascii="Times New Roman" w:hAnsi="Times New Roman" w:cs="Times New Roman"/>
                <w:sz w:val="18"/>
                <w:szCs w:val="18"/>
              </w:rPr>
              <w:t>=jelek&amp;fajl=keres</w:t>
            </w:r>
          </w:p>
          <w:p w14:paraId="3529739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Bátorfi Richárd - Hegedűs János - Unhauzer Attila - Váradiné dr. Szarka Angéla: Méréstechnika</w:t>
            </w:r>
            <w:r w:rsidRPr="00644F4E">
              <w:rPr>
                <w:rFonts w:ascii="Times New Roman" w:hAnsi="Times New Roman" w:cs="Times New Roman"/>
                <w:sz w:val="18"/>
                <w:szCs w:val="18"/>
              </w:rPr>
              <w:br/>
              <w:t>http://www.gepesz.uni-miskolc.hu/hefop/index.php</w:t>
            </w:r>
            <w:proofErr w:type="gramStart"/>
            <w:r w:rsidRPr="00644F4E">
              <w:rPr>
                <w:rFonts w:ascii="Times New Roman" w:hAnsi="Times New Roman" w:cs="Times New Roman"/>
                <w:sz w:val="18"/>
                <w:szCs w:val="18"/>
              </w:rPr>
              <w:t>?felt</w:t>
            </w:r>
            <w:proofErr w:type="gramEnd"/>
            <w:r w:rsidRPr="00644F4E">
              <w:rPr>
                <w:rFonts w:ascii="Times New Roman" w:hAnsi="Times New Roman" w:cs="Times New Roman"/>
                <w:sz w:val="18"/>
                <w:szCs w:val="18"/>
              </w:rPr>
              <w:t>=m%E9r%E9s&amp;fajl=keres</w:t>
            </w:r>
          </w:p>
          <w:p w14:paraId="1243BC0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Dr. Lipovszki György: Jelfeldolgozás és számítógépes irányítás</w:t>
            </w:r>
          </w:p>
        </w:tc>
      </w:tr>
      <w:tr w:rsidR="00B63940" w:rsidRPr="00644F4E" w14:paraId="76E12874"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89EB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lastRenderedPageBreak/>
              <w:t>Ajánlott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CAA5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Pletl Szilveszter – Magyar András: Jelek és rendszerek példatár</w:t>
            </w:r>
          </w:p>
          <w:p w14:paraId="0EDFB4B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http://www.tankonyvtar.hu/hu/tartalom/tamop425/0008_pletl_magyar/Pletl_Magyar_Jelek_rendsz.pdf</w:t>
            </w:r>
          </w:p>
          <w:p w14:paraId="37253DB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Czifra Árpád, Drégelyi-Kiss Ágota, Galla Jánosné, Huba Antal, Kis Ferenc, Petróczky Károly: Méréstechnika</w:t>
            </w:r>
          </w:p>
          <w:p w14:paraId="2ABCFF14" w14:textId="77777777" w:rsidR="00B63940"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http://www.tankonyvtar.hu/hu/tartalom/tamop425/0029_2A_Merestechnika/merestechnika.pdf</w:t>
            </w:r>
          </w:p>
          <w:p w14:paraId="2F927031" w14:textId="77777777" w:rsidR="00B63940"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t>Konecsny Ferenc: Számítógépes folyamatirányítás</w:t>
            </w:r>
            <w:r>
              <w:rPr>
                <w:rFonts w:ascii="Times New Roman" w:hAnsi="Times New Roman" w:cs="Times New Roman"/>
                <w:sz w:val="18"/>
                <w:szCs w:val="18"/>
              </w:rPr>
              <w:br/>
            </w:r>
            <w:r w:rsidRPr="008C108D">
              <w:rPr>
                <w:rFonts w:ascii="Times New Roman" w:hAnsi="Times New Roman" w:cs="Times New Roman"/>
                <w:sz w:val="18"/>
                <w:szCs w:val="18"/>
              </w:rPr>
              <w:t>http://jegyzet.sze.hu/index.php</w:t>
            </w:r>
            <w:proofErr w:type="gramStart"/>
            <w:r w:rsidRPr="008C108D">
              <w:rPr>
                <w:rFonts w:ascii="Times New Roman" w:hAnsi="Times New Roman" w:cs="Times New Roman"/>
                <w:sz w:val="18"/>
                <w:szCs w:val="18"/>
              </w:rPr>
              <w:t>?felt</w:t>
            </w:r>
            <w:proofErr w:type="gramEnd"/>
            <w:r w:rsidRPr="008C108D">
              <w:rPr>
                <w:rFonts w:ascii="Times New Roman" w:hAnsi="Times New Roman" w:cs="Times New Roman"/>
                <w:sz w:val="18"/>
                <w:szCs w:val="18"/>
              </w:rPr>
              <w:t>=ir%C3%A1ny%C3%ADt%C3%A1s&amp;fajl=keres</w:t>
            </w:r>
          </w:p>
          <w:p w14:paraId="1FE6DE0C" w14:textId="77777777" w:rsidR="00B63940" w:rsidRPr="00644F4E"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t>Kővári Attila (2019): Ember-számítógép interfészek I.: Kutatások és alkalmazások az irányítás területén, Subotica, Subotica Tech, 154 p. ISBN: 9788691881535</w:t>
            </w:r>
          </w:p>
        </w:tc>
      </w:tr>
      <w:tr w:rsidR="00B63940" w:rsidRPr="00644F4E" w14:paraId="38F5FFC0"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9EFE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4BA25"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laboratóriumi mérésekről jegyzőkönyvet kell készíteni. Az előadóval egyezetett projekt feladat is beadható.</w:t>
            </w:r>
          </w:p>
        </w:tc>
      </w:tr>
      <w:tr w:rsidR="00B63940" w:rsidRPr="00644F4E" w14:paraId="4132B6EB"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1283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09A0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 xml:space="preserve">Az elméleti és gyakorlati anyagból két dolgozatot kell írni a félév első és második felének végén (az első órán elhangzott időpontban). </w:t>
            </w:r>
            <w:r w:rsidRPr="00644F4E">
              <w:rPr>
                <w:rFonts w:ascii="Times New Roman" w:hAnsi="Times New Roman" w:cs="Times New Roman"/>
                <w:sz w:val="18"/>
                <w:szCs w:val="18"/>
              </w:rPr>
              <w:br/>
              <w:t>A tárgy témaköréhez kapcsolódó projektmunka a félév teljesítésébe beszámítható az előadóval egyeztetett módon.</w:t>
            </w:r>
          </w:p>
        </w:tc>
      </w:tr>
    </w:tbl>
    <w:p w14:paraId="1FCD5C8D" w14:textId="68CB362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56E8C876" w14:textId="669F0D8B" w:rsidR="00A54CAA" w:rsidRPr="0026270C" w:rsidRDefault="00A54CAA" w:rsidP="00A54CAA">
      <w:pPr>
        <w:pStyle w:val="Cmsor3"/>
      </w:pPr>
      <w:bookmarkStart w:id="119" w:name="_Toc64291986"/>
      <w:r w:rsidRPr="00A54CAA">
        <w:lastRenderedPageBreak/>
        <w:t>Numerikus módszerek</w:t>
      </w:r>
      <w:bookmarkEnd w:id="119"/>
    </w:p>
    <w:tbl>
      <w:tblPr>
        <w:tblW w:w="5000" w:type="pct"/>
        <w:shd w:val="clear" w:color="auto" w:fill="FFFFFF"/>
        <w:tblLook w:val="04A0" w:firstRow="1" w:lastRow="0" w:firstColumn="1" w:lastColumn="0" w:noHBand="0" w:noVBand="1"/>
      </w:tblPr>
      <w:tblGrid>
        <w:gridCol w:w="1345"/>
        <w:gridCol w:w="516"/>
        <w:gridCol w:w="953"/>
        <w:gridCol w:w="275"/>
        <w:gridCol w:w="1550"/>
        <w:gridCol w:w="214"/>
        <w:gridCol w:w="684"/>
        <w:gridCol w:w="270"/>
        <w:gridCol w:w="601"/>
        <w:gridCol w:w="594"/>
        <w:gridCol w:w="858"/>
        <w:gridCol w:w="449"/>
        <w:gridCol w:w="388"/>
        <w:gridCol w:w="357"/>
      </w:tblGrid>
      <w:tr w:rsidR="007B5018" w:rsidRPr="00644F4E" w14:paraId="7A76A21F" w14:textId="77777777" w:rsidTr="00F36DBF">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6386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6FAB6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0F674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Numerikus módszerek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A1F5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0C232" w14:textId="77777777" w:rsidR="007B5018" w:rsidRPr="00644F4E" w:rsidRDefault="007B5018" w:rsidP="00F36DBF">
            <w:pPr>
              <w:spacing w:after="0"/>
              <w:rPr>
                <w:rFonts w:ascii="Times New Roman" w:hAnsi="Times New Roman" w:cs="Times New Roman"/>
                <w:sz w:val="18"/>
                <w:szCs w:val="18"/>
              </w:rPr>
            </w:pPr>
            <w:r>
              <w:rPr>
                <w:rFonts w:ascii="Times New Roman" w:hAnsi="Times New Roman" w:cs="Times New Roman"/>
                <w:sz w:val="18"/>
                <w:szCs w:val="18"/>
              </w:rPr>
              <w:t>A</w:t>
            </w:r>
          </w:p>
        </w:tc>
      </w:tr>
      <w:tr w:rsidR="007B5018" w:rsidRPr="00644F4E" w14:paraId="606B6EE2" w14:textId="77777777" w:rsidTr="00F36DBF">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674AD" w14:textId="77777777" w:rsidR="007B5018" w:rsidRPr="00644F4E" w:rsidRDefault="007B5018" w:rsidP="00F36DBF">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6DC9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E9CBE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Numericalmethods</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0FD9E" w14:textId="77777777" w:rsidR="007B5018" w:rsidRPr="00644F4E" w:rsidRDefault="007B5018" w:rsidP="00F36DBF">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6AFE" w14:textId="77777777" w:rsidR="007B5018" w:rsidRPr="00644F4E" w:rsidRDefault="007B5018" w:rsidP="00F36DBF">
            <w:pPr>
              <w:spacing w:after="0"/>
              <w:rPr>
                <w:rFonts w:ascii="Times New Roman" w:hAnsi="Times New Roman" w:cs="Times New Roman"/>
                <w:sz w:val="18"/>
                <w:szCs w:val="18"/>
              </w:rPr>
            </w:pPr>
            <w:proofErr w:type="gramStart"/>
            <w:r>
              <w:rPr>
                <w:rFonts w:ascii="Times New Roman" w:hAnsi="Times New Roman" w:cs="Times New Roman"/>
                <w:sz w:val="18"/>
                <w:szCs w:val="18"/>
              </w:rPr>
              <w:t>DUEN(</w:t>
            </w:r>
            <w:proofErr w:type="gramEnd"/>
            <w:r>
              <w:rPr>
                <w:rFonts w:ascii="Times New Roman" w:hAnsi="Times New Roman" w:cs="Times New Roman"/>
                <w:sz w:val="18"/>
                <w:szCs w:val="18"/>
              </w:rPr>
              <w:t xml:space="preserve">L) </w:t>
            </w:r>
            <w:r w:rsidRPr="00644F4E">
              <w:rPr>
                <w:rFonts w:ascii="Times New Roman" w:hAnsi="Times New Roman" w:cs="Times New Roman"/>
                <w:sz w:val="18"/>
                <w:szCs w:val="18"/>
              </w:rPr>
              <w:t>IMA-251</w:t>
            </w:r>
          </w:p>
        </w:tc>
      </w:tr>
      <w:tr w:rsidR="007B5018" w:rsidRPr="00644F4E" w14:paraId="03CE269A" w14:textId="77777777" w:rsidTr="00F36DB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9C16D" w14:textId="77777777" w:rsidR="007B5018" w:rsidRPr="00644F4E" w:rsidRDefault="007B5018" w:rsidP="00F36DBF">
            <w:pPr>
              <w:spacing w:after="0"/>
              <w:rPr>
                <w:rFonts w:ascii="Times New Roman" w:hAnsi="Times New Roman" w:cs="Times New Roman"/>
                <w:sz w:val="18"/>
                <w:szCs w:val="18"/>
              </w:rPr>
            </w:pPr>
          </w:p>
        </w:tc>
      </w:tr>
      <w:tr w:rsidR="007B5018" w:rsidRPr="00644F4E" w14:paraId="53B20364"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B97A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65E0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7B5018" w:rsidRPr="00644F4E" w14:paraId="33477741"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8ECC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75E0FCF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Matematika 3. </w:t>
            </w:r>
          </w:p>
        </w:tc>
        <w:tc>
          <w:tcPr>
            <w:tcW w:w="217" w:type="dxa"/>
            <w:shd w:val="clear" w:color="auto" w:fill="FFFFFF"/>
            <w:tcMar>
              <w:top w:w="0" w:type="dxa"/>
              <w:left w:w="0" w:type="dxa"/>
              <w:bottom w:w="0" w:type="dxa"/>
              <w:right w:w="0" w:type="dxa"/>
            </w:tcMar>
            <w:vAlign w:val="center"/>
            <w:hideMark/>
          </w:tcPr>
          <w:p w14:paraId="53547142" w14:textId="77777777" w:rsidR="007B5018" w:rsidRPr="00644F4E" w:rsidRDefault="007B5018" w:rsidP="00F36DBF">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6989C45F" w14:textId="77777777" w:rsidR="007B5018" w:rsidRPr="00644F4E" w:rsidRDefault="007B5018" w:rsidP="00F36DBF">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653F50B8" w14:textId="77777777" w:rsidR="007B5018" w:rsidRPr="00644F4E" w:rsidRDefault="007B5018" w:rsidP="00F36DBF">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49088560" w14:textId="77777777" w:rsidR="007B5018" w:rsidRPr="00644F4E" w:rsidRDefault="007B5018" w:rsidP="00F36DBF">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66F1883E" w14:textId="77777777" w:rsidR="007B5018" w:rsidRPr="00644F4E" w:rsidRDefault="007B5018" w:rsidP="00F36DBF">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5B04A09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IMA-110</w:t>
            </w:r>
          </w:p>
        </w:tc>
        <w:tc>
          <w:tcPr>
            <w:tcW w:w="452" w:type="dxa"/>
            <w:shd w:val="clear" w:color="auto" w:fill="FFFFFF"/>
            <w:tcMar>
              <w:top w:w="0" w:type="dxa"/>
              <w:left w:w="0" w:type="dxa"/>
              <w:bottom w:w="0" w:type="dxa"/>
              <w:right w:w="0" w:type="dxa"/>
            </w:tcMar>
            <w:vAlign w:val="center"/>
            <w:hideMark/>
          </w:tcPr>
          <w:p w14:paraId="5B91BA8A" w14:textId="77777777" w:rsidR="007B5018" w:rsidRPr="00644F4E" w:rsidRDefault="007B5018" w:rsidP="00F36DBF">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00AE1960" w14:textId="77777777" w:rsidR="007B5018" w:rsidRPr="00644F4E" w:rsidRDefault="007B5018" w:rsidP="00F36DBF">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3210382A" w14:textId="77777777" w:rsidR="007B5018" w:rsidRPr="00644F4E" w:rsidRDefault="007B5018" w:rsidP="00F36DBF">
            <w:pPr>
              <w:spacing w:after="0"/>
              <w:rPr>
                <w:rFonts w:ascii="Times New Roman" w:hAnsi="Times New Roman" w:cs="Times New Roman"/>
                <w:sz w:val="18"/>
                <w:szCs w:val="18"/>
              </w:rPr>
            </w:pPr>
          </w:p>
        </w:tc>
      </w:tr>
      <w:tr w:rsidR="007B5018" w:rsidRPr="00644F4E" w14:paraId="57D31688" w14:textId="77777777" w:rsidTr="00F36DBF">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6CF5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D332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1438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8676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7B5018" w:rsidRPr="00644F4E" w14:paraId="357A9F5A" w14:textId="77777777" w:rsidTr="00F36DBF">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44A07" w14:textId="77777777" w:rsidR="007B5018" w:rsidRPr="00644F4E" w:rsidRDefault="007B5018" w:rsidP="00F36DBF">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8DA9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6A9D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EBF4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BD6CA" w14:textId="77777777" w:rsidR="007B5018" w:rsidRPr="00644F4E" w:rsidRDefault="007B5018" w:rsidP="00F36DBF">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BC360" w14:textId="77777777" w:rsidR="007B5018" w:rsidRPr="00644F4E" w:rsidRDefault="007B5018" w:rsidP="00F36DBF">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2F1FF" w14:textId="77777777" w:rsidR="007B5018" w:rsidRPr="00644F4E" w:rsidRDefault="007B5018" w:rsidP="00F36DBF">
            <w:pPr>
              <w:spacing w:after="0"/>
              <w:rPr>
                <w:rFonts w:ascii="Times New Roman" w:hAnsi="Times New Roman" w:cs="Times New Roman"/>
                <w:sz w:val="18"/>
                <w:szCs w:val="18"/>
              </w:rPr>
            </w:pPr>
          </w:p>
        </w:tc>
      </w:tr>
      <w:tr w:rsidR="007B5018" w:rsidRPr="00644F4E" w14:paraId="7B644C38" w14:textId="77777777" w:rsidTr="00F36DBF">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FFFC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Nappali </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39AE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B740E" w14:textId="77777777" w:rsidR="007B5018" w:rsidRPr="00644F4E" w:rsidRDefault="007B5018" w:rsidP="00F36DBF">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FFD9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0BF7D" w14:textId="77777777" w:rsidR="007B5018" w:rsidRPr="00644F4E" w:rsidRDefault="007B5018" w:rsidP="00F36DBF">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ECDE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E69FE" w14:textId="77777777" w:rsidR="007B5018" w:rsidRPr="00644F4E" w:rsidRDefault="007B5018" w:rsidP="00F36DBF">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50E6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6377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ADD5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96DC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7B5018" w:rsidRPr="00644F4E" w14:paraId="2A5D7761" w14:textId="77777777" w:rsidTr="00F36DBF">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CE8A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Levelező </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5D5C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763A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7ADA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DB64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6E77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A64A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3F26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7E2F7" w14:textId="77777777" w:rsidR="007B5018" w:rsidRPr="00644F4E" w:rsidRDefault="007B5018" w:rsidP="00F36DBF">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AED61" w14:textId="77777777" w:rsidR="007B5018" w:rsidRPr="00644F4E" w:rsidRDefault="007B5018" w:rsidP="00F36DBF">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17F4D" w14:textId="77777777" w:rsidR="007B5018" w:rsidRPr="00644F4E" w:rsidRDefault="007B5018" w:rsidP="00F36DBF">
            <w:pPr>
              <w:spacing w:after="0"/>
              <w:rPr>
                <w:rFonts w:ascii="Times New Roman" w:hAnsi="Times New Roman" w:cs="Times New Roman"/>
                <w:sz w:val="18"/>
                <w:szCs w:val="18"/>
              </w:rPr>
            </w:pPr>
          </w:p>
        </w:tc>
      </w:tr>
      <w:tr w:rsidR="007B5018" w:rsidRPr="00644F4E" w14:paraId="0BDE729D"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985E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1C0B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5AD3E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Dr. Strauber Györgyi</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FC07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8ACE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főiskolai tanár</w:t>
            </w:r>
          </w:p>
        </w:tc>
      </w:tr>
      <w:tr w:rsidR="007B5018" w:rsidRPr="00644F4E" w14:paraId="7C91699A"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FB03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777316"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4886F5D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numerikus módszerek alap algoritmusainak elsajátítása, kapcsolódó programozási ismeretek elsajátítása, numerikus módszerek programozása.</w:t>
            </w:r>
          </w:p>
        </w:tc>
      </w:tr>
      <w:tr w:rsidR="007B5018" w:rsidRPr="00644F4E" w14:paraId="791789FD" w14:textId="77777777" w:rsidTr="00F36DBF">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D43D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1462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9C5FE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Projektor használata</w:t>
            </w:r>
            <w:r>
              <w:rPr>
                <w:rFonts w:ascii="Times New Roman" w:hAnsi="Times New Roman" w:cs="Times New Roman"/>
                <w:sz w:val="18"/>
                <w:szCs w:val="18"/>
              </w:rPr>
              <w:t>.</w:t>
            </w:r>
          </w:p>
        </w:tc>
      </w:tr>
      <w:tr w:rsidR="007B5018" w:rsidRPr="00644F4E" w14:paraId="02C05CA3"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598C9" w14:textId="77777777" w:rsidR="007B5018" w:rsidRPr="00644F4E" w:rsidRDefault="007B5018" w:rsidP="00F36DBF">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323D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D21018" w14:textId="77777777" w:rsidR="007B5018" w:rsidRPr="00644F4E" w:rsidRDefault="007B5018" w:rsidP="00F36DBF">
            <w:pPr>
              <w:spacing w:after="0"/>
              <w:rPr>
                <w:rFonts w:ascii="Times New Roman" w:hAnsi="Times New Roman" w:cs="Times New Roman"/>
                <w:sz w:val="18"/>
                <w:szCs w:val="18"/>
              </w:rPr>
            </w:pPr>
          </w:p>
        </w:tc>
      </w:tr>
      <w:tr w:rsidR="007B5018" w:rsidRPr="00644F4E" w14:paraId="41896B27" w14:textId="77777777" w:rsidTr="00F36DBF">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E8C9E" w14:textId="77777777" w:rsidR="007B5018" w:rsidRPr="00644F4E" w:rsidRDefault="007B5018" w:rsidP="00F36DBF">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55541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23885DF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Számítógépes gyakorlat</w:t>
            </w:r>
            <w:r>
              <w:rPr>
                <w:rFonts w:ascii="Times New Roman" w:hAnsi="Times New Roman" w:cs="Times New Roman"/>
                <w:sz w:val="18"/>
                <w:szCs w:val="18"/>
              </w:rPr>
              <w:t>.</w:t>
            </w:r>
          </w:p>
        </w:tc>
      </w:tr>
      <w:tr w:rsidR="007B5018" w:rsidRPr="00644F4E" w14:paraId="5F5F8D90" w14:textId="77777777" w:rsidTr="00F36DBF">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0874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B21C35"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12F11BA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Numerikus számítási algoritmusok programozása.</w:t>
            </w:r>
          </w:p>
          <w:p w14:paraId="46BEE65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informatikai szakterületének műveléséhez szükséges algoritmizálási, numerikus elveket és módszereket.</w:t>
            </w:r>
          </w:p>
          <w:p w14:paraId="2498013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Birtokában van az információk feldolgozásával, rendszerek modellezésével, szimulációjával kapcsolatos alapismereteknek és mérnöki szemléletnek.</w:t>
            </w:r>
          </w:p>
          <w:p w14:paraId="76741BE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és a mérnöki szakma szókincsét és kifejezési sajátosságait magyar és angol nyelven, legalább alapszinten.</w:t>
            </w:r>
          </w:p>
        </w:tc>
      </w:tr>
      <w:tr w:rsidR="007B5018" w:rsidRPr="00644F4E" w14:paraId="28B5DC64"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6B7EF" w14:textId="77777777" w:rsidR="007B5018" w:rsidRPr="00644F4E" w:rsidRDefault="007B5018" w:rsidP="00F36DBF">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8B37DF"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38EB3D2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Képes numerikus módszerek alkalmazására az informatikai problémák megoldásában.</w:t>
            </w:r>
          </w:p>
          <w:p w14:paraId="3395E48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Felhasználja az informatikai szakterületének műveléséhez szükséges természettudományi, algoritmizálási, numerikus módszereket és elveket az informatikai rendszerek kialakítását célzó mérnöki munkájában.</w:t>
            </w:r>
          </w:p>
          <w:p w14:paraId="186CBCF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Képes a megszerzett alapismeretekre építve egy-egy műszaki informatikai területen mélyebb ismeretek önálló megszerzésére, a szakirodalom feldolgozására, majd a területhez kapcsolódó informatikai problémák megoldására.</w:t>
            </w:r>
          </w:p>
          <w:p w14:paraId="1E9A839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Folyamatosan képezi magát és lépést tart az informatikai szakma fejlődésével.</w:t>
            </w:r>
          </w:p>
        </w:tc>
      </w:tr>
      <w:tr w:rsidR="007B5018" w:rsidRPr="00644F4E" w14:paraId="2DA62C70"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4C131" w14:textId="77777777" w:rsidR="007B5018" w:rsidRPr="00644F4E" w:rsidRDefault="007B5018" w:rsidP="00F36DBF">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045EF9"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66BC5F0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Hitelesen képviseli a mérnöki és informatikai szakterületek szakmai alapelveit.</w:t>
            </w:r>
          </w:p>
          <w:p w14:paraId="63978BC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saját munkaterületén túl a teljes műszaki rendszer átlátására törekszik.</w:t>
            </w:r>
          </w:p>
          <w:p w14:paraId="47DB310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Nyitott az új módszerek, programozási nyelvek, eljárások megismerésére és azok készség szintű elsajátítására.</w:t>
            </w:r>
          </w:p>
          <w:p w14:paraId="3EF3E50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Nyitott az informatikai eszközöket alkalmazó más szakterületek megismerésére és azokon informatikai megoldások kidolgozására az adott terület szakembereivel együttműködve.</w:t>
            </w:r>
          </w:p>
        </w:tc>
      </w:tr>
      <w:tr w:rsidR="007B5018" w:rsidRPr="00644F4E" w14:paraId="58270371"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397EE" w14:textId="77777777" w:rsidR="007B5018" w:rsidRPr="00644F4E" w:rsidRDefault="007B5018" w:rsidP="00F36DBF">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E87E19"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793A497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Felelősséget érez az önálló és csoportban végzett informatikai rendszerelemzői, -fejlesztői és -üzemeltetési tevékenységéért.</w:t>
            </w:r>
          </w:p>
          <w:p w14:paraId="4C223A6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Feltárja az alkalmazott technológiák hiányosságait, a folyamatok kockázatait és kezdeményezi az ezeket csökkentő intézkedések megtételét.</w:t>
            </w:r>
          </w:p>
        </w:tc>
      </w:tr>
      <w:tr w:rsidR="007B5018" w:rsidRPr="00644F4E" w14:paraId="23C804A6"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BDC3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FC25D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A lebegőpontos számítás, Normák, kondíciószámok Lineáris egyenletrendszerek: Gauss-elimináció, Lineáris egyenletrendszerek iterációs megoldása: Jacobi-iteráció, Gauss-Seidel iteráció Legkisebb négyzetek </w:t>
            </w:r>
          </w:p>
          <w:p w14:paraId="0444665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Interpoláció: Lagrange-interpoláció, Hermite-féle interpoláció Nemlineáris egyenletek: Felezési módszer, egyszerű iterációk, Newton-módszer Közelítő integrálás Közönséges differenciálegyenletek: Kezdetiérték feladatok, Peremérték </w:t>
            </w:r>
            <w:r w:rsidRPr="00644F4E">
              <w:rPr>
                <w:rFonts w:ascii="Times New Roman" w:hAnsi="Times New Roman" w:cs="Times New Roman"/>
                <w:sz w:val="18"/>
                <w:szCs w:val="18"/>
              </w:rPr>
              <w:lastRenderedPageBreak/>
              <w:t xml:space="preserve">feladatok </w:t>
            </w:r>
          </w:p>
          <w:p w14:paraId="4F1640F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fenti feladatok programozása.</w:t>
            </w:r>
          </w:p>
        </w:tc>
      </w:tr>
      <w:tr w:rsidR="007B5018" w:rsidRPr="00644F4E" w14:paraId="0AD710C9"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72CD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1355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Számítógépes gyakorlat, programozás, feladatmegoldás.</w:t>
            </w:r>
          </w:p>
        </w:tc>
      </w:tr>
      <w:tr w:rsidR="007B5018" w:rsidRPr="00644F4E" w14:paraId="652067FF"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BB6D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9390A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StoyanGisbert: Numerikus matematika Mérnököknek és programozóknak, Typotex, Budapest, 2007</w:t>
            </w:r>
          </w:p>
        </w:tc>
      </w:tr>
      <w:tr w:rsidR="007B5018" w:rsidRPr="00644F4E" w14:paraId="57285F89"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296F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6B98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StoyanGisbert: Numerikus módszerek I., II., Typotex, Budapest</w:t>
            </w:r>
          </w:p>
        </w:tc>
      </w:tr>
      <w:tr w:rsidR="007B5018" w:rsidRPr="00644F4E" w14:paraId="3A1BC79D"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5EF6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1DF3B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Első előadáson elhangzottak szejrint.</w:t>
            </w:r>
          </w:p>
        </w:tc>
      </w:tr>
      <w:tr w:rsidR="007B5018" w:rsidRPr="00644F4E" w14:paraId="57A0CBF4"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5AFD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7DB3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Első előadáson elhangzottak szejrint.</w:t>
            </w:r>
          </w:p>
        </w:tc>
      </w:tr>
    </w:tbl>
    <w:p w14:paraId="4323220B" w14:textId="0C49C2F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04C89F40" w14:textId="0E894EA6" w:rsidR="008462B2" w:rsidRPr="0026270C" w:rsidRDefault="008462B2" w:rsidP="008462B2">
      <w:pPr>
        <w:pStyle w:val="Cmsor3"/>
      </w:pPr>
      <w:bookmarkStart w:id="120" w:name="_Toc64291987"/>
      <w:r w:rsidRPr="0026270C">
        <w:lastRenderedPageBreak/>
        <w:t>Szkript nyelvek</w:t>
      </w:r>
      <w:bookmarkEnd w:id="120"/>
    </w:p>
    <w:tbl>
      <w:tblPr>
        <w:tblW w:w="5000" w:type="pct"/>
        <w:shd w:val="clear" w:color="auto" w:fill="FFFFFF"/>
        <w:tblLayout w:type="fixed"/>
        <w:tblLook w:val="04A0" w:firstRow="1" w:lastRow="0" w:firstColumn="1" w:lastColumn="0" w:noHBand="0" w:noVBand="1"/>
      </w:tblPr>
      <w:tblGrid>
        <w:gridCol w:w="1444"/>
        <w:gridCol w:w="515"/>
        <w:gridCol w:w="1006"/>
        <w:gridCol w:w="284"/>
        <w:gridCol w:w="709"/>
        <w:gridCol w:w="144"/>
        <w:gridCol w:w="141"/>
        <w:gridCol w:w="1554"/>
        <w:gridCol w:w="302"/>
        <w:gridCol w:w="1252"/>
        <w:gridCol w:w="848"/>
        <w:gridCol w:w="855"/>
      </w:tblGrid>
      <w:tr w:rsidR="007B5018" w:rsidRPr="00644F4E" w14:paraId="371C176E" w14:textId="77777777" w:rsidTr="00F36DBF">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7E64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9AB4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1C7DD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Szkript nyelvek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459A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12102" w14:textId="77777777" w:rsidR="007B5018" w:rsidRPr="00644F4E" w:rsidRDefault="007B5018" w:rsidP="00F36DBF">
            <w:pPr>
              <w:spacing w:after="0"/>
              <w:rPr>
                <w:rFonts w:ascii="Times New Roman" w:hAnsi="Times New Roman" w:cs="Times New Roman"/>
                <w:sz w:val="18"/>
                <w:szCs w:val="18"/>
              </w:rPr>
            </w:pPr>
            <w:r>
              <w:rPr>
                <w:rFonts w:ascii="Times New Roman" w:hAnsi="Times New Roman" w:cs="Times New Roman"/>
                <w:sz w:val="18"/>
                <w:szCs w:val="18"/>
              </w:rPr>
              <w:t>A</w:t>
            </w:r>
          </w:p>
        </w:tc>
      </w:tr>
      <w:tr w:rsidR="007B5018" w:rsidRPr="00644F4E" w14:paraId="065F495C" w14:textId="77777777" w:rsidTr="00F36DBF">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BA5EF" w14:textId="77777777" w:rsidR="007B5018" w:rsidRPr="00644F4E" w:rsidRDefault="007B5018" w:rsidP="00F36DBF">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9ACE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CABCAF" w14:textId="77777777" w:rsidR="007B5018" w:rsidRPr="00644F4E" w:rsidRDefault="007B5018" w:rsidP="00F36DBF">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Script languages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56A33" w14:textId="77777777" w:rsidR="007B5018" w:rsidRPr="00644F4E" w:rsidRDefault="007B5018" w:rsidP="00F36DBF">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8248E" w14:textId="77777777" w:rsidR="007B5018" w:rsidRPr="00644F4E" w:rsidRDefault="007B5018" w:rsidP="00F36DBF">
            <w:pPr>
              <w:spacing w:after="0"/>
              <w:rPr>
                <w:rFonts w:ascii="Times New Roman" w:hAnsi="Times New Roman" w:cs="Times New Roman"/>
                <w:sz w:val="18"/>
                <w:szCs w:val="18"/>
              </w:rPr>
            </w:pPr>
            <w:proofErr w:type="gramStart"/>
            <w:r>
              <w:rPr>
                <w:rFonts w:ascii="Times New Roman" w:hAnsi="Times New Roman" w:cs="Times New Roman"/>
                <w:sz w:val="18"/>
                <w:szCs w:val="18"/>
              </w:rPr>
              <w:t>DUEN(</w:t>
            </w:r>
            <w:proofErr w:type="gramEnd"/>
            <w:r>
              <w:rPr>
                <w:rFonts w:ascii="Times New Roman" w:hAnsi="Times New Roman" w:cs="Times New Roman"/>
                <w:sz w:val="18"/>
                <w:szCs w:val="18"/>
              </w:rPr>
              <w:t xml:space="preserve">L) </w:t>
            </w:r>
            <w:r w:rsidRPr="00644F4E">
              <w:rPr>
                <w:rFonts w:ascii="Times New Roman" w:hAnsi="Times New Roman" w:cs="Times New Roman"/>
                <w:sz w:val="18"/>
                <w:szCs w:val="18"/>
              </w:rPr>
              <w:t>ISR-116</w:t>
            </w:r>
          </w:p>
        </w:tc>
      </w:tr>
      <w:tr w:rsidR="007B5018" w:rsidRPr="00644F4E" w14:paraId="3386DF3E" w14:textId="77777777" w:rsidTr="00F36DBF">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E05F2" w14:textId="77777777" w:rsidR="007B5018" w:rsidRPr="00644F4E" w:rsidRDefault="007B5018" w:rsidP="00F36DBF">
            <w:pPr>
              <w:spacing w:after="0"/>
              <w:rPr>
                <w:rFonts w:ascii="Times New Roman" w:hAnsi="Times New Roman" w:cs="Times New Roman"/>
                <w:sz w:val="18"/>
                <w:szCs w:val="18"/>
              </w:rPr>
            </w:pPr>
          </w:p>
        </w:tc>
      </w:tr>
      <w:tr w:rsidR="007B5018" w:rsidRPr="00644F4E" w14:paraId="2519E00B" w14:textId="77777777" w:rsidTr="00F36DBF">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2F2E8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TVV-607</w:t>
            </w:r>
          </w:p>
        </w:tc>
      </w:tr>
      <w:tr w:rsidR="007B5018" w:rsidRPr="00644F4E" w14:paraId="661AA00C"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4D36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EBBE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7B5018" w:rsidRPr="00644F4E" w14:paraId="4A9B5D8B"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AC93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55F0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ISF-111 Bevezetés a programozásba</w:t>
            </w:r>
          </w:p>
        </w:tc>
      </w:tr>
      <w:tr w:rsidR="007B5018" w:rsidRPr="00644F4E" w14:paraId="1BBB5A6A" w14:textId="77777777" w:rsidTr="00F36DBF">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07AB5" w14:textId="77777777" w:rsidR="007B5018" w:rsidRPr="00644F4E" w:rsidRDefault="007B5018" w:rsidP="00F36DBF">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04A1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75A7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6D96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F318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7B5018" w:rsidRPr="00644F4E" w14:paraId="0A4CAB5D" w14:textId="77777777" w:rsidTr="00F36DBF">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85697" w14:textId="77777777" w:rsidR="007B5018" w:rsidRPr="00644F4E" w:rsidRDefault="007B5018" w:rsidP="00F36DBF">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EE6F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0C67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B7B0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ACE27" w14:textId="77777777" w:rsidR="007B5018" w:rsidRPr="00644F4E" w:rsidRDefault="007B5018" w:rsidP="00F36DBF">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35A27" w14:textId="77777777" w:rsidR="007B5018" w:rsidRPr="00644F4E" w:rsidRDefault="007B5018" w:rsidP="00F36DBF">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6558C" w14:textId="77777777" w:rsidR="007B5018" w:rsidRPr="00644F4E" w:rsidRDefault="007B5018" w:rsidP="00F36DBF">
            <w:pPr>
              <w:spacing w:after="0"/>
              <w:rPr>
                <w:rFonts w:ascii="Times New Roman" w:hAnsi="Times New Roman" w:cs="Times New Roman"/>
                <w:sz w:val="18"/>
                <w:szCs w:val="18"/>
              </w:rPr>
            </w:pPr>
          </w:p>
        </w:tc>
      </w:tr>
      <w:tr w:rsidR="007B5018" w:rsidRPr="00644F4E" w14:paraId="5A69D3DE" w14:textId="77777777" w:rsidTr="00F36DBF">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6B78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C488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6641D" w14:textId="77777777" w:rsidR="007B5018" w:rsidRPr="00644F4E" w:rsidRDefault="007B5018" w:rsidP="00F36DBF">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B91E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98EA2" w14:textId="77777777" w:rsidR="007B5018" w:rsidRPr="00644F4E" w:rsidRDefault="007B5018" w:rsidP="00F36DBF">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1A16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A1AB3" w14:textId="77777777" w:rsidR="007B5018" w:rsidRPr="00644F4E" w:rsidRDefault="007B5018" w:rsidP="00F36DBF">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F31E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1B8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F9F4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E435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7B5018" w:rsidRPr="00644F4E" w14:paraId="70D0715D" w14:textId="77777777" w:rsidTr="00F36DBF">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1CA2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4561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68A3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22B9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FFDC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789B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C1EA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1DF3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C1684" w14:textId="77777777" w:rsidR="007B5018" w:rsidRPr="00644F4E" w:rsidRDefault="007B5018" w:rsidP="00F36DBF">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8BD3D" w14:textId="77777777" w:rsidR="007B5018" w:rsidRPr="00644F4E" w:rsidRDefault="007B5018" w:rsidP="00F36DBF">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0AD97" w14:textId="77777777" w:rsidR="007B5018" w:rsidRPr="00644F4E" w:rsidRDefault="007B5018" w:rsidP="00F36DBF">
            <w:pPr>
              <w:spacing w:after="0"/>
              <w:rPr>
                <w:rFonts w:ascii="Times New Roman" w:hAnsi="Times New Roman" w:cs="Times New Roman"/>
                <w:sz w:val="18"/>
                <w:szCs w:val="18"/>
              </w:rPr>
            </w:pPr>
          </w:p>
        </w:tc>
      </w:tr>
      <w:tr w:rsidR="007B5018" w:rsidRPr="00644F4E" w14:paraId="7AC62C11"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9F23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D5A4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AD482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Dr. Nagy Bálint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5213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8CF5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egy. doc</w:t>
            </w:r>
          </w:p>
        </w:tc>
      </w:tr>
      <w:tr w:rsidR="007B5018" w:rsidRPr="00644F4E" w14:paraId="54BA919A"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5799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677C8A"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51218150" w14:textId="77777777" w:rsidR="007B5018" w:rsidRPr="00644F4E" w:rsidRDefault="007B5018" w:rsidP="00F36DBF">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célja, hogy megismertesse a hallgatókat a szkript készítéssel, és ennek haladó lehetőségeivel Linux operációs rendszerben. A hallgató az egyes szkript nyelvek felhasználásával képes lesz rendszeradminisztrációs feladatokat megoldani, automatizálni, hálózati kommunikációt megvalósító alkalmazásokat fejleszteni.</w:t>
            </w:r>
          </w:p>
          <w:p w14:paraId="0D6AC956" w14:textId="77777777" w:rsidR="007B5018" w:rsidRPr="00644F4E" w:rsidRDefault="007B5018" w:rsidP="00F36DBF">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elméleti és gyakorlati ismereteket ad át. Linux operációs rendszer felhasználásával bemutatja, hogy milyen módon lehetséges különböző általánosan elterjedt szkript nyelvek haladó lehetőségeinek a felhasználása. A parancsfájlok készítésével pedig képessé teszi a hallgatót általános célú szkriptek fejlesztésére.</w:t>
            </w:r>
          </w:p>
        </w:tc>
      </w:tr>
      <w:tr w:rsidR="007B5018" w:rsidRPr="00644F4E" w14:paraId="399BF5FB" w14:textId="77777777" w:rsidTr="00F36D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0A4F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5D11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E3BAD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Előadás nagy előadóban, projektor használatával minden elméleti órán. </w:t>
            </w:r>
          </w:p>
          <w:p w14:paraId="7582E51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Az előadáson az elméleti fogalmak bemutatása történik, gyakorlati min-tapéldák felhasználásával.</w:t>
            </w:r>
          </w:p>
        </w:tc>
      </w:tr>
      <w:tr w:rsidR="007B5018" w:rsidRPr="00644F4E" w14:paraId="5834F796"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87F5E" w14:textId="77777777" w:rsidR="007B5018" w:rsidRPr="00644F4E" w:rsidRDefault="007B5018" w:rsidP="00F36DBF">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B032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5C0DE" w14:textId="77777777" w:rsidR="007B5018" w:rsidRPr="00644F4E" w:rsidRDefault="007B5018" w:rsidP="00F36DBF">
            <w:pPr>
              <w:spacing w:after="0"/>
              <w:rPr>
                <w:rFonts w:ascii="Times New Roman" w:hAnsi="Times New Roman" w:cs="Times New Roman"/>
                <w:sz w:val="18"/>
                <w:szCs w:val="18"/>
              </w:rPr>
            </w:pPr>
          </w:p>
        </w:tc>
      </w:tr>
      <w:tr w:rsidR="007B5018" w:rsidRPr="00644F4E" w14:paraId="1E2D6F6C"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B27E9" w14:textId="77777777" w:rsidR="007B5018" w:rsidRPr="00644F4E" w:rsidRDefault="007B5018" w:rsidP="00F36DBF">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6D72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7803C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Számítógépes laborban, projektor használatával minden labor órán</w:t>
            </w:r>
            <w:proofErr w:type="gramStart"/>
            <w:r w:rsidRPr="00644F4E">
              <w:rPr>
                <w:rFonts w:ascii="Times New Roman" w:hAnsi="Times New Roman" w:cs="Times New Roman"/>
                <w:sz w:val="18"/>
                <w:szCs w:val="18"/>
              </w:rPr>
              <w:t>..</w:t>
            </w:r>
            <w:proofErr w:type="gramEnd"/>
          </w:p>
          <w:p w14:paraId="6234C9C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laborvezetők irányításával önálló feladatmegoldás. Linux operációs rendszerben szkriptek fejlesztése és végrehajtása</w:t>
            </w:r>
          </w:p>
        </w:tc>
      </w:tr>
      <w:tr w:rsidR="007B5018" w:rsidRPr="00644F4E" w14:paraId="5624CAD8"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84871" w14:textId="77777777" w:rsidR="007B5018" w:rsidRPr="00644F4E" w:rsidRDefault="007B5018" w:rsidP="00F36DBF">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FF87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0B7F70" w14:textId="77777777" w:rsidR="007B5018" w:rsidRPr="00644F4E" w:rsidRDefault="007B5018" w:rsidP="00F36DBF">
            <w:pPr>
              <w:spacing w:after="0"/>
              <w:rPr>
                <w:rFonts w:ascii="Times New Roman" w:hAnsi="Times New Roman" w:cs="Times New Roman"/>
                <w:sz w:val="18"/>
                <w:szCs w:val="18"/>
              </w:rPr>
            </w:pPr>
          </w:p>
        </w:tc>
      </w:tr>
      <w:tr w:rsidR="007B5018" w:rsidRPr="00644F4E" w14:paraId="4BCC4D65" w14:textId="77777777" w:rsidTr="00F36D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6B48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C8AD1C"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4BA5CDA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Ismerje meg a vizsgált szkript nyelvek szintaktikáját.</w:t>
            </w:r>
          </w:p>
          <w:p w14:paraId="32CE9E1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Ismerje meg az egyes szkript nyelvek tulajdonságait.</w:t>
            </w:r>
          </w:p>
          <w:p w14:paraId="3B94855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Ismerje meg a szkript készítést haladó szinten.</w:t>
            </w:r>
          </w:p>
        </w:tc>
      </w:tr>
      <w:tr w:rsidR="007B5018" w:rsidRPr="00644F4E" w14:paraId="35315B38"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20004" w14:textId="77777777" w:rsidR="007B5018" w:rsidRPr="00644F4E" w:rsidRDefault="007B5018" w:rsidP="00F36DBF">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87A1F8"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365DA58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Legyen képes a Linux operációs rendszerben adott szkript nyelveken szkriptek ké-szítésére.</w:t>
            </w:r>
          </w:p>
          <w:p w14:paraId="41A2E36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Legyen képes algoritmusok megvalósítására adott szkript nyelven.</w:t>
            </w:r>
          </w:p>
          <w:p w14:paraId="20FA162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Tudjon bonyolultabb szkripteket készíteni és végrehajtásukat automatizálni.</w:t>
            </w:r>
          </w:p>
        </w:tc>
      </w:tr>
      <w:tr w:rsidR="007B5018" w:rsidRPr="00644F4E" w14:paraId="38CF9013"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546E4" w14:textId="77777777" w:rsidR="007B5018" w:rsidRPr="00644F4E" w:rsidRDefault="007B5018" w:rsidP="00F36DBF">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FD609C"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03701AF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Érdeklődés a szkript programozás iránt. Önfejlesztés az elérhető magyar és angol nyelvű szakirodalom felhasználásával. </w:t>
            </w:r>
          </w:p>
          <w:p w14:paraId="7EC7247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megoldás adásának (kihívás) kényszere.</w:t>
            </w:r>
          </w:p>
        </w:tc>
      </w:tr>
      <w:tr w:rsidR="007B5018" w:rsidRPr="00644F4E" w14:paraId="3FCFAC0F"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6F974" w14:textId="77777777" w:rsidR="007B5018" w:rsidRPr="00644F4E" w:rsidRDefault="007B5018" w:rsidP="00F36DBF">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2C94BC"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4852AF9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Önálló gondolkodás és feladatmegoldás.</w:t>
            </w:r>
          </w:p>
          <w:p w14:paraId="2727E02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feladat nehézségének felmérése, felvállalása vagy elutasítása.</w:t>
            </w:r>
          </w:p>
        </w:tc>
      </w:tr>
      <w:tr w:rsidR="007B5018" w:rsidRPr="00644F4E" w14:paraId="47D44687"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89E8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B599A5" w14:textId="77777777" w:rsidR="007B5018" w:rsidRPr="00644F4E" w:rsidRDefault="007B5018" w:rsidP="00F36DBF">
            <w:pPr>
              <w:spacing w:after="0"/>
              <w:jc w:val="both"/>
              <w:rPr>
                <w:rFonts w:ascii="Times New Roman" w:hAnsi="Times New Roman" w:cs="Times New Roman"/>
                <w:sz w:val="18"/>
                <w:szCs w:val="18"/>
              </w:rPr>
            </w:pPr>
            <w:r w:rsidRPr="00644F4E">
              <w:rPr>
                <w:rFonts w:ascii="Times New Roman" w:hAnsi="Times New Roman" w:cs="Times New Roman"/>
                <w:sz w:val="18"/>
                <w:szCs w:val="18"/>
              </w:rPr>
              <w:t>A szkript nyelvek általános jellemző, használata Linux operációs rendszerben. A bash szkriptek haladó lehetőségei, A Perl szkript nyelv használata és jellemzői, a szkriptnyelv fontosabb lehetőségei adatstruktúrák és fájlok kezelésére. A Perl nyelv reguláris kifeje-zései. A Ruby, mint objektum-orientált szkript nyelv, a Ruby haladó lehetőségei háló-zaton keresztüli kommunikáció megvalósítására.</w:t>
            </w:r>
          </w:p>
        </w:tc>
      </w:tr>
      <w:tr w:rsidR="007B5018" w:rsidRPr="00644F4E" w14:paraId="4A7F47C2"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27EF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E708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Szövegértelmezés</w:t>
            </w:r>
          </w:p>
          <w:p w14:paraId="175EA80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Információk feldolgozása egyénileg</w:t>
            </w:r>
          </w:p>
          <w:p w14:paraId="25600F7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Logikus gondolkodási mód elsajátítása</w:t>
            </w:r>
          </w:p>
          <w:p w14:paraId="713E580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Probléma megoldási képesség fejlesztése</w:t>
            </w:r>
          </w:p>
          <w:p w14:paraId="7FC3811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Tanult ismeretek rendszerezése</w:t>
            </w:r>
          </w:p>
          <w:p w14:paraId="0A3C687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Önálló feladatok megoldása.</w:t>
            </w:r>
          </w:p>
        </w:tc>
      </w:tr>
      <w:tr w:rsidR="007B5018" w:rsidRPr="00644F4E" w14:paraId="6F103CB2"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0CAB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9DEE9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Perl online dokumentáció (perldoc.perl.org)</w:t>
            </w:r>
          </w:p>
          <w:p w14:paraId="7CD76A2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Ruby online dokumentáció (ruby-doc.org)</w:t>
            </w:r>
          </w:p>
        </w:tc>
      </w:tr>
      <w:tr w:rsidR="007B5018" w:rsidRPr="00644F4E" w14:paraId="752FE33A"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5737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BB7B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Laura Lemay: Perl mesteri szinten 21 nap alatt, Kiskapu Kft, 2003</w:t>
            </w:r>
          </w:p>
          <w:p w14:paraId="0CA370E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Kevin C. Baird: A Ruby programozási nyelv, Kiskapu, 2008</w:t>
            </w:r>
          </w:p>
        </w:tc>
      </w:tr>
      <w:tr w:rsidR="007B5018" w:rsidRPr="00644F4E" w14:paraId="0FE66DB7"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D0B9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21E8A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7B5018" w:rsidRPr="00644F4E" w14:paraId="12475BED"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BB75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A84238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4, 8, 12 hét </w:t>
            </w:r>
          </w:p>
          <w:p w14:paraId="1A538CA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pót ZH: 13. hét</w:t>
            </w:r>
          </w:p>
        </w:tc>
      </w:tr>
    </w:tbl>
    <w:p w14:paraId="2ED2BE22" w14:textId="77777777" w:rsidR="008462B2" w:rsidRPr="0026270C"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65D4EB9A" w14:textId="01BEB49C" w:rsidR="008462B2" w:rsidRPr="0026270C" w:rsidRDefault="008462B2" w:rsidP="008462B2">
      <w:pPr>
        <w:pStyle w:val="Cmsor3"/>
      </w:pPr>
      <w:bookmarkStart w:id="121" w:name="_Toc64291988"/>
      <w:r w:rsidRPr="0026270C">
        <w:lastRenderedPageBreak/>
        <w:t>Informatika projekt 1</w:t>
      </w:r>
      <w:bookmarkEnd w:id="12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9"/>
        <w:gridCol w:w="916"/>
        <w:gridCol w:w="977"/>
        <w:gridCol w:w="198"/>
        <w:gridCol w:w="1378"/>
        <w:gridCol w:w="124"/>
        <w:gridCol w:w="653"/>
        <w:gridCol w:w="231"/>
        <w:gridCol w:w="1138"/>
        <w:gridCol w:w="1083"/>
        <w:gridCol w:w="1277"/>
      </w:tblGrid>
      <w:tr w:rsidR="007B5018" w:rsidRPr="00644F4E" w14:paraId="0CA5FE2B" w14:textId="77777777" w:rsidTr="00F36DBF">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928D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FCA8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A10A3"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projekt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D046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E85F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7B5018" w:rsidRPr="00644F4E" w14:paraId="616150B9" w14:textId="77777777" w:rsidTr="00F36DBF">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47C4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FB223"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1D177" w14:textId="77777777" w:rsidR="007B5018" w:rsidRPr="00644F4E" w:rsidRDefault="007B5018" w:rsidP="000C5E85">
            <w:pPr>
              <w:spacing w:after="0" w:line="240" w:lineRule="auto"/>
              <w:rPr>
                <w:rFonts w:ascii="Times New Roman" w:eastAsia="Times New Roman" w:hAnsi="Times New Roman" w:cs="Times New Roman"/>
                <w:color w:val="auto"/>
                <w:sz w:val="18"/>
                <w:szCs w:val="18"/>
                <w:lang w:val="en-US"/>
              </w:rPr>
            </w:pPr>
            <w:r w:rsidRPr="00644F4E">
              <w:rPr>
                <w:rFonts w:ascii="Times New Roman" w:eastAsia="Times New Roman" w:hAnsi="Times New Roman" w:cs="Times New Roman"/>
                <w:color w:val="auto"/>
                <w:sz w:val="18"/>
                <w:szCs w:val="18"/>
                <w:lang w:val="en-US"/>
              </w:rPr>
              <w:t>IT project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D998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7749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color w:val="auto"/>
                <w:sz w:val="18"/>
                <w:szCs w:val="18"/>
              </w:rPr>
              <w:t>DUEN(</w:t>
            </w:r>
            <w:proofErr w:type="gramEnd"/>
            <w:r>
              <w:rPr>
                <w:rFonts w:ascii="Times New Roman" w:eastAsia="Times New Roman" w:hAnsi="Times New Roman" w:cs="Times New Roman"/>
                <w:color w:val="auto"/>
                <w:sz w:val="18"/>
                <w:szCs w:val="18"/>
              </w:rPr>
              <w:t xml:space="preserve">L) </w:t>
            </w:r>
            <w:r w:rsidRPr="00644F4E">
              <w:rPr>
                <w:rFonts w:ascii="Times New Roman" w:eastAsia="Times New Roman" w:hAnsi="Times New Roman" w:cs="Times New Roman"/>
                <w:color w:val="auto"/>
                <w:sz w:val="18"/>
                <w:szCs w:val="18"/>
              </w:rPr>
              <w:t>ISF-217</w:t>
            </w:r>
          </w:p>
        </w:tc>
      </w:tr>
      <w:tr w:rsidR="007B5018" w:rsidRPr="00644F4E" w14:paraId="7E2F5CD8" w14:textId="77777777" w:rsidTr="00F36DBF">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2B10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6ABBDB55"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9C6E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140B2"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7B5018" w:rsidRPr="00644F4E" w14:paraId="5EB41E6B"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A309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6A2C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Programozás 1</w:t>
            </w:r>
            <w:proofErr w:type="gramStart"/>
            <w:r w:rsidRPr="00644F4E">
              <w:rPr>
                <w:rFonts w:ascii="Times New Roman" w:eastAsia="Times New Roman" w:hAnsi="Times New Roman" w:cs="Times New Roman"/>
                <w:color w:val="auto"/>
                <w:sz w:val="18"/>
                <w:szCs w:val="18"/>
              </w:rPr>
              <w:t>.,</w:t>
            </w:r>
            <w:proofErr w:type="gramEnd"/>
            <w:r w:rsidRPr="00644F4E">
              <w:rPr>
                <w:rFonts w:ascii="Times New Roman" w:eastAsia="Times New Roman" w:hAnsi="Times New Roman" w:cs="Times New Roman"/>
                <w:color w:val="auto"/>
                <w:sz w:val="18"/>
                <w:szCs w:val="18"/>
              </w:rPr>
              <w:t xml:space="preserve"> Adatbáziskezelés, Hálózat menedzselés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EFC7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92599" w14:textId="77777777" w:rsidR="007B5018" w:rsidRPr="00644F4E" w:rsidRDefault="007B5018" w:rsidP="000C5E85">
            <w:pPr>
              <w:spacing w:after="0" w:line="240" w:lineRule="auto"/>
              <w:rPr>
                <w:rFonts w:ascii="Times New Roman" w:eastAsia="Times New Roman" w:hAnsi="Times New Roman" w:cs="Times New Roman"/>
                <w:b/>
                <w:color w:val="auto"/>
                <w:sz w:val="18"/>
                <w:szCs w:val="18"/>
              </w:rPr>
            </w:pPr>
            <w:proofErr w:type="gramStart"/>
            <w:r>
              <w:rPr>
                <w:rFonts w:ascii="Times New Roman" w:eastAsia="Times New Roman" w:hAnsi="Times New Roman" w:cs="Times New Roman"/>
                <w:b/>
                <w:bCs/>
                <w:color w:val="auto"/>
                <w:sz w:val="18"/>
                <w:szCs w:val="18"/>
              </w:rPr>
              <w:t>DUEN(</w:t>
            </w:r>
            <w:proofErr w:type="gramEnd"/>
            <w:r>
              <w:rPr>
                <w:rFonts w:ascii="Times New Roman" w:eastAsia="Times New Roman" w:hAnsi="Times New Roman" w:cs="Times New Roman"/>
                <w:b/>
                <w:bCs/>
                <w:color w:val="auto"/>
                <w:sz w:val="18"/>
                <w:szCs w:val="18"/>
              </w:rPr>
              <w:t xml:space="preserve">L) </w:t>
            </w:r>
            <w:r w:rsidRPr="00644F4E">
              <w:rPr>
                <w:rFonts w:ascii="Times New Roman" w:eastAsia="Times New Roman" w:hAnsi="Times New Roman" w:cs="Times New Roman"/>
                <w:b/>
                <w:bCs/>
                <w:color w:val="auto"/>
                <w:sz w:val="18"/>
                <w:szCs w:val="18"/>
              </w:rPr>
              <w:t>ISF-213</w:t>
            </w:r>
            <w:r>
              <w:rPr>
                <w:rFonts w:ascii="Times New Roman" w:eastAsia="Times New Roman" w:hAnsi="Times New Roman" w:cs="Times New Roman"/>
                <w:b/>
                <w:bCs/>
                <w:color w:val="auto"/>
                <w:sz w:val="18"/>
                <w:szCs w:val="18"/>
              </w:rPr>
              <w:t xml:space="preserve">, DUEN(L) </w:t>
            </w:r>
            <w:r w:rsidRPr="00644F4E">
              <w:rPr>
                <w:rFonts w:ascii="Times New Roman" w:eastAsia="Times New Roman" w:hAnsi="Times New Roman" w:cs="Times New Roman"/>
                <w:b/>
                <w:bCs/>
                <w:color w:val="auto"/>
                <w:sz w:val="18"/>
                <w:szCs w:val="18"/>
              </w:rPr>
              <w:t xml:space="preserve">ISF-210, </w:t>
            </w:r>
            <w:r>
              <w:rPr>
                <w:rFonts w:ascii="Times New Roman" w:eastAsia="Times New Roman" w:hAnsi="Times New Roman" w:cs="Times New Roman"/>
                <w:b/>
                <w:bCs/>
                <w:color w:val="auto"/>
                <w:sz w:val="18"/>
                <w:szCs w:val="18"/>
              </w:rPr>
              <w:t xml:space="preserve">DUEN(L) </w:t>
            </w:r>
            <w:r w:rsidRPr="00644F4E">
              <w:rPr>
                <w:rFonts w:ascii="Times New Roman" w:eastAsia="Times New Roman" w:hAnsi="Times New Roman" w:cs="Times New Roman"/>
                <w:b/>
                <w:bCs/>
                <w:color w:val="auto"/>
                <w:sz w:val="18"/>
                <w:szCs w:val="18"/>
              </w:rPr>
              <w:t>ISR-258</w:t>
            </w:r>
          </w:p>
        </w:tc>
      </w:tr>
      <w:tr w:rsidR="007B5018" w:rsidRPr="00644F4E" w14:paraId="52863F16" w14:textId="77777777" w:rsidTr="00F36DBF">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FE5C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F0D9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9FF5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5E5E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1B05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7B5018" w:rsidRPr="00644F4E" w14:paraId="6C40DDB3" w14:textId="77777777" w:rsidTr="00F36DBF">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F0E2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EBBD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A1B5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8252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66B1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718F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66E4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43CAB737" w14:textId="77777777" w:rsidTr="00F36DBF">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6024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341E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507E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CE47C"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F6526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3D58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3074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B6FA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76EB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EADC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E9D7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7B5018" w:rsidRPr="00644F4E" w14:paraId="55CFF893" w14:textId="77777777" w:rsidTr="00F36DBF">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3978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96BD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9ECD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0E67A"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6B8C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B77B2"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BB39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49B97" w14:textId="77777777" w:rsidR="007B5018" w:rsidRPr="00644F4E" w:rsidRDefault="007B5018" w:rsidP="000C5E85">
            <w:pPr>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1C87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5856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BB58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3BD812D5"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FF4E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2D8B3"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006E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55E0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5F0E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7B5018" w:rsidRPr="00644F4E" w14:paraId="4254C44B" w14:textId="77777777" w:rsidTr="00F36DB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7365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CC93F5" w14:textId="77777777" w:rsidR="007B5018" w:rsidRPr="00644F4E" w:rsidRDefault="007B5018" w:rsidP="000C5E85">
            <w:pPr>
              <w:spacing w:after="0" w:line="240" w:lineRule="auto"/>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7B5018" w:rsidRPr="00644F4E" w14:paraId="0D674752"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B441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108B0"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p>
        </w:tc>
      </w:tr>
      <w:tr w:rsidR="007B5018" w:rsidRPr="00644F4E" w14:paraId="4D436F07" w14:textId="77777777" w:rsidTr="00F36DB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7C02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4385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25213"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 xml:space="preserve">Minden hallgatónak nagy előadóban, táblás előadás. </w:t>
            </w:r>
            <w:r w:rsidRPr="00644F4E">
              <w:rPr>
                <w:rFonts w:ascii="Times New Roman" w:hAnsi="Times New Roman" w:cs="Times New Roman"/>
                <w:sz w:val="18"/>
                <w:szCs w:val="18"/>
              </w:rPr>
              <w:br/>
              <w:t>Projektor vagy írásvetítő használata (összes óra 40%-ában).</w:t>
            </w:r>
          </w:p>
        </w:tc>
      </w:tr>
      <w:tr w:rsidR="007B5018" w:rsidRPr="00644F4E" w14:paraId="6563A349"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74E5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6121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FC634" w14:textId="77777777" w:rsidR="007B5018" w:rsidRPr="00644F4E" w:rsidRDefault="007B5018" w:rsidP="000C5E85">
            <w:pPr>
              <w:spacing w:after="0" w:line="240" w:lineRule="auto"/>
              <w:rPr>
                <w:rFonts w:ascii="Times New Roman" w:hAnsi="Times New Roman" w:cs="Times New Roman"/>
                <w:sz w:val="18"/>
                <w:szCs w:val="18"/>
              </w:rPr>
            </w:pPr>
          </w:p>
        </w:tc>
      </w:tr>
      <w:tr w:rsidR="007B5018" w:rsidRPr="00644F4E" w14:paraId="6C6242E9"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C250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53A8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36E11"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Minden hallgatónak számítógép gépteremben, tanári géphez projektor vagy írásvetítő.</w:t>
            </w:r>
          </w:p>
        </w:tc>
      </w:tr>
      <w:tr w:rsidR="007B5018" w:rsidRPr="00644F4E" w14:paraId="53F39F64"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DE27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52EB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E13A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7424B811" w14:textId="77777777" w:rsidTr="00F36DB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696F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D4B930B"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p w14:paraId="5755081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Olyan technikai és módszertani ismereteket tanul meg a hallgató, melyek szükségesek egy informatikai projekt sikeres lebonyolításához. Projektirányítási és kivitelezési eljárásokat ismer meg és gyakorol az előadás és a gyakorlat ideje alatt.</w:t>
            </w:r>
          </w:p>
        </w:tc>
      </w:tr>
      <w:tr w:rsidR="007B5018" w:rsidRPr="00644F4E" w14:paraId="6D8C752F"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6503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071D9"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p>
        </w:tc>
      </w:tr>
      <w:tr w:rsidR="007B5018" w:rsidRPr="00644F4E" w14:paraId="32DBABE0"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886B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D59B1C"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p w14:paraId="1FAC5F9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bCs/>
                <w:sz w:val="18"/>
                <w:szCs w:val="18"/>
              </w:rPr>
              <w:t>Képes egy projektben önállóan szerepet vállalni, kisebb projektet menedzselni, képes használni a projektmenedzsment során alkalmazott eszközöket.</w:t>
            </w:r>
          </w:p>
        </w:tc>
      </w:tr>
      <w:tr w:rsidR="007B5018" w:rsidRPr="00644F4E" w14:paraId="12DC22A9"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D749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D7708"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p>
        </w:tc>
      </w:tr>
      <w:tr w:rsidR="007B5018" w:rsidRPr="00644F4E" w14:paraId="0265C5F7"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A5C1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1B24F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7B5018" w:rsidRPr="00644F4E" w14:paraId="7ABCC471"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84AF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1462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7B5018" w:rsidRPr="00644F4E" w14:paraId="383F93DC"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91C6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54B20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7B5018" w:rsidRPr="00644F4E" w14:paraId="06498BB3"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8316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CAF3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7B5018" w:rsidRPr="00644F4E" w14:paraId="0FDC18B4"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0FB8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EA8BC"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r w:rsidRPr="00644F4E">
              <w:rPr>
                <w:rFonts w:ascii="Times New Roman" w:hAnsi="Times New Roman" w:cs="Times New Roman"/>
                <w:sz w:val="18"/>
                <w:szCs w:val="18"/>
              </w:rPr>
              <w:t>Az informatikai projektek megvalósítási folyamata: az informatikai stratégia, a megvalósíthatósági tanulmány, a projektdefiníciós terv, szerződéstípusok, versenyeztetés, ajánlatkészítés, projektkontroll, értékelés. A fejlesztés életciklusa. Projektfázisok. Projekttervezés. Erőforrások kezelése a projektekben. Erőforrás allokáció. Projektmegvalósító szervezeti formák. Projektek költségkezelése. Projektelemzések. Kockázatkezelés: kockázattípusok, kockázatkezelési módszerek és technikák. A projekt dokumentálása. A minőség kezelése az informatikai projektekben. Projektmenedzsment módszertanok (PRINCE 2, PMI). Projektmenedzsmentet támogató szoftverek (MS Project). A gyakorlaton projekt készítés team-munkában. </w:t>
            </w:r>
          </w:p>
        </w:tc>
      </w:tr>
      <w:tr w:rsidR="007B5018" w:rsidRPr="00644F4E" w14:paraId="2C6606E0"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C742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0CFF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7B5018" w:rsidRPr="00644F4E" w14:paraId="137C6170"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28D4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39938"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Eric Verzuh: Projektmenedzsment HVG Kiadó, Budapest 2006</w:t>
            </w:r>
          </w:p>
          <w:p w14:paraId="0A69AF72"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Szentirmai Róbert: Projektirányítás Microsoft Office Project 2007 segítségével J</w:t>
            </w:r>
            <w:proofErr w:type="gramStart"/>
            <w:r w:rsidRPr="00644F4E">
              <w:rPr>
                <w:rFonts w:ascii="Times New Roman" w:hAnsi="Times New Roman" w:cs="Times New Roman"/>
                <w:sz w:val="18"/>
                <w:szCs w:val="18"/>
              </w:rPr>
              <w:t>.O.</w:t>
            </w:r>
            <w:proofErr w:type="gramEnd"/>
            <w:r w:rsidRPr="00644F4E">
              <w:rPr>
                <w:rFonts w:ascii="Times New Roman" w:hAnsi="Times New Roman" w:cs="Times New Roman"/>
                <w:sz w:val="18"/>
                <w:szCs w:val="18"/>
              </w:rPr>
              <w:t>S. Kiadó, Budapest 2007 </w:t>
            </w:r>
          </w:p>
        </w:tc>
      </w:tr>
      <w:tr w:rsidR="007B5018" w:rsidRPr="00644F4E" w14:paraId="4AD25125"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2C1E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6A2CC"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Görög M. - Ternyik L.: Informatikai projektek vezetése Kossuth Kiadó, Budapest 2001</w:t>
            </w:r>
            <w:r w:rsidRPr="00644F4E">
              <w:rPr>
                <w:rFonts w:ascii="Times New Roman" w:hAnsi="Times New Roman" w:cs="Times New Roman"/>
                <w:sz w:val="18"/>
                <w:szCs w:val="18"/>
              </w:rPr>
              <w:br/>
              <w:t>Raffai M.: Információrendszerek fejlesztése és menedzselése Novadat Kiadó, Budapest 2003</w:t>
            </w:r>
          </w:p>
          <w:p w14:paraId="4060560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Keith Lockyer - James Gordon: Projektmenedzsment és hálós tervezési technikák Kossuth Kiadó, Budapest 2000</w:t>
            </w:r>
            <w:r w:rsidRPr="00644F4E">
              <w:rPr>
                <w:rFonts w:ascii="Times New Roman" w:hAnsi="Times New Roman" w:cs="Times New Roman"/>
                <w:sz w:val="18"/>
                <w:szCs w:val="18"/>
              </w:rPr>
              <w:br/>
              <w:t>Görög Mihály: Általános projektmenedzsment Aula Kiadó, Budapest 1996</w:t>
            </w:r>
            <w:r w:rsidRPr="00644F4E">
              <w:rPr>
                <w:rFonts w:ascii="Times New Roman" w:hAnsi="Times New Roman" w:cs="Times New Roman"/>
                <w:sz w:val="18"/>
                <w:szCs w:val="18"/>
              </w:rPr>
              <w:br/>
              <w:t>Roland Garies: Projekt - Örömmel! HVG Kiadó, Budapest 2007</w:t>
            </w:r>
            <w:r w:rsidRPr="00644F4E">
              <w:rPr>
                <w:rFonts w:ascii="Times New Roman" w:hAnsi="Times New Roman" w:cs="Times New Roman"/>
                <w:sz w:val="18"/>
                <w:szCs w:val="18"/>
              </w:rPr>
              <w:br/>
              <w:t xml:space="preserve">PMI: Projektmenedzsment útmutató PMBOK Guide Akadémiai Kiadó, Budapest </w:t>
            </w:r>
            <w:r w:rsidRPr="00644F4E">
              <w:rPr>
                <w:rFonts w:ascii="Times New Roman" w:hAnsi="Times New Roman" w:cs="Times New Roman"/>
                <w:sz w:val="18"/>
                <w:szCs w:val="18"/>
              </w:rPr>
              <w:lastRenderedPageBreak/>
              <w:t>2006 </w:t>
            </w:r>
          </w:p>
        </w:tc>
      </w:tr>
      <w:tr w:rsidR="007B5018" w:rsidRPr="00644F4E" w14:paraId="7C070F6B"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FCE2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4CCF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Projektfeladat elkészítése, csoportmunka</w:t>
            </w:r>
          </w:p>
        </w:tc>
      </w:tr>
      <w:tr w:rsidR="007B5018" w:rsidRPr="00644F4E" w14:paraId="051A6C42"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7675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4EA73"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félévközi jegy 3 részből tevődik össze:</w:t>
            </w:r>
          </w:p>
          <w:p w14:paraId="6552EFD4" w14:textId="77777777" w:rsidR="007B5018" w:rsidRPr="00644F4E" w:rsidRDefault="007B5018">
            <w:pPr>
              <w:widowControl/>
              <w:numPr>
                <w:ilvl w:val="0"/>
                <w:numId w:val="45"/>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Elméleti ZH-k az előadás anyagából, 6</w:t>
            </w:r>
            <w:proofErr w:type="gramStart"/>
            <w:r w:rsidRPr="00644F4E">
              <w:rPr>
                <w:rFonts w:ascii="Times New Roman" w:eastAsia="Times New Roman" w:hAnsi="Times New Roman" w:cs="Times New Roman"/>
                <w:color w:val="auto"/>
                <w:sz w:val="18"/>
                <w:szCs w:val="18"/>
              </w:rPr>
              <w:t>.és</w:t>
            </w:r>
            <w:proofErr w:type="gramEnd"/>
            <w:r w:rsidRPr="00644F4E">
              <w:rPr>
                <w:rFonts w:ascii="Times New Roman" w:eastAsia="Times New Roman" w:hAnsi="Times New Roman" w:cs="Times New Roman"/>
                <w:color w:val="auto"/>
                <w:sz w:val="18"/>
                <w:szCs w:val="18"/>
              </w:rPr>
              <w:t xml:space="preserve"> 12. hét, max. 30 pont</w:t>
            </w:r>
          </w:p>
          <w:p w14:paraId="39C77EBE" w14:textId="77777777" w:rsidR="007B5018" w:rsidRPr="00644F4E" w:rsidRDefault="007B5018">
            <w:pPr>
              <w:widowControl/>
              <w:numPr>
                <w:ilvl w:val="0"/>
                <w:numId w:val="45"/>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Számítógépes ZH, MS Project ismeret, 12. hét, max. 20 pont</w:t>
            </w:r>
          </w:p>
          <w:p w14:paraId="355619FD" w14:textId="77777777" w:rsidR="007B5018" w:rsidRPr="00644F4E" w:rsidRDefault="007B5018">
            <w:pPr>
              <w:widowControl/>
              <w:numPr>
                <w:ilvl w:val="0"/>
                <w:numId w:val="45"/>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 csoportmunka bemutatása:</w:t>
            </w:r>
          </w:p>
          <w:p w14:paraId="432FC604"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 hét: projektalapítás dokumentumainak bemutatása csoportosan</w:t>
            </w:r>
          </w:p>
          <w:p w14:paraId="1ACC6FC2"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 9. hét: projekt státuszriportok leadása</w:t>
            </w:r>
          </w:p>
          <w:p w14:paraId="2FE812F6"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hét vége: projektfeladat leadása</w:t>
            </w:r>
          </w:p>
          <w:p w14:paraId="752C24A8"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11, 12. hét projektben végzett tevékenység bemutatása, projektzárás, projektértékelés csoportosan</w:t>
            </w:r>
          </w:p>
          <w:p w14:paraId="39873133" w14:textId="77777777" w:rsidR="007B5018" w:rsidRPr="00644F4E" w:rsidRDefault="007B5018" w:rsidP="000C5E85">
            <w:pPr>
              <w:spacing w:after="0" w:line="240" w:lineRule="auto"/>
              <w:ind w:left="777"/>
              <w:rPr>
                <w:rFonts w:ascii="Times New Roman" w:hAnsi="Times New Roman" w:cs="Times New Roman"/>
                <w:sz w:val="18"/>
                <w:szCs w:val="18"/>
              </w:rPr>
            </w:pPr>
            <w:r w:rsidRPr="00644F4E">
              <w:rPr>
                <w:rFonts w:ascii="Times New Roman" w:hAnsi="Times New Roman" w:cs="Times New Roman"/>
                <w:sz w:val="18"/>
                <w:szCs w:val="18"/>
              </w:rPr>
              <w:t>Max. 50 pont az alábbi kiegészítésekkel: a gyakorlatvezető a nem ütemterv-szerű haladás miatt az 5. és 10. héten -5, -5 pontot vonhat le az egész csoporttól, továbbá a csoportok vezetői a 12. héten csoportjukon belül összességében 10 jutalompontot oszthatnak szét az elvégzett munka arányában.</w:t>
            </w:r>
          </w:p>
          <w:p w14:paraId="1277483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A félévközi jegy feltétele mindhárom rész legalább 50%-os teljesítése.</w:t>
            </w:r>
          </w:p>
        </w:tc>
      </w:tr>
    </w:tbl>
    <w:p w14:paraId="437D6D17" w14:textId="77777777" w:rsidR="008462B2" w:rsidRDefault="008462B2" w:rsidP="008462B2">
      <w:pPr>
        <w:pStyle w:val="Cmsor3"/>
        <w:rPr>
          <w:rStyle w:val="Kiemels"/>
          <w:i/>
          <w:iCs w:val="0"/>
        </w:rPr>
      </w:pPr>
      <w:r>
        <w:rPr>
          <w:rStyle w:val="Kiemels"/>
          <w:iCs w:val="0"/>
        </w:rPr>
        <w:br w:type="page"/>
      </w:r>
    </w:p>
    <w:p w14:paraId="0774858C" w14:textId="287FA22D" w:rsidR="008462B2" w:rsidRPr="008462B2" w:rsidRDefault="008462B2" w:rsidP="008462B2">
      <w:pPr>
        <w:pStyle w:val="Cmsor3"/>
        <w:rPr>
          <w:rStyle w:val="Kiemels"/>
          <w:i/>
          <w:iCs w:val="0"/>
        </w:rPr>
      </w:pPr>
      <w:bookmarkStart w:id="122" w:name="_Toc64291989"/>
      <w:r w:rsidRPr="008462B2">
        <w:rPr>
          <w:rStyle w:val="Kiemels"/>
          <w:iCs w:val="0"/>
        </w:rPr>
        <w:lastRenderedPageBreak/>
        <w:t>Adatbiztonság, adatvédelem</w:t>
      </w:r>
      <w:bookmarkEnd w:id="12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90"/>
        <w:gridCol w:w="908"/>
        <w:gridCol w:w="321"/>
        <w:gridCol w:w="1482"/>
        <w:gridCol w:w="133"/>
        <w:gridCol w:w="704"/>
        <w:gridCol w:w="246"/>
        <w:gridCol w:w="1032"/>
        <w:gridCol w:w="982"/>
        <w:gridCol w:w="1303"/>
      </w:tblGrid>
      <w:tr w:rsidR="007B5018" w:rsidRPr="00644F4E" w14:paraId="2184B90D" w14:textId="77777777" w:rsidTr="00F36DBF">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1E44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F121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5F33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Adatbiztonság, adatvédelem</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F7BC9"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CB7D2" w14:textId="77777777" w:rsidR="007B5018" w:rsidRPr="00644F4E" w:rsidRDefault="007B5018" w:rsidP="000C5E8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7B5018" w:rsidRPr="00644F4E" w14:paraId="4E74712B" w14:textId="77777777" w:rsidTr="00F36DBF">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BDF51"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1E15"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60EF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lang w:val="en-US"/>
              </w:rPr>
              <w:t>Information Security</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976B2"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B5764" w14:textId="77777777" w:rsidR="007B5018" w:rsidRPr="00644F4E" w:rsidRDefault="007B5018" w:rsidP="000C5E85">
            <w:pPr>
              <w:spacing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D</w:t>
            </w:r>
            <w:r w:rsidRPr="005C0AE8">
              <w:rPr>
                <w:rFonts w:ascii="Times New Roman" w:eastAsia="Times New Roman" w:hAnsi="Times New Roman" w:cs="Times New Roman"/>
                <w:sz w:val="18"/>
                <w:szCs w:val="18"/>
              </w:rPr>
              <w:t>UEN(</w:t>
            </w:r>
            <w:proofErr w:type="gramEnd"/>
            <w:r w:rsidRPr="005C0AE8">
              <w:rPr>
                <w:rFonts w:ascii="Times New Roman" w:eastAsia="Times New Roman" w:hAnsi="Times New Roman" w:cs="Times New Roman"/>
                <w:sz w:val="18"/>
                <w:szCs w:val="18"/>
              </w:rPr>
              <w:t>L)</w:t>
            </w:r>
            <w:r>
              <w:t xml:space="preserve"> </w:t>
            </w:r>
            <w:r w:rsidRPr="00644F4E">
              <w:rPr>
                <w:rFonts w:ascii="Times New Roman" w:eastAsia="Times New Roman" w:hAnsi="Times New Roman" w:cs="Times New Roman"/>
                <w:sz w:val="18"/>
                <w:szCs w:val="18"/>
              </w:rPr>
              <w:t>ISR-250</w:t>
            </w:r>
          </w:p>
        </w:tc>
      </w:tr>
      <w:tr w:rsidR="007B5018" w:rsidRPr="00644F4E" w14:paraId="2CE326A3" w14:textId="77777777" w:rsidTr="00F36DBF">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6504B"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587E4DD0" w14:textId="77777777" w:rsidTr="00F36DBF">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E097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CFFCE"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7B5018" w:rsidRPr="00644F4E" w14:paraId="0212C2A0"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C057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9BAEF" w14:textId="77777777" w:rsidR="007B5018" w:rsidRPr="00644F4E" w:rsidRDefault="007B5018" w:rsidP="000C5E85">
            <w:pPr>
              <w:spacing w:after="0" w:line="240" w:lineRule="auto"/>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Számítógép és hálózati architektúrák, Számítástudomány alapjai 1.</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53879" w14:textId="77777777" w:rsidR="007B5018" w:rsidRPr="00644F4E" w:rsidRDefault="007B5018" w:rsidP="000C5E85">
            <w:pPr>
              <w:spacing w:after="0" w:line="240" w:lineRule="auto"/>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42A2C" w14:textId="77777777" w:rsidR="007B5018" w:rsidRPr="00644F4E" w:rsidRDefault="007B5018" w:rsidP="000C5E85">
            <w:pPr>
              <w:spacing w:after="0" w:line="240" w:lineRule="auto"/>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ISR-118, IMA-153</w:t>
            </w:r>
          </w:p>
        </w:tc>
      </w:tr>
      <w:tr w:rsidR="007B5018" w:rsidRPr="00644F4E" w14:paraId="7800D8F6" w14:textId="77777777" w:rsidTr="00F36DBF">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12DE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A85C2"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A2C9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E1AEF"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C40D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7B5018" w:rsidRPr="00644F4E" w14:paraId="3DDED839" w14:textId="77777777" w:rsidTr="00F36DBF">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0599D"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ACCCD"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FBC78"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E4C4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1A71A"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4395B"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938A5"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3F0D7723" w14:textId="77777777" w:rsidTr="00F36DBF">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9EB15"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C5F7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150/26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65196"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4B1A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0E695"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AA67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0EFE2"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F83F9" w14:textId="77777777" w:rsidR="007B5018" w:rsidRPr="00644F4E" w:rsidRDefault="007B5018" w:rsidP="000C5E85">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0</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6BD4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hAnsi="Times New Roman"/>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7194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1177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7B5018" w:rsidRPr="00644F4E" w14:paraId="7BD37BF7" w14:textId="77777777" w:rsidTr="00F36DBF">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043D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6A6E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CEC8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B631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4639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E28BF"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DEF6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5BE8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AE36F"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40179"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96B3A"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2408BCDF"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7A225"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4698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1B5F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Leitold Ferenc</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E8E9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1D44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 tanár</w:t>
            </w:r>
          </w:p>
        </w:tc>
      </w:tr>
      <w:tr w:rsidR="007B5018" w:rsidRPr="00644F4E" w14:paraId="2A2955A1" w14:textId="77777777" w:rsidTr="00F36DB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2892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93C5B0" w14:textId="77777777" w:rsidR="007B5018" w:rsidRPr="00644F4E" w:rsidRDefault="007B5018" w:rsidP="000C5E85">
            <w:pPr>
              <w:spacing w:after="0" w:line="240" w:lineRule="auto"/>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1513DB9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kiterjed az információbiztonság technikai, humán és jogi vetületére egyaránt.</w:t>
            </w:r>
          </w:p>
          <w:p w14:paraId="35DAE8FF"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személyes adatok gyűjtésére, feldolgozására és felhasználására, az érintett személyek védelmére vonatkozó alapelvek, szabályok, eljárások, adatkezelési eszközök és módszerek megismerése. A nemzetközi és a hazai szabályozás áttekintése.</w:t>
            </w:r>
            <w:r w:rsidRPr="00644F4E">
              <w:rPr>
                <w:rFonts w:ascii="Times New Roman" w:eastAsia="Times New Roman" w:hAnsi="Times New Roman" w:cs="Times New Roman"/>
                <w:sz w:val="18"/>
                <w:szCs w:val="18"/>
              </w:rPr>
              <w:br/>
              <w:t>Az adatkezelő rendszerekben alkalmazott adatvédelmi informatikai megoldások ismertetése.</w:t>
            </w:r>
            <w:r w:rsidRPr="00644F4E">
              <w:rPr>
                <w:rFonts w:ascii="Times New Roman" w:eastAsia="Times New Roman" w:hAnsi="Times New Roman" w:cs="Times New Roman"/>
                <w:sz w:val="18"/>
                <w:szCs w:val="18"/>
              </w:rPr>
              <w:br/>
              <w:t>Kriptográfiai, mind a számítógépes és hálózati biztonságtechnológia, mind pedig biztonságmenedzsment alapelvek, a vállalati szintű biztonsági megoldások megismerése.</w:t>
            </w:r>
          </w:p>
        </w:tc>
      </w:tr>
      <w:tr w:rsidR="007B5018" w:rsidRPr="00644F4E" w14:paraId="1D555E48"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6D6E9"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F5ED0"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3AECCA7C" w14:textId="77777777" w:rsidTr="00F36DB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EA86D"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0474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A1A39"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7B5018" w:rsidRPr="00644F4E" w14:paraId="125A5897"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0BF5B"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9C46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5BB0"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0A434D19"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550AE"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4E30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73A45"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279BB04A"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17E5D"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99E2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565B5"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6F6E1FFA" w14:textId="77777777" w:rsidTr="00F36DB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6D11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4F25E8" w14:textId="77777777" w:rsidR="007B5018" w:rsidRPr="00644F4E" w:rsidRDefault="007B5018"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Alapvető adatbiztonsági ismeretekkel bír.</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p>
        </w:tc>
      </w:tr>
      <w:tr w:rsidR="007B5018" w:rsidRPr="00644F4E" w14:paraId="4FC61CC6"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DACD5"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C60B0"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4020BCAC"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AB3CA"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E040C0" w14:textId="77777777" w:rsidR="007B5018" w:rsidRPr="00644F4E" w:rsidRDefault="007B5018"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Képes vállalati információs rendszerek biztonsági rendszereinek fejlesztésére és korábbi fejlesztések implementációjára.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tesztelési és minőségbiztosítási eljárásokat.</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644F4E">
              <w:rPr>
                <w:rFonts w:ascii="Times New Roman" w:eastAsia="Times New Roman" w:hAnsi="Times New Roman" w:cs="Times New Roman"/>
                <w:bCs/>
                <w:sz w:val="18"/>
                <w:szCs w:val="18"/>
              </w:rPr>
              <w:br/>
              <w:t>A megszerzett ismereteket képes a szakterületén adódó feladatok megoldásában alkalmazni.</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bCs/>
                <w:sz w:val="18"/>
                <w:szCs w:val="18"/>
              </w:rPr>
              <w:br/>
            </w:r>
            <w:r w:rsidRPr="00644F4E">
              <w:rPr>
                <w:rFonts w:ascii="Times New Roman" w:hAnsi="Times New Roman" w:cs="Times New Roman"/>
                <w:sz w:val="18"/>
                <w:szCs w:val="18"/>
              </w:rPr>
              <w:t>Folyamatosan képezi magát és lépést tart az informatikai szakma fejlődésével.</w:t>
            </w:r>
          </w:p>
        </w:tc>
      </w:tr>
      <w:tr w:rsidR="007B5018" w:rsidRPr="00644F4E" w14:paraId="220A9310"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2F1CB"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2D461"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72ED99CB"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8902D"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7FCD2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Törekszik arra, hogy a problémákat lehetőleg másokkal együttműködésben oldja meg.</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r w:rsidRPr="00644F4E">
              <w:rPr>
                <w:rFonts w:ascii="Times New Roman" w:eastAsia="Times New Roman" w:hAnsi="Times New Roman" w:cs="Times New Roman"/>
                <w:sz w:val="18"/>
                <w:szCs w:val="18"/>
              </w:rPr>
              <w:br/>
              <w:t>Folyamatosan képezi magát és lépést tart az informatikai szakma fejlődésével.</w:t>
            </w:r>
          </w:p>
        </w:tc>
      </w:tr>
      <w:tr w:rsidR="007B5018" w:rsidRPr="00644F4E" w14:paraId="395C79AE"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1F809"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52B57"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14FA301B"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4D038"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A4BD2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A szakismeretek birtokában biztonságtudatos hozzáállású, szem előtt tartja a potenciális veszélyeket és támadási lehetőségeket, és felkészül azok kivédésére.</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7B5018" w:rsidRPr="00644F4E" w14:paraId="4C96934E"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43D98"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BDC7D"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0D6199B6"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E06C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5F7C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Kriptográfiai algoritmusok (egyszerű, redundancia, frissesség</w:t>
            </w:r>
            <w:proofErr w:type="gramStart"/>
            <w:r w:rsidRPr="00644F4E">
              <w:rPr>
                <w:rFonts w:ascii="Times New Roman" w:eastAsia="Times New Roman" w:hAnsi="Times New Roman" w:cs="Times New Roman"/>
                <w:sz w:val="18"/>
                <w:szCs w:val="18"/>
              </w:rPr>
              <w:t>,  szimmetrikus</w:t>
            </w:r>
            <w:proofErr w:type="gramEnd"/>
            <w:r w:rsidRPr="00644F4E">
              <w:rPr>
                <w:rFonts w:ascii="Times New Roman" w:eastAsia="Times New Roman" w:hAnsi="Times New Roman" w:cs="Times New Roman"/>
                <w:sz w:val="18"/>
                <w:szCs w:val="18"/>
              </w:rPr>
              <w:t>, aszimmetrikus, Hash, PGP) áttekintése. Elektronikus aláírás és biztonságának kérdései.</w:t>
            </w:r>
            <w:r w:rsidRPr="00644F4E">
              <w:rPr>
                <w:rFonts w:ascii="Times New Roman" w:eastAsia="Times New Roman" w:hAnsi="Times New Roman" w:cs="Times New Roman"/>
                <w:sz w:val="18"/>
                <w:szCs w:val="18"/>
              </w:rPr>
              <w:br/>
              <w:t>Operációs rendszerek biztonsága, hitelesítés, hozzáférés védelem, Windows és UNIX alapú operációs rendszerek biztonsága.</w:t>
            </w:r>
            <w:r w:rsidRPr="00644F4E">
              <w:rPr>
                <w:rFonts w:ascii="Times New Roman" w:eastAsia="Times New Roman" w:hAnsi="Times New Roman" w:cs="Times New Roman"/>
                <w:sz w:val="18"/>
                <w:szCs w:val="18"/>
              </w:rPr>
              <w:br/>
              <w:t xml:space="preserve">Alkalmazások biztonsága. Hálózatok biztonsága. </w:t>
            </w:r>
            <w:r w:rsidRPr="00644F4E">
              <w:rPr>
                <w:rFonts w:ascii="Times New Roman" w:eastAsia="Times New Roman" w:hAnsi="Times New Roman" w:cs="Times New Roman"/>
                <w:sz w:val="18"/>
                <w:szCs w:val="18"/>
              </w:rPr>
              <w:br/>
              <w:t>Kártevők. Informatikai biztonság kialakítása.</w:t>
            </w:r>
          </w:p>
          <w:p w14:paraId="0CAF42B8"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Social engineering módszerek, védekezési lehetőségek.</w:t>
            </w:r>
          </w:p>
          <w:p w14:paraId="3A9F53E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információbiztonság szabályozási kérdései.</w:t>
            </w:r>
          </w:p>
        </w:tc>
      </w:tr>
      <w:tr w:rsidR="007B5018" w:rsidRPr="00644F4E" w14:paraId="34746307"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28CB8"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D522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7B5018" w:rsidRPr="00644F4E" w14:paraId="23215F58"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7CF5E"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B427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Dr. Leitold Ferenc: Adatbiztonság, adatvédelem DF </w:t>
            </w:r>
            <w:r w:rsidRPr="00644F4E">
              <w:rPr>
                <w:rFonts w:ascii="Times New Roman" w:eastAsia="Times New Roman" w:hAnsi="Times New Roman" w:cs="Times New Roman"/>
                <w:sz w:val="18"/>
                <w:szCs w:val="18"/>
              </w:rPr>
              <w:br/>
              <w:t>https://www.tankonyvtar.hu/hu/tartalom/tamop412A/2011-0035_adatbiztonsag_adatvedelem/</w:t>
            </w:r>
          </w:p>
        </w:tc>
      </w:tr>
      <w:tr w:rsidR="007B5018" w:rsidRPr="00644F4E" w14:paraId="3E261181"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3688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E717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Buttyán L., Vajda I.: Kriptográfia és alkalmazásai, Typotex, 2005</w:t>
            </w:r>
          </w:p>
          <w:p w14:paraId="44B3BB52"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Stallings W</w:t>
            </w:r>
            <w:proofErr w:type="gramStart"/>
            <w:r w:rsidRPr="00644F4E">
              <w:rPr>
                <w:rFonts w:ascii="Times New Roman" w:eastAsia="Times New Roman" w:hAnsi="Times New Roman" w:cs="Times New Roman"/>
                <w:sz w:val="18"/>
                <w:szCs w:val="18"/>
              </w:rPr>
              <w:t>.,</w:t>
            </w:r>
            <w:proofErr w:type="gramEnd"/>
            <w:r w:rsidRPr="00644F4E">
              <w:rPr>
                <w:rFonts w:ascii="Times New Roman" w:eastAsia="Times New Roman" w:hAnsi="Times New Roman" w:cs="Times New Roman"/>
                <w:sz w:val="18"/>
                <w:szCs w:val="18"/>
              </w:rPr>
              <w:t xml:space="preserve"> Brown L.: Computer Security, Prentice Hall, 2008</w:t>
            </w:r>
          </w:p>
        </w:tc>
      </w:tr>
      <w:tr w:rsidR="007B5018" w:rsidRPr="00644F4E" w14:paraId="00B3ADB5"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A5E19"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8D5E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w:t>
            </w:r>
          </w:p>
        </w:tc>
      </w:tr>
      <w:tr w:rsidR="007B5018" w:rsidRPr="00644F4E" w14:paraId="701B7326"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BAC9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9847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 A kurzus során egy zárthelyi dolgozatra kerül sor, melyet egy alkalommal lehet pótolni.</w:t>
            </w:r>
          </w:p>
        </w:tc>
      </w:tr>
    </w:tbl>
    <w:p w14:paraId="07D854A7" w14:textId="77777777" w:rsidR="008462B2" w:rsidRDefault="008462B2" w:rsidP="004156D4">
      <w:pPr>
        <w:pStyle w:val="Cmsor2"/>
        <w:rPr>
          <w:lang w:eastAsia="sr-Latn-RS"/>
        </w:rPr>
      </w:pPr>
      <w:r>
        <w:rPr>
          <w:lang w:eastAsia="sr-Latn-RS"/>
        </w:rPr>
        <w:br w:type="page"/>
      </w:r>
    </w:p>
    <w:p w14:paraId="57B42069" w14:textId="3B780EB0" w:rsidR="004A5D17" w:rsidRDefault="004156D4" w:rsidP="004156D4">
      <w:pPr>
        <w:pStyle w:val="Cmsor2"/>
        <w:rPr>
          <w:lang w:eastAsia="sr-Latn-RS"/>
        </w:rPr>
      </w:pPr>
      <w:bookmarkStart w:id="123" w:name="_Toc64291990"/>
      <w:r>
        <w:rPr>
          <w:lang w:eastAsia="sr-Latn-RS"/>
        </w:rPr>
        <w:lastRenderedPageBreak/>
        <w:t xml:space="preserve">Angol nyelvű </w:t>
      </w:r>
      <w:r w:rsidR="00550E6C">
        <w:rPr>
          <w:lang w:eastAsia="sr-Latn-RS"/>
        </w:rPr>
        <w:t>tantárgy leírások</w:t>
      </w:r>
      <w:bookmarkEnd w:id="123"/>
    </w:p>
    <w:p w14:paraId="3483A6FC" w14:textId="2017B05D" w:rsidR="004156D4" w:rsidRDefault="00200C77" w:rsidP="00200C77">
      <w:pPr>
        <w:pStyle w:val="Cmsor3"/>
        <w:rPr>
          <w:lang w:eastAsia="sr-Latn-RS"/>
        </w:rPr>
      </w:pPr>
      <w:bookmarkStart w:id="124" w:name="_Toc64291991"/>
      <w:r w:rsidRPr="00200C77">
        <w:rPr>
          <w:lang w:eastAsia="sr-Latn-RS"/>
        </w:rPr>
        <w:t>Psychology I</w:t>
      </w:r>
      <w:bookmarkEnd w:id="124"/>
    </w:p>
    <w:p w14:paraId="47D5AE03" w14:textId="33FA0C9A" w:rsidR="00200C77" w:rsidRDefault="00200C77" w:rsidP="00281A61">
      <w:pPr>
        <w:rPr>
          <w:lang w:eastAsia="sr-Latn-RS"/>
        </w:rPr>
      </w:pPr>
      <w:r>
        <w:rPr>
          <w:lang w:eastAsia="sr-Latn-RS"/>
        </w:rPr>
        <w:t>(még hiányzik)</w:t>
      </w:r>
    </w:p>
    <w:p w14:paraId="1AC22C6A" w14:textId="38A5CDFF" w:rsidR="00FF0FCF" w:rsidRDefault="00FF0FCF" w:rsidP="00281A61">
      <w:pPr>
        <w:rPr>
          <w:lang w:eastAsia="sr-Latn-RS"/>
        </w:rPr>
      </w:pPr>
      <w:r>
        <w:rPr>
          <w:lang w:eastAsia="sr-Latn-RS"/>
        </w:rPr>
        <w:br w:type="page"/>
      </w:r>
    </w:p>
    <w:p w14:paraId="4BDC7BB0" w14:textId="6BB41CB5" w:rsidR="00200C77" w:rsidRDefault="00FF0FCF" w:rsidP="007A6CE5">
      <w:pPr>
        <w:pStyle w:val="Cmsor3"/>
        <w:rPr>
          <w:lang w:eastAsia="sr-Latn-RS"/>
        </w:rPr>
      </w:pPr>
      <w:bookmarkStart w:id="125" w:name="_Toc64291992"/>
      <w:r w:rsidRPr="00FF0FCF">
        <w:rPr>
          <w:lang w:eastAsia="sr-Latn-RS"/>
        </w:rPr>
        <w:lastRenderedPageBreak/>
        <w:t>Psychology II</w:t>
      </w:r>
      <w:bookmarkEnd w:id="125"/>
    </w:p>
    <w:p w14:paraId="68E573C7" w14:textId="561D22A7" w:rsidR="00C71B41" w:rsidRDefault="00FF0FCF" w:rsidP="00281A61">
      <w:pPr>
        <w:rPr>
          <w:lang w:eastAsia="sr-Latn-RS"/>
        </w:rPr>
      </w:pPr>
      <w:r>
        <w:rPr>
          <w:lang w:eastAsia="sr-Latn-RS"/>
        </w:rPr>
        <w:t>(még hiányzik)</w:t>
      </w:r>
      <w:r w:rsidR="00C71B41">
        <w:rPr>
          <w:lang w:eastAsia="sr-Latn-RS"/>
        </w:rPr>
        <w:br w:type="page"/>
      </w:r>
    </w:p>
    <w:p w14:paraId="6BAF69A7" w14:textId="77777777" w:rsidR="005F65D6" w:rsidRPr="005F65D6" w:rsidRDefault="005F65D6" w:rsidP="005F65D6">
      <w:pPr>
        <w:pStyle w:val="Cmsor3"/>
      </w:pPr>
      <w:bookmarkStart w:id="126" w:name="_Toc40697365"/>
      <w:bookmarkStart w:id="127" w:name="_Toc64291993"/>
      <w:r w:rsidRPr="005F65D6">
        <w:lastRenderedPageBreak/>
        <w:t>Pedagogy</w:t>
      </w:r>
      <w:bookmarkEnd w:id="126"/>
      <w:bookmarkEnd w:id="127"/>
    </w:p>
    <w:tbl>
      <w:tblPr>
        <w:tblW w:w="994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5F65D6" w:rsidRPr="00AA694E" w14:paraId="626B96FF" w14:textId="77777777" w:rsidTr="005F65D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375116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7D2A297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55865E4D" w14:textId="77777777" w:rsidR="005F65D6" w:rsidRPr="00C72DC0" w:rsidRDefault="005F65D6" w:rsidP="005F65D6">
            <w:pPr>
              <w:spacing w:line="256" w:lineRule="auto"/>
              <w:jc w:val="both"/>
              <w:rPr>
                <w:rStyle w:val="Kiemels2"/>
                <w:rFonts w:ascii="Times New Roman" w:hAnsi="Times New Roman"/>
                <w:sz w:val="18"/>
                <w:szCs w:val="18"/>
                <w:lang w:val="en-US" w:eastAsia="en-US"/>
              </w:rPr>
            </w:pPr>
            <w:r w:rsidRPr="00C72DC0">
              <w:rPr>
                <w:rStyle w:val="Kiemels2"/>
                <w:rFonts w:ascii="Times New Roman" w:hAnsi="Times New Roman"/>
                <w:sz w:val="18"/>
                <w:szCs w:val="18"/>
                <w:lang w:val="en-US" w:eastAsia="en-US"/>
              </w:rPr>
              <w:t>Neveléstan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C8B5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93FA7" w14:textId="77777777" w:rsidR="005F65D6" w:rsidRPr="00C72DC0" w:rsidRDefault="005F65D6" w:rsidP="005F65D6">
            <w:pPr>
              <w:spacing w:line="256" w:lineRule="auto"/>
              <w:jc w:val="both"/>
              <w:rPr>
                <w:rStyle w:val="Kiemels2"/>
                <w:rFonts w:ascii="Times New Roman" w:hAnsi="Times New Roman"/>
                <w:sz w:val="18"/>
                <w:szCs w:val="18"/>
                <w:lang w:val="en-US" w:eastAsia="en-US"/>
              </w:rPr>
            </w:pPr>
            <w:r w:rsidRPr="00C72DC0">
              <w:rPr>
                <w:rStyle w:val="Kiemels2"/>
                <w:rFonts w:ascii="Times New Roman" w:hAnsi="Times New Roman"/>
                <w:sz w:val="18"/>
                <w:szCs w:val="18"/>
                <w:lang w:val="en-US" w:eastAsia="en-US"/>
              </w:rPr>
              <w:t>DFMN-TKK-640</w:t>
            </w:r>
          </w:p>
        </w:tc>
      </w:tr>
      <w:tr w:rsidR="005F65D6" w:rsidRPr="00AA694E" w14:paraId="6B96E431" w14:textId="77777777" w:rsidTr="005F65D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48CB0B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989" w:type="dxa"/>
            <w:gridSpan w:val="2"/>
            <w:tcBorders>
              <w:top w:val="nil"/>
              <w:left w:val="nil"/>
              <w:bottom w:val="single" w:sz="4" w:space="0" w:color="auto"/>
              <w:right w:val="single" w:sz="4" w:space="0" w:color="auto"/>
            </w:tcBorders>
            <w:vAlign w:val="center"/>
            <w:hideMark/>
          </w:tcPr>
          <w:p w14:paraId="346454E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81984B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sz w:val="18"/>
                <w:szCs w:val="18"/>
                <w:lang w:val="en-US" w:eastAsia="en-US"/>
              </w:rPr>
              <w:t>Pedagogy</w:t>
            </w:r>
            <w:r w:rsidRPr="00C72DC0">
              <w:rPr>
                <w:rStyle w:val="Kiemels2"/>
                <w:rFonts w:ascii="Times New Roman" w:hAnsi="Times New Roman"/>
                <w:b w:val="0"/>
                <w:bCs w:val="0"/>
                <w:sz w:val="18"/>
                <w:szCs w:val="18"/>
                <w:lang w:val="en-US" w:eastAsia="en-US"/>
              </w:rPr>
              <w:t xml:space="preserve"> (Historical and Theoretical Basics)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480A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82DE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453FCCE7" w14:textId="77777777" w:rsidTr="005F65D6">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7EED487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Institute:</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032F70" w14:textId="77777777" w:rsidR="005F65D6" w:rsidRPr="00C72DC0" w:rsidRDefault="005F65D6" w:rsidP="005F65D6">
            <w:pPr>
              <w:spacing w:line="256" w:lineRule="auto"/>
              <w:jc w:val="both"/>
              <w:rPr>
                <w:rStyle w:val="Kiemels2"/>
                <w:rFonts w:ascii="Times New Roman" w:hAnsi="Times New Roman"/>
                <w:sz w:val="18"/>
                <w:szCs w:val="18"/>
                <w:lang w:val="en-US" w:eastAsia="en-US"/>
              </w:rPr>
            </w:pPr>
            <w:r w:rsidRPr="00C72DC0">
              <w:rPr>
                <w:rStyle w:val="Kiemels2"/>
                <w:rFonts w:ascii="Times New Roman" w:hAnsi="Times New Roman"/>
                <w:sz w:val="18"/>
                <w:szCs w:val="18"/>
                <w:lang w:val="en-US" w:eastAsia="en-US"/>
              </w:rPr>
              <w:t>University of Dunaújvárosi</w:t>
            </w:r>
          </w:p>
        </w:tc>
      </w:tr>
      <w:tr w:rsidR="005F65D6" w:rsidRPr="00AA694E" w14:paraId="2EAA892A" w14:textId="77777777" w:rsidTr="005F65D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BA4A57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66BACA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BCA686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F139E3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t>
            </w:r>
          </w:p>
        </w:tc>
      </w:tr>
      <w:tr w:rsidR="005F65D6" w:rsidRPr="00AA694E" w14:paraId="60515BC3" w14:textId="77777777" w:rsidTr="005F65D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5CE599"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E11A8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2FE1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989E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01F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Language of teaching</w:t>
            </w:r>
          </w:p>
        </w:tc>
      </w:tr>
      <w:tr w:rsidR="005F65D6" w:rsidRPr="00AA694E" w14:paraId="542ECC87" w14:textId="77777777" w:rsidTr="005F65D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2C3A2B9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A650D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770E0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32EC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Practice/Laboratory</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5DC7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76AB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F6C6A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3DF556BD" w14:textId="77777777" w:rsidTr="005F65D6">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2269402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856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D2A0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1A96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C47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D7F2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8DD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BA4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A515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Examination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E540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9CAC9"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English</w:t>
            </w:r>
          </w:p>
        </w:tc>
      </w:tr>
      <w:tr w:rsidR="005F65D6" w:rsidRPr="00AA694E" w14:paraId="357434BE" w14:textId="77777777" w:rsidTr="005F65D6">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80D62B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8FA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20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2A6B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3BB0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42D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25F3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5ED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E9A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4DA637B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CB4E42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42A0FF7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5DA93FB3" w14:textId="77777777" w:rsidTr="005F65D6">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46183AA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Teacher responsible for the subject</w:t>
            </w:r>
          </w:p>
        </w:tc>
        <w:tc>
          <w:tcPr>
            <w:tcW w:w="1149" w:type="dxa"/>
            <w:gridSpan w:val="3"/>
            <w:tcBorders>
              <w:top w:val="nil"/>
              <w:left w:val="nil"/>
              <w:bottom w:val="single" w:sz="4" w:space="0" w:color="auto"/>
              <w:right w:val="single" w:sz="4" w:space="0" w:color="auto"/>
            </w:tcBorders>
            <w:vAlign w:val="center"/>
            <w:hideMark/>
          </w:tcPr>
          <w:p w14:paraId="2A90275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7742E1D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Dr. Csilla Marianna Szabó</w:t>
            </w:r>
          </w:p>
        </w:tc>
        <w:tc>
          <w:tcPr>
            <w:tcW w:w="856" w:type="dxa"/>
            <w:tcBorders>
              <w:top w:val="single" w:sz="4" w:space="0" w:color="auto"/>
              <w:left w:val="nil"/>
              <w:bottom w:val="single" w:sz="4" w:space="0" w:color="auto"/>
              <w:right w:val="single" w:sz="4" w:space="0" w:color="auto"/>
            </w:tcBorders>
            <w:vAlign w:val="center"/>
            <w:hideMark/>
          </w:tcPr>
          <w:p w14:paraId="5BDDF04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position:</w:t>
            </w:r>
          </w:p>
        </w:tc>
        <w:tc>
          <w:tcPr>
            <w:tcW w:w="2412" w:type="dxa"/>
            <w:tcBorders>
              <w:top w:val="nil"/>
              <w:left w:val="nil"/>
              <w:bottom w:val="single" w:sz="4" w:space="0" w:color="auto"/>
              <w:right w:val="single" w:sz="4" w:space="0" w:color="auto"/>
            </w:tcBorders>
            <w:vAlign w:val="center"/>
            <w:hideMark/>
          </w:tcPr>
          <w:p w14:paraId="6C56EC0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associate professor</w:t>
            </w:r>
          </w:p>
        </w:tc>
      </w:tr>
      <w:tr w:rsidR="005F65D6" w:rsidRPr="00AA694E" w14:paraId="609F45F8" w14:textId="77777777" w:rsidTr="005F65D6">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40FDA5B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Purpose of the subject (content, outcome, place in the curriculum) </w:t>
            </w:r>
          </w:p>
        </w:tc>
        <w:tc>
          <w:tcPr>
            <w:tcW w:w="7252" w:type="dxa"/>
            <w:gridSpan w:val="8"/>
            <w:tcBorders>
              <w:top w:val="nil"/>
              <w:left w:val="nil"/>
              <w:bottom w:val="single" w:sz="4" w:space="0" w:color="auto"/>
              <w:right w:val="single" w:sz="4" w:space="0" w:color="000000"/>
            </w:tcBorders>
            <w:vAlign w:val="center"/>
          </w:tcPr>
          <w:p w14:paraId="5DCC638E"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Short purposes: </w:t>
            </w:r>
          </w:p>
          <w:p w14:paraId="0514304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 subject Pedagogical studies is taught in the 4th semester of the full-time program, and in the 1st semester in the part-time program.</w:t>
            </w:r>
          </w:p>
          <w:p w14:paraId="728BF62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 purpose of the subject so that students acquire the basic concepts and knowledge regarding education, get to know the coherence of education, socialization, and enculturalization; acquire knowledge about different scenes of education, institutions, problems, questions, and on the basis of ths knowledge they must be capable to plan individual educational activity.</w:t>
            </w:r>
          </w:p>
          <w:p w14:paraId="7E6EBCA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Students get to know the most significant historical-edicational paradigms, especially the tendencies of reform pedagogy at the beginning of 20th century, as well as educational aims and duties in the 21st century. At the end of the course, students get to know cognitive, emotional, and esthetic aspects of primary and secondary school pupils that should be developed, and they will become capable of recognizing and developing pupils with learning problems. Student could be able to recognize and develop suitable teacher-student realtionship, and could be able to handle conflicts between teachers and students. Students get to know pupils with special needs and learning disabilities, and become able to develop these pupils.</w:t>
            </w:r>
          </w:p>
          <w:p w14:paraId="137E81FA"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Pre-studies, Developing purposes following the subject:</w:t>
            </w:r>
          </w:p>
          <w:p w14:paraId="774D03F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Pre-studies in non-devided study program: Introduction into pedagogy, Psychology I., Psychology II.</w:t>
            </w:r>
          </w:p>
        </w:tc>
      </w:tr>
      <w:tr w:rsidR="005F65D6" w:rsidRPr="00AA694E" w14:paraId="37B4A6E3" w14:textId="77777777" w:rsidTr="005F65D6">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594C308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Typical lesson types</w:t>
            </w:r>
          </w:p>
        </w:tc>
        <w:tc>
          <w:tcPr>
            <w:tcW w:w="1138" w:type="dxa"/>
            <w:gridSpan w:val="2"/>
            <w:tcBorders>
              <w:top w:val="nil"/>
              <w:left w:val="nil"/>
              <w:bottom w:val="single" w:sz="4" w:space="0" w:color="auto"/>
              <w:right w:val="single" w:sz="4" w:space="0" w:color="auto"/>
            </w:tcBorders>
            <w:vAlign w:val="center"/>
            <w:hideMark/>
          </w:tcPr>
          <w:p w14:paraId="5AEDB6E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6C8EA74A"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Lecture with coputer and projector.</w:t>
            </w:r>
          </w:p>
        </w:tc>
      </w:tr>
      <w:tr w:rsidR="005F65D6" w:rsidRPr="00AA694E" w14:paraId="4CAC39B6" w14:textId="77777777" w:rsidTr="005F65D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873269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649D07D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77427C6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roofErr w:type="gramStart"/>
            <w:r w:rsidRPr="00C72DC0">
              <w:rPr>
                <w:rStyle w:val="Kiemels2"/>
                <w:rFonts w:ascii="Times New Roman" w:hAnsi="Times New Roman"/>
                <w:b w:val="0"/>
                <w:bCs w:val="0"/>
                <w:sz w:val="18"/>
                <w:szCs w:val="18"/>
                <w:lang w:val="en-US" w:eastAsia="en-US"/>
              </w:rPr>
              <w:t>Students</w:t>
            </w:r>
            <w:proofErr w:type="gramEnd"/>
            <w:r w:rsidRPr="00C72DC0">
              <w:rPr>
                <w:rStyle w:val="Kiemels2"/>
                <w:rFonts w:ascii="Times New Roman" w:hAnsi="Times New Roman"/>
                <w:b w:val="0"/>
                <w:bCs w:val="0"/>
                <w:sz w:val="18"/>
                <w:szCs w:val="18"/>
                <w:lang w:val="en-US" w:eastAsia="en-US"/>
              </w:rPr>
              <w:t xml:space="preserve"> presenattions regarding the themes of the lectures, followed by students’ debate, group discussion, and case studies. </w:t>
            </w:r>
          </w:p>
        </w:tc>
      </w:tr>
      <w:tr w:rsidR="005F65D6" w:rsidRPr="00AA694E" w14:paraId="12678BA7" w14:textId="77777777" w:rsidTr="005F65D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062EEC5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512D645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Laboratory</w:t>
            </w:r>
          </w:p>
        </w:tc>
        <w:tc>
          <w:tcPr>
            <w:tcW w:w="6114" w:type="dxa"/>
            <w:gridSpan w:val="6"/>
            <w:tcBorders>
              <w:top w:val="single" w:sz="4" w:space="0" w:color="auto"/>
              <w:left w:val="nil"/>
              <w:bottom w:val="single" w:sz="4" w:space="0" w:color="auto"/>
              <w:right w:val="single" w:sz="4" w:space="0" w:color="000000"/>
            </w:tcBorders>
            <w:vAlign w:val="center"/>
          </w:tcPr>
          <w:p w14:paraId="556EB01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021A0084" w14:textId="77777777" w:rsidTr="005F65D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96538D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2B4292A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Other:</w:t>
            </w:r>
          </w:p>
        </w:tc>
        <w:tc>
          <w:tcPr>
            <w:tcW w:w="6114" w:type="dxa"/>
            <w:gridSpan w:val="6"/>
            <w:tcBorders>
              <w:top w:val="single" w:sz="4" w:space="0" w:color="auto"/>
              <w:left w:val="nil"/>
              <w:bottom w:val="single" w:sz="4" w:space="0" w:color="auto"/>
              <w:right w:val="single" w:sz="4" w:space="0" w:color="000000"/>
            </w:tcBorders>
            <w:vAlign w:val="center"/>
          </w:tcPr>
          <w:p w14:paraId="3400145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245CB09E"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A927B6E"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Requirements</w:t>
            </w:r>
          </w:p>
          <w:p w14:paraId="2095FCA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(in learning outcomes)</w:t>
            </w:r>
          </w:p>
          <w:p w14:paraId="3509C33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7252" w:type="dxa"/>
            <w:gridSpan w:val="8"/>
            <w:tcBorders>
              <w:top w:val="single" w:sz="4" w:space="0" w:color="auto"/>
              <w:left w:val="nil"/>
              <w:bottom w:val="single" w:sz="4" w:space="0" w:color="auto"/>
              <w:right w:val="single" w:sz="4" w:space="0" w:color="auto"/>
            </w:tcBorders>
            <w:vAlign w:val="center"/>
          </w:tcPr>
          <w:p w14:paraId="52940D0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Knowledge</w:t>
            </w:r>
          </w:p>
          <w:p w14:paraId="14C551F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know the basic concepts of education and their ceherence.</w:t>
            </w:r>
          </w:p>
          <w:p w14:paraId="70E5301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know the most significant historical-pedagogical theories, their advantages and disadvantages.</w:t>
            </w:r>
          </w:p>
          <w:p w14:paraId="2372BC4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aware of the significance of both family and school education, their positive and negative effects, as well as their mechanism.</w:t>
            </w:r>
          </w:p>
          <w:p w14:paraId="03AD7BB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t>They know the most important factors influencing personality development, such as family, school, peers, and media.</w:t>
            </w:r>
          </w:p>
          <w:p w14:paraId="316FA40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aware of highlighted educational duties, the influence of teachers belonging to different personality types, some school behavioral problems, school conflicts, and their possible managing methods.</w:t>
            </w:r>
          </w:p>
          <w:p w14:paraId="22F448C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know how to form groups, communities, and the pedagogical methods how to develop them.</w:t>
            </w:r>
          </w:p>
          <w:p w14:paraId="552B2A3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Ability</w:t>
            </w:r>
          </w:p>
          <w:p w14:paraId="73FEC94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organize and coordinate educational activities on their own.</w:t>
            </w:r>
          </w:p>
          <w:p w14:paraId="107CB86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communicate effectively as a teacher, to recognize conflicts and handle them, making effort to win-win solutions.</w:t>
            </w:r>
          </w:p>
          <w:p w14:paraId="1BBC35B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help to form commitment to community feeling.</w:t>
            </w:r>
          </w:p>
          <w:p w14:paraId="1E66957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deal with pupils with special learning abilities, such as talented, learning problems, or with special needs).</w:t>
            </w:r>
          </w:p>
          <w:p w14:paraId="607FB43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communicate with the most important members of education, with parents.</w:t>
            </w:r>
          </w:p>
          <w:p w14:paraId="1E327E1A"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form pedagogical situations taht support pupils’ emotional, social, and etical development.</w:t>
            </w:r>
          </w:p>
          <w:p w14:paraId="121C5B2E"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form their own opinions, and defend them in a debate regarding topics of general sociel themes, as well as theory of education.</w:t>
            </w:r>
          </w:p>
          <w:p w14:paraId="64E29BD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organize their own learning progress, find and use different learning sources, both printed and electronic.</w:t>
            </w:r>
          </w:p>
          <w:p w14:paraId="027FCC1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Attitude</w:t>
            </w:r>
          </w:p>
          <w:p w14:paraId="7BC4B0E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open for others’ opinions and solutions.</w:t>
            </w:r>
          </w:p>
          <w:p w14:paraId="43C4142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have empathy towards people having attitudes different from their own ones.</w:t>
            </w:r>
          </w:p>
          <w:p w14:paraId="54469CA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ready to help peersand pupils.</w:t>
            </w:r>
          </w:p>
          <w:p w14:paraId="33F45CC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open for educational theories different from their own ones.</w:t>
            </w:r>
          </w:p>
          <w:p w14:paraId="40981B4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regard education as a complex process with many members.</w:t>
            </w:r>
          </w:p>
          <w:p w14:paraId="265B5C9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aware of acquaring several different values, they are open for kowing others’ opinions, values, and they respect these.</w:t>
            </w:r>
          </w:p>
          <w:p w14:paraId="728B6CC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Autonomy and responsibility </w:t>
            </w:r>
          </w:p>
          <w:p w14:paraId="69D905F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have the ability to direct people.</w:t>
            </w:r>
          </w:p>
          <w:p w14:paraId="45C63EA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decide on their own in educational questions.</w:t>
            </w:r>
          </w:p>
          <w:p w14:paraId="615D69E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responsible for their pupils and decisions.</w:t>
            </w:r>
          </w:p>
          <w:p w14:paraId="666AA584" w14:textId="5DB2CBB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Developing communication abilities, empathy, and tolerance, forming critical thinking and unbiased way of thinking, developing knowledge on basic social and peadgogical themes.</w:t>
            </w:r>
          </w:p>
        </w:tc>
      </w:tr>
      <w:tr w:rsidR="005F65D6" w:rsidRPr="00AA694E" w14:paraId="22B9CD47"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B5BDA5D" w14:textId="03714341"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t xml:space="preserve">Short description of subject content </w:t>
            </w:r>
          </w:p>
        </w:tc>
        <w:tc>
          <w:tcPr>
            <w:tcW w:w="7252" w:type="dxa"/>
            <w:gridSpan w:val="8"/>
            <w:tcBorders>
              <w:top w:val="single" w:sz="4" w:space="0" w:color="auto"/>
              <w:left w:val="nil"/>
              <w:bottom w:val="single" w:sz="4" w:space="0" w:color="auto"/>
              <w:right w:val="single" w:sz="4" w:space="0" w:color="auto"/>
            </w:tcBorders>
            <w:vAlign w:val="center"/>
          </w:tcPr>
          <w:p w14:paraId="2B2DCFC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The course includes two big fields: history and theory of education. </w:t>
            </w:r>
          </w:p>
          <w:p w14:paraId="1789FEB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 most important periods of history of education: Ancient Greek education: Sparta and Athens. Influence of Enlightenment on education: educational theories of Rousseau. Herbart and his influence on European education. The two waves of reform pedagogies (Montessori, Dewey, Steiner and Waldorf-pedagogy, Freinet) and their effect on pedagogical practice.</w:t>
            </w:r>
          </w:p>
          <w:p w14:paraId="6DD515FF" w14:textId="23FD3CAC"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t>The concept of education, the nurture vs. nature debate. Education, socialization. Agencies of education: primary (family) and secondary (school, peers, media) agencies and their influence on children’s behaviour and their personality. Forming behaviour in education. Conflicts and conflict management in families and schools. Behavioural disorders. Negative effect of family and school on children’s behaviour. Social viability, key competencies and life-long learning.</w:t>
            </w:r>
          </w:p>
        </w:tc>
      </w:tr>
      <w:tr w:rsidR="005F65D6" w:rsidRPr="00AA694E" w14:paraId="733F435F"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D7601A9" w14:textId="5D087810"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br w:type="page"/>
              <w:t>Forms of student activity</w:t>
            </w:r>
          </w:p>
        </w:tc>
        <w:tc>
          <w:tcPr>
            <w:tcW w:w="7252" w:type="dxa"/>
            <w:gridSpan w:val="8"/>
            <w:tcBorders>
              <w:top w:val="single" w:sz="4" w:space="0" w:color="auto"/>
              <w:left w:val="nil"/>
              <w:bottom w:val="single" w:sz="4" w:space="0" w:color="auto"/>
              <w:right w:val="single" w:sz="4" w:space="0" w:color="auto"/>
            </w:tcBorders>
            <w:vAlign w:val="center"/>
          </w:tcPr>
          <w:p w14:paraId="28F2F50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Understand and revise written texts.</w:t>
            </w:r>
          </w:p>
          <w:p w14:paraId="0BAEC0A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Work out information.</w:t>
            </w:r>
          </w:p>
          <w:p w14:paraId="4A214F2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Individual research work, present its results.</w:t>
            </w:r>
          </w:p>
          <w:p w14:paraId="7AE5B95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Active participation in group debates and discussions.</w:t>
            </w:r>
          </w:p>
          <w:p w14:paraId="5A0457A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Techniques of debating and arguing.</w:t>
            </w:r>
          </w:p>
          <w:p w14:paraId="632A9266" w14:textId="73A4B202"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Work in a team.</w:t>
            </w:r>
          </w:p>
        </w:tc>
      </w:tr>
      <w:tr w:rsidR="005F65D6" w:rsidRPr="00AA694E" w14:paraId="6CB8710D"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85A3D26" w14:textId="7AD5E6BF"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Compulsory literature</w:t>
            </w:r>
          </w:p>
        </w:tc>
        <w:tc>
          <w:tcPr>
            <w:tcW w:w="7252" w:type="dxa"/>
            <w:gridSpan w:val="8"/>
            <w:tcBorders>
              <w:top w:val="single" w:sz="4" w:space="0" w:color="auto"/>
              <w:left w:val="nil"/>
              <w:bottom w:val="single" w:sz="4" w:space="0" w:color="auto"/>
              <w:right w:val="single" w:sz="4" w:space="0" w:color="auto"/>
            </w:tcBorders>
            <w:vAlign w:val="center"/>
          </w:tcPr>
          <w:p w14:paraId="7B02244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History: </w:t>
            </w:r>
            <w:hyperlink r:id="rId34" w:history="1">
              <w:r w:rsidRPr="00C72DC0">
                <w:rPr>
                  <w:rStyle w:val="Kiemels2"/>
                  <w:rFonts w:ascii="Times New Roman" w:hAnsi="Times New Roman"/>
                  <w:b w:val="0"/>
                  <w:bCs w:val="0"/>
                  <w:sz w:val="18"/>
                  <w:szCs w:val="18"/>
                  <w:lang w:val="en-US" w:eastAsia="en-US"/>
                </w:rPr>
                <w:t>http://history-world.org/history_of_education.htm</w:t>
              </w:r>
            </w:hyperlink>
            <w:r w:rsidRPr="00C72DC0">
              <w:rPr>
                <w:rStyle w:val="Kiemels2"/>
                <w:rFonts w:ascii="Times New Roman" w:hAnsi="Times New Roman"/>
                <w:b w:val="0"/>
                <w:bCs w:val="0"/>
                <w:sz w:val="18"/>
                <w:szCs w:val="18"/>
                <w:lang w:val="en-US" w:eastAsia="en-US"/>
              </w:rPr>
              <w:t xml:space="preserve"> </w:t>
            </w:r>
          </w:p>
          <w:p w14:paraId="1C375BA4"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35" w:history="1">
              <w:r w:rsidR="005F65D6" w:rsidRPr="00C72DC0">
                <w:rPr>
                  <w:rStyle w:val="Kiemels2"/>
                  <w:rFonts w:ascii="Times New Roman" w:hAnsi="Times New Roman"/>
                  <w:b w:val="0"/>
                  <w:bCs w:val="0"/>
                  <w:sz w:val="18"/>
                  <w:szCs w:val="18"/>
                  <w:lang w:val="en-US" w:eastAsia="en-US"/>
                </w:rPr>
                <w:t>http://www.public-library.uk/ebooks/07/56.pdf</w:t>
              </w:r>
            </w:hyperlink>
          </w:p>
          <w:p w14:paraId="12C368F0"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36" w:tgtFrame="_blank" w:history="1">
              <w:r w:rsidR="005F65D6" w:rsidRPr="00C72DC0">
                <w:rPr>
                  <w:rStyle w:val="Kiemels2"/>
                  <w:rFonts w:ascii="Times New Roman" w:hAnsi="Times New Roman"/>
                  <w:b w:val="0"/>
                  <w:bCs w:val="0"/>
                  <w:sz w:val="18"/>
                  <w:szCs w:val="18"/>
                  <w:lang w:val="en-US" w:eastAsia="en-US"/>
                </w:rPr>
                <w:t>http://ascd.com/ASCD/pdf/journals/ed_lead/el_199110_barnes.pdf</w:t>
              </w:r>
            </w:hyperlink>
          </w:p>
          <w:p w14:paraId="6D9D882A"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37" w:tgtFrame="_blank" w:history="1">
              <w:r w:rsidR="005F65D6" w:rsidRPr="00C72DC0">
                <w:rPr>
                  <w:rStyle w:val="Kiemels2"/>
                  <w:rFonts w:ascii="Times New Roman" w:hAnsi="Times New Roman"/>
                  <w:b w:val="0"/>
                  <w:bCs w:val="0"/>
                  <w:sz w:val="18"/>
                  <w:szCs w:val="18"/>
                  <w:lang w:val="en-US" w:eastAsia="en-US"/>
                </w:rPr>
                <w:t>https://files.eric.ed.gov/fulltext/ED464766.pdf</w:t>
              </w:r>
            </w:hyperlink>
          </w:p>
          <w:p w14:paraId="4F7DB05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Nurture or nature: </w:t>
            </w:r>
            <w:hyperlink r:id="rId38" w:history="1">
              <w:r w:rsidRPr="00C72DC0">
                <w:rPr>
                  <w:rStyle w:val="Kiemels2"/>
                  <w:rFonts w:ascii="Times New Roman" w:hAnsi="Times New Roman"/>
                  <w:b w:val="0"/>
                  <w:bCs w:val="0"/>
                  <w:sz w:val="18"/>
                  <w:szCs w:val="18"/>
                  <w:lang w:val="en-US" w:eastAsia="en-US"/>
                </w:rPr>
                <w:t>https://www.simplypsychology.org/naturevsnurture.html</w:t>
              </w:r>
            </w:hyperlink>
          </w:p>
          <w:p w14:paraId="23E1CD0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Education as socialization: </w:t>
            </w:r>
            <w:hyperlink r:id="rId39" w:history="1">
              <w:r w:rsidRPr="00C72DC0">
                <w:rPr>
                  <w:rStyle w:val="Kiemels2"/>
                  <w:rFonts w:ascii="Times New Roman" w:hAnsi="Times New Roman"/>
                  <w:b w:val="0"/>
                  <w:bCs w:val="0"/>
                  <w:sz w:val="18"/>
                  <w:szCs w:val="18"/>
                  <w:lang w:val="en-US" w:eastAsia="en-US"/>
                </w:rPr>
                <w:t>http://www.greatbooksojai.com/the-agora-foundation_rorty_education_as_socialization_and_as_individualization.pdf</w:t>
              </w:r>
            </w:hyperlink>
          </w:p>
          <w:p w14:paraId="288412F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agencies of education , socialization: </w:t>
            </w:r>
            <w:hyperlink r:id="rId40" w:history="1">
              <w:r w:rsidRPr="00C72DC0">
                <w:rPr>
                  <w:rStyle w:val="Kiemels2"/>
                  <w:rFonts w:ascii="Times New Roman" w:hAnsi="Times New Roman"/>
                  <w:b w:val="0"/>
                  <w:bCs w:val="0"/>
                  <w:sz w:val="18"/>
                  <w:szCs w:val="18"/>
                  <w:lang w:val="en-US" w:eastAsia="en-US"/>
                </w:rPr>
                <w:t>https://courses.lumenlearning.com/sociology/chapter/agents-of-socialization/</w:t>
              </w:r>
            </w:hyperlink>
          </w:p>
          <w:p w14:paraId="6DD92E4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Motivation: </w:t>
            </w:r>
            <w:hyperlink r:id="rId41" w:history="1">
              <w:r w:rsidRPr="00C72DC0">
                <w:rPr>
                  <w:rStyle w:val="Kiemels2"/>
                  <w:rFonts w:ascii="Times New Roman" w:hAnsi="Times New Roman"/>
                  <w:b w:val="0"/>
                  <w:bCs w:val="0"/>
                  <w:sz w:val="18"/>
                  <w:szCs w:val="18"/>
                  <w:lang w:val="en-US" w:eastAsia="en-US"/>
                </w:rPr>
                <w:t>https://pdfs.semanticscholar.org/a95d/0a3115c7fab7d4437d311737d2baef34196d.pdf</w:t>
              </w:r>
            </w:hyperlink>
          </w:p>
          <w:p w14:paraId="3FD146BD"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42" w:history="1">
              <w:r w:rsidR="005F65D6" w:rsidRPr="00C72DC0">
                <w:rPr>
                  <w:rStyle w:val="Kiemels2"/>
                  <w:rFonts w:ascii="Times New Roman" w:hAnsi="Times New Roman"/>
                  <w:b w:val="0"/>
                  <w:bCs w:val="0"/>
                  <w:sz w:val="18"/>
                  <w:szCs w:val="18"/>
                  <w:lang w:val="en-US" w:eastAsia="en-US"/>
                </w:rPr>
                <w:t>https://www.sciencedirect.com/science/article/pii/S1877042813008288</w:t>
              </w:r>
            </w:hyperlink>
          </w:p>
          <w:p w14:paraId="5A939EB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Human behaviour: </w:t>
            </w:r>
            <w:hyperlink r:id="rId43" w:history="1">
              <w:r w:rsidRPr="00C72DC0">
                <w:rPr>
                  <w:rStyle w:val="Kiemels2"/>
                  <w:rFonts w:ascii="Times New Roman" w:hAnsi="Times New Roman"/>
                  <w:b w:val="0"/>
                  <w:bCs w:val="0"/>
                  <w:sz w:val="18"/>
                  <w:szCs w:val="18"/>
                  <w:lang w:val="en-US" w:eastAsia="en-US"/>
                </w:rPr>
                <w:t>https://www.ncbi.nlm.nih.gov/pmc/articles/PMC3013474/</w:t>
              </w:r>
            </w:hyperlink>
          </w:p>
          <w:p w14:paraId="6C3BEAE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School conflicts: </w:t>
            </w:r>
            <w:hyperlink r:id="rId44" w:history="1">
              <w:r w:rsidRPr="00C72DC0">
                <w:rPr>
                  <w:rStyle w:val="Kiemels2"/>
                  <w:rFonts w:ascii="Times New Roman" w:hAnsi="Times New Roman"/>
                  <w:b w:val="0"/>
                  <w:bCs w:val="0"/>
                  <w:sz w:val="18"/>
                  <w:szCs w:val="18"/>
                  <w:lang w:val="en-US" w:eastAsia="en-US"/>
                </w:rPr>
                <w:t>https://www.communicationandconflict.com/schools.html</w:t>
              </w:r>
            </w:hyperlink>
          </w:p>
          <w:p w14:paraId="51B08540"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45" w:history="1">
              <w:r w:rsidR="005F65D6" w:rsidRPr="00C72DC0">
                <w:rPr>
                  <w:rStyle w:val="Kiemels2"/>
                  <w:rFonts w:ascii="Times New Roman" w:hAnsi="Times New Roman"/>
                  <w:b w:val="0"/>
                  <w:bCs w:val="0"/>
                  <w:sz w:val="18"/>
                  <w:szCs w:val="18"/>
                  <w:lang w:val="en-US" w:eastAsia="en-US"/>
                </w:rPr>
                <w:t>http://www.umich.edu/~psycours/561/ingersoll.pdf</w:t>
              </w:r>
            </w:hyperlink>
          </w:p>
          <w:p w14:paraId="7BF4CB8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Behavioural problems: </w:t>
            </w:r>
            <w:hyperlink r:id="rId46" w:history="1">
              <w:r w:rsidRPr="00C72DC0">
                <w:rPr>
                  <w:rStyle w:val="Kiemels2"/>
                  <w:rFonts w:ascii="Times New Roman" w:hAnsi="Times New Roman"/>
                  <w:b w:val="0"/>
                  <w:bCs w:val="0"/>
                  <w:sz w:val="18"/>
                  <w:szCs w:val="18"/>
                  <w:lang w:val="en-US" w:eastAsia="en-US"/>
                </w:rPr>
                <w:t>https://patient.info/doctor/common-behavioural-problems-in-children</w:t>
              </w:r>
            </w:hyperlink>
          </w:p>
          <w:p w14:paraId="7930EDB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Negative effects of family: </w:t>
            </w:r>
            <w:hyperlink r:id="rId47" w:history="1">
              <w:r w:rsidRPr="00C72DC0">
                <w:rPr>
                  <w:rStyle w:val="Kiemels2"/>
                  <w:rFonts w:ascii="Times New Roman" w:hAnsi="Times New Roman"/>
                  <w:b w:val="0"/>
                  <w:bCs w:val="0"/>
                  <w:sz w:val="18"/>
                  <w:szCs w:val="18"/>
                  <w:lang w:val="en-US" w:eastAsia="en-US"/>
                </w:rPr>
                <w:t>http://educationnext.org/how-family-background-influences-student-achievement/</w:t>
              </w:r>
            </w:hyperlink>
          </w:p>
          <w:p w14:paraId="651D0A27"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48" w:history="1">
              <w:r w:rsidR="005F65D6" w:rsidRPr="00C72DC0">
                <w:rPr>
                  <w:rStyle w:val="Kiemels2"/>
                  <w:rFonts w:ascii="Times New Roman" w:hAnsi="Times New Roman"/>
                  <w:b w:val="0"/>
                  <w:bCs w:val="0"/>
                  <w:sz w:val="18"/>
                  <w:szCs w:val="18"/>
                  <w:lang w:val="en-US" w:eastAsia="en-US"/>
                </w:rPr>
                <w:t>https://pdfs.semanticscholar.org/dfbb/cec88a7637c8761446ce21fea65c4509da03.pdf</w:t>
              </w:r>
            </w:hyperlink>
          </w:p>
          <w:p w14:paraId="58E88EBB" w14:textId="261B77AD"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Key competencies: </w:t>
            </w:r>
            <w:hyperlink r:id="rId49" w:history="1">
              <w:r w:rsidRPr="00C72DC0">
                <w:rPr>
                  <w:rStyle w:val="Kiemels2"/>
                  <w:rFonts w:ascii="Times New Roman" w:hAnsi="Times New Roman"/>
                  <w:b w:val="0"/>
                  <w:bCs w:val="0"/>
                  <w:sz w:val="18"/>
                  <w:szCs w:val="18"/>
                  <w:lang w:val="en-US" w:eastAsia="en-US"/>
                </w:rPr>
                <w:t>https://ec.europa.eu/education/policy/school/competences_en</w:t>
              </w:r>
            </w:hyperlink>
          </w:p>
        </w:tc>
      </w:tr>
      <w:tr w:rsidR="005F65D6" w:rsidRPr="00AA694E" w14:paraId="6FDA9A52"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5E29027" w14:textId="305F25F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Optional literature</w:t>
            </w:r>
          </w:p>
        </w:tc>
        <w:tc>
          <w:tcPr>
            <w:tcW w:w="7252" w:type="dxa"/>
            <w:gridSpan w:val="8"/>
            <w:tcBorders>
              <w:top w:val="single" w:sz="4" w:space="0" w:color="auto"/>
              <w:left w:val="nil"/>
              <w:bottom w:val="single" w:sz="4" w:space="0" w:color="auto"/>
              <w:right w:val="single" w:sz="4" w:space="0" w:color="auto"/>
            </w:tcBorders>
            <w:vAlign w:val="center"/>
          </w:tcPr>
          <w:p w14:paraId="4D40370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Agencies of education , socialization: </w:t>
            </w:r>
          </w:p>
          <w:p w14:paraId="338C7152"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50" w:history="1">
              <w:r w:rsidR="005F65D6" w:rsidRPr="00C72DC0">
                <w:rPr>
                  <w:rStyle w:val="Kiemels2"/>
                  <w:rFonts w:ascii="Times New Roman" w:hAnsi="Times New Roman"/>
                  <w:b w:val="0"/>
                  <w:bCs w:val="0"/>
                  <w:sz w:val="18"/>
                  <w:szCs w:val="18"/>
                  <w:lang w:val="en-US" w:eastAsia="en-US"/>
                </w:rPr>
                <w:t>https://ac.els-cdn.com/S1877042813008288/1-s2.0-S1877042813008288-main.pdf?_tid=67d1ffd3-85af-4374-bc8b-eaf1915fd62e&amp;acdnat=1521668490_daed9426f7b5970cab01f094c426b87b</w:t>
              </w:r>
            </w:hyperlink>
          </w:p>
          <w:p w14:paraId="2DE425D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School conflicts: </w:t>
            </w:r>
          </w:p>
          <w:p w14:paraId="248C74C9" w14:textId="77777777"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51" w:history="1">
              <w:r w:rsidR="005F65D6" w:rsidRPr="00C72DC0">
                <w:rPr>
                  <w:rStyle w:val="Kiemels2"/>
                  <w:rFonts w:ascii="Times New Roman" w:hAnsi="Times New Roman"/>
                  <w:b w:val="0"/>
                  <w:bCs w:val="0"/>
                  <w:sz w:val="18"/>
                  <w:szCs w:val="18"/>
                  <w:lang w:val="en-US" w:eastAsia="en-US"/>
                </w:rPr>
                <w:t>http://citeseerx.ist.psu.edu/viewdoc/download?doi=10.1.1.926.6633&amp;rep=rep1&amp;type=pdf</w:t>
              </w:r>
            </w:hyperlink>
          </w:p>
          <w:p w14:paraId="3B69080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Negative effects of family: </w:t>
            </w:r>
          </w:p>
          <w:p w14:paraId="3FC125F9" w14:textId="4765D98C" w:rsidR="005F65D6" w:rsidRPr="00C72DC0" w:rsidRDefault="00BC4920" w:rsidP="005F65D6">
            <w:pPr>
              <w:spacing w:line="256" w:lineRule="auto"/>
              <w:jc w:val="both"/>
              <w:rPr>
                <w:rStyle w:val="Kiemels2"/>
                <w:rFonts w:ascii="Times New Roman" w:hAnsi="Times New Roman"/>
                <w:b w:val="0"/>
                <w:bCs w:val="0"/>
                <w:sz w:val="18"/>
                <w:szCs w:val="18"/>
                <w:lang w:val="en-US" w:eastAsia="en-US"/>
              </w:rPr>
            </w:pPr>
            <w:hyperlink r:id="rId52" w:history="1">
              <w:r w:rsidR="005F65D6" w:rsidRPr="00C72DC0">
                <w:rPr>
                  <w:rStyle w:val="Kiemels2"/>
                  <w:rFonts w:ascii="Times New Roman" w:hAnsi="Times New Roman"/>
                  <w:b w:val="0"/>
                  <w:bCs w:val="0"/>
                  <w:sz w:val="18"/>
                  <w:szCs w:val="18"/>
                  <w:lang w:val="en-US" w:eastAsia="en-US"/>
                </w:rPr>
                <w:t>https://www.thoughtco.com/issues-that-negatively-impacts-student-learning-3194421</w:t>
              </w:r>
            </w:hyperlink>
          </w:p>
        </w:tc>
      </w:tr>
      <w:tr w:rsidR="005F65D6" w:rsidRPr="00AA694E" w14:paraId="064CEECB"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29781BA" w14:textId="5071A6D4"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t>Compulsory tasks during semester</w:t>
            </w:r>
          </w:p>
        </w:tc>
        <w:tc>
          <w:tcPr>
            <w:tcW w:w="7252" w:type="dxa"/>
            <w:gridSpan w:val="8"/>
            <w:tcBorders>
              <w:top w:val="single" w:sz="4" w:space="0" w:color="auto"/>
              <w:left w:val="nil"/>
              <w:bottom w:val="single" w:sz="4" w:space="0" w:color="auto"/>
              <w:right w:val="single" w:sz="4" w:space="0" w:color="auto"/>
            </w:tcBorders>
            <w:vAlign w:val="center"/>
          </w:tcPr>
          <w:p w14:paraId="3319FEF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Select two topics. From the first topic: Write an essay (3-5 pages) in the basis of literature, or film.</w:t>
            </w:r>
          </w:p>
          <w:p w14:paraId="695894AF" w14:textId="0757FFF0"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From second topic: Prepare and hold a presentation (14-15 slides).</w:t>
            </w:r>
          </w:p>
        </w:tc>
      </w:tr>
      <w:tr w:rsidR="005F65D6" w:rsidRPr="00AA694E" w14:paraId="2531BF03"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BB661CA" w14:textId="0079A7C4"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Midterm tests and their timing</w:t>
            </w:r>
          </w:p>
        </w:tc>
        <w:tc>
          <w:tcPr>
            <w:tcW w:w="7252" w:type="dxa"/>
            <w:gridSpan w:val="8"/>
            <w:tcBorders>
              <w:top w:val="single" w:sz="4" w:space="0" w:color="auto"/>
              <w:left w:val="nil"/>
              <w:bottom w:val="single" w:sz="4" w:space="0" w:color="auto"/>
              <w:right w:val="single" w:sz="4" w:space="0" w:color="auto"/>
            </w:tcBorders>
            <w:vAlign w:val="center"/>
          </w:tcPr>
          <w:p w14:paraId="3ED24F1C" w14:textId="5625BD3A"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t>
            </w:r>
          </w:p>
        </w:tc>
      </w:tr>
    </w:tbl>
    <w:p w14:paraId="5A14AB40" w14:textId="10B667B3" w:rsidR="00253B4C" w:rsidRDefault="00253B4C" w:rsidP="00281A61">
      <w:pPr>
        <w:rPr>
          <w:lang w:eastAsia="sr-Latn-RS"/>
        </w:rPr>
      </w:pPr>
      <w:r>
        <w:rPr>
          <w:lang w:eastAsia="sr-Latn-RS"/>
        </w:rPr>
        <w:br w:type="page"/>
      </w:r>
    </w:p>
    <w:p w14:paraId="79D321DD" w14:textId="77777777" w:rsidR="00253B4C" w:rsidRPr="00253B4C" w:rsidRDefault="00253B4C" w:rsidP="00253B4C">
      <w:pPr>
        <w:pStyle w:val="Cmsor3"/>
      </w:pPr>
      <w:bookmarkStart w:id="128" w:name="_Toc40697359"/>
      <w:bookmarkStart w:id="129" w:name="_Toc64291994"/>
      <w:r w:rsidRPr="00253B4C">
        <w:lastRenderedPageBreak/>
        <w:t>Didactics</w:t>
      </w:r>
      <w:bookmarkEnd w:id="128"/>
      <w:bookmarkEnd w:id="129"/>
    </w:p>
    <w:tbl>
      <w:tblPr>
        <w:tblW w:w="994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253B4C" w:rsidRPr="00AF52EB" w14:paraId="578D2C17" w14:textId="77777777" w:rsidTr="00253B4C">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33C71CC3"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Name of subject:</w:t>
            </w:r>
          </w:p>
        </w:tc>
        <w:tc>
          <w:tcPr>
            <w:tcW w:w="989" w:type="dxa"/>
            <w:gridSpan w:val="2"/>
            <w:tcBorders>
              <w:top w:val="single" w:sz="4" w:space="0" w:color="auto"/>
              <w:left w:val="nil"/>
              <w:bottom w:val="single" w:sz="4" w:space="0" w:color="auto"/>
              <w:right w:val="single" w:sz="4" w:space="0" w:color="auto"/>
            </w:tcBorders>
            <w:vAlign w:val="center"/>
            <w:hideMark/>
          </w:tcPr>
          <w:p w14:paraId="78A739E1" w14:textId="77777777" w:rsidR="00253B4C" w:rsidRPr="00C72DC0" w:rsidRDefault="00253B4C" w:rsidP="00136EDD">
            <w:pPr>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22A2C0A4" w14:textId="10EF670C" w:rsidR="00253B4C" w:rsidRPr="00C72DC0" w:rsidRDefault="00253B4C" w:rsidP="00136EDD">
            <w:pPr>
              <w:rPr>
                <w:rFonts w:ascii="Times New Roman" w:hAnsi="Times New Roman" w:cs="Times New Roman"/>
                <w:b/>
                <w:sz w:val="18"/>
                <w:szCs w:val="18"/>
              </w:rPr>
            </w:pPr>
            <w:r w:rsidRPr="00C72DC0">
              <w:rPr>
                <w:rFonts w:ascii="Times New Roman" w:hAnsi="Times New Roman" w:cs="Times New Roman"/>
                <w:b/>
                <w:sz w:val="18"/>
                <w:szCs w:val="18"/>
              </w:rPr>
              <w:t>Didaktika (Oktatáselmélet és szervezés)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517C3" w14:textId="77777777" w:rsidR="00253B4C" w:rsidRPr="00C72DC0" w:rsidRDefault="00253B4C" w:rsidP="00136EDD">
            <w:pPr>
              <w:jc w:val="center"/>
              <w:rPr>
                <w:rFonts w:asciiTheme="minorHAnsi" w:eastAsia="Arial Unicode MS" w:hAnsiTheme="minorHAnsi" w:cstheme="minorHAnsi"/>
                <w:sz w:val="18"/>
                <w:szCs w:val="18"/>
                <w:lang w:val="en-GB"/>
              </w:rPr>
            </w:pPr>
            <w:r w:rsidRPr="00C72DC0">
              <w:rPr>
                <w:rFonts w:asciiTheme="minorHAnsi" w:hAnsiTheme="minorHAnsi" w:cstheme="minorHAnsi"/>
                <w:sz w:val="18"/>
                <w:szCs w:val="18"/>
                <w:lang w:val="en-GB"/>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D78EC" w14:textId="77777777" w:rsidR="00253B4C" w:rsidRPr="00C72DC0" w:rsidRDefault="00253B4C" w:rsidP="00136EDD">
            <w:pPr>
              <w:jc w:val="center"/>
              <w:rPr>
                <w:rFonts w:asciiTheme="minorHAnsi" w:eastAsia="Arial Unicode MS" w:hAnsiTheme="minorHAnsi" w:cstheme="minorHAnsi"/>
                <w:b/>
                <w:sz w:val="18"/>
                <w:szCs w:val="18"/>
              </w:rPr>
            </w:pPr>
            <w:r w:rsidRPr="00C72DC0">
              <w:rPr>
                <w:rFonts w:asciiTheme="minorHAnsi" w:eastAsia="Arial Unicode MS" w:hAnsiTheme="minorHAnsi" w:cstheme="minorHAnsi"/>
                <w:b/>
                <w:sz w:val="18"/>
                <w:szCs w:val="18"/>
              </w:rPr>
              <w:t>DUEL-TKK-210</w:t>
            </w:r>
          </w:p>
          <w:p w14:paraId="1784AA7D" w14:textId="77777777" w:rsidR="00253B4C" w:rsidRPr="00C72DC0" w:rsidRDefault="00253B4C" w:rsidP="00136EDD">
            <w:pPr>
              <w:jc w:val="center"/>
              <w:rPr>
                <w:rFonts w:asciiTheme="minorHAnsi" w:eastAsia="Arial Unicode MS" w:hAnsiTheme="minorHAnsi" w:cstheme="minorHAnsi"/>
                <w:b/>
                <w:sz w:val="18"/>
                <w:szCs w:val="18"/>
                <w:lang w:val="en-GB"/>
              </w:rPr>
            </w:pPr>
            <w:r w:rsidRPr="00C72DC0">
              <w:rPr>
                <w:rFonts w:asciiTheme="minorHAnsi" w:eastAsia="Arial Unicode MS" w:hAnsiTheme="minorHAnsi" w:cstheme="minorHAnsi"/>
                <w:b/>
                <w:sz w:val="18"/>
                <w:szCs w:val="18"/>
              </w:rPr>
              <w:t>DUEN-TKK-210</w:t>
            </w:r>
          </w:p>
        </w:tc>
      </w:tr>
      <w:tr w:rsidR="00253B4C" w:rsidRPr="00AF52EB" w14:paraId="75171465" w14:textId="77777777" w:rsidTr="00253B4C">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DE14E69" w14:textId="77777777" w:rsidR="00253B4C" w:rsidRPr="00C72DC0" w:rsidRDefault="00253B4C" w:rsidP="00136EDD">
            <w:pPr>
              <w:rPr>
                <w:rFonts w:ascii="Times New Roman" w:eastAsia="Arial Unicode MS" w:hAnsi="Times New Roman" w:cs="Times New Roman"/>
                <w:sz w:val="18"/>
                <w:szCs w:val="18"/>
                <w:lang w:val="en-GB"/>
              </w:rPr>
            </w:pPr>
          </w:p>
        </w:tc>
        <w:tc>
          <w:tcPr>
            <w:tcW w:w="989" w:type="dxa"/>
            <w:gridSpan w:val="2"/>
            <w:tcBorders>
              <w:top w:val="nil"/>
              <w:left w:val="nil"/>
              <w:bottom w:val="single" w:sz="4" w:space="0" w:color="auto"/>
              <w:right w:val="single" w:sz="4" w:space="0" w:color="auto"/>
            </w:tcBorders>
            <w:vAlign w:val="center"/>
            <w:hideMark/>
          </w:tcPr>
          <w:p w14:paraId="278A0D1B" w14:textId="77777777" w:rsidR="00253B4C" w:rsidRPr="00C72DC0" w:rsidRDefault="00253B4C" w:rsidP="00136EDD">
            <w:pPr>
              <w:rPr>
                <w:rFonts w:ascii="Times New Roman" w:hAnsi="Times New Roman" w:cs="Times New Roman"/>
                <w:sz w:val="18"/>
                <w:szCs w:val="18"/>
                <w:lang w:val="en-GB"/>
              </w:rPr>
            </w:pPr>
            <w:r w:rsidRPr="00C72DC0">
              <w:rPr>
                <w:rFonts w:ascii="Times New Roman" w:hAnsi="Times New Roman" w:cs="Times New Roman"/>
                <w:sz w:val="18"/>
                <w:szCs w:val="18"/>
                <w:lang w:val="en-GB"/>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6257B0E" w14:textId="77777777" w:rsidR="00253B4C" w:rsidRPr="00C72DC0" w:rsidRDefault="00253B4C" w:rsidP="00136EDD">
            <w:pPr>
              <w:rPr>
                <w:rFonts w:ascii="Times New Roman" w:hAnsi="Times New Roman" w:cs="Times New Roman"/>
                <w:b/>
                <w:sz w:val="18"/>
                <w:szCs w:val="18"/>
              </w:rPr>
            </w:pPr>
            <w:r w:rsidRPr="00C72DC0">
              <w:rPr>
                <w:rFonts w:ascii="Times New Roman" w:hAnsi="Times New Roman" w:cs="Times New Roman"/>
                <w:b/>
                <w:sz w:val="18"/>
                <w:szCs w:val="18"/>
              </w:rPr>
              <w:t>Didactics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EB569" w14:textId="77777777" w:rsidR="00253B4C" w:rsidRPr="00C72DC0" w:rsidRDefault="00253B4C" w:rsidP="00136EDD">
            <w:pPr>
              <w:rPr>
                <w:rFonts w:asciiTheme="minorHAnsi" w:eastAsia="Arial Unicode MS" w:hAnsiTheme="minorHAnsi" w:cstheme="minorHAnsi"/>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23138" w14:textId="77777777" w:rsidR="00253B4C" w:rsidRPr="00C72DC0" w:rsidRDefault="00253B4C" w:rsidP="00136EDD">
            <w:pPr>
              <w:rPr>
                <w:rFonts w:asciiTheme="minorHAnsi" w:eastAsia="Arial Unicode MS" w:hAnsiTheme="minorHAnsi" w:cstheme="minorHAnsi"/>
                <w:b/>
                <w:sz w:val="18"/>
                <w:szCs w:val="18"/>
                <w:lang w:val="en-GB"/>
              </w:rPr>
            </w:pPr>
          </w:p>
        </w:tc>
      </w:tr>
      <w:tr w:rsidR="00253B4C" w:rsidRPr="00AF52EB" w14:paraId="05484937" w14:textId="77777777" w:rsidTr="00253B4C">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21C79455" w14:textId="77777777" w:rsidR="00253B4C" w:rsidRPr="00C72DC0" w:rsidRDefault="00253B4C" w:rsidP="00136EDD">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Responsible educational unit:</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923D5A" w14:textId="77777777" w:rsidR="00253B4C" w:rsidRPr="00C72DC0" w:rsidRDefault="00253B4C" w:rsidP="00136EDD">
            <w:pPr>
              <w:rPr>
                <w:rFonts w:ascii="Times New Roman" w:hAnsi="Times New Roman" w:cs="Times New Roman"/>
                <w:b/>
                <w:sz w:val="18"/>
                <w:szCs w:val="18"/>
                <w:lang w:val="en-GB"/>
              </w:rPr>
            </w:pPr>
            <w:r w:rsidRPr="00C72DC0">
              <w:rPr>
                <w:rFonts w:ascii="Times New Roman" w:hAnsi="Times New Roman" w:cs="Times New Roman"/>
                <w:b/>
                <w:sz w:val="18"/>
                <w:szCs w:val="18"/>
                <w:lang w:val="en-GB"/>
              </w:rPr>
              <w:t xml:space="preserve"> University of Dunaújváros</w:t>
            </w:r>
          </w:p>
        </w:tc>
      </w:tr>
      <w:tr w:rsidR="00253B4C" w:rsidRPr="00AF52EB" w14:paraId="45FE8B76" w14:textId="77777777" w:rsidTr="00253B4C">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412D7A34"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Compulsory prerequisite(s):</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8B5FD36" w14:textId="77777777" w:rsidR="00253B4C" w:rsidRPr="00C72DC0" w:rsidRDefault="00253B4C" w:rsidP="00136EDD">
            <w:pPr>
              <w:jc w:val="center"/>
              <w:rPr>
                <w:rFonts w:ascii="Times New Roman" w:eastAsia="Arial Unicode MS" w:hAnsi="Times New Roman" w:cs="Times New Roman"/>
                <w:sz w:val="18"/>
                <w:szCs w:val="18"/>
                <w:lang w:val="en-GB"/>
              </w:rPr>
            </w:pPr>
            <w:r w:rsidRPr="00C72DC0">
              <w:rPr>
                <w:rFonts w:ascii="Times New Roman" w:eastAsia="Arial Unicode MS" w:hAnsi="Times New Roman" w:cs="Times New Roman"/>
                <w:sz w:val="18"/>
                <w:szCs w:val="18"/>
                <w:lang w:val="en-GB"/>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8BFAC73" w14:textId="77777777" w:rsidR="00253B4C" w:rsidRPr="00C72DC0" w:rsidRDefault="00253B4C" w:rsidP="00136EDD">
            <w:pPr>
              <w:jc w:val="center"/>
              <w:rPr>
                <w:rFonts w:asciiTheme="minorHAnsi" w:eastAsia="Arial Unicode MS" w:hAnsiTheme="minorHAnsi" w:cstheme="minorHAnsi"/>
                <w:sz w:val="18"/>
                <w:szCs w:val="18"/>
                <w:lang w:val="en-GB"/>
              </w:rPr>
            </w:pPr>
            <w:r w:rsidRPr="00C72DC0">
              <w:rPr>
                <w:rFonts w:asciiTheme="minorHAnsi" w:hAnsiTheme="minorHAnsi" w:cstheme="minorHAnsi"/>
                <w:sz w:val="18"/>
                <w:szCs w:val="18"/>
                <w:lang w:val="en-GB"/>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C479B94" w14:textId="77777777" w:rsidR="00253B4C" w:rsidRPr="00C72DC0" w:rsidRDefault="00253B4C" w:rsidP="00136EDD">
            <w:pPr>
              <w:jc w:val="center"/>
              <w:rPr>
                <w:rFonts w:asciiTheme="minorHAnsi" w:eastAsia="Arial Unicode MS" w:hAnsiTheme="minorHAnsi" w:cstheme="minorHAnsi"/>
                <w:b/>
                <w:sz w:val="18"/>
                <w:szCs w:val="18"/>
              </w:rPr>
            </w:pPr>
            <w:r w:rsidRPr="00C72DC0">
              <w:rPr>
                <w:rFonts w:asciiTheme="minorHAnsi" w:eastAsia="Arial Unicode MS" w:hAnsiTheme="minorHAnsi" w:cstheme="minorHAnsi"/>
                <w:b/>
                <w:sz w:val="18"/>
                <w:szCs w:val="18"/>
              </w:rPr>
              <w:t>DUEL-TKK-110</w:t>
            </w:r>
          </w:p>
          <w:p w14:paraId="62287ADE" w14:textId="77777777" w:rsidR="00253B4C" w:rsidRPr="00C72DC0" w:rsidRDefault="00253B4C" w:rsidP="00136EDD">
            <w:pPr>
              <w:jc w:val="center"/>
              <w:rPr>
                <w:rFonts w:asciiTheme="minorHAnsi" w:eastAsia="Arial Unicode MS" w:hAnsiTheme="minorHAnsi" w:cstheme="minorHAnsi"/>
                <w:sz w:val="18"/>
                <w:szCs w:val="18"/>
                <w:lang w:val="en-GB"/>
              </w:rPr>
            </w:pPr>
            <w:r w:rsidRPr="00C72DC0">
              <w:rPr>
                <w:rFonts w:asciiTheme="minorHAnsi" w:eastAsia="Arial Unicode MS" w:hAnsiTheme="minorHAnsi" w:cstheme="minorHAnsi"/>
                <w:b/>
                <w:sz w:val="18"/>
                <w:szCs w:val="18"/>
              </w:rPr>
              <w:t>DUEN-TKK-110</w:t>
            </w:r>
          </w:p>
        </w:tc>
      </w:tr>
      <w:tr w:rsidR="00253B4C" w:rsidRPr="00AF52EB" w14:paraId="5F30CC35" w14:textId="77777777" w:rsidTr="00253B4C">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390E86"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EF10A9"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Weekly number of classes</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EDF0A" w14:textId="77777777" w:rsidR="00253B4C" w:rsidRPr="00C72DC0" w:rsidRDefault="00253B4C" w:rsidP="00136EDD">
            <w:pPr>
              <w:jc w:val="center"/>
              <w:rPr>
                <w:rFonts w:asciiTheme="minorHAnsi" w:hAnsiTheme="minorHAnsi" w:cstheme="minorHAnsi"/>
                <w:sz w:val="18"/>
                <w:szCs w:val="18"/>
                <w:lang w:val="en-GB"/>
              </w:rPr>
            </w:pPr>
            <w:r w:rsidRPr="00C72DC0">
              <w:rPr>
                <w:rFonts w:asciiTheme="minorHAnsi" w:hAnsiTheme="minorHAnsi" w:cstheme="minorHAnsi"/>
                <w:sz w:val="18"/>
                <w:szCs w:val="18"/>
                <w:lang w:val="en-GB"/>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F4C95" w14:textId="77777777" w:rsidR="00253B4C" w:rsidRPr="00C72DC0" w:rsidRDefault="00253B4C" w:rsidP="00136EDD">
            <w:pPr>
              <w:jc w:val="center"/>
              <w:rPr>
                <w:rFonts w:asciiTheme="minorHAnsi" w:hAnsiTheme="minorHAnsi" w:cstheme="minorHAnsi"/>
                <w:sz w:val="18"/>
                <w:szCs w:val="18"/>
                <w:lang w:val="en-GB"/>
              </w:rPr>
            </w:pPr>
            <w:r w:rsidRPr="00C72DC0">
              <w:rPr>
                <w:rFonts w:asciiTheme="minorHAnsi" w:hAnsiTheme="minorHAnsi" w:cstheme="minorHAnsi"/>
                <w:sz w:val="18"/>
                <w:szCs w:val="18"/>
                <w:lang w:val="en-GB"/>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9FB0D" w14:textId="77777777" w:rsidR="00253B4C" w:rsidRPr="00C72DC0" w:rsidRDefault="00253B4C" w:rsidP="00136EDD">
            <w:pPr>
              <w:jc w:val="center"/>
              <w:rPr>
                <w:rFonts w:asciiTheme="minorHAnsi" w:hAnsiTheme="minorHAnsi" w:cstheme="minorHAnsi"/>
                <w:sz w:val="18"/>
                <w:szCs w:val="18"/>
                <w:lang w:val="en-GB"/>
              </w:rPr>
            </w:pPr>
            <w:r w:rsidRPr="00C72DC0">
              <w:rPr>
                <w:rFonts w:asciiTheme="minorHAnsi" w:hAnsiTheme="minorHAnsi" w:cstheme="minorHAnsi"/>
                <w:sz w:val="18"/>
                <w:szCs w:val="18"/>
                <w:lang w:val="en-GB"/>
              </w:rPr>
              <w:t>Language of teaching</w:t>
            </w:r>
          </w:p>
        </w:tc>
      </w:tr>
      <w:tr w:rsidR="00253B4C" w:rsidRPr="00AF52EB" w14:paraId="2EDA4409" w14:textId="77777777" w:rsidTr="00253B4C">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6E16E6B7" w14:textId="77777777" w:rsidR="00253B4C" w:rsidRPr="00C72DC0" w:rsidRDefault="00253B4C" w:rsidP="00136EDD">
            <w:pPr>
              <w:rPr>
                <w:rFonts w:ascii="Times New Roman" w:hAnsi="Times New Roman" w:cs="Times New Roman"/>
                <w:sz w:val="18"/>
                <w:szCs w:val="18"/>
                <w:lang w:val="en-GB"/>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9DF609"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4A556"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7CE00"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Lab</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6B635" w14:textId="77777777" w:rsidR="00253B4C" w:rsidRPr="00C72DC0" w:rsidRDefault="00253B4C" w:rsidP="00136EDD">
            <w:pPr>
              <w:rPr>
                <w:rFonts w:asciiTheme="minorHAnsi" w:hAnsiTheme="minorHAnsi" w:cstheme="minorHAnsi"/>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8F1C9" w14:textId="77777777" w:rsidR="00253B4C" w:rsidRPr="00C72DC0" w:rsidRDefault="00253B4C" w:rsidP="00136EDD">
            <w:pPr>
              <w:rPr>
                <w:rFonts w:asciiTheme="minorHAnsi" w:hAnsiTheme="minorHAnsi" w:cstheme="minorHAnsi"/>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08063" w14:textId="77777777" w:rsidR="00253B4C" w:rsidRPr="00C72DC0" w:rsidRDefault="00253B4C" w:rsidP="00136EDD">
            <w:pPr>
              <w:rPr>
                <w:rFonts w:asciiTheme="minorHAnsi" w:hAnsiTheme="minorHAnsi" w:cstheme="minorHAnsi"/>
                <w:sz w:val="18"/>
                <w:szCs w:val="18"/>
                <w:lang w:val="en-GB"/>
              </w:rPr>
            </w:pPr>
          </w:p>
        </w:tc>
      </w:tr>
      <w:tr w:rsidR="00253B4C" w:rsidRPr="00AF52EB" w14:paraId="0AAD2BCC" w14:textId="77777777" w:rsidTr="00253B4C">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0670E098"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Full-time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364DA19" w14:textId="77777777" w:rsidR="00253B4C" w:rsidRPr="00C72DC0" w:rsidRDefault="00253B4C" w:rsidP="00136EDD">
            <w:pPr>
              <w:jc w:val="center"/>
              <w:rPr>
                <w:rFonts w:ascii="Times New Roman" w:hAnsi="Times New Roman" w:cs="Times New Roman"/>
                <w:b/>
                <w:sz w:val="18"/>
                <w:szCs w:val="18"/>
                <w:lang w:val="en-GB"/>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3F0FB15F"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45D81" w14:textId="77777777" w:rsidR="00253B4C" w:rsidRPr="00C72DC0" w:rsidRDefault="00253B4C" w:rsidP="00136EDD">
            <w:pPr>
              <w:jc w:val="center"/>
              <w:rPr>
                <w:rFonts w:ascii="Times New Roman" w:hAnsi="Times New Roman" w:cs="Times New Roman"/>
                <w:b/>
                <w:sz w:val="18"/>
                <w:szCs w:val="18"/>
              </w:rPr>
            </w:pPr>
            <w:r w:rsidRPr="00C72DC0">
              <w:rPr>
                <w:rFonts w:ascii="Times New Roman" w:hAnsi="Times New Roman" w:cs="Times New Roman"/>
                <w:b/>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0F75"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/week</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1BD11"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0C8C"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/week</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10265"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5A4A0" w14:textId="77777777" w:rsidR="00253B4C" w:rsidRPr="00C72DC0" w:rsidRDefault="00253B4C" w:rsidP="00136EDD">
            <w:pPr>
              <w:jc w:val="center"/>
              <w:rPr>
                <w:rFonts w:asciiTheme="minorHAnsi" w:hAnsiTheme="minorHAnsi" w:cstheme="minorHAnsi"/>
                <w:b/>
                <w:sz w:val="18"/>
                <w:szCs w:val="18"/>
                <w:lang w:val="en-GB"/>
              </w:rPr>
            </w:pPr>
            <w:r w:rsidRPr="00C72DC0">
              <w:rPr>
                <w:rFonts w:asciiTheme="minorHAnsi" w:hAnsiTheme="minorHAnsi" w:cstheme="minorHAnsi"/>
                <w:b/>
                <w:sz w:val="18"/>
                <w:szCs w:val="18"/>
                <w:lang w:val="en-GB"/>
              </w:rPr>
              <w:t>Exam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94FFD" w14:textId="77777777" w:rsidR="00253B4C" w:rsidRPr="00C72DC0" w:rsidRDefault="00253B4C" w:rsidP="00136EDD">
            <w:pPr>
              <w:jc w:val="center"/>
              <w:rPr>
                <w:rFonts w:asciiTheme="minorHAnsi" w:hAnsiTheme="minorHAnsi" w:cstheme="minorHAnsi"/>
                <w:b/>
                <w:sz w:val="18"/>
                <w:szCs w:val="18"/>
                <w:lang w:val="en-GB"/>
              </w:rPr>
            </w:pPr>
            <w:r w:rsidRPr="00C72DC0">
              <w:rPr>
                <w:rFonts w:asciiTheme="minorHAnsi" w:hAnsiTheme="minorHAnsi" w:cstheme="minorHAnsi"/>
                <w:b/>
                <w:sz w:val="18"/>
                <w:szCs w:val="18"/>
                <w:lang w:val="en-GB"/>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E69CA" w14:textId="77777777" w:rsidR="00253B4C" w:rsidRPr="00C72DC0" w:rsidRDefault="00253B4C" w:rsidP="00136EDD">
            <w:pPr>
              <w:jc w:val="center"/>
              <w:rPr>
                <w:rFonts w:asciiTheme="minorHAnsi" w:hAnsiTheme="minorHAnsi" w:cstheme="minorHAnsi"/>
                <w:b/>
                <w:sz w:val="18"/>
                <w:szCs w:val="18"/>
                <w:lang w:val="en-GB"/>
              </w:rPr>
            </w:pPr>
            <w:r w:rsidRPr="00C72DC0">
              <w:rPr>
                <w:rFonts w:asciiTheme="minorHAnsi" w:hAnsiTheme="minorHAnsi" w:cstheme="minorHAnsi"/>
                <w:b/>
                <w:sz w:val="18"/>
                <w:szCs w:val="18"/>
                <w:lang w:val="en-GB"/>
              </w:rPr>
              <w:t>English</w:t>
            </w:r>
          </w:p>
        </w:tc>
      </w:tr>
      <w:tr w:rsidR="00253B4C" w:rsidRPr="00AF52EB" w14:paraId="6015F0FD" w14:textId="77777777" w:rsidTr="00253B4C">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3075FA8A"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Corresponding</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9195A46" w14:textId="77777777" w:rsidR="00253B4C" w:rsidRPr="00C72DC0" w:rsidRDefault="00253B4C" w:rsidP="00136EDD">
            <w:pPr>
              <w:jc w:val="center"/>
              <w:rPr>
                <w:rFonts w:ascii="Times New Roman" w:hAnsi="Times New Roman" w:cs="Times New Roman"/>
                <w:b/>
                <w:sz w:val="18"/>
                <w:szCs w:val="18"/>
                <w:lang w:val="en-GB"/>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1CA8F69D"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/semester</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9ADF1" w14:textId="77777777" w:rsidR="00253B4C" w:rsidRPr="00C72DC0" w:rsidRDefault="00253B4C" w:rsidP="00136EDD">
            <w:pPr>
              <w:jc w:val="center"/>
              <w:rPr>
                <w:rFonts w:ascii="Times New Roman" w:hAnsi="Times New Roman" w:cs="Times New Roman"/>
                <w:b/>
                <w:sz w:val="18"/>
                <w:szCs w:val="18"/>
              </w:rPr>
            </w:pPr>
            <w:r w:rsidRPr="00C72DC0">
              <w:rPr>
                <w:rFonts w:ascii="Times New Roman" w:hAnsi="Times New Roman" w:cs="Times New Roman"/>
                <w:b/>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C647"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/semester</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D4F76"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E2826"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/semester</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222D"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71986" w14:textId="77777777" w:rsidR="00253B4C" w:rsidRPr="00C72DC0" w:rsidRDefault="00253B4C" w:rsidP="00136EDD">
            <w:pPr>
              <w:rPr>
                <w:rFonts w:asciiTheme="minorHAnsi" w:hAnsiTheme="minorHAnsi" w:cstheme="minorHAnsi"/>
                <w:b/>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B0938" w14:textId="77777777" w:rsidR="00253B4C" w:rsidRPr="00C72DC0" w:rsidRDefault="00253B4C" w:rsidP="00136EDD">
            <w:pPr>
              <w:rPr>
                <w:rFonts w:asciiTheme="minorHAnsi" w:hAnsiTheme="minorHAnsi" w:cstheme="minorHAnsi"/>
                <w:b/>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D4D28" w14:textId="77777777" w:rsidR="00253B4C" w:rsidRPr="00C72DC0" w:rsidRDefault="00253B4C" w:rsidP="00136EDD">
            <w:pPr>
              <w:rPr>
                <w:rFonts w:asciiTheme="minorHAnsi" w:hAnsiTheme="minorHAnsi" w:cstheme="minorHAnsi"/>
                <w:b/>
                <w:sz w:val="18"/>
                <w:szCs w:val="18"/>
                <w:lang w:val="en-GB"/>
              </w:rPr>
            </w:pPr>
          </w:p>
        </w:tc>
      </w:tr>
      <w:tr w:rsidR="00253B4C" w:rsidRPr="00AF52EB" w14:paraId="6F07AE9C" w14:textId="77777777" w:rsidTr="00253B4C">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44CB04AF"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Course co-ordinator’s</w:t>
            </w:r>
          </w:p>
        </w:tc>
        <w:tc>
          <w:tcPr>
            <w:tcW w:w="1149" w:type="dxa"/>
            <w:gridSpan w:val="3"/>
            <w:tcBorders>
              <w:top w:val="nil"/>
              <w:left w:val="nil"/>
              <w:bottom w:val="single" w:sz="4" w:space="0" w:color="auto"/>
              <w:right w:val="single" w:sz="4" w:space="0" w:color="auto"/>
            </w:tcBorders>
            <w:shd w:val="clear" w:color="auto" w:fill="auto"/>
            <w:vAlign w:val="center"/>
            <w:hideMark/>
          </w:tcPr>
          <w:p w14:paraId="3B7F8132" w14:textId="77777777" w:rsidR="00253B4C" w:rsidRPr="00C72DC0" w:rsidRDefault="00253B4C" w:rsidP="00136EDD">
            <w:pPr>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 xml:space="preserve">name: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258C29EA" w14:textId="77777777" w:rsidR="00253B4C" w:rsidRPr="00C72DC0" w:rsidRDefault="00253B4C" w:rsidP="00136EDD">
            <w:pPr>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rPr>
              <w:t>Dr. Gubán Gyula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D30CC2E" w14:textId="77777777" w:rsidR="00253B4C" w:rsidRPr="00C72DC0" w:rsidRDefault="00253B4C" w:rsidP="00136EDD">
            <w:pPr>
              <w:rPr>
                <w:rFonts w:asciiTheme="minorHAnsi" w:eastAsia="Arial Unicode MS" w:hAnsiTheme="minorHAnsi" w:cstheme="minorHAnsi"/>
                <w:sz w:val="18"/>
                <w:szCs w:val="18"/>
                <w:lang w:val="en-GB"/>
              </w:rPr>
            </w:pPr>
            <w:r w:rsidRPr="00C72DC0">
              <w:rPr>
                <w:rFonts w:asciiTheme="minorHAnsi" w:hAnsiTheme="minorHAnsi" w:cstheme="minorHAnsi"/>
                <w:sz w:val="18"/>
                <w:szCs w:val="18"/>
                <w:lang w:val="en-GB"/>
              </w:rPr>
              <w:t>position:</w:t>
            </w:r>
          </w:p>
        </w:tc>
        <w:tc>
          <w:tcPr>
            <w:tcW w:w="2412" w:type="dxa"/>
            <w:tcBorders>
              <w:top w:val="nil"/>
              <w:left w:val="nil"/>
              <w:bottom w:val="single" w:sz="4" w:space="0" w:color="auto"/>
              <w:right w:val="single" w:sz="4" w:space="0" w:color="auto"/>
            </w:tcBorders>
            <w:shd w:val="clear" w:color="auto" w:fill="auto"/>
            <w:vAlign w:val="center"/>
            <w:hideMark/>
          </w:tcPr>
          <w:p w14:paraId="2415AFD8" w14:textId="77777777" w:rsidR="00253B4C" w:rsidRPr="00C72DC0" w:rsidRDefault="00253B4C" w:rsidP="00136EDD">
            <w:pPr>
              <w:rPr>
                <w:rFonts w:asciiTheme="minorHAnsi" w:hAnsiTheme="minorHAnsi" w:cstheme="minorHAnsi"/>
                <w:b/>
                <w:sz w:val="18"/>
                <w:szCs w:val="18"/>
                <w:lang w:val="en-GB"/>
              </w:rPr>
            </w:pPr>
            <w:r w:rsidRPr="00C72DC0">
              <w:rPr>
                <w:rFonts w:asciiTheme="minorHAnsi" w:hAnsiTheme="minorHAnsi" w:cstheme="minorHAnsi"/>
                <w:b/>
                <w:sz w:val="18"/>
                <w:szCs w:val="18"/>
                <w:lang w:val="en-GB"/>
              </w:rPr>
              <w:t>Professor</w:t>
            </w:r>
          </w:p>
        </w:tc>
      </w:tr>
      <w:tr w:rsidR="00253B4C" w:rsidRPr="00AF52EB" w14:paraId="37AAAA97" w14:textId="77777777" w:rsidTr="00253B4C">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14C278E8" w14:textId="77777777" w:rsidR="00253B4C" w:rsidRPr="00C72DC0" w:rsidRDefault="00253B4C" w:rsidP="00136EDD">
            <w:pPr>
              <w:ind w:left="20"/>
              <w:rPr>
                <w:rFonts w:ascii="Times New Roman" w:hAnsi="Times New Roman" w:cs="Times New Roman"/>
                <w:sz w:val="18"/>
                <w:szCs w:val="18"/>
              </w:rPr>
            </w:pPr>
            <w:r w:rsidRPr="00C72DC0">
              <w:rPr>
                <w:rFonts w:ascii="Times New Roman" w:hAnsi="Times New Roman" w:cs="Times New Roman"/>
                <w:sz w:val="18"/>
                <w:szCs w:val="18"/>
                <w:lang w:val="en-GB"/>
              </w:rPr>
              <w:t>Teaching objectives (contents, output place in the curriculum</w:t>
            </w:r>
            <w:r w:rsidRPr="00C72DC0">
              <w:rPr>
                <w:rFonts w:ascii="Times New Roman" w:hAnsi="Times New Roman" w:cs="Times New Roman"/>
                <w:sz w:val="18"/>
                <w:szCs w:val="18"/>
              </w:rPr>
              <w:t>)</w:t>
            </w:r>
          </w:p>
        </w:tc>
        <w:tc>
          <w:tcPr>
            <w:tcW w:w="7252" w:type="dxa"/>
            <w:gridSpan w:val="8"/>
            <w:tcBorders>
              <w:top w:val="nil"/>
              <w:left w:val="nil"/>
              <w:bottom w:val="single" w:sz="4" w:space="0" w:color="auto"/>
              <w:right w:val="single" w:sz="4" w:space="0" w:color="000000"/>
            </w:tcBorders>
            <w:vAlign w:val="center"/>
          </w:tcPr>
          <w:p w14:paraId="03A514DB" w14:textId="77777777" w:rsidR="00253B4C" w:rsidRPr="00C72DC0" w:rsidRDefault="00253B4C"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Brief </w:t>
            </w:r>
            <w:r w:rsidRPr="00C72DC0">
              <w:rPr>
                <w:rFonts w:ascii="Times New Roman" w:hAnsi="Times New Roman" w:cs="Times New Roman"/>
                <w:b/>
                <w:sz w:val="18"/>
                <w:szCs w:val="18"/>
                <w:lang w:val="en-GB"/>
              </w:rPr>
              <w:t>objectives</w:t>
            </w:r>
            <w:r w:rsidRPr="00C72DC0">
              <w:rPr>
                <w:rFonts w:ascii="Times New Roman" w:hAnsi="Times New Roman" w:cs="Times New Roman"/>
                <w:sz w:val="18"/>
                <w:szCs w:val="18"/>
                <w:lang w:val="en-GB"/>
              </w:rPr>
              <w:t xml:space="preserve">: </w:t>
            </w:r>
          </w:p>
          <w:p w14:paraId="51E16840" w14:textId="3AF65066" w:rsidR="00253B4C" w:rsidRPr="00C72DC0" w:rsidRDefault="00253B4C" w:rsidP="00253B4C">
            <w:pPr>
              <w:suppressAutoHyphens/>
              <w:autoSpaceDE w:val="0"/>
              <w:spacing w:before="60" w:after="60"/>
              <w:ind w:left="419"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 foundation of professional methodological studies. To make students familiar with didactical concepts and principles. To make students familiar with progressive learning-teaching strategies for their subsequent innovative work, for its individual planning, organisation, management and evaluation. The students are going to get familiar with the organisational structure and culture of a school.</w:t>
            </w:r>
          </w:p>
          <w:p w14:paraId="4F694F0B" w14:textId="77777777" w:rsidR="00253B4C" w:rsidRPr="00C72DC0" w:rsidRDefault="00253B4C"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b/>
                <w:sz w:val="18"/>
                <w:szCs w:val="18"/>
                <w:lang w:val="en-GB"/>
              </w:rPr>
              <w:t>Prerequisites, add-on development aims</w:t>
            </w:r>
            <w:r w:rsidRPr="00C72DC0">
              <w:rPr>
                <w:rFonts w:ascii="Times New Roman" w:hAnsi="Times New Roman" w:cs="Times New Roman"/>
                <w:sz w:val="18"/>
                <w:szCs w:val="18"/>
                <w:lang w:val="en-GB"/>
              </w:rPr>
              <w:t>:</w:t>
            </w:r>
          </w:p>
          <w:p w14:paraId="160A3323" w14:textId="77777777" w:rsidR="00253B4C" w:rsidRPr="00C72DC0" w:rsidRDefault="00253B4C" w:rsidP="00253B4C">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Pedagogy, Psychology.</w:t>
            </w:r>
          </w:p>
          <w:p w14:paraId="00221C77" w14:textId="16773D89" w:rsidR="00253B4C" w:rsidRPr="00C72DC0" w:rsidRDefault="00253B4C" w:rsidP="00253B4C">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Serves as foundation for professional methodological subjects.</w:t>
            </w:r>
          </w:p>
        </w:tc>
      </w:tr>
      <w:tr w:rsidR="00253B4C" w:rsidRPr="00AF52EB" w14:paraId="608481A9" w14:textId="77777777" w:rsidTr="00253B4C">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295F46E3"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Forms of instruction</w:t>
            </w:r>
          </w:p>
        </w:tc>
        <w:tc>
          <w:tcPr>
            <w:tcW w:w="1138" w:type="dxa"/>
            <w:gridSpan w:val="2"/>
            <w:tcBorders>
              <w:top w:val="nil"/>
              <w:left w:val="nil"/>
              <w:bottom w:val="single" w:sz="4" w:space="0" w:color="auto"/>
              <w:right w:val="single" w:sz="4" w:space="0" w:color="auto"/>
            </w:tcBorders>
            <w:vAlign w:val="center"/>
            <w:hideMark/>
          </w:tcPr>
          <w:p w14:paraId="472F4722" w14:textId="77777777" w:rsidR="00253B4C" w:rsidRPr="00C72DC0" w:rsidRDefault="00253B4C" w:rsidP="00253B4C">
            <w:pPr>
              <w:jc w:val="both"/>
              <w:rPr>
                <w:rFonts w:ascii="Times New Roman" w:eastAsia="Arial Unicode MS" w:hAnsi="Times New Roman" w:cs="Times New Roman"/>
                <w:sz w:val="18"/>
                <w:szCs w:val="18"/>
              </w:rPr>
            </w:pPr>
            <w:r w:rsidRPr="00C72DC0">
              <w:rPr>
                <w:rFonts w:ascii="Times New Roman" w:hAnsi="Times New Roman" w:cs="Times New Roman"/>
                <w:sz w:val="18"/>
                <w:szCs w:val="18"/>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7BC8C6EE" w14:textId="77777777" w:rsidR="00253B4C" w:rsidRPr="00C72DC0" w:rsidRDefault="00253B4C" w:rsidP="00253B4C">
            <w:pPr>
              <w:ind w:right="138"/>
              <w:jc w:val="both"/>
              <w:rPr>
                <w:rFonts w:ascii="Times New Roman" w:eastAsia="Arial Unicode MS" w:hAnsi="Times New Roman" w:cs="Times New Roman"/>
                <w:b/>
                <w:bCs/>
                <w:sz w:val="18"/>
                <w:szCs w:val="18"/>
                <w:lang w:val="en-GB"/>
              </w:rPr>
            </w:pPr>
            <w:r w:rsidRPr="00C72DC0">
              <w:rPr>
                <w:rFonts w:ascii="Times New Roman" w:eastAsia="Arial Unicode MS" w:hAnsi="Times New Roman" w:cs="Times New Roman"/>
                <w:bCs/>
                <w:sz w:val="18"/>
                <w:szCs w:val="18"/>
                <w:lang w:val="en-GB"/>
              </w:rPr>
              <w:t>Powerpoint supported lectures for all students in lecture halls.</w:t>
            </w:r>
          </w:p>
        </w:tc>
      </w:tr>
      <w:tr w:rsidR="00253B4C" w:rsidRPr="00AF52EB" w14:paraId="2D5F1148" w14:textId="77777777" w:rsidTr="00253B4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66F0B22" w14:textId="77777777" w:rsidR="00253B4C" w:rsidRPr="00C72DC0" w:rsidRDefault="00253B4C" w:rsidP="00136EDD">
            <w:pPr>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7D0AEFEA" w14:textId="77777777" w:rsidR="00253B4C" w:rsidRPr="00C72DC0" w:rsidRDefault="00253B4C" w:rsidP="00253B4C">
            <w:pPr>
              <w:jc w:val="both"/>
              <w:rPr>
                <w:rFonts w:ascii="Times New Roman" w:eastAsia="Arial Unicode MS" w:hAnsi="Times New Roman" w:cs="Times New Roman"/>
                <w:sz w:val="18"/>
                <w:szCs w:val="18"/>
              </w:rPr>
            </w:pPr>
            <w:r w:rsidRPr="00C72DC0">
              <w:rPr>
                <w:rFonts w:ascii="Times New Roman" w:hAnsi="Times New Roman" w:cs="Times New Roman"/>
                <w:sz w:val="18"/>
                <w:szCs w:val="18"/>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27A2D8AC" w14:textId="77777777" w:rsidR="00253B4C" w:rsidRPr="00C72DC0" w:rsidRDefault="00253B4C" w:rsidP="00253B4C">
            <w:pPr>
              <w:ind w:right="138"/>
              <w:jc w:val="both"/>
              <w:rPr>
                <w:rFonts w:ascii="Times New Roman" w:eastAsia="Arial Unicode MS" w:hAnsi="Times New Roman" w:cs="Times New Roman"/>
                <w:bCs/>
                <w:sz w:val="18"/>
                <w:szCs w:val="18"/>
                <w:lang w:val="en-GB"/>
              </w:rPr>
            </w:pPr>
            <w:r w:rsidRPr="00C72DC0">
              <w:rPr>
                <w:rFonts w:ascii="Times New Roman" w:eastAsia="Arial Unicode MS" w:hAnsi="Times New Roman" w:cs="Times New Roman"/>
                <w:bCs/>
                <w:sz w:val="18"/>
                <w:szCs w:val="18"/>
                <w:lang w:val="en-GB"/>
              </w:rPr>
              <w:t>Introducing the practical use of theoretical knowledge in small groups.</w:t>
            </w:r>
          </w:p>
        </w:tc>
      </w:tr>
      <w:tr w:rsidR="00253B4C" w:rsidRPr="00AF52EB" w14:paraId="7A917AEC" w14:textId="77777777" w:rsidTr="00253B4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326C5FB" w14:textId="77777777" w:rsidR="00253B4C" w:rsidRPr="00C72DC0" w:rsidRDefault="00253B4C" w:rsidP="00136EDD">
            <w:pPr>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71860B51" w14:textId="77777777" w:rsidR="00253B4C" w:rsidRPr="00C72DC0" w:rsidRDefault="00253B4C" w:rsidP="00253B4C">
            <w:pPr>
              <w:jc w:val="both"/>
              <w:rPr>
                <w:rFonts w:ascii="Times New Roman" w:eastAsia="Arial Unicode MS" w:hAnsi="Times New Roman" w:cs="Times New Roman"/>
                <w:sz w:val="18"/>
                <w:szCs w:val="18"/>
              </w:rPr>
            </w:pPr>
            <w:r w:rsidRPr="00C72DC0">
              <w:rPr>
                <w:rFonts w:ascii="Times New Roman" w:hAnsi="Times New Roman" w:cs="Times New Roman"/>
                <w:sz w:val="18"/>
                <w:szCs w:val="18"/>
              </w:rPr>
              <w:t>Lab:</w:t>
            </w:r>
          </w:p>
        </w:tc>
        <w:tc>
          <w:tcPr>
            <w:tcW w:w="6114" w:type="dxa"/>
            <w:gridSpan w:val="6"/>
            <w:tcBorders>
              <w:top w:val="single" w:sz="4" w:space="0" w:color="auto"/>
              <w:left w:val="nil"/>
              <w:bottom w:val="single" w:sz="4" w:space="0" w:color="auto"/>
              <w:right w:val="single" w:sz="4" w:space="0" w:color="000000"/>
            </w:tcBorders>
            <w:vAlign w:val="center"/>
          </w:tcPr>
          <w:p w14:paraId="3E6D1A29" w14:textId="77777777" w:rsidR="00253B4C" w:rsidRPr="00C72DC0" w:rsidRDefault="00253B4C" w:rsidP="00253B4C">
            <w:pPr>
              <w:ind w:right="138"/>
              <w:jc w:val="both"/>
              <w:rPr>
                <w:rFonts w:ascii="Times New Roman" w:eastAsia="Arial Unicode MS" w:hAnsi="Times New Roman" w:cs="Times New Roman"/>
                <w:bCs/>
                <w:sz w:val="18"/>
                <w:szCs w:val="18"/>
                <w:lang w:val="en-GB"/>
              </w:rPr>
            </w:pPr>
          </w:p>
        </w:tc>
      </w:tr>
      <w:tr w:rsidR="00253B4C" w:rsidRPr="00AF52EB" w14:paraId="2CEC3A26" w14:textId="77777777" w:rsidTr="00253B4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A259C62" w14:textId="77777777" w:rsidR="00253B4C" w:rsidRPr="00C72DC0" w:rsidRDefault="00253B4C" w:rsidP="00136EDD">
            <w:pPr>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4FED1DC3" w14:textId="77777777" w:rsidR="00253B4C" w:rsidRPr="00C72DC0" w:rsidRDefault="00253B4C" w:rsidP="00253B4C">
            <w:pPr>
              <w:jc w:val="both"/>
              <w:rPr>
                <w:rFonts w:ascii="Times New Roman" w:hAnsi="Times New Roman" w:cs="Times New Roman"/>
                <w:sz w:val="18"/>
                <w:szCs w:val="18"/>
              </w:rPr>
            </w:pPr>
            <w:r w:rsidRPr="00C72DC0">
              <w:rPr>
                <w:rFonts w:ascii="Times New Roman" w:hAnsi="Times New Roman" w:cs="Times New Roman"/>
                <w:sz w:val="18"/>
                <w:szCs w:val="18"/>
              </w:rPr>
              <w:t>Other:</w:t>
            </w:r>
          </w:p>
        </w:tc>
        <w:tc>
          <w:tcPr>
            <w:tcW w:w="6114" w:type="dxa"/>
            <w:gridSpan w:val="6"/>
            <w:tcBorders>
              <w:top w:val="single" w:sz="4" w:space="0" w:color="auto"/>
              <w:left w:val="nil"/>
              <w:bottom w:val="single" w:sz="4" w:space="0" w:color="auto"/>
              <w:right w:val="single" w:sz="4" w:space="0" w:color="000000"/>
            </w:tcBorders>
            <w:vAlign w:val="center"/>
          </w:tcPr>
          <w:p w14:paraId="569BAA97" w14:textId="77777777" w:rsidR="00253B4C" w:rsidRPr="00C72DC0" w:rsidRDefault="00253B4C" w:rsidP="00253B4C">
            <w:pPr>
              <w:ind w:right="138"/>
              <w:jc w:val="both"/>
              <w:rPr>
                <w:rFonts w:ascii="Times New Roman" w:eastAsia="Arial Unicode MS" w:hAnsi="Times New Roman" w:cs="Times New Roman"/>
                <w:bCs/>
                <w:sz w:val="18"/>
                <w:szCs w:val="18"/>
                <w:lang w:val="en-GB"/>
              </w:rPr>
            </w:pPr>
          </w:p>
        </w:tc>
      </w:tr>
      <w:tr w:rsidR="00253B4C" w:rsidRPr="00AF52EB" w14:paraId="02592B96"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D7F8EBB" w14:textId="77777777" w:rsidR="00253B4C" w:rsidRPr="00C72DC0" w:rsidRDefault="00253B4C" w:rsidP="00136EDD">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Requirements</w:t>
            </w:r>
          </w:p>
          <w:p w14:paraId="21938E5A" w14:textId="77777777" w:rsidR="00253B4C" w:rsidRPr="00C72DC0" w:rsidRDefault="00253B4C" w:rsidP="00136EDD">
            <w:pPr>
              <w:ind w:left="20"/>
              <w:rPr>
                <w:rFonts w:ascii="Times New Roman" w:eastAsia="Arial Unicode MS" w:hAnsi="Times New Roman" w:cs="Times New Roman"/>
                <w:sz w:val="18"/>
                <w:szCs w:val="18"/>
              </w:rPr>
            </w:pPr>
            <w:r w:rsidRPr="00C72DC0">
              <w:rPr>
                <w:rFonts w:ascii="Times New Roman" w:hAnsi="Times New Roman" w:cs="Times New Roman"/>
                <w:sz w:val="18"/>
                <w:szCs w:val="18"/>
                <w:lang w:val="en-GB"/>
              </w:rPr>
              <w:t>(expressed in academic record)</w:t>
            </w:r>
          </w:p>
        </w:tc>
        <w:tc>
          <w:tcPr>
            <w:tcW w:w="7252" w:type="dxa"/>
            <w:gridSpan w:val="8"/>
            <w:tcBorders>
              <w:top w:val="single" w:sz="4" w:space="0" w:color="auto"/>
              <w:left w:val="nil"/>
              <w:bottom w:val="single" w:sz="4" w:space="0" w:color="auto"/>
              <w:right w:val="single" w:sz="4" w:space="0" w:color="auto"/>
            </w:tcBorders>
            <w:vAlign w:val="center"/>
          </w:tcPr>
          <w:p w14:paraId="1783BF59" w14:textId="77807A7F"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Knowledge</w:t>
            </w:r>
          </w:p>
          <w:p w14:paraId="345064DE"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Knows the methods to get to know his/her students, is aware of the role the subject they teach plays in personality development. </w:t>
            </w:r>
          </w:p>
          <w:p w14:paraId="0B3A6095"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Knows the characteristics of learner groups, the social processes, multiculturalism.</w:t>
            </w:r>
          </w:p>
          <w:p w14:paraId="5997F5FD"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Knows the documents defining pedagogical activities, knows their role in the regulation of educational content.</w:t>
            </w:r>
          </w:p>
          <w:p w14:paraId="35C4DE27"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Knows the methods of differentiation</w:t>
            </w:r>
            <w:r w:rsidRPr="00C72DC0">
              <w:rPr>
                <w:rFonts w:ascii="Times New Roman" w:hAnsi="Times New Roman" w:cs="Times New Roman"/>
                <w:color w:val="262626"/>
                <w:sz w:val="18"/>
                <w:szCs w:val="18"/>
                <w:shd w:val="clear" w:color="auto" w:fill="FFFFFF"/>
                <w:lang w:val="en-GB"/>
              </w:rPr>
              <w:t>.</w:t>
            </w:r>
          </w:p>
          <w:p w14:paraId="5C8B3F94"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Has professional knowledge about the up-to-date evaluation methods.</w:t>
            </w:r>
          </w:p>
          <w:p w14:paraId="6513008F"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Is well-informed about the professional organisations connected to his/her professional field.</w:t>
            </w:r>
          </w:p>
          <w:p w14:paraId="25094817" w14:textId="77777777" w:rsidR="00253B4C" w:rsidRPr="00C72DC0" w:rsidRDefault="00253B4C" w:rsidP="00253B4C">
            <w:pPr>
              <w:ind w:right="136"/>
              <w:jc w:val="both"/>
              <w:rPr>
                <w:rFonts w:ascii="Times New Roman" w:hAnsi="Times New Roman" w:cs="Times New Roman"/>
                <w:b/>
                <w:sz w:val="18"/>
                <w:szCs w:val="18"/>
                <w:lang w:val="en-GB"/>
              </w:rPr>
            </w:pPr>
          </w:p>
          <w:p w14:paraId="7EEDB409" w14:textId="16E85027"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Ability</w:t>
            </w:r>
          </w:p>
          <w:p w14:paraId="0020B370"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use the appropriate methods to develop learners with different characteristics, abilities, knowledge.</w:t>
            </w:r>
          </w:p>
          <w:p w14:paraId="01906E0A"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enhance group development, able to manage conflicts.</w:t>
            </w:r>
          </w:p>
          <w:p w14:paraId="1CDA1867"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use the appropriate methods, digital devices, organisational modes.</w:t>
            </w:r>
          </w:p>
          <w:p w14:paraId="75E6F40E"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Able to use various evaluation methods, able to interpret measurement data.</w:t>
            </w:r>
          </w:p>
          <w:p w14:paraId="382DAAEE"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gather information from pedagogical literature, able to use simple research methods.</w:t>
            </w:r>
          </w:p>
          <w:p w14:paraId="5B75D026" w14:textId="69579EF0" w:rsidR="00253B4C" w:rsidRPr="00C72DC0" w:rsidRDefault="00253B4C" w:rsidP="00253B4C">
            <w:pPr>
              <w:ind w:right="136"/>
              <w:jc w:val="both"/>
              <w:rPr>
                <w:rFonts w:ascii="Times New Roman" w:hAnsi="Times New Roman" w:cs="Times New Roman"/>
                <w:b/>
                <w:sz w:val="18"/>
                <w:szCs w:val="18"/>
              </w:rPr>
            </w:pPr>
            <w:r w:rsidRPr="00C72DC0">
              <w:rPr>
                <w:rFonts w:ascii="Times New Roman" w:hAnsi="Times New Roman" w:cs="Times New Roman"/>
                <w:b/>
                <w:sz w:val="18"/>
                <w:szCs w:val="18"/>
              </w:rPr>
              <w:t>Attitude</w:t>
            </w:r>
          </w:p>
          <w:p w14:paraId="51BF211D"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Open to the various methods of personality development.</w:t>
            </w:r>
          </w:p>
          <w:p w14:paraId="2C66312D"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Dedicated to national values and democratic thinking.</w:t>
            </w:r>
          </w:p>
          <w:p w14:paraId="67794471"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During planning co-operates with his/her colleagues, takes the characteristics of the learner group into consideration.</w:t>
            </w:r>
          </w:p>
          <w:p w14:paraId="32438CA0"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Open to life-long learning.</w:t>
            </w:r>
          </w:p>
          <w:p w14:paraId="6476AD57"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Devoted to the evaluation supporting learning.</w:t>
            </w:r>
          </w:p>
          <w:p w14:paraId="5F9696A2" w14:textId="6417AE80"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communicate effectively in pedagogical situations, strives to improve his/her activity in a reflective way.</w:t>
            </w:r>
          </w:p>
          <w:p w14:paraId="7B8E4887" w14:textId="77777777" w:rsidR="00253B4C" w:rsidRPr="00C72DC0" w:rsidRDefault="00253B4C" w:rsidP="00253B4C">
            <w:pPr>
              <w:pStyle w:val="Listaszerbekezds"/>
              <w:spacing w:after="0" w:line="240" w:lineRule="auto"/>
              <w:ind w:left="360" w:right="138"/>
              <w:jc w:val="both"/>
              <w:rPr>
                <w:rFonts w:ascii="Times New Roman" w:hAnsi="Times New Roman" w:cs="Times New Roman"/>
                <w:sz w:val="18"/>
                <w:szCs w:val="18"/>
                <w:lang w:val="en-GB"/>
              </w:rPr>
            </w:pPr>
          </w:p>
          <w:p w14:paraId="2068E670" w14:textId="1B9FFF73"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Autonomy and responsibility</w:t>
            </w:r>
          </w:p>
          <w:p w14:paraId="735D1AF2"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develop the learner’s personality.</w:t>
            </w:r>
          </w:p>
          <w:p w14:paraId="7F553181" w14:textId="1A8EB153"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Is responsible for his/her profession and co-operative with his/her colleagues.</w:t>
            </w:r>
          </w:p>
        </w:tc>
      </w:tr>
      <w:tr w:rsidR="00253B4C" w:rsidRPr="00AF52EB" w14:paraId="2C5A42B3"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C034870" w14:textId="77777777"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 xml:space="preserve">Short description of </w:t>
            </w:r>
          </w:p>
          <w:p w14:paraId="61A338F0" w14:textId="64FECDAC" w:rsidR="00253B4C" w:rsidRPr="00C72DC0" w:rsidRDefault="00253B4C" w:rsidP="00253B4C">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study content</w:t>
            </w:r>
          </w:p>
        </w:tc>
        <w:tc>
          <w:tcPr>
            <w:tcW w:w="7252" w:type="dxa"/>
            <w:gridSpan w:val="8"/>
            <w:tcBorders>
              <w:top w:val="single" w:sz="4" w:space="0" w:color="auto"/>
              <w:left w:val="nil"/>
              <w:bottom w:val="single" w:sz="4" w:space="0" w:color="auto"/>
              <w:right w:val="single" w:sz="4" w:space="0" w:color="auto"/>
            </w:tcBorders>
            <w:vAlign w:val="center"/>
          </w:tcPr>
          <w:p w14:paraId="4DCC2953" w14:textId="1E252949"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sz w:val="18"/>
                <w:szCs w:val="18"/>
                <w:lang w:val="en-GB"/>
              </w:rPr>
              <w:t>The place of Didactics in Social Sciences. The concept and functions of Didactics. The aim, methods and aids of teaching. Curriculum theory - curriculum. Factors influencing the content of the curriculum. Competences and key competences in education. Learning theories. The psychological and social factors determining the efficiency of learning. Motivation. Individualisation and co-operation in education. The planning, methods and tools of the teaching process. Quality assurance in education. The basics of legal background in education (the rights of teachers, parents, students). The role and social responsibility of schools.</w:t>
            </w:r>
          </w:p>
        </w:tc>
      </w:tr>
      <w:tr w:rsidR="00253B4C" w:rsidRPr="00AF52EB" w14:paraId="0ACD05EC"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A974D69" w14:textId="7668D23F"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rPr>
              <w:br w:type="page"/>
              <w:t>Forms of student’s activities</w:t>
            </w:r>
          </w:p>
        </w:tc>
        <w:tc>
          <w:tcPr>
            <w:tcW w:w="7252" w:type="dxa"/>
            <w:gridSpan w:val="8"/>
            <w:tcBorders>
              <w:top w:val="single" w:sz="4" w:space="0" w:color="auto"/>
              <w:left w:val="nil"/>
              <w:bottom w:val="single" w:sz="4" w:space="0" w:color="auto"/>
              <w:right w:val="single" w:sz="4" w:space="0" w:color="auto"/>
            </w:tcBorders>
            <w:vAlign w:val="center"/>
          </w:tcPr>
          <w:p w14:paraId="2E56BED6"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Processing lectures by taking notes.</w:t>
            </w:r>
          </w:p>
          <w:p w14:paraId="50E3ECA3"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Instructed systematisation of information</w:t>
            </w:r>
          </w:p>
          <w:p w14:paraId="4981920E" w14:textId="52F9FB56" w:rsidR="00253B4C" w:rsidRPr="00C72DC0" w:rsidRDefault="00253B4C" w:rsidP="00253B4C">
            <w:pPr>
              <w:ind w:right="136"/>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Individual processing of tasks 20%</w:t>
            </w:r>
          </w:p>
        </w:tc>
      </w:tr>
      <w:tr w:rsidR="00253B4C" w:rsidRPr="00AF52EB" w14:paraId="496E259A"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047F5FE" w14:textId="21A564B5" w:rsidR="00253B4C" w:rsidRPr="00C72DC0" w:rsidRDefault="00253B4C" w:rsidP="00253B4C">
            <w:pPr>
              <w:rPr>
                <w:rFonts w:ascii="Times New Roman" w:hAnsi="Times New Roman" w:cs="Times New Roman"/>
                <w:sz w:val="18"/>
                <w:szCs w:val="18"/>
              </w:rPr>
            </w:pPr>
            <w:r w:rsidRPr="00C72DC0">
              <w:rPr>
                <w:rFonts w:ascii="Times New Roman" w:hAnsi="Times New Roman" w:cs="Times New Roman"/>
                <w:sz w:val="18"/>
                <w:szCs w:val="18"/>
                <w:lang w:val="en-GB"/>
              </w:rPr>
              <w:t>Compulsory literature and availability</w:t>
            </w:r>
          </w:p>
        </w:tc>
        <w:tc>
          <w:tcPr>
            <w:tcW w:w="7252" w:type="dxa"/>
            <w:gridSpan w:val="8"/>
            <w:tcBorders>
              <w:top w:val="single" w:sz="4" w:space="0" w:color="auto"/>
              <w:left w:val="nil"/>
              <w:bottom w:val="single" w:sz="4" w:space="0" w:color="auto"/>
              <w:right w:val="single" w:sz="4" w:space="0" w:color="auto"/>
            </w:tcBorders>
            <w:vAlign w:val="center"/>
          </w:tcPr>
          <w:p w14:paraId="03B4C820"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p>
        </w:tc>
      </w:tr>
      <w:tr w:rsidR="00253B4C" w:rsidRPr="00AF52EB" w14:paraId="423CF6B2"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0ACDD8B" w14:textId="37D0E614"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lang w:val="en-GB"/>
              </w:rPr>
              <w:t>Optional material and availability</w:t>
            </w:r>
          </w:p>
        </w:tc>
        <w:tc>
          <w:tcPr>
            <w:tcW w:w="7252" w:type="dxa"/>
            <w:gridSpan w:val="8"/>
            <w:tcBorders>
              <w:top w:val="single" w:sz="4" w:space="0" w:color="auto"/>
              <w:left w:val="nil"/>
              <w:bottom w:val="single" w:sz="4" w:space="0" w:color="auto"/>
              <w:right w:val="single" w:sz="4" w:space="0" w:color="auto"/>
            </w:tcBorders>
            <w:vAlign w:val="center"/>
          </w:tcPr>
          <w:p w14:paraId="42BC05F2"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p>
        </w:tc>
      </w:tr>
      <w:tr w:rsidR="00253B4C" w:rsidRPr="00AF52EB" w14:paraId="72A29955"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75C0E61" w14:textId="62E155FA"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Description of home assignments/measurement protocols, other testing </w:t>
            </w:r>
          </w:p>
        </w:tc>
        <w:tc>
          <w:tcPr>
            <w:tcW w:w="7252" w:type="dxa"/>
            <w:gridSpan w:val="8"/>
            <w:tcBorders>
              <w:top w:val="single" w:sz="4" w:space="0" w:color="auto"/>
              <w:left w:val="nil"/>
              <w:bottom w:val="single" w:sz="4" w:space="0" w:color="auto"/>
              <w:right w:val="single" w:sz="4" w:space="0" w:color="auto"/>
            </w:tcBorders>
            <w:vAlign w:val="center"/>
          </w:tcPr>
          <w:p w14:paraId="79AC3AA6" w14:textId="77777777" w:rsidR="00253B4C" w:rsidRPr="00C72DC0" w:rsidRDefault="00253B4C" w:rsidP="00253B4C">
            <w:pPr>
              <w:pStyle w:val="Listaszerbekezds1"/>
              <w:ind w:left="4" w:right="138"/>
              <w:jc w:val="both"/>
              <w:rPr>
                <w:sz w:val="18"/>
                <w:szCs w:val="18"/>
                <w:lang w:val="en-GB"/>
              </w:rPr>
            </w:pPr>
            <w:r w:rsidRPr="00C72DC0">
              <w:rPr>
                <w:sz w:val="18"/>
                <w:szCs w:val="18"/>
                <w:lang w:val="en-GB"/>
              </w:rPr>
              <w:t xml:space="preserve">During the semester, students have to write 2 midterm papers according to the schedule. The time for writing the midterm papers can be changed by one week each. The minimum requirement of the midterm papers is 51% in accordance with the regulations. </w:t>
            </w:r>
          </w:p>
          <w:p w14:paraId="5F52E28C" w14:textId="77777777" w:rsidR="00253B4C" w:rsidRPr="00C72DC0" w:rsidRDefault="00253B4C" w:rsidP="00253B4C">
            <w:pPr>
              <w:pStyle w:val="Listaszerbekezds1"/>
              <w:ind w:left="4" w:right="138"/>
              <w:jc w:val="both"/>
              <w:rPr>
                <w:sz w:val="18"/>
                <w:szCs w:val="18"/>
                <w:lang w:val="en-GB"/>
              </w:rPr>
            </w:pPr>
          </w:p>
          <w:p w14:paraId="31A06DD7" w14:textId="59B2CFC2" w:rsidR="00253B4C" w:rsidRPr="00C72DC0" w:rsidRDefault="00253B4C" w:rsidP="00253B4C">
            <w:pPr>
              <w:pStyle w:val="Listaszerbekezds1"/>
              <w:ind w:left="4" w:right="138"/>
              <w:jc w:val="both"/>
              <w:rPr>
                <w:sz w:val="18"/>
                <w:szCs w:val="18"/>
                <w:lang w:val="en-GB"/>
              </w:rPr>
            </w:pPr>
            <w:r w:rsidRPr="00C72DC0">
              <w:rPr>
                <w:sz w:val="18"/>
                <w:szCs w:val="18"/>
                <w:lang w:val="en-GB"/>
              </w:rPr>
              <w:t>During the semester, students are obliged to prepare a home assignment. The length of the home assignment should be at least 6000 characters without spaces. The deadline for submitting the home assignment is the 11</w:t>
            </w:r>
            <w:r w:rsidRPr="00C72DC0">
              <w:rPr>
                <w:sz w:val="18"/>
                <w:szCs w:val="18"/>
                <w:vertAlign w:val="superscript"/>
                <w:lang w:val="en-GB"/>
              </w:rPr>
              <w:t>th</w:t>
            </w:r>
            <w:r w:rsidRPr="00C72DC0">
              <w:rPr>
                <w:sz w:val="18"/>
                <w:szCs w:val="18"/>
                <w:lang w:val="en-GB"/>
              </w:rPr>
              <w:t xml:space="preserve"> week, which can be changed according to the schedule of the semester.</w:t>
            </w:r>
          </w:p>
        </w:tc>
      </w:tr>
    </w:tbl>
    <w:p w14:paraId="31E9C793" w14:textId="77777777" w:rsidR="00253B4C" w:rsidRPr="00AF52EB" w:rsidRDefault="00253B4C" w:rsidP="00253B4C">
      <w:pPr>
        <w:rPr>
          <w:rFonts w:asciiTheme="minorHAnsi" w:hAnsiTheme="minorHAnsi" w:cstheme="minorHAnsi"/>
          <w:sz w:val="16"/>
          <w:szCs w:val="16"/>
        </w:rPr>
      </w:pPr>
    </w:p>
    <w:p w14:paraId="1B6708B3" w14:textId="348F840D" w:rsidR="00CE7830" w:rsidRDefault="00CE7830" w:rsidP="00281A61">
      <w:pPr>
        <w:rPr>
          <w:lang w:eastAsia="sr-Latn-RS"/>
        </w:rPr>
      </w:pPr>
      <w:r>
        <w:rPr>
          <w:lang w:eastAsia="sr-Latn-RS"/>
        </w:rPr>
        <w:br w:type="page"/>
      </w:r>
    </w:p>
    <w:p w14:paraId="00C9C822" w14:textId="2E747E1E" w:rsidR="00253B4C" w:rsidRDefault="0052024E" w:rsidP="0052024E">
      <w:pPr>
        <w:pStyle w:val="Cmsor3"/>
        <w:rPr>
          <w:lang w:eastAsia="sr-Latn-RS"/>
        </w:rPr>
      </w:pPr>
      <w:bookmarkStart w:id="130" w:name="_Toc64291995"/>
      <w:r w:rsidRPr="0052024E">
        <w:rPr>
          <w:lang w:eastAsia="sr-Latn-RS"/>
        </w:rPr>
        <w:lastRenderedPageBreak/>
        <w:t>Digital Pedagogy</w:t>
      </w:r>
      <w:bookmarkEnd w:id="130"/>
    </w:p>
    <w:p w14:paraId="465010E0" w14:textId="4595159A" w:rsidR="00863DAB" w:rsidRDefault="0052024E" w:rsidP="00281A61">
      <w:pPr>
        <w:rPr>
          <w:lang w:eastAsia="sr-Latn-RS"/>
        </w:rPr>
      </w:pPr>
      <w:r>
        <w:rPr>
          <w:lang w:eastAsia="sr-Latn-RS"/>
        </w:rPr>
        <w:t>(még nincs angol leírás belőle)</w:t>
      </w:r>
      <w:r w:rsidR="00863DAB">
        <w:rPr>
          <w:lang w:eastAsia="sr-Latn-RS"/>
        </w:rPr>
        <w:br w:type="page"/>
      </w:r>
    </w:p>
    <w:p w14:paraId="52ED5B18" w14:textId="2B061172" w:rsidR="00D80CBB" w:rsidRPr="00D80CBB" w:rsidRDefault="00D80CBB" w:rsidP="00D80CBB">
      <w:pPr>
        <w:pStyle w:val="Cmsor3"/>
      </w:pPr>
      <w:bookmarkStart w:id="131" w:name="_Toc40697364"/>
      <w:bookmarkStart w:id="132" w:name="_Toc64291996"/>
      <w:r w:rsidRPr="00D80CBB">
        <w:lastRenderedPageBreak/>
        <w:t>Pedagogical Research Methodology</w:t>
      </w:r>
      <w:bookmarkEnd w:id="131"/>
      <w:bookmarkEnd w:id="132"/>
    </w:p>
    <w:tbl>
      <w:tblPr>
        <w:tblW w:w="5000" w:type="pct"/>
        <w:shd w:val="clear" w:color="auto" w:fill="FFFFFF"/>
        <w:tblLook w:val="04A0" w:firstRow="1" w:lastRow="0" w:firstColumn="1" w:lastColumn="0" w:noHBand="0" w:noVBand="1"/>
      </w:tblPr>
      <w:tblGrid>
        <w:gridCol w:w="1440"/>
        <w:gridCol w:w="505"/>
        <w:gridCol w:w="998"/>
        <w:gridCol w:w="279"/>
        <w:gridCol w:w="1652"/>
        <w:gridCol w:w="225"/>
        <w:gridCol w:w="650"/>
        <w:gridCol w:w="296"/>
        <w:gridCol w:w="549"/>
        <w:gridCol w:w="546"/>
        <w:gridCol w:w="857"/>
        <w:gridCol w:w="355"/>
        <w:gridCol w:w="352"/>
        <w:gridCol w:w="350"/>
      </w:tblGrid>
      <w:tr w:rsidR="00D80CBB" w14:paraId="14E07D45" w14:textId="77777777" w:rsidTr="00136EDD">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C8839"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2F11D"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In Hungarian</w:t>
            </w:r>
            <w:r w:rsidRPr="00C72DC0">
              <w:rPr>
                <w:rFonts w:ascii="Times New Roman" w:eastAsia="Times New Roman" w:hAnsi="Times New Roman" w:cs="Times New Roman"/>
                <w:b/>
                <w:sz w:val="18"/>
                <w:szCs w:val="18"/>
                <w:lang w:val="en-US" w:eastAsia="en-US"/>
              </w:rPr>
              <w:t xml:space="preserve">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8A97E"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Pedagógiai kutatásmódszertan</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B3D50" w14:textId="77777777" w:rsidR="00D80CBB" w:rsidRPr="00C72DC0" w:rsidRDefault="00D80CBB" w:rsidP="00D80CBB">
            <w:pPr>
              <w:spacing w:line="256" w:lineRule="auto"/>
              <w:jc w:val="both"/>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BE72E" w14:textId="77777777" w:rsidR="00D80CBB" w:rsidRPr="00C72DC0" w:rsidRDefault="00D80CBB" w:rsidP="00D80CBB">
            <w:pPr>
              <w:spacing w:line="256" w:lineRule="auto"/>
              <w:jc w:val="both"/>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MA</w:t>
            </w:r>
          </w:p>
        </w:tc>
      </w:tr>
      <w:tr w:rsidR="00D80CBB" w14:paraId="0C94A962" w14:textId="77777777" w:rsidTr="00136EDD">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28455"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B6734"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303D3"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sz w:val="18"/>
                <w:szCs w:val="18"/>
                <w:lang w:eastAsia="en-US"/>
              </w:rPr>
              <w:t>Pedagogical Research Methodology</w:t>
            </w:r>
          </w:p>
        </w:tc>
        <w:tc>
          <w:tcPr>
            <w:tcW w:w="19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36562C"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eastAsia="en-US"/>
              </w:rPr>
              <w:t>DFMN-TKK-770</w:t>
            </w:r>
          </w:p>
        </w:tc>
      </w:tr>
      <w:tr w:rsidR="00D80CBB" w14:paraId="71B79148"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2CE7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3E26CDF2"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p>
        </w:tc>
      </w:tr>
      <w:tr w:rsidR="00D80CBB" w14:paraId="58DCF670"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D653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3576" w14:textId="77777777" w:rsidR="00D80CBB" w:rsidRPr="00C72DC0" w:rsidRDefault="00D80CBB" w:rsidP="00D80CBB">
            <w:pPr>
              <w:spacing w:line="256" w:lineRule="auto"/>
              <w:jc w:val="both"/>
              <w:rPr>
                <w:rFonts w:ascii="Times New Roman" w:eastAsiaTheme="minorEastAsia"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Institute of Teacher Training</w:t>
            </w:r>
          </w:p>
        </w:tc>
      </w:tr>
      <w:tr w:rsidR="00D80CBB" w14:paraId="583814F8"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70938"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Name of Mandatory Preliminary Study</w:t>
            </w:r>
            <w:r w:rsidRPr="00C72DC0">
              <w:rPr>
                <w:rFonts w:ascii="Times New Roman" w:eastAsia="Times New Roman" w:hAnsi="Times New Roman" w:cs="Times New Roman"/>
                <w:b/>
                <w:color w:val="000000" w:themeColor="text1"/>
                <w:sz w:val="18"/>
                <w:szCs w:val="18"/>
                <w:lang w:val="en-US" w:eastAsia="en-US"/>
              </w:rPr>
              <w:t xml:space="preserve"> </w:t>
            </w:r>
          </w:p>
        </w:tc>
        <w:tc>
          <w:tcPr>
            <w:tcW w:w="1652" w:type="dxa"/>
            <w:shd w:val="clear" w:color="auto" w:fill="FFFFFF"/>
            <w:tcMar>
              <w:top w:w="0" w:type="dxa"/>
              <w:left w:w="0" w:type="dxa"/>
              <w:bottom w:w="0" w:type="dxa"/>
              <w:right w:w="0" w:type="dxa"/>
            </w:tcMar>
            <w:vAlign w:val="center"/>
            <w:hideMark/>
          </w:tcPr>
          <w:p w14:paraId="4D597DB6"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225" w:type="dxa"/>
            <w:shd w:val="clear" w:color="auto" w:fill="FFFFFF"/>
            <w:tcMar>
              <w:top w:w="0" w:type="dxa"/>
              <w:left w:w="0" w:type="dxa"/>
              <w:bottom w:w="0" w:type="dxa"/>
              <w:right w:w="0" w:type="dxa"/>
            </w:tcMar>
            <w:vAlign w:val="center"/>
            <w:hideMark/>
          </w:tcPr>
          <w:p w14:paraId="7D389D2F"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650" w:type="dxa"/>
            <w:shd w:val="clear" w:color="auto" w:fill="FFFFFF"/>
            <w:tcMar>
              <w:top w:w="0" w:type="dxa"/>
              <w:left w:w="0" w:type="dxa"/>
              <w:bottom w:w="0" w:type="dxa"/>
              <w:right w:w="0" w:type="dxa"/>
            </w:tcMar>
            <w:vAlign w:val="center"/>
            <w:hideMark/>
          </w:tcPr>
          <w:p w14:paraId="7FF30DC1"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296" w:type="dxa"/>
            <w:shd w:val="clear" w:color="auto" w:fill="FFFFFF"/>
            <w:tcMar>
              <w:top w:w="0" w:type="dxa"/>
              <w:left w:w="0" w:type="dxa"/>
              <w:bottom w:w="0" w:type="dxa"/>
              <w:right w:w="0" w:type="dxa"/>
            </w:tcMar>
            <w:vAlign w:val="center"/>
            <w:hideMark/>
          </w:tcPr>
          <w:p w14:paraId="2A63A4B8"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4BB2E735"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546" w:type="dxa"/>
            <w:shd w:val="clear" w:color="auto" w:fill="FFFFFF"/>
            <w:tcMar>
              <w:top w:w="0" w:type="dxa"/>
              <w:left w:w="0" w:type="dxa"/>
              <w:bottom w:w="0" w:type="dxa"/>
              <w:right w:w="0" w:type="dxa"/>
            </w:tcMar>
            <w:vAlign w:val="center"/>
            <w:hideMark/>
          </w:tcPr>
          <w:p w14:paraId="295CB738"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857" w:type="dxa"/>
            <w:shd w:val="clear" w:color="auto" w:fill="FFFFFF"/>
            <w:tcMar>
              <w:top w:w="0" w:type="dxa"/>
              <w:left w:w="0" w:type="dxa"/>
              <w:bottom w:w="0" w:type="dxa"/>
              <w:right w:w="0" w:type="dxa"/>
            </w:tcMar>
            <w:vAlign w:val="center"/>
            <w:hideMark/>
          </w:tcPr>
          <w:p w14:paraId="64EDA673"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0C177215"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352" w:type="dxa"/>
            <w:shd w:val="clear" w:color="auto" w:fill="FFFFFF"/>
            <w:tcMar>
              <w:top w:w="0" w:type="dxa"/>
              <w:left w:w="0" w:type="dxa"/>
              <w:bottom w:w="0" w:type="dxa"/>
              <w:right w:w="0" w:type="dxa"/>
            </w:tcMar>
            <w:vAlign w:val="center"/>
            <w:hideMark/>
          </w:tcPr>
          <w:p w14:paraId="7A803D1B"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350"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24B53ED4"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r>
      <w:tr w:rsidR="00D80CBB" w14:paraId="65D7F4F0" w14:textId="77777777" w:rsidTr="00136EDD">
        <w:tc>
          <w:tcPr>
            <w:tcW w:w="604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952A5"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47B0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FA0F7"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F0823"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Language of Education</w:t>
            </w:r>
          </w:p>
        </w:tc>
      </w:tr>
      <w:tr w:rsidR="00D80CBB" w14:paraId="5E79CB10" w14:textId="77777777" w:rsidTr="00136EDD">
        <w:tc>
          <w:tcPr>
            <w:tcW w:w="194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8D4E"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5B551"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99EF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37E6F"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Laboratory</w:t>
            </w:r>
            <w:r w:rsidRPr="00C72DC0">
              <w:rPr>
                <w:rFonts w:ascii="Times New Roman" w:eastAsia="Times New Roman" w:hAnsi="Times New Roman" w:cs="Times New Roman"/>
                <w:b/>
                <w:color w:val="000000" w:themeColor="text1"/>
                <w:sz w:val="18"/>
                <w:szCs w:val="18"/>
                <w:lang w:val="en-US" w:eastAsia="en-US"/>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3DF7"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41E2D"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657F8"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r>
      <w:tr w:rsidR="00D80CBB" w14:paraId="26AF0486"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01C54" w14:textId="77777777" w:rsidR="00D80CBB" w:rsidRPr="00C72DC0" w:rsidRDefault="00D80CBB" w:rsidP="00D80CBB">
            <w:pPr>
              <w:spacing w:line="256" w:lineRule="auto"/>
              <w:jc w:val="both"/>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Full-time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B6B20"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52</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995B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2</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0C89F"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D587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2</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701B4"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92CA1"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21F50" w14:textId="77777777" w:rsidR="00D80CBB" w:rsidRPr="00C72DC0" w:rsidRDefault="00D80CBB" w:rsidP="00D80CBB">
            <w:pPr>
              <w:jc w:val="both"/>
              <w:rPr>
                <w:rFonts w:ascii="Times New Roman" w:eastAsia="Times New Roman" w:hAnsi="Times New Roman" w:cs="Times New Roman"/>
                <w:color w:val="000000" w:themeColor="text1"/>
                <w:sz w:val="18"/>
                <w:szCs w:val="18"/>
                <w:lang w:val="en-US" w:eastAsia="en-US"/>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81F99"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Examination</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0FAC3"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0DDF0"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English</w:t>
            </w:r>
          </w:p>
        </w:tc>
      </w:tr>
      <w:tr w:rsidR="00D80CBB" w14:paraId="27F7B7D0"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D5555" w14:textId="77777777" w:rsidR="00D80CBB" w:rsidRPr="00C72DC0" w:rsidRDefault="00D80CBB" w:rsidP="00D80CBB">
            <w:pPr>
              <w:spacing w:line="256" w:lineRule="auto"/>
              <w:jc w:val="both"/>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Correspondence</w:t>
            </w:r>
            <w:r w:rsidRPr="00C72DC0">
              <w:rPr>
                <w:rFonts w:ascii="Times New Roman" w:eastAsia="Times New Roman" w:hAnsi="Times New Roman" w:cs="Times New Roman"/>
                <w:b/>
                <w:sz w:val="18"/>
                <w:szCs w:val="18"/>
                <w:lang w:val="en-US" w:eastAsia="en-US"/>
              </w:rPr>
              <w:t xml:space="preserv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F70BF"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20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54B8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10</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FEC83"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12F57"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10</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1D699"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29C0E"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96ADA"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4F5A8"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0D3F1"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FC14E"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p>
        </w:tc>
      </w:tr>
      <w:tr w:rsidR="00D80CBB" w14:paraId="3D368DEE"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35E4F"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5DBEF"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E3347E"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color w:val="000000" w:themeColor="text1"/>
                <w:sz w:val="18"/>
                <w:szCs w:val="18"/>
                <w:lang w:val="en-US" w:eastAsia="en-US"/>
              </w:rPr>
              <w:t>Dr. Juhász Levente Zsolt</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1A95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ACAE6"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associate professor</w:t>
            </w:r>
          </w:p>
        </w:tc>
      </w:tr>
      <w:tr w:rsidR="00D80CBB" w14:paraId="4128A287" w14:textId="77777777" w:rsidTr="00136EDD">
        <w:trPr>
          <w:trHeight w:val="1353"/>
        </w:trPr>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FBC06"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 xml:space="preserve">Educational goals </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0D26D8" w14:textId="77777777" w:rsidR="00D80CBB" w:rsidRPr="00C72DC0" w:rsidRDefault="00D80CBB" w:rsidP="00D80CBB">
            <w:pPr>
              <w:spacing w:line="256" w:lineRule="auto"/>
              <w:jc w:val="both"/>
              <w:rPr>
                <w:rFonts w:ascii="Times New Roman" w:eastAsia="Times New Roman" w:hAnsi="Times New Roman" w:cs="Times New Roman"/>
                <w:color w:val="auto"/>
                <w:sz w:val="18"/>
                <w:szCs w:val="18"/>
                <w:lang w:eastAsia="en-US"/>
              </w:rPr>
            </w:pPr>
            <w:r w:rsidRPr="00C72DC0">
              <w:rPr>
                <w:rFonts w:ascii="Times New Roman" w:eastAsia="Times New Roman" w:hAnsi="Times New Roman" w:cs="Times New Roman"/>
                <w:sz w:val="18"/>
                <w:szCs w:val="18"/>
                <w:lang w:eastAsia="en-US"/>
              </w:rPr>
              <w:t>The goal of the subject is to prepare for being able to acquire basic research methods, to discover social penomena and correlations.</w:t>
            </w:r>
          </w:p>
          <w:p w14:paraId="6B97FF43"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The second goal of the subject is to acquire the usage of various pedagogical research methods in practice.</w:t>
            </w:r>
          </w:p>
        </w:tc>
      </w:tr>
      <w:tr w:rsidR="00D80CBB" w14:paraId="60E13EEF" w14:textId="77777777" w:rsidTr="00136EDD">
        <w:tc>
          <w:tcPr>
            <w:tcW w:w="32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FF22E"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AA015"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C2983"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Fonts w:ascii="Times New Roman" w:hAnsi="Times New Roman" w:cs="Times New Roman"/>
                <w:color w:val="000000" w:themeColor="text1"/>
                <w:sz w:val="18"/>
                <w:szCs w:val="18"/>
                <w:lang w:val="en-US" w:eastAsia="en-US"/>
              </w:rPr>
              <w:t>In a classroom with the use of projector or computer in each lecture.</w:t>
            </w:r>
          </w:p>
        </w:tc>
      </w:tr>
      <w:tr w:rsidR="00D80CBB" w14:paraId="68083C8F"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84771"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9941D"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4031D" w14:textId="77777777" w:rsidR="00D80CBB" w:rsidRPr="00C72DC0" w:rsidRDefault="00D80CBB" w:rsidP="00D80CBB">
            <w:pPr>
              <w:spacing w:line="256" w:lineRule="auto"/>
              <w:jc w:val="both"/>
              <w:rPr>
                <w:rFonts w:ascii="Times New Roman" w:eastAsia="Times New Roman" w:hAnsi="Times New Roman" w:cs="Times New Roman"/>
                <w:color w:val="auto"/>
                <w:sz w:val="18"/>
                <w:szCs w:val="18"/>
                <w:lang w:eastAsia="en-US"/>
              </w:rPr>
            </w:pPr>
            <w:r w:rsidRPr="00C72DC0">
              <w:rPr>
                <w:rFonts w:ascii="Times New Roman" w:eastAsia="Times New Roman" w:hAnsi="Times New Roman" w:cs="Times New Roman"/>
                <w:sz w:val="18"/>
                <w:szCs w:val="18"/>
                <w:lang w:eastAsia="en-US"/>
              </w:rPr>
              <w:t>Preparing research plans and carrying out social researches, and presenting the results in team work or individually.</w:t>
            </w:r>
          </w:p>
        </w:tc>
      </w:tr>
      <w:tr w:rsidR="00D80CBB" w14:paraId="532DF9F9" w14:textId="77777777" w:rsidTr="00136EDD">
        <w:trPr>
          <w:trHeight w:val="209"/>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82FA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194DF3"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Laboratory</w:t>
            </w:r>
          </w:p>
        </w:tc>
        <w:tc>
          <w:tcPr>
            <w:tcW w:w="4180"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DD017CE" w14:textId="77777777" w:rsidR="00D80CBB" w:rsidRPr="00C72DC0" w:rsidRDefault="00D80CBB" w:rsidP="00D80CBB">
            <w:pPr>
              <w:spacing w:line="256" w:lineRule="auto"/>
              <w:jc w:val="both"/>
              <w:rPr>
                <w:rFonts w:ascii="Times New Roman" w:eastAsia="Times New Roman" w:hAnsi="Times New Roman" w:cs="Times New Roman"/>
                <w:sz w:val="18"/>
                <w:szCs w:val="18"/>
                <w:lang w:val="en-US" w:eastAsia="en-US"/>
              </w:rPr>
            </w:pPr>
          </w:p>
        </w:tc>
      </w:tr>
      <w:tr w:rsidR="00D80CBB" w14:paraId="1B112159" w14:textId="77777777" w:rsidTr="00136EDD">
        <w:tc>
          <w:tcPr>
            <w:tcW w:w="32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BB1E1"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Requirements (expressed in learning outcomes/</w:t>
            </w:r>
            <w:r w:rsidRPr="00C72DC0">
              <w:rPr>
                <w:rStyle w:val="Kiemels2"/>
                <w:rFonts w:ascii="Times New Roman" w:hAnsi="Times New Roman"/>
                <w:sz w:val="18"/>
                <w:szCs w:val="18"/>
                <w:lang w:val="en-US" w:eastAsia="en-US"/>
              </w:rPr>
              <w:t>competencies to be acquired</w:t>
            </w:r>
            <w:r w:rsidRPr="00C72DC0">
              <w:rPr>
                <w:rFonts w:ascii="Times New Roman" w:eastAsia="Times New Roman" w:hAnsi="Times New Roman" w:cs="Times New Roman"/>
                <w:b/>
                <w:sz w:val="18"/>
                <w:szCs w:val="18"/>
                <w:lang w:val="en-US" w:eastAsia="en-US"/>
              </w:rPr>
              <w:t>)</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43D835" w14:textId="77777777" w:rsidR="00D80CBB" w:rsidRPr="00C72DC0" w:rsidRDefault="00D80CBB" w:rsidP="00D80CBB">
            <w:pPr>
              <w:spacing w:after="120" w:line="256" w:lineRule="auto"/>
              <w:jc w:val="both"/>
              <w:rPr>
                <w:rStyle w:val="Kiemels2"/>
                <w:rFonts w:ascii="Times New Roman" w:hAnsi="Times New Roman"/>
                <w:sz w:val="18"/>
                <w:szCs w:val="18"/>
              </w:rPr>
            </w:pPr>
            <w:r w:rsidRPr="00C72DC0">
              <w:rPr>
                <w:rStyle w:val="Kiemels2"/>
                <w:rFonts w:ascii="Times New Roman" w:eastAsia="Times New Roman" w:hAnsi="Times New Roman"/>
                <w:sz w:val="18"/>
                <w:szCs w:val="18"/>
                <w:lang w:val="en-US" w:eastAsia="en-US"/>
              </w:rPr>
              <w:t>Knowledge</w:t>
            </w:r>
          </w:p>
          <w:p w14:paraId="5DCA506E"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eastAsiaTheme="minorEastAsia"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goals of pedagogical researches and their functions in education.</w:t>
            </w:r>
          </w:p>
          <w:p w14:paraId="357C6A72"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are aware of the ethics of research and researchers’ ethical attitude.</w:t>
            </w:r>
          </w:p>
          <w:p w14:paraId="010C7321"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way of defining the research problem.</w:t>
            </w:r>
          </w:p>
          <w:p w14:paraId="55A9790D"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difference between the concept of population and sample, and they know different sample techniques.</w:t>
            </w:r>
          </w:p>
          <w:p w14:paraId="6195CD2D"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suitable sources for finding authentic literature.</w:t>
            </w:r>
          </w:p>
          <w:p w14:paraId="4AED1A67"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concept of hypothesis.</w:t>
            </w:r>
          </w:p>
          <w:p w14:paraId="051AC035"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different research methods, their opportunities of application, their advantages and disadvantages in research process.</w:t>
            </w:r>
          </w:p>
          <w:p w14:paraId="6E4C5C1C"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how to analyze research data, they know both quantitative and qualitative methods of analysis.</w:t>
            </w:r>
          </w:p>
          <w:p w14:paraId="02769A7B" w14:textId="77777777" w:rsidR="00D80CBB" w:rsidRPr="00C72DC0" w:rsidRDefault="00D80CBB" w:rsidP="00CC0DFC">
            <w:pPr>
              <w:pStyle w:val="Listaszerbekezds"/>
              <w:numPr>
                <w:ilvl w:val="0"/>
                <w:numId w:val="23"/>
              </w:numPr>
              <w:spacing w:after="0" w:line="256" w:lineRule="auto"/>
              <w:ind w:left="527" w:hanging="357"/>
              <w:jc w:val="both"/>
              <w:rPr>
                <w:rFonts w:ascii="Times New Roman" w:hAnsi="Times New Roman" w:cs="Times New Roman"/>
                <w:b/>
                <w:sz w:val="18"/>
                <w:szCs w:val="18"/>
              </w:rPr>
            </w:pPr>
            <w:r w:rsidRPr="00C72DC0">
              <w:rPr>
                <w:rStyle w:val="Kiemels2"/>
                <w:rFonts w:ascii="Times New Roman" w:hAnsi="Times New Roman"/>
                <w:b w:val="0"/>
                <w:color w:val="000000" w:themeColor="text1"/>
                <w:sz w:val="18"/>
                <w:szCs w:val="18"/>
                <w:lang w:val="en-US"/>
              </w:rPr>
              <w:t>Students know the rules of the publication of research results.</w:t>
            </w:r>
          </w:p>
        </w:tc>
      </w:tr>
      <w:tr w:rsidR="00D80CBB" w14:paraId="06F74463"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923CE"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1F89D3" w14:textId="77777777" w:rsidR="00D80CBB" w:rsidRPr="00C72DC0" w:rsidRDefault="00D80CBB" w:rsidP="00D80CBB">
            <w:pPr>
              <w:spacing w:line="256" w:lineRule="auto"/>
              <w:jc w:val="both"/>
              <w:rPr>
                <w:rFonts w:ascii="Times New Roman" w:eastAsia="Times New Roman" w:hAnsi="Times New Roman" w:cs="Times New Roman"/>
                <w:color w:val="auto"/>
                <w:sz w:val="18"/>
                <w:szCs w:val="18"/>
                <w:lang w:val="en-US" w:eastAsia="en-US"/>
              </w:rPr>
            </w:pPr>
          </w:p>
        </w:tc>
      </w:tr>
      <w:tr w:rsidR="00D80CBB" w14:paraId="12AE1A16"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7508C"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A9E8BE" w14:textId="77777777" w:rsidR="00D80CBB" w:rsidRPr="00C72DC0" w:rsidRDefault="00D80CBB" w:rsidP="00D80CBB">
            <w:pPr>
              <w:spacing w:after="120" w:line="256" w:lineRule="auto"/>
              <w:jc w:val="both"/>
              <w:rPr>
                <w:rStyle w:val="Kiemels2"/>
                <w:rFonts w:ascii="Times New Roman" w:hAnsi="Times New Roman"/>
                <w:sz w:val="18"/>
                <w:szCs w:val="18"/>
              </w:rPr>
            </w:pPr>
            <w:r w:rsidRPr="00C72DC0">
              <w:rPr>
                <w:rStyle w:val="Kiemels2"/>
                <w:rFonts w:ascii="Times New Roman" w:eastAsia="Times New Roman" w:hAnsi="Times New Roman"/>
                <w:sz w:val="18"/>
                <w:szCs w:val="18"/>
                <w:lang w:val="en-US" w:eastAsia="en-US"/>
              </w:rPr>
              <w:t>Ability</w:t>
            </w:r>
          </w:p>
          <w:p w14:paraId="6752B1B7" w14:textId="77777777" w:rsidR="00D80CBB" w:rsidRPr="00C72DC0" w:rsidRDefault="00D80CBB" w:rsidP="00D80CBB">
            <w:pPr>
              <w:spacing w:after="120" w:line="256" w:lineRule="auto"/>
              <w:jc w:val="both"/>
              <w:rPr>
                <w:rFonts w:ascii="Times New Roman" w:hAnsi="Times New Roman" w:cs="Times New Roman"/>
                <w:color w:val="000000" w:themeColor="text1"/>
                <w:sz w:val="18"/>
                <w:szCs w:val="18"/>
              </w:rPr>
            </w:pPr>
            <w:r w:rsidRPr="00C72DC0">
              <w:rPr>
                <w:rFonts w:ascii="Times New Roman" w:eastAsia="Times New Roman" w:hAnsi="Times New Roman" w:cs="Times New Roman"/>
                <w:color w:val="000000" w:themeColor="text1"/>
                <w:sz w:val="18"/>
                <w:szCs w:val="18"/>
                <w:lang w:val="en-US" w:eastAsia="en-US"/>
              </w:rPr>
              <w:t>Students will be able to:</w:t>
            </w:r>
          </w:p>
          <w:p w14:paraId="6A789A83"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define a research problem;</w:t>
            </w:r>
          </w:p>
          <w:p w14:paraId="2FCC760C"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lastRenderedPageBreak/>
              <w:t>operationalize concepts and define hypothesis;</w:t>
            </w:r>
          </w:p>
          <w:p w14:paraId="51D977C2"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select the most suitable sample technique, and to select a representative sample;</w:t>
            </w:r>
          </w:p>
          <w:p w14:paraId="1ED43FAB"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select and apply the most suitable sample research method;</w:t>
            </w:r>
          </w:p>
          <w:p w14:paraId="4F9B5611"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statistically analyze data;</w:t>
            </w:r>
          </w:p>
          <w:p w14:paraId="1541A6F1"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do qualitative analysis on textual data</w:t>
            </w:r>
          </w:p>
        </w:tc>
      </w:tr>
      <w:tr w:rsidR="00D80CBB" w14:paraId="48E9A15B"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B69C0"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4C796" w14:textId="77777777" w:rsidR="00D80CBB" w:rsidRPr="00C72DC0" w:rsidRDefault="00D80CBB" w:rsidP="00D80CBB">
            <w:pPr>
              <w:jc w:val="both"/>
              <w:rPr>
                <w:rFonts w:ascii="Times New Roman" w:eastAsia="Times New Roman" w:hAnsi="Times New Roman" w:cs="Times New Roman"/>
                <w:color w:val="000000" w:themeColor="text1"/>
                <w:sz w:val="18"/>
                <w:szCs w:val="18"/>
                <w:lang w:val="en-US" w:eastAsia="en-US"/>
              </w:rPr>
            </w:pPr>
          </w:p>
        </w:tc>
      </w:tr>
      <w:tr w:rsidR="00D80CBB" w14:paraId="7BF98B3B"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FEE0F"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BC92A9" w14:textId="77777777" w:rsidR="00D80CBB" w:rsidRPr="00C72DC0" w:rsidRDefault="00D80CBB" w:rsidP="00CC0DFC">
            <w:pPr>
              <w:pStyle w:val="Listaszerbekezds"/>
              <w:numPr>
                <w:ilvl w:val="0"/>
                <w:numId w:val="24"/>
              </w:numPr>
              <w:spacing w:after="120" w:line="256" w:lineRule="auto"/>
              <w:ind w:left="527" w:hanging="357"/>
              <w:jc w:val="both"/>
              <w:rPr>
                <w:rStyle w:val="Kiemels2"/>
                <w:rFonts w:ascii="Times New Roman" w:eastAsia="Times New Roman" w:hAnsi="Times New Roman"/>
                <w:color w:val="000000" w:themeColor="text1"/>
                <w:sz w:val="18"/>
                <w:szCs w:val="18"/>
                <w:lang w:val="en-US"/>
              </w:rPr>
            </w:pPr>
            <w:r w:rsidRPr="00C72DC0">
              <w:rPr>
                <w:rStyle w:val="Kiemels2"/>
                <w:rFonts w:ascii="Times New Roman" w:eastAsia="Times New Roman" w:hAnsi="Times New Roman"/>
                <w:color w:val="000000" w:themeColor="text1"/>
                <w:sz w:val="18"/>
                <w:szCs w:val="18"/>
                <w:lang w:val="en-US"/>
              </w:rPr>
              <w:t>Attitude</w:t>
            </w:r>
          </w:p>
          <w:p w14:paraId="6F5335BC" w14:textId="77777777" w:rsidR="00D80CBB" w:rsidRPr="00C72DC0" w:rsidRDefault="00D80CBB" w:rsidP="00CC0DFC">
            <w:pPr>
              <w:pStyle w:val="Listaszerbekezds"/>
              <w:numPr>
                <w:ilvl w:val="0"/>
                <w:numId w:val="24"/>
              </w:numPr>
              <w:spacing w:after="0" w:line="256" w:lineRule="auto"/>
              <w:ind w:left="527" w:hanging="357"/>
              <w:jc w:val="both"/>
              <w:rPr>
                <w:rFonts w:ascii="Times New Roman" w:hAnsi="Times New Roman" w:cs="Times New Roman"/>
                <w:sz w:val="18"/>
                <w:szCs w:val="18"/>
              </w:rPr>
            </w:pPr>
            <w:r w:rsidRPr="00C72DC0">
              <w:rPr>
                <w:rFonts w:ascii="Times New Roman" w:eastAsia="Times New Roman" w:hAnsi="Times New Roman" w:cs="Times New Roman"/>
                <w:sz w:val="18"/>
                <w:szCs w:val="18"/>
              </w:rPr>
              <w:t>They are committed to learn educational phenomena.</w:t>
            </w:r>
          </w:p>
          <w:p w14:paraId="66414D0E" w14:textId="77777777" w:rsidR="00D80CBB" w:rsidRPr="00C72DC0" w:rsidRDefault="00D80CBB" w:rsidP="00CC0DFC">
            <w:pPr>
              <w:pStyle w:val="Listaszerbekezds"/>
              <w:numPr>
                <w:ilvl w:val="0"/>
                <w:numId w:val="24"/>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are open to cooperate with others.</w:t>
            </w:r>
          </w:p>
          <w:p w14:paraId="7235F151" w14:textId="77777777" w:rsidR="00D80CBB" w:rsidRPr="00C72DC0" w:rsidRDefault="00D80CBB" w:rsidP="00CC0DFC">
            <w:pPr>
              <w:pStyle w:val="Listaszerbekezds"/>
              <w:numPr>
                <w:ilvl w:val="0"/>
                <w:numId w:val="24"/>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are open to discover educational correlations.</w:t>
            </w:r>
          </w:p>
          <w:p w14:paraId="1A77AB76" w14:textId="77777777" w:rsidR="00D80CBB" w:rsidRPr="00C72DC0" w:rsidRDefault="00D80CBB" w:rsidP="00CC0DFC">
            <w:pPr>
              <w:pStyle w:val="Listaszerbekezds"/>
              <w:numPr>
                <w:ilvl w:val="0"/>
                <w:numId w:val="24"/>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have objective and unbiased attitude towards research subjects and research data.</w:t>
            </w:r>
          </w:p>
        </w:tc>
      </w:tr>
      <w:tr w:rsidR="00D80CBB" w14:paraId="1E009CD4"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F4D92"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FACAF" w14:textId="77777777" w:rsidR="00D80CBB" w:rsidRPr="00C72DC0" w:rsidRDefault="00D80CBB" w:rsidP="00D80CBB">
            <w:pPr>
              <w:jc w:val="both"/>
              <w:rPr>
                <w:rFonts w:ascii="Times New Roman" w:eastAsia="Times New Roman" w:hAnsi="Times New Roman" w:cs="Times New Roman"/>
                <w:sz w:val="18"/>
                <w:szCs w:val="18"/>
                <w:lang w:eastAsia="en-US"/>
              </w:rPr>
            </w:pPr>
          </w:p>
        </w:tc>
      </w:tr>
      <w:tr w:rsidR="00D80CBB" w14:paraId="3381C0C0"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D302F"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7E3344" w14:textId="77777777" w:rsidR="00D80CBB" w:rsidRPr="00C72DC0" w:rsidRDefault="00D80CBB" w:rsidP="00D80CBB">
            <w:pPr>
              <w:spacing w:after="120" w:line="256" w:lineRule="auto"/>
              <w:jc w:val="both"/>
              <w:rPr>
                <w:rFonts w:ascii="Times New Roman" w:eastAsia="Times New Roman" w:hAnsi="Times New Roman" w:cs="Times New Roman"/>
                <w:sz w:val="18"/>
                <w:szCs w:val="18"/>
                <w:lang w:val="en-US" w:eastAsia="en-US"/>
              </w:rPr>
            </w:pPr>
            <w:r w:rsidRPr="00C72DC0">
              <w:rPr>
                <w:rStyle w:val="Kiemels2"/>
                <w:rFonts w:ascii="Times New Roman" w:eastAsia="Times New Roman" w:hAnsi="Times New Roman"/>
                <w:sz w:val="18"/>
                <w:szCs w:val="18"/>
                <w:lang w:val="en-US" w:eastAsia="en-US"/>
              </w:rPr>
              <w:t>Autonomy and responsibility</w:t>
            </w:r>
          </w:p>
        </w:tc>
      </w:tr>
      <w:tr w:rsidR="00D80CBB" w14:paraId="1CF5451E"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C41C5"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3E900" w14:textId="77777777" w:rsidR="00D80CBB" w:rsidRPr="00C72DC0" w:rsidRDefault="00D80CBB" w:rsidP="00CC0DFC">
            <w:pPr>
              <w:pStyle w:val="Listaszerbekezds"/>
              <w:numPr>
                <w:ilvl w:val="0"/>
                <w:numId w:val="25"/>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are responsible for keeping the ethical requirements of pedagogical research.</w:t>
            </w:r>
          </w:p>
          <w:p w14:paraId="170E74F4" w14:textId="77777777" w:rsidR="00D80CBB" w:rsidRPr="00C72DC0" w:rsidRDefault="00D80CBB" w:rsidP="00CC0DFC">
            <w:pPr>
              <w:pStyle w:val="Listaszerbekezds"/>
              <w:numPr>
                <w:ilvl w:val="0"/>
                <w:numId w:val="25"/>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defend subjects paticipating in the research.</w:t>
            </w:r>
          </w:p>
          <w:p w14:paraId="67DAD3D7" w14:textId="77777777" w:rsidR="00D80CBB" w:rsidRPr="00C72DC0" w:rsidRDefault="00D80CBB" w:rsidP="00CC0DFC">
            <w:pPr>
              <w:pStyle w:val="Listaszerbekezds"/>
              <w:numPr>
                <w:ilvl w:val="0"/>
                <w:numId w:val="25"/>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publicate research results in a correct way, taking responsibility for experienced and publicated research results and correlations.</w:t>
            </w:r>
          </w:p>
          <w:p w14:paraId="20A960DA" w14:textId="2BDA116A" w:rsidR="00794B68" w:rsidRPr="00C72DC0" w:rsidRDefault="00794B68" w:rsidP="00794B68">
            <w:pPr>
              <w:spacing w:after="0" w:line="256" w:lineRule="auto"/>
              <w:ind w:left="170"/>
              <w:jc w:val="both"/>
              <w:rPr>
                <w:rFonts w:ascii="Times New Roman" w:eastAsia="Times New Roman" w:hAnsi="Times New Roman" w:cs="Times New Roman"/>
                <w:sz w:val="18"/>
                <w:szCs w:val="18"/>
              </w:rPr>
            </w:pPr>
          </w:p>
        </w:tc>
      </w:tr>
      <w:tr w:rsidR="00D80CBB" w14:paraId="764C06DA"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9530A"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Brief description of the subject content</w:t>
            </w:r>
            <w:r w:rsidRPr="00C72DC0">
              <w:rPr>
                <w:rFonts w:ascii="Times New Roman" w:eastAsia="Times New Roman" w:hAnsi="Times New Roman" w:cs="Times New Roman"/>
                <w:b/>
                <w:sz w:val="18"/>
                <w:szCs w:val="18"/>
                <w:lang w:val="en-GB" w:eastAsia="en-US"/>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35084"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The concept and the types of pedagogical researches. Typical features of pedagogical research. Scientific conditions of research: validity, reliability, and objectivity. Study the research problem with the help of scientific literature. Planning and timing of the research. Analysis of documents and sources. Formulating the hypothesis of the research. Generalization of the results. Selecting the sample, different sampling techniques. Empirical research methods. Application of observation, its types and recording techniques. Methods of surveying: questionnaire and interview. Role of experiment, its types, planning and carrying out. </w:t>
            </w:r>
          </w:p>
          <w:p w14:paraId="5354C666"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Analysis of research results with computer. Basic of SPSS. Different statistical analysis. Analysis of qualitative data. </w:t>
            </w:r>
          </w:p>
        </w:tc>
      </w:tr>
      <w:tr w:rsidR="00D80CBB" w14:paraId="01A97CE8"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FC431"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67454"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Do research plan and pilot research. Conduct a small research in team work or individually: carry out survey research (questionnaire or interview) in real life situations. Presenting research results.</w:t>
            </w:r>
          </w:p>
        </w:tc>
      </w:tr>
      <w:tr w:rsidR="00D80CBB" w14:paraId="5D173560"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98135"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EBF8B" w14:textId="77777777" w:rsidR="00D80CBB" w:rsidRPr="00C72DC0" w:rsidRDefault="00D80CBB" w:rsidP="00D80CBB">
            <w:pPr>
              <w:spacing w:line="256" w:lineRule="auto"/>
              <w:jc w:val="both"/>
              <w:rPr>
                <w:rFonts w:ascii="Times New Roman" w:eastAsia="Times New Roman" w:hAnsi="Times New Roman" w:cs="Times New Roman"/>
                <w:sz w:val="18"/>
                <w:szCs w:val="18"/>
                <w:lang w:val="en-GB" w:eastAsia="en-US"/>
              </w:rPr>
            </w:pPr>
            <w:r w:rsidRPr="00C72DC0">
              <w:rPr>
                <w:rFonts w:ascii="Times New Roman" w:eastAsia="Times New Roman" w:hAnsi="Times New Roman" w:cs="Times New Roman"/>
                <w:sz w:val="18"/>
                <w:szCs w:val="18"/>
                <w:lang w:val="en-GB" w:eastAsia="en-US"/>
              </w:rPr>
              <w:t>BABBIE, Earl (2007): The Practice of Social Research. Thomson Higher Education. Belmont, USA.</w:t>
            </w:r>
          </w:p>
        </w:tc>
      </w:tr>
      <w:tr w:rsidR="00D80CBB" w14:paraId="4217B865"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783B5"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49CCE"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Berg, L. Bruce (2004): Qualitative Research Methods for Social Sciences. Pearson Education. USA</w:t>
            </w:r>
          </w:p>
          <w:p w14:paraId="317073D0"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Crawley, M. J. (2002): Statistical </w:t>
            </w:r>
            <w:proofErr w:type="gramStart"/>
            <w:r w:rsidRPr="00C72DC0">
              <w:rPr>
                <w:rFonts w:ascii="Times New Roman" w:eastAsia="Times New Roman" w:hAnsi="Times New Roman" w:cs="Times New Roman"/>
                <w:sz w:val="18"/>
                <w:szCs w:val="18"/>
                <w:lang w:eastAsia="en-US"/>
              </w:rPr>
              <w:t>computing :</w:t>
            </w:r>
            <w:proofErr w:type="gramEnd"/>
            <w:r w:rsidRPr="00C72DC0">
              <w:rPr>
                <w:rFonts w:ascii="Times New Roman" w:eastAsia="Times New Roman" w:hAnsi="Times New Roman" w:cs="Times New Roman"/>
                <w:sz w:val="18"/>
                <w:szCs w:val="18"/>
                <w:lang w:eastAsia="en-US"/>
              </w:rPr>
              <w:t xml:space="preserve"> an introduction to data analysis using S-Plus. </w:t>
            </w:r>
          </w:p>
        </w:tc>
      </w:tr>
      <w:tr w:rsidR="00D80CBB" w14:paraId="14A20B7A"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9DF9F"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Hand-in Assignments</w:t>
            </w:r>
            <w:r w:rsidRPr="00C72DC0">
              <w:rPr>
                <w:rStyle w:val="Kiemels2"/>
                <w:rFonts w:ascii="Times New Roman" w:hAnsi="Times New Roman"/>
                <w:sz w:val="18"/>
                <w:szCs w:val="18"/>
                <w:lang w:val="en-GB" w:eastAsia="en-US"/>
              </w:rPr>
              <w:t>/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4A3F0"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Students have to do a research plan and carry out a small research, analyze the data, and present the whole process and the results of the research.</w:t>
            </w:r>
          </w:p>
        </w:tc>
      </w:tr>
      <w:tr w:rsidR="00D80CBB" w14:paraId="071E6064"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F0045"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9DA0C58"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Present research plan – 4-5. week of the semester.</w:t>
            </w:r>
          </w:p>
          <w:p w14:paraId="5D184510"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Present the research instrument</w:t>
            </w:r>
          </w:p>
        </w:tc>
      </w:tr>
    </w:tbl>
    <w:p w14:paraId="4F12D39C" w14:textId="02B3CC41" w:rsidR="00EF413E" w:rsidRDefault="00EF413E" w:rsidP="00281A61">
      <w:pPr>
        <w:rPr>
          <w:lang w:eastAsia="sr-Latn-RS"/>
        </w:rPr>
      </w:pPr>
      <w:r>
        <w:rPr>
          <w:lang w:eastAsia="sr-Latn-RS"/>
        </w:rPr>
        <w:br w:type="page"/>
      </w:r>
    </w:p>
    <w:p w14:paraId="46AF9CC0" w14:textId="50A99F91" w:rsidR="00D80CBB" w:rsidRDefault="00217F2B" w:rsidP="00B3353E">
      <w:pPr>
        <w:pStyle w:val="Cmsor3"/>
        <w:rPr>
          <w:lang w:eastAsia="sr-Latn-RS"/>
        </w:rPr>
      </w:pPr>
      <w:bookmarkStart w:id="133" w:name="_Toc64291997"/>
      <w:r w:rsidRPr="00217F2B">
        <w:rPr>
          <w:lang w:eastAsia="sr-Latn-RS"/>
        </w:rPr>
        <w:lastRenderedPageBreak/>
        <w:t>Professional Methodology I</w:t>
      </w:r>
      <w:bookmarkEnd w:id="133"/>
    </w:p>
    <w:p w14:paraId="3A7DC2B9" w14:textId="5C4D2549" w:rsidR="007619A2" w:rsidRDefault="007619A2" w:rsidP="00281A61">
      <w:pPr>
        <w:rPr>
          <w:lang w:eastAsia="sr-Latn-RS"/>
        </w:rPr>
      </w:pPr>
    </w:p>
    <w:tbl>
      <w:tblPr>
        <w:tblW w:w="9219"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1686"/>
      </w:tblGrid>
      <w:tr w:rsidR="007619A2" w:rsidRPr="007619A2" w14:paraId="1647110D" w14:textId="77777777" w:rsidTr="00BE27EB">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5A409D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0119BC99" w14:textId="77777777" w:rsidR="007619A2" w:rsidRPr="007619A2" w:rsidRDefault="007619A2" w:rsidP="00BE27EB">
            <w:pPr>
              <w:spacing w:after="0" w:line="240" w:lineRule="auto"/>
              <w:rPr>
                <w:sz w:val="18"/>
                <w:szCs w:val="18"/>
              </w:rPr>
            </w:pPr>
            <w:r w:rsidRPr="007619A2">
              <w:rPr>
                <w:sz w:val="18"/>
                <w:szCs w:val="18"/>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5364DDFF"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Szakmódszertan I - (Informatika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5641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Code:</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EA817"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DUEN-TKK-115</w:t>
            </w:r>
          </w:p>
          <w:p w14:paraId="52836859"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DUEL-TKK-115</w:t>
            </w:r>
          </w:p>
        </w:tc>
      </w:tr>
      <w:tr w:rsidR="007619A2" w:rsidRPr="007619A2" w14:paraId="202A37D3" w14:textId="77777777" w:rsidTr="00BE27EB">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3F65D6B8" w14:textId="77777777" w:rsidR="007619A2" w:rsidRPr="007619A2" w:rsidRDefault="007619A2" w:rsidP="00BE27EB">
            <w:pPr>
              <w:spacing w:after="0" w:line="240" w:lineRule="auto"/>
              <w:rPr>
                <w:rStyle w:val="Kiemels2"/>
                <w:b w:val="0"/>
                <w:bCs w:val="0"/>
                <w:sz w:val="18"/>
                <w:szCs w:val="18"/>
              </w:rPr>
            </w:pPr>
          </w:p>
        </w:tc>
        <w:tc>
          <w:tcPr>
            <w:tcW w:w="989" w:type="dxa"/>
            <w:gridSpan w:val="2"/>
            <w:tcBorders>
              <w:top w:val="nil"/>
              <w:left w:val="nil"/>
              <w:bottom w:val="single" w:sz="4" w:space="0" w:color="auto"/>
              <w:right w:val="single" w:sz="4" w:space="0" w:color="auto"/>
            </w:tcBorders>
            <w:vAlign w:val="center"/>
            <w:hideMark/>
          </w:tcPr>
          <w:p w14:paraId="40EB371F" w14:textId="77777777" w:rsidR="007619A2" w:rsidRPr="007619A2" w:rsidRDefault="007619A2" w:rsidP="00BE27EB">
            <w:pPr>
              <w:spacing w:after="0" w:line="240" w:lineRule="auto"/>
              <w:rPr>
                <w:sz w:val="18"/>
                <w:szCs w:val="18"/>
              </w:rPr>
            </w:pPr>
            <w:r w:rsidRPr="000C5E85">
              <w:rPr>
                <w:sz w:val="18"/>
                <w:szCs w:val="18"/>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AAE77C8" w14:textId="773922C3" w:rsidR="007619A2" w:rsidRPr="000C5E85" w:rsidRDefault="007619A2" w:rsidP="00BE27EB">
            <w:pPr>
              <w:spacing w:after="0" w:line="240" w:lineRule="auto"/>
              <w:rPr>
                <w:rStyle w:val="Kiemels2"/>
                <w:sz w:val="18"/>
                <w:szCs w:val="18"/>
              </w:rPr>
            </w:pPr>
            <w:r>
              <w:rPr>
                <w:rStyle w:val="Kiemels2"/>
                <w:sz w:val="18"/>
                <w:szCs w:val="18"/>
              </w:rPr>
              <w:t>Professional</w:t>
            </w:r>
            <w:r w:rsidRPr="007619A2">
              <w:rPr>
                <w:rStyle w:val="Kiemels2"/>
                <w:sz w:val="18"/>
                <w:szCs w:val="18"/>
              </w:rPr>
              <w:t xml:space="preserve"> Methodology I - </w:t>
            </w:r>
            <w:r w:rsidRPr="000C5E85">
              <w:rPr>
                <w:rStyle w:val="Kiemels2"/>
                <w:sz w:val="18"/>
                <w:szCs w:val="18"/>
              </w:rPr>
              <w:t>IT</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5ED21"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6CAAD" w14:textId="77777777" w:rsidR="007619A2" w:rsidRPr="007619A2" w:rsidRDefault="007619A2" w:rsidP="00BE27EB">
            <w:pPr>
              <w:spacing w:after="0" w:line="240" w:lineRule="auto"/>
              <w:rPr>
                <w:rStyle w:val="Kiemels2"/>
                <w:b w:val="0"/>
                <w:bCs w:val="0"/>
                <w:sz w:val="18"/>
                <w:szCs w:val="18"/>
              </w:rPr>
            </w:pPr>
          </w:p>
        </w:tc>
      </w:tr>
      <w:tr w:rsidR="007619A2" w:rsidRPr="007619A2" w14:paraId="4A10CFFF" w14:textId="77777777" w:rsidTr="00BE27EB">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EAC5F7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Institute:</w:t>
            </w:r>
          </w:p>
        </w:tc>
        <w:tc>
          <w:tcPr>
            <w:tcW w:w="65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5D7FCFB"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University of Dunaújváros</w:t>
            </w:r>
          </w:p>
        </w:tc>
      </w:tr>
      <w:tr w:rsidR="007619A2" w:rsidRPr="007619A2" w14:paraId="6CD2A691" w14:textId="77777777" w:rsidTr="00BE27EB">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20846E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295AB0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2CFA0A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Code: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42525D5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42B7CEB4" w14:textId="77777777" w:rsidTr="00BE27EB">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4D071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Program/Total</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15749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6950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0152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Credit</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8F47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Language</w:t>
            </w:r>
          </w:p>
        </w:tc>
      </w:tr>
      <w:tr w:rsidR="007619A2" w:rsidRPr="007619A2" w14:paraId="2ABCA171" w14:textId="77777777" w:rsidTr="00BE27EB">
        <w:trPr>
          <w:cantSplit/>
          <w:trHeight w:val="319"/>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208195D3" w14:textId="77777777" w:rsidR="007619A2" w:rsidRPr="007619A2" w:rsidRDefault="007619A2" w:rsidP="00BE27EB">
            <w:pPr>
              <w:spacing w:after="0" w:line="240" w:lineRule="auto"/>
              <w:rPr>
                <w:rStyle w:val="Kiemels2"/>
                <w:b w:val="0"/>
                <w:bCs w:val="0"/>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5D8F9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5AD98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77D3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C505E"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423BA"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B80E6" w14:textId="77777777" w:rsidR="007619A2" w:rsidRPr="007619A2" w:rsidRDefault="007619A2" w:rsidP="00BE27EB">
            <w:pPr>
              <w:spacing w:after="0" w:line="240" w:lineRule="auto"/>
              <w:rPr>
                <w:rStyle w:val="Kiemels2"/>
                <w:b w:val="0"/>
                <w:bCs w:val="0"/>
                <w:sz w:val="18"/>
                <w:szCs w:val="18"/>
              </w:rPr>
            </w:pPr>
          </w:p>
        </w:tc>
      </w:tr>
      <w:tr w:rsidR="007619A2" w:rsidRPr="007619A2" w14:paraId="6EB1111C" w14:textId="77777777" w:rsidTr="00BE27EB">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218A342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CC2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AB8C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078F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EB76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E284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36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2E5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C5AB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Mid-term grade</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1885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7FAE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English</w:t>
            </w:r>
          </w:p>
        </w:tc>
      </w:tr>
      <w:tr w:rsidR="007619A2" w:rsidRPr="007619A2" w14:paraId="57A3C6E6" w14:textId="77777777" w:rsidTr="00BE27EB">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19EA4AE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FB0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222D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F64E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C0B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D5162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FF44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B89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5E580AE9"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2A7843A"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1F88A161" w14:textId="77777777" w:rsidR="007619A2" w:rsidRPr="007619A2" w:rsidRDefault="007619A2" w:rsidP="00BE27EB">
            <w:pPr>
              <w:spacing w:after="0" w:line="240" w:lineRule="auto"/>
              <w:rPr>
                <w:rStyle w:val="Kiemels2"/>
                <w:b w:val="0"/>
                <w:bCs w:val="0"/>
                <w:sz w:val="18"/>
                <w:szCs w:val="18"/>
              </w:rPr>
            </w:pPr>
          </w:p>
        </w:tc>
      </w:tr>
      <w:tr w:rsidR="007619A2" w:rsidRPr="007619A2" w14:paraId="300BF64D" w14:textId="77777777" w:rsidTr="00BE27EB">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41125C6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Teacher</w:t>
            </w:r>
          </w:p>
        </w:tc>
        <w:tc>
          <w:tcPr>
            <w:tcW w:w="1149" w:type="dxa"/>
            <w:gridSpan w:val="3"/>
            <w:tcBorders>
              <w:top w:val="nil"/>
              <w:left w:val="nil"/>
              <w:bottom w:val="single" w:sz="4" w:space="0" w:color="auto"/>
              <w:right w:val="single" w:sz="4" w:space="0" w:color="auto"/>
            </w:tcBorders>
            <w:vAlign w:val="center"/>
            <w:hideMark/>
          </w:tcPr>
          <w:p w14:paraId="786F455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5FC2F7D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Attila Kővári</w:t>
            </w:r>
          </w:p>
        </w:tc>
        <w:tc>
          <w:tcPr>
            <w:tcW w:w="856" w:type="dxa"/>
            <w:tcBorders>
              <w:top w:val="single" w:sz="4" w:space="0" w:color="auto"/>
              <w:left w:val="nil"/>
              <w:bottom w:val="single" w:sz="4" w:space="0" w:color="auto"/>
              <w:right w:val="single" w:sz="4" w:space="0" w:color="auto"/>
            </w:tcBorders>
            <w:vAlign w:val="center"/>
            <w:hideMark/>
          </w:tcPr>
          <w:p w14:paraId="55AB9F0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position:</w:t>
            </w:r>
          </w:p>
        </w:tc>
        <w:tc>
          <w:tcPr>
            <w:tcW w:w="1686" w:type="dxa"/>
            <w:tcBorders>
              <w:top w:val="nil"/>
              <w:left w:val="nil"/>
              <w:bottom w:val="single" w:sz="4" w:space="0" w:color="auto"/>
              <w:right w:val="single" w:sz="4" w:space="0" w:color="auto"/>
            </w:tcBorders>
            <w:vAlign w:val="center"/>
            <w:hideMark/>
          </w:tcPr>
          <w:p w14:paraId="340146F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associate professor</w:t>
            </w:r>
          </w:p>
        </w:tc>
      </w:tr>
      <w:tr w:rsidR="007619A2" w:rsidRPr="007619A2" w14:paraId="2C58D530" w14:textId="77777777" w:rsidTr="00BE27EB">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55F4C4E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Purpose of the subject (content, outcome, place in the curriculum) </w:t>
            </w:r>
          </w:p>
        </w:tc>
        <w:tc>
          <w:tcPr>
            <w:tcW w:w="6526" w:type="dxa"/>
            <w:gridSpan w:val="8"/>
            <w:tcBorders>
              <w:top w:val="nil"/>
              <w:left w:val="nil"/>
              <w:bottom w:val="single" w:sz="4" w:space="0" w:color="auto"/>
              <w:right w:val="single" w:sz="4" w:space="0" w:color="000000"/>
            </w:tcBorders>
            <w:vAlign w:val="center"/>
          </w:tcPr>
          <w:p w14:paraId="2A31F4E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Short objective:</w:t>
            </w:r>
          </w:p>
          <w:p w14:paraId="598E3EB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Students should be able to plan the teaching-learning process of IT subjects and to be able to prepare pedagogical documents. Gain experience in observing and analyzing teaching lessons and applying individual methodological procedures.</w:t>
            </w:r>
          </w:p>
          <w:p w14:paraId="41085CF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student should be able to define the functions of assessment in accordance with pedagogical goals and pedagogical situations and to consciously select the assessment strategies to be used.</w:t>
            </w:r>
          </w:p>
          <w:p w14:paraId="78E3B7A3" w14:textId="77777777" w:rsidR="007619A2" w:rsidRPr="007619A2" w:rsidRDefault="007619A2" w:rsidP="00BE27EB">
            <w:pPr>
              <w:spacing w:after="0" w:line="240" w:lineRule="auto"/>
              <w:rPr>
                <w:rStyle w:val="Kiemels2"/>
                <w:b w:val="0"/>
                <w:bCs w:val="0"/>
                <w:sz w:val="18"/>
                <w:szCs w:val="18"/>
              </w:rPr>
            </w:pPr>
          </w:p>
          <w:p w14:paraId="5308D9B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Training preliminaries, development goals based on it:</w:t>
            </w:r>
          </w:p>
          <w:p w14:paraId="1595BBF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 builds on what has been learned in psychology, pedagogy and subjects and lays the foundation for teaching practices.</w:t>
            </w:r>
          </w:p>
        </w:tc>
      </w:tr>
      <w:tr w:rsidR="007619A2" w:rsidRPr="007619A2" w14:paraId="14A2CF55" w14:textId="77777777" w:rsidTr="00BE27EB">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66F75FD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Typical lesson types</w:t>
            </w:r>
          </w:p>
        </w:tc>
        <w:tc>
          <w:tcPr>
            <w:tcW w:w="1138" w:type="dxa"/>
            <w:gridSpan w:val="2"/>
            <w:tcBorders>
              <w:top w:val="nil"/>
              <w:left w:val="nil"/>
              <w:bottom w:val="single" w:sz="4" w:space="0" w:color="auto"/>
              <w:right w:val="single" w:sz="4" w:space="0" w:color="auto"/>
            </w:tcBorders>
            <w:vAlign w:val="center"/>
            <w:hideMark/>
          </w:tcPr>
          <w:p w14:paraId="3B2486E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5388" w:type="dxa"/>
            <w:gridSpan w:val="6"/>
            <w:tcBorders>
              <w:top w:val="single" w:sz="4" w:space="0" w:color="auto"/>
              <w:left w:val="nil"/>
              <w:bottom w:val="single" w:sz="4" w:space="0" w:color="auto"/>
              <w:right w:val="single" w:sz="4" w:space="0" w:color="000000"/>
            </w:tcBorders>
            <w:vAlign w:val="center"/>
            <w:hideMark/>
          </w:tcPr>
          <w:p w14:paraId="035951C6" w14:textId="77777777" w:rsidR="007619A2" w:rsidRPr="007619A2" w:rsidRDefault="007619A2" w:rsidP="00BE27EB">
            <w:pPr>
              <w:spacing w:after="0" w:line="240" w:lineRule="auto"/>
              <w:rPr>
                <w:sz w:val="18"/>
                <w:szCs w:val="18"/>
              </w:rPr>
            </w:pPr>
            <w:r w:rsidRPr="007619A2">
              <w:rPr>
                <w:sz w:val="18"/>
                <w:szCs w:val="18"/>
              </w:rPr>
              <w:t>Lecture using projector. (2 lessons on odd weeks – 1,3,5,7,9,11,13)</w:t>
            </w:r>
          </w:p>
        </w:tc>
      </w:tr>
      <w:tr w:rsidR="007619A2" w:rsidRPr="007619A2" w14:paraId="7CFBD6FE"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4F89E69"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10E1F44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5388" w:type="dxa"/>
            <w:gridSpan w:val="6"/>
            <w:tcBorders>
              <w:top w:val="single" w:sz="4" w:space="0" w:color="auto"/>
              <w:left w:val="nil"/>
              <w:bottom w:val="single" w:sz="4" w:space="0" w:color="auto"/>
              <w:right w:val="single" w:sz="4" w:space="0" w:color="000000"/>
            </w:tcBorders>
            <w:vAlign w:val="center"/>
            <w:hideMark/>
          </w:tcPr>
          <w:p w14:paraId="4764B18A" w14:textId="77777777" w:rsidR="007619A2" w:rsidRPr="007619A2" w:rsidRDefault="007619A2" w:rsidP="00BE27EB">
            <w:pPr>
              <w:spacing w:after="0" w:line="240" w:lineRule="auto"/>
              <w:rPr>
                <w:sz w:val="18"/>
                <w:szCs w:val="18"/>
              </w:rPr>
            </w:pPr>
            <w:r w:rsidRPr="007619A2">
              <w:rPr>
                <w:sz w:val="18"/>
                <w:szCs w:val="18"/>
              </w:rPr>
              <w:t>Developing the content of a course topic by students. (2 lessons on even weeks – 2,4,6,8,10,12)</w:t>
            </w:r>
          </w:p>
        </w:tc>
      </w:tr>
      <w:tr w:rsidR="007619A2" w:rsidRPr="007619A2" w14:paraId="117A7DD7"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6473C2A3"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47FEC48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5388" w:type="dxa"/>
            <w:gridSpan w:val="6"/>
            <w:tcBorders>
              <w:top w:val="single" w:sz="4" w:space="0" w:color="auto"/>
              <w:left w:val="nil"/>
              <w:bottom w:val="single" w:sz="4" w:space="0" w:color="auto"/>
              <w:right w:val="single" w:sz="4" w:space="0" w:color="000000"/>
            </w:tcBorders>
            <w:vAlign w:val="center"/>
          </w:tcPr>
          <w:p w14:paraId="13C541D0" w14:textId="77777777" w:rsidR="007619A2" w:rsidRPr="007619A2" w:rsidRDefault="007619A2" w:rsidP="00BE27EB">
            <w:pPr>
              <w:spacing w:after="0" w:line="240" w:lineRule="auto"/>
              <w:rPr>
                <w:sz w:val="18"/>
                <w:szCs w:val="18"/>
              </w:rPr>
            </w:pPr>
            <w:r w:rsidRPr="007619A2">
              <w:rPr>
                <w:sz w:val="18"/>
                <w:szCs w:val="18"/>
              </w:rPr>
              <w:t>School tasks and micro-teaching by student. (during the semester)</w:t>
            </w:r>
          </w:p>
        </w:tc>
      </w:tr>
      <w:tr w:rsidR="007619A2" w:rsidRPr="007619A2" w14:paraId="428FC9B8"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33A5A34"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10A3401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Other:</w:t>
            </w:r>
          </w:p>
        </w:tc>
        <w:tc>
          <w:tcPr>
            <w:tcW w:w="5388" w:type="dxa"/>
            <w:gridSpan w:val="6"/>
            <w:tcBorders>
              <w:top w:val="single" w:sz="4" w:space="0" w:color="auto"/>
              <w:left w:val="nil"/>
              <w:bottom w:val="single" w:sz="4" w:space="0" w:color="auto"/>
              <w:right w:val="single" w:sz="4" w:space="0" w:color="000000"/>
            </w:tcBorders>
            <w:vAlign w:val="center"/>
          </w:tcPr>
          <w:p w14:paraId="61DEFCA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2AE4832A"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13A680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p w14:paraId="58B548E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 learning outcomes)</w:t>
            </w:r>
          </w:p>
          <w:p w14:paraId="3DBBA662" w14:textId="77777777" w:rsidR="007619A2" w:rsidRPr="007619A2" w:rsidRDefault="007619A2" w:rsidP="00BE27EB">
            <w:pPr>
              <w:spacing w:after="0" w:line="240" w:lineRule="auto"/>
              <w:rPr>
                <w:rStyle w:val="Kiemels2"/>
                <w:b w:val="0"/>
                <w:bCs w:val="0"/>
                <w:sz w:val="18"/>
                <w:szCs w:val="18"/>
              </w:rPr>
            </w:pPr>
          </w:p>
        </w:tc>
        <w:tc>
          <w:tcPr>
            <w:tcW w:w="6526" w:type="dxa"/>
            <w:gridSpan w:val="8"/>
            <w:tcBorders>
              <w:top w:val="single" w:sz="4" w:space="0" w:color="auto"/>
              <w:left w:val="nil"/>
              <w:bottom w:val="single" w:sz="4" w:space="0" w:color="auto"/>
              <w:right w:val="single" w:sz="4" w:space="0" w:color="auto"/>
            </w:tcBorders>
            <w:vAlign w:val="center"/>
          </w:tcPr>
          <w:p w14:paraId="62EAC1DC"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Knowledge</w:t>
            </w:r>
          </w:p>
          <w:p w14:paraId="631C00F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subjects of IT subject group including:</w:t>
            </w:r>
          </w:p>
          <w:p w14:paraId="445E011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its content peculiarities, pedagogical documents, planning the educational process (thematic plan), the possible ways of its implementation;</w:t>
            </w:r>
          </w:p>
          <w:p w14:paraId="655C7E6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characteristics of the organizational framework, forms of work and specific methodological procedures and the aspects of their implementation;</w:t>
            </w:r>
          </w:p>
          <w:p w14:paraId="286A5EA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have a well-founded knowledge of modern evaluation strategies and how to implement them.</w:t>
            </w:r>
          </w:p>
          <w:p w14:paraId="13BF1F91" w14:textId="77777777" w:rsidR="007619A2" w:rsidRPr="007619A2" w:rsidRDefault="007619A2" w:rsidP="00BE27EB">
            <w:pPr>
              <w:spacing w:after="0" w:line="240" w:lineRule="auto"/>
              <w:rPr>
                <w:rStyle w:val="Kiemels2"/>
                <w:b w:val="0"/>
                <w:bCs w:val="0"/>
                <w:sz w:val="18"/>
                <w:szCs w:val="18"/>
              </w:rPr>
            </w:pPr>
          </w:p>
          <w:p w14:paraId="262AB5CD"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Ability</w:t>
            </w:r>
          </w:p>
          <w:p w14:paraId="4F8D2ED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develop the teaching process on the basis of the pedagogical documents of IT subjects (NAT, framework curricula, textbooks, etc.), for one thematic unit (8-10 lessons):</w:t>
            </w:r>
          </w:p>
          <w:p w14:paraId="764A14B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define a system of goals and requirements, to formulate the expected learning outcomes and competencies (Knowledge, Ability, Attitude) characterized by the level of autonomy and responsibility;</w:t>
            </w:r>
          </w:p>
          <w:p w14:paraId="130995F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explore the knowledge and activity of the curriculum (curriculum analysis);</w:t>
            </w:r>
          </w:p>
          <w:p w14:paraId="71C9C99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prepare a tool (test) suitable for measuring the basic prior knowledge (and ability);</w:t>
            </w:r>
          </w:p>
          <w:p w14:paraId="65468E0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choose the organizational framework, forms of work, teaching-learning strategy and methods of education;</w:t>
            </w:r>
          </w:p>
          <w:p w14:paraId="5EC4628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select the required teaching tools (animations, ppt</w:t>
            </w:r>
            <w:proofErr w:type="gramStart"/>
            <w:r w:rsidRPr="000C5E85">
              <w:rPr>
                <w:rStyle w:val="Kiemels2"/>
                <w:b w:val="0"/>
                <w:bCs w:val="0"/>
                <w:sz w:val="18"/>
                <w:szCs w:val="18"/>
              </w:rPr>
              <w:t>.,</w:t>
            </w:r>
            <w:proofErr w:type="gramEnd"/>
            <w:r w:rsidRPr="000C5E85">
              <w:rPr>
                <w:rStyle w:val="Kiemels2"/>
                <w:b w:val="0"/>
                <w:bCs w:val="0"/>
                <w:sz w:val="18"/>
                <w:szCs w:val="18"/>
              </w:rPr>
              <w:t xml:space="preserve"> videos, etc.);</w:t>
            </w:r>
          </w:p>
          <w:p w14:paraId="2F05FFF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lastRenderedPageBreak/>
              <w:t>to develop a diagnostic, formative and summative evaluation strategy and tools (tests, printed and computer);</w:t>
            </w:r>
          </w:p>
          <w:p w14:paraId="143A3FF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compile thematic plans, lesson plans;</w:t>
            </w:r>
          </w:p>
          <w:p w14:paraId="19B3A86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implement certain methodological procedures among their peers in the framework of micro-teaching;</w:t>
            </w:r>
          </w:p>
          <w:p w14:paraId="1C50B64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prepare a report during class visits (based on observation criteria), to critically evaluate what was seen.</w:t>
            </w:r>
          </w:p>
          <w:p w14:paraId="5F6CF451" w14:textId="77777777" w:rsidR="007619A2" w:rsidRPr="007619A2" w:rsidRDefault="007619A2" w:rsidP="00BE27EB">
            <w:pPr>
              <w:spacing w:after="0" w:line="240" w:lineRule="auto"/>
              <w:rPr>
                <w:rStyle w:val="Kiemels2"/>
                <w:b w:val="0"/>
                <w:bCs w:val="0"/>
                <w:sz w:val="18"/>
                <w:szCs w:val="18"/>
              </w:rPr>
            </w:pPr>
          </w:p>
          <w:p w14:paraId="71E5A84E"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Attitude</w:t>
            </w:r>
          </w:p>
          <w:p w14:paraId="1276B33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An open personality towards students, learning and pedagogical innovation.</w:t>
            </w:r>
          </w:p>
          <w:p w14:paraId="6EC640F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Striving for a student-centered, learning-centered approach </w:t>
            </w:r>
          </w:p>
          <w:p w14:paraId="46B7F4FD" w14:textId="77777777" w:rsidR="007619A2" w:rsidRPr="007619A2" w:rsidRDefault="007619A2" w:rsidP="00BE27EB">
            <w:pPr>
              <w:spacing w:after="0" w:line="240" w:lineRule="auto"/>
              <w:rPr>
                <w:rStyle w:val="Kiemels2"/>
                <w:b w:val="0"/>
                <w:bCs w:val="0"/>
                <w:sz w:val="18"/>
                <w:szCs w:val="18"/>
              </w:rPr>
            </w:pPr>
          </w:p>
          <w:p w14:paraId="1A3E680D"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Autonomy and responsibility</w:t>
            </w:r>
          </w:p>
          <w:p w14:paraId="672A81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Able to carry out his / her activity independently with the participation of the mentor teacher.</w:t>
            </w:r>
          </w:p>
          <w:p w14:paraId="64C66A2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Cooperation and responsibility in his own and his partner’s activities.</w:t>
            </w:r>
          </w:p>
        </w:tc>
      </w:tr>
      <w:tr w:rsidR="007619A2" w:rsidRPr="007619A2" w14:paraId="53847C9C"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B889FE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lastRenderedPageBreak/>
              <w:t xml:space="preserve">Short description of subject content </w:t>
            </w:r>
          </w:p>
        </w:tc>
        <w:tc>
          <w:tcPr>
            <w:tcW w:w="6526" w:type="dxa"/>
            <w:gridSpan w:val="8"/>
            <w:tcBorders>
              <w:top w:val="single" w:sz="4" w:space="0" w:color="auto"/>
              <w:left w:val="nil"/>
              <w:bottom w:val="single" w:sz="4" w:space="0" w:color="auto"/>
              <w:right w:val="single" w:sz="4" w:space="0" w:color="auto"/>
            </w:tcBorders>
            <w:vAlign w:val="center"/>
          </w:tcPr>
          <w:p w14:paraId="636C0D6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Peculiarities of vocational education pedagogy, methodological peculiarities of adult vocational education. Vocational qualifications belonging to the professional group corresponding to the specialization are the main content elements of vocational orientation, vocational foundation and vocational qualification preparation subjects.</w:t>
            </w:r>
          </w:p>
          <w:p w14:paraId="434A2A9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aim, tasks, content peculiarities and relationship of the teaching of professional and technical subjects, including structural topics. Pedagogical documents of education (NAT, Framework Curricula, local curriculum, etc.).</w:t>
            </w:r>
          </w:p>
          <w:p w14:paraId="0F51A3D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Planning the educational process, thematic planning: defining the system of goals and requirements; curriculum analysis; organizational frameworks, methods, tools of teaching and learning, e-learning; the teaching-learning process; measurement evaluation, editing and evaluating tests.</w:t>
            </w:r>
          </w:p>
          <w:p w14:paraId="4A079B5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Observation and analysis of the teaching and learning procedures, methods and use of tools used by the head teacher within the framework of group school exercises and class visits.</w:t>
            </w:r>
          </w:p>
          <w:p w14:paraId="20E02F5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Preparation for teaching lessons, practical classes: curriculum, thematic plan, lesson plans, presentations, tests, etc. Development of thematic plans, elaboration of lesson and presentation in the form of micro-teaching. Quality issues of vocational training and teaching of vocational and technical subjects.</w:t>
            </w:r>
          </w:p>
        </w:tc>
      </w:tr>
      <w:tr w:rsidR="007619A2" w:rsidRPr="007619A2" w14:paraId="62333ECB"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CAD575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br w:type="page"/>
              <w:t>Forms of student activity</w:t>
            </w:r>
          </w:p>
        </w:tc>
        <w:tc>
          <w:tcPr>
            <w:tcW w:w="6526" w:type="dxa"/>
            <w:gridSpan w:val="8"/>
            <w:tcBorders>
              <w:top w:val="single" w:sz="4" w:space="0" w:color="auto"/>
              <w:left w:val="nil"/>
              <w:bottom w:val="single" w:sz="4" w:space="0" w:color="auto"/>
              <w:right w:val="single" w:sz="4" w:space="0" w:color="auto"/>
            </w:tcBorders>
            <w:vAlign w:val="center"/>
          </w:tcPr>
          <w:p w14:paraId="40FDA42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Processing of lectures (10%) and literature (mandatory and recommended) (20%).</w:t>
            </w:r>
          </w:p>
          <w:p w14:paraId="5D8FB22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Preparation of reports during class visits, critical evaluation and discussion of what was seen (10%).</w:t>
            </w:r>
          </w:p>
          <w:p w14:paraId="6CB171C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Preparation and discussion of thematic plans, lesson plans in individual, pair or project work. (10%)</w:t>
            </w:r>
          </w:p>
          <w:p w14:paraId="6E66DEA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Developing and discussing alternatives and tools for methods (teacher and student procedures) during each lesson plan. (10%)</w:t>
            </w:r>
          </w:p>
          <w:p w14:paraId="7B793E3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Implementation of a methodological procedure. (10%)</w:t>
            </w:r>
          </w:p>
          <w:p w14:paraId="75553DD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Documenting semester activity in an e-portfolio. (30%)</w:t>
            </w:r>
          </w:p>
        </w:tc>
      </w:tr>
      <w:tr w:rsidR="007619A2" w:rsidRPr="007619A2" w14:paraId="08C05B6A"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2FCE72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literature</w:t>
            </w:r>
          </w:p>
        </w:tc>
        <w:tc>
          <w:tcPr>
            <w:tcW w:w="6526" w:type="dxa"/>
            <w:gridSpan w:val="8"/>
            <w:tcBorders>
              <w:top w:val="single" w:sz="4" w:space="0" w:color="auto"/>
              <w:left w:val="nil"/>
              <w:bottom w:val="single" w:sz="4" w:space="0" w:color="auto"/>
              <w:right w:val="single" w:sz="4" w:space="0" w:color="auto"/>
            </w:tcBorders>
            <w:vAlign w:val="center"/>
          </w:tcPr>
          <w:p w14:paraId="1B3CDB9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 Course materials in moodle system of UOD.</w:t>
            </w:r>
          </w:p>
        </w:tc>
      </w:tr>
      <w:tr w:rsidR="007619A2" w:rsidRPr="007619A2" w14:paraId="76AF02E2"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67FB02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Optional literature</w:t>
            </w:r>
          </w:p>
        </w:tc>
        <w:tc>
          <w:tcPr>
            <w:tcW w:w="6526" w:type="dxa"/>
            <w:gridSpan w:val="8"/>
            <w:tcBorders>
              <w:top w:val="single" w:sz="4" w:space="0" w:color="auto"/>
              <w:left w:val="nil"/>
              <w:bottom w:val="single" w:sz="4" w:space="0" w:color="auto"/>
              <w:right w:val="single" w:sz="4" w:space="0" w:color="auto"/>
            </w:tcBorders>
            <w:vAlign w:val="center"/>
          </w:tcPr>
          <w:p w14:paraId="7B9575F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2: Phillip C. Wankat &amp; Frank S. Oreovicz: Teaching Engineering</w:t>
            </w:r>
          </w:p>
          <w:p w14:paraId="2FDAC47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https://engineering.purdue.edu/ChE/aboutus/publications/teaching_eng</w:t>
            </w:r>
          </w:p>
        </w:tc>
      </w:tr>
      <w:tr w:rsidR="007619A2" w:rsidRPr="007619A2" w14:paraId="3AF356E9"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30E7E2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tasks during semester</w:t>
            </w:r>
          </w:p>
        </w:tc>
        <w:tc>
          <w:tcPr>
            <w:tcW w:w="6526" w:type="dxa"/>
            <w:gridSpan w:val="8"/>
            <w:tcBorders>
              <w:top w:val="single" w:sz="4" w:space="0" w:color="auto"/>
              <w:left w:val="nil"/>
              <w:bottom w:val="single" w:sz="4" w:space="0" w:color="auto"/>
              <w:right w:val="single" w:sz="4" w:space="0" w:color="auto"/>
            </w:tcBorders>
            <w:vAlign w:val="center"/>
          </w:tcPr>
          <w:p w14:paraId="4E0A874B"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Home-work (60%)</w:t>
            </w:r>
          </w:p>
          <w:p w14:paraId="04F51C05" w14:textId="77777777" w:rsidR="007619A2" w:rsidRPr="007619A2" w:rsidRDefault="007619A2" w:rsidP="00BE27EB">
            <w:pPr>
              <w:spacing w:after="0" w:line="240" w:lineRule="auto"/>
              <w:rPr>
                <w:rStyle w:val="Kiemels2"/>
                <w:b w:val="0"/>
                <w:bCs w:val="0"/>
                <w:sz w:val="18"/>
                <w:szCs w:val="18"/>
              </w:rPr>
            </w:pPr>
          </w:p>
          <w:p w14:paraId="4A40A224"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1. Educational book chapter analysis. (5%)</w:t>
            </w:r>
          </w:p>
          <w:p w14:paraId="2C990D01" w14:textId="77777777" w:rsidR="007619A2" w:rsidRPr="007619A2" w:rsidRDefault="007619A2" w:rsidP="00BE27EB">
            <w:pPr>
              <w:spacing w:after="0" w:line="240" w:lineRule="auto"/>
              <w:rPr>
                <w:rStyle w:val="Kiemels2"/>
                <w:b w:val="0"/>
                <w:bCs w:val="0"/>
                <w:sz w:val="18"/>
                <w:szCs w:val="18"/>
              </w:rPr>
            </w:pPr>
          </w:p>
          <w:p w14:paraId="0694B59C"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2. Select a part of a subject (topic) and prepare (55%):</w:t>
            </w:r>
          </w:p>
          <w:p w14:paraId="1207D7C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 test suitable for assessing the preliminary level of knowledge (5%)</w:t>
            </w:r>
          </w:p>
          <w:p w14:paraId="51ED7FF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b. thematic plan for teaching the topic, breakdown into lessons, lesson plans (10%)</w:t>
            </w:r>
          </w:p>
          <w:p w14:paraId="1F526FE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c. compilation of lesson plans (3-5 different teaching methods) and select teaching-learning strategy and methods, educational tools for every lesson (pictures, diagrams, videos, animations, etc.) (15%)   </w:t>
            </w:r>
          </w:p>
          <w:p w14:paraId="389B0C7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d. elaborate and work out of monitoring and evaluation strategy (formative and </w:t>
            </w:r>
            <w:r w:rsidRPr="000C5E85">
              <w:rPr>
                <w:rStyle w:val="Kiemels2"/>
                <w:b w:val="0"/>
                <w:bCs w:val="0"/>
                <w:sz w:val="18"/>
                <w:szCs w:val="18"/>
              </w:rPr>
              <w:lastRenderedPageBreak/>
              <w:t>summative test) (10%)</w:t>
            </w:r>
          </w:p>
          <w:p w14:paraId="2F390EA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 Micro-teaching (15%)</w:t>
            </w:r>
          </w:p>
        </w:tc>
      </w:tr>
      <w:tr w:rsidR="007619A2" w:rsidRPr="007619A2" w14:paraId="69B94C3F"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459FE5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lastRenderedPageBreak/>
              <w:t>Midterm tests and their timing</w:t>
            </w:r>
          </w:p>
        </w:tc>
        <w:tc>
          <w:tcPr>
            <w:tcW w:w="6526" w:type="dxa"/>
            <w:gridSpan w:val="8"/>
            <w:tcBorders>
              <w:top w:val="single" w:sz="4" w:space="0" w:color="auto"/>
              <w:left w:val="nil"/>
              <w:bottom w:val="single" w:sz="4" w:space="0" w:color="auto"/>
              <w:right w:val="single" w:sz="4" w:space="0" w:color="auto"/>
            </w:tcBorders>
            <w:vAlign w:val="center"/>
          </w:tcPr>
          <w:p w14:paraId="2B8007D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Tests (40%): Test1 on week 5 (20%), Test2 on week 11 (20%) and re-take on week 13 based on lecture and seminar materials.</w:t>
            </w:r>
          </w:p>
        </w:tc>
      </w:tr>
    </w:tbl>
    <w:p w14:paraId="2F79D916" w14:textId="158C17E7" w:rsidR="00B3353E" w:rsidRPr="007619A2" w:rsidRDefault="00B3353E" w:rsidP="00281A61">
      <w:pPr>
        <w:rPr>
          <w:lang w:eastAsia="sr-Latn-RS"/>
        </w:rPr>
      </w:pPr>
      <w:r w:rsidRPr="007619A2">
        <w:rPr>
          <w:lang w:eastAsia="sr-Latn-RS"/>
        </w:rPr>
        <w:br w:type="page"/>
      </w:r>
    </w:p>
    <w:p w14:paraId="5438F452" w14:textId="6D76AC95" w:rsidR="00EF413E" w:rsidRDefault="0047453C" w:rsidP="0047453C">
      <w:pPr>
        <w:pStyle w:val="Cmsor3"/>
        <w:rPr>
          <w:lang w:eastAsia="sr-Latn-RS"/>
        </w:rPr>
      </w:pPr>
      <w:bookmarkStart w:id="134" w:name="_Toc64291998"/>
      <w:r w:rsidRPr="0047453C">
        <w:rPr>
          <w:lang w:eastAsia="sr-Latn-RS"/>
        </w:rPr>
        <w:lastRenderedPageBreak/>
        <w:t>Professional Methodology II.</w:t>
      </w:r>
      <w:bookmarkEnd w:id="134"/>
    </w:p>
    <w:tbl>
      <w:tblPr>
        <w:tblW w:w="9219"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1686"/>
      </w:tblGrid>
      <w:tr w:rsidR="007619A2" w:rsidRPr="007619A2" w14:paraId="1F505C61" w14:textId="77777777" w:rsidTr="00BE27EB">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1D0427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3D91969C" w14:textId="77777777" w:rsidR="007619A2" w:rsidRPr="007619A2" w:rsidRDefault="007619A2" w:rsidP="00BE27EB">
            <w:pPr>
              <w:spacing w:after="0" w:line="240" w:lineRule="auto"/>
              <w:rPr>
                <w:sz w:val="18"/>
                <w:szCs w:val="18"/>
              </w:rPr>
            </w:pPr>
            <w:r w:rsidRPr="007619A2">
              <w:rPr>
                <w:sz w:val="18"/>
                <w:szCs w:val="18"/>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54BA2EF"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Szakmódszertan II - (Informatika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6708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Code:</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70238"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DUEN-TKK-115</w:t>
            </w:r>
          </w:p>
          <w:p w14:paraId="6AECF3C2"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DUEL-TKK-115</w:t>
            </w:r>
          </w:p>
        </w:tc>
      </w:tr>
      <w:tr w:rsidR="007619A2" w:rsidRPr="007619A2" w14:paraId="5A4072B4" w14:textId="77777777" w:rsidTr="00BE27EB">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68F4B54D" w14:textId="77777777" w:rsidR="007619A2" w:rsidRPr="007619A2" w:rsidRDefault="007619A2" w:rsidP="00BE27EB">
            <w:pPr>
              <w:spacing w:after="0" w:line="240" w:lineRule="auto"/>
              <w:rPr>
                <w:rStyle w:val="Kiemels2"/>
                <w:b w:val="0"/>
                <w:bCs w:val="0"/>
                <w:sz w:val="18"/>
                <w:szCs w:val="18"/>
              </w:rPr>
            </w:pPr>
          </w:p>
        </w:tc>
        <w:tc>
          <w:tcPr>
            <w:tcW w:w="989" w:type="dxa"/>
            <w:gridSpan w:val="2"/>
            <w:tcBorders>
              <w:top w:val="nil"/>
              <w:left w:val="nil"/>
              <w:bottom w:val="single" w:sz="4" w:space="0" w:color="auto"/>
              <w:right w:val="single" w:sz="4" w:space="0" w:color="auto"/>
            </w:tcBorders>
            <w:vAlign w:val="center"/>
            <w:hideMark/>
          </w:tcPr>
          <w:p w14:paraId="0EDC306E" w14:textId="77777777" w:rsidR="007619A2" w:rsidRPr="007619A2" w:rsidRDefault="007619A2" w:rsidP="00BE27EB">
            <w:pPr>
              <w:spacing w:after="0" w:line="240" w:lineRule="auto"/>
              <w:rPr>
                <w:sz w:val="18"/>
                <w:szCs w:val="18"/>
              </w:rPr>
            </w:pPr>
            <w:r w:rsidRPr="000C5E85">
              <w:rPr>
                <w:sz w:val="18"/>
                <w:szCs w:val="18"/>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03A9D31" w14:textId="6A5D51FC" w:rsidR="007619A2" w:rsidRPr="000C5E85" w:rsidRDefault="007619A2" w:rsidP="00BE27EB">
            <w:pPr>
              <w:spacing w:after="0" w:line="240" w:lineRule="auto"/>
              <w:rPr>
                <w:rStyle w:val="Kiemels2"/>
                <w:sz w:val="18"/>
                <w:szCs w:val="18"/>
              </w:rPr>
            </w:pPr>
            <w:r>
              <w:rPr>
                <w:rStyle w:val="Kiemels2"/>
                <w:sz w:val="18"/>
                <w:szCs w:val="18"/>
              </w:rPr>
              <w:t>Professional</w:t>
            </w:r>
            <w:r w:rsidRPr="007619A2">
              <w:rPr>
                <w:rStyle w:val="Kiemels2"/>
                <w:sz w:val="18"/>
                <w:szCs w:val="18"/>
              </w:rPr>
              <w:t xml:space="preserve"> Methodology II - IT</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D213D"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10318" w14:textId="77777777" w:rsidR="007619A2" w:rsidRPr="007619A2" w:rsidRDefault="007619A2" w:rsidP="00BE27EB">
            <w:pPr>
              <w:spacing w:after="0" w:line="240" w:lineRule="auto"/>
              <w:rPr>
                <w:rStyle w:val="Kiemels2"/>
                <w:b w:val="0"/>
                <w:bCs w:val="0"/>
                <w:sz w:val="18"/>
                <w:szCs w:val="18"/>
              </w:rPr>
            </w:pPr>
          </w:p>
        </w:tc>
      </w:tr>
      <w:tr w:rsidR="007619A2" w:rsidRPr="007619A2" w14:paraId="2BD9158D" w14:textId="77777777" w:rsidTr="00BE27EB">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757D4C1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Institute:</w:t>
            </w:r>
          </w:p>
        </w:tc>
        <w:tc>
          <w:tcPr>
            <w:tcW w:w="65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2DBF87F"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University of Dunaújváros</w:t>
            </w:r>
          </w:p>
        </w:tc>
      </w:tr>
      <w:tr w:rsidR="007619A2" w:rsidRPr="007619A2" w14:paraId="41BB2705" w14:textId="77777777" w:rsidTr="00BE27EB">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421C8D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5C7C9BE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376B81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Code: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6C81919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5BE64D0D" w14:textId="77777777" w:rsidTr="00BE27EB">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D4CAA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Program/Total</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56F285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C140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9631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Credit</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BC15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Language</w:t>
            </w:r>
          </w:p>
        </w:tc>
      </w:tr>
      <w:tr w:rsidR="007619A2" w:rsidRPr="007619A2" w14:paraId="607F8529" w14:textId="77777777" w:rsidTr="00BE27EB">
        <w:trPr>
          <w:cantSplit/>
          <w:trHeight w:val="319"/>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2D26C903" w14:textId="77777777" w:rsidR="007619A2" w:rsidRPr="007619A2" w:rsidRDefault="007619A2" w:rsidP="00BE27EB">
            <w:pPr>
              <w:spacing w:after="0" w:line="240" w:lineRule="auto"/>
              <w:rPr>
                <w:rStyle w:val="Kiemels2"/>
                <w:b w:val="0"/>
                <w:bCs w:val="0"/>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FA310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801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E00B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F3C62"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C60C0"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8AE31" w14:textId="77777777" w:rsidR="007619A2" w:rsidRPr="007619A2" w:rsidRDefault="007619A2" w:rsidP="00BE27EB">
            <w:pPr>
              <w:spacing w:after="0" w:line="240" w:lineRule="auto"/>
              <w:rPr>
                <w:rStyle w:val="Kiemels2"/>
                <w:b w:val="0"/>
                <w:bCs w:val="0"/>
                <w:sz w:val="18"/>
                <w:szCs w:val="18"/>
              </w:rPr>
            </w:pPr>
          </w:p>
        </w:tc>
      </w:tr>
      <w:tr w:rsidR="007619A2" w:rsidRPr="007619A2" w14:paraId="22E6DD44" w14:textId="77777777" w:rsidTr="00BE27EB">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17245D6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ED96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83B9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2AF2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7285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3670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42DB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ABD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EE8D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Mid-term grade</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8420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8BA1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English</w:t>
            </w:r>
          </w:p>
        </w:tc>
      </w:tr>
      <w:tr w:rsidR="007619A2" w:rsidRPr="007619A2" w14:paraId="2E858885" w14:textId="77777777" w:rsidTr="00BE27EB">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DC3517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50C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02F1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AAFA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E1D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50F4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1CA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C2B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7716486E"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2CE5AA62"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01C64659" w14:textId="77777777" w:rsidR="007619A2" w:rsidRPr="007619A2" w:rsidRDefault="007619A2" w:rsidP="00BE27EB">
            <w:pPr>
              <w:spacing w:after="0" w:line="240" w:lineRule="auto"/>
              <w:rPr>
                <w:rStyle w:val="Kiemels2"/>
                <w:b w:val="0"/>
                <w:bCs w:val="0"/>
                <w:sz w:val="18"/>
                <w:szCs w:val="18"/>
              </w:rPr>
            </w:pPr>
          </w:p>
        </w:tc>
      </w:tr>
      <w:tr w:rsidR="007619A2" w:rsidRPr="007619A2" w14:paraId="04B49431" w14:textId="77777777" w:rsidTr="00BE27EB">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53D3150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Teacher</w:t>
            </w:r>
          </w:p>
        </w:tc>
        <w:tc>
          <w:tcPr>
            <w:tcW w:w="1149" w:type="dxa"/>
            <w:gridSpan w:val="3"/>
            <w:tcBorders>
              <w:top w:val="nil"/>
              <w:left w:val="nil"/>
              <w:bottom w:val="single" w:sz="4" w:space="0" w:color="auto"/>
              <w:right w:val="single" w:sz="4" w:space="0" w:color="auto"/>
            </w:tcBorders>
            <w:vAlign w:val="center"/>
            <w:hideMark/>
          </w:tcPr>
          <w:p w14:paraId="63DAC60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5AEBA02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Attila Kővári</w:t>
            </w:r>
          </w:p>
        </w:tc>
        <w:tc>
          <w:tcPr>
            <w:tcW w:w="856" w:type="dxa"/>
            <w:tcBorders>
              <w:top w:val="single" w:sz="4" w:space="0" w:color="auto"/>
              <w:left w:val="nil"/>
              <w:bottom w:val="single" w:sz="4" w:space="0" w:color="auto"/>
              <w:right w:val="single" w:sz="4" w:space="0" w:color="auto"/>
            </w:tcBorders>
            <w:vAlign w:val="center"/>
            <w:hideMark/>
          </w:tcPr>
          <w:p w14:paraId="1C6BFF6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position:</w:t>
            </w:r>
          </w:p>
        </w:tc>
        <w:tc>
          <w:tcPr>
            <w:tcW w:w="1686" w:type="dxa"/>
            <w:tcBorders>
              <w:top w:val="nil"/>
              <w:left w:val="nil"/>
              <w:bottom w:val="single" w:sz="4" w:space="0" w:color="auto"/>
              <w:right w:val="single" w:sz="4" w:space="0" w:color="auto"/>
            </w:tcBorders>
            <w:vAlign w:val="center"/>
            <w:hideMark/>
          </w:tcPr>
          <w:p w14:paraId="76325A0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associate professor</w:t>
            </w:r>
          </w:p>
        </w:tc>
      </w:tr>
      <w:tr w:rsidR="007619A2" w:rsidRPr="007619A2" w14:paraId="6A6DD80E" w14:textId="77777777" w:rsidTr="00BE27EB">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1EA5C09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Purpose of the subject (content, outcome, place in the curriculum) </w:t>
            </w:r>
          </w:p>
        </w:tc>
        <w:tc>
          <w:tcPr>
            <w:tcW w:w="6526" w:type="dxa"/>
            <w:gridSpan w:val="8"/>
            <w:tcBorders>
              <w:top w:val="nil"/>
              <w:left w:val="nil"/>
              <w:bottom w:val="single" w:sz="4" w:space="0" w:color="auto"/>
              <w:right w:val="single" w:sz="4" w:space="0" w:color="000000"/>
            </w:tcBorders>
            <w:vAlign w:val="center"/>
          </w:tcPr>
          <w:p w14:paraId="57DA41D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Short objective:</w:t>
            </w:r>
          </w:p>
          <w:p w14:paraId="6B1BA40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Students should be able to plan the teaching-learning process of IT subjects according to expectations of information society. The concept, topic, tasks and relationship of teaching methodology. Curricula of vocational education and their structure, OKJ (National Training Register). Electronic teaching materials, design of computer tutorials, subject tutorials. Computer professions, special trainings. Hardware and software tools for IT education.</w:t>
            </w:r>
          </w:p>
          <w:p w14:paraId="1E71583F" w14:textId="77777777" w:rsidR="007619A2" w:rsidRPr="007619A2" w:rsidRDefault="007619A2" w:rsidP="00BE27EB">
            <w:pPr>
              <w:spacing w:after="0" w:line="240" w:lineRule="auto"/>
              <w:rPr>
                <w:rStyle w:val="Kiemels2"/>
                <w:b w:val="0"/>
                <w:bCs w:val="0"/>
                <w:sz w:val="18"/>
                <w:szCs w:val="18"/>
              </w:rPr>
            </w:pPr>
          </w:p>
          <w:p w14:paraId="7D53345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Training preliminaries, development goals based on it:</w:t>
            </w:r>
          </w:p>
          <w:p w14:paraId="7C0BC41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 builds on what has been learned in psychology, pedagogy and subjects and lays the foundation for teaching practices.</w:t>
            </w:r>
          </w:p>
        </w:tc>
      </w:tr>
      <w:tr w:rsidR="007619A2" w:rsidRPr="007619A2" w14:paraId="32CB8DC5" w14:textId="77777777" w:rsidTr="00BE27EB">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1306721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Typical lesson types</w:t>
            </w:r>
          </w:p>
        </w:tc>
        <w:tc>
          <w:tcPr>
            <w:tcW w:w="1138" w:type="dxa"/>
            <w:gridSpan w:val="2"/>
            <w:tcBorders>
              <w:top w:val="nil"/>
              <w:left w:val="nil"/>
              <w:bottom w:val="single" w:sz="4" w:space="0" w:color="auto"/>
              <w:right w:val="single" w:sz="4" w:space="0" w:color="auto"/>
            </w:tcBorders>
            <w:vAlign w:val="center"/>
            <w:hideMark/>
          </w:tcPr>
          <w:p w14:paraId="7954CB5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5388" w:type="dxa"/>
            <w:gridSpan w:val="6"/>
            <w:tcBorders>
              <w:top w:val="single" w:sz="4" w:space="0" w:color="auto"/>
              <w:left w:val="nil"/>
              <w:bottom w:val="single" w:sz="4" w:space="0" w:color="auto"/>
              <w:right w:val="single" w:sz="4" w:space="0" w:color="000000"/>
            </w:tcBorders>
            <w:vAlign w:val="center"/>
            <w:hideMark/>
          </w:tcPr>
          <w:p w14:paraId="450A2F76" w14:textId="77777777" w:rsidR="007619A2" w:rsidRPr="007619A2" w:rsidRDefault="007619A2" w:rsidP="00BE27EB">
            <w:pPr>
              <w:spacing w:after="0" w:line="240" w:lineRule="auto"/>
              <w:rPr>
                <w:sz w:val="18"/>
                <w:szCs w:val="18"/>
              </w:rPr>
            </w:pPr>
            <w:r w:rsidRPr="007619A2">
              <w:rPr>
                <w:sz w:val="18"/>
                <w:szCs w:val="18"/>
              </w:rPr>
              <w:t>-</w:t>
            </w:r>
          </w:p>
        </w:tc>
      </w:tr>
      <w:tr w:rsidR="007619A2" w:rsidRPr="007619A2" w14:paraId="7C77C5D5"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60A987B"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1F887F5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5388" w:type="dxa"/>
            <w:gridSpan w:val="6"/>
            <w:tcBorders>
              <w:top w:val="single" w:sz="4" w:space="0" w:color="auto"/>
              <w:left w:val="nil"/>
              <w:bottom w:val="single" w:sz="4" w:space="0" w:color="auto"/>
              <w:right w:val="single" w:sz="4" w:space="0" w:color="000000"/>
            </w:tcBorders>
            <w:vAlign w:val="center"/>
            <w:hideMark/>
          </w:tcPr>
          <w:p w14:paraId="5289686C" w14:textId="77777777" w:rsidR="007619A2" w:rsidRPr="007619A2" w:rsidRDefault="007619A2" w:rsidP="00BE27EB">
            <w:pPr>
              <w:spacing w:after="0" w:line="240" w:lineRule="auto"/>
              <w:rPr>
                <w:sz w:val="18"/>
                <w:szCs w:val="18"/>
              </w:rPr>
            </w:pPr>
            <w:r w:rsidRPr="007619A2">
              <w:rPr>
                <w:sz w:val="18"/>
                <w:szCs w:val="18"/>
              </w:rPr>
              <w:t>Topic processing, document collection and reviewing, highlighting crucial information.</w:t>
            </w:r>
          </w:p>
        </w:tc>
      </w:tr>
      <w:tr w:rsidR="007619A2" w:rsidRPr="007619A2" w14:paraId="04E672DD"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9ED6AFA"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442DB03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5388" w:type="dxa"/>
            <w:gridSpan w:val="6"/>
            <w:tcBorders>
              <w:top w:val="single" w:sz="4" w:space="0" w:color="auto"/>
              <w:left w:val="nil"/>
              <w:bottom w:val="single" w:sz="4" w:space="0" w:color="auto"/>
              <w:right w:val="single" w:sz="4" w:space="0" w:color="000000"/>
            </w:tcBorders>
            <w:vAlign w:val="center"/>
          </w:tcPr>
          <w:p w14:paraId="27CD2A8F" w14:textId="77777777" w:rsidR="007619A2" w:rsidRPr="007619A2" w:rsidRDefault="007619A2" w:rsidP="00BE27EB">
            <w:pPr>
              <w:spacing w:after="0" w:line="240" w:lineRule="auto"/>
              <w:rPr>
                <w:sz w:val="18"/>
                <w:szCs w:val="18"/>
              </w:rPr>
            </w:pPr>
            <w:r w:rsidRPr="007619A2">
              <w:rPr>
                <w:sz w:val="18"/>
                <w:szCs w:val="18"/>
              </w:rPr>
              <w:t>School tasks, classroom observation by student. (during the semester)</w:t>
            </w:r>
          </w:p>
        </w:tc>
      </w:tr>
      <w:tr w:rsidR="007619A2" w:rsidRPr="007619A2" w14:paraId="03F9A3B4"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7D143A2"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521C4BE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Other:</w:t>
            </w:r>
          </w:p>
        </w:tc>
        <w:tc>
          <w:tcPr>
            <w:tcW w:w="5388" w:type="dxa"/>
            <w:gridSpan w:val="6"/>
            <w:tcBorders>
              <w:top w:val="single" w:sz="4" w:space="0" w:color="auto"/>
              <w:left w:val="nil"/>
              <w:bottom w:val="single" w:sz="4" w:space="0" w:color="auto"/>
              <w:right w:val="single" w:sz="4" w:space="0" w:color="000000"/>
            </w:tcBorders>
            <w:vAlign w:val="center"/>
          </w:tcPr>
          <w:p w14:paraId="2299DE8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01A352BD"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B09E3A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p w14:paraId="656EEDB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 learning outcomes)</w:t>
            </w:r>
          </w:p>
          <w:p w14:paraId="6BA21E81" w14:textId="77777777" w:rsidR="007619A2" w:rsidRPr="007619A2" w:rsidRDefault="007619A2" w:rsidP="00BE27EB">
            <w:pPr>
              <w:spacing w:after="0" w:line="240" w:lineRule="auto"/>
              <w:rPr>
                <w:rStyle w:val="Kiemels2"/>
                <w:b w:val="0"/>
                <w:bCs w:val="0"/>
                <w:sz w:val="18"/>
                <w:szCs w:val="18"/>
              </w:rPr>
            </w:pPr>
          </w:p>
        </w:tc>
        <w:tc>
          <w:tcPr>
            <w:tcW w:w="6526" w:type="dxa"/>
            <w:gridSpan w:val="8"/>
            <w:tcBorders>
              <w:top w:val="single" w:sz="4" w:space="0" w:color="auto"/>
              <w:left w:val="nil"/>
              <w:bottom w:val="single" w:sz="4" w:space="0" w:color="auto"/>
              <w:right w:val="single" w:sz="4" w:space="0" w:color="auto"/>
            </w:tcBorders>
            <w:vAlign w:val="center"/>
          </w:tcPr>
          <w:p w14:paraId="45792E54"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Knowledge</w:t>
            </w:r>
          </w:p>
          <w:p w14:paraId="54F322E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basics of IT subjects:</w:t>
            </w:r>
          </w:p>
          <w:p w14:paraId="0E8F08A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its content peculiarities, pedagogical documents, system of tools;</w:t>
            </w:r>
          </w:p>
          <w:p w14:paraId="204CD25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have a well-founded knowledge of modern ICT methods and how to implement them;</w:t>
            </w:r>
          </w:p>
          <w:p w14:paraId="3E2EAA0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characteristics of the organizational framework, forms of work and specific methodological procedures and the aspects of their implementation.</w:t>
            </w:r>
          </w:p>
          <w:p w14:paraId="1F3E8905" w14:textId="77777777" w:rsidR="007619A2" w:rsidRPr="007619A2" w:rsidRDefault="007619A2" w:rsidP="00BE27EB">
            <w:pPr>
              <w:spacing w:after="0" w:line="240" w:lineRule="auto"/>
              <w:rPr>
                <w:rStyle w:val="Kiemels2"/>
                <w:b w:val="0"/>
                <w:bCs w:val="0"/>
                <w:sz w:val="18"/>
                <w:szCs w:val="18"/>
              </w:rPr>
            </w:pPr>
          </w:p>
          <w:p w14:paraId="3D1B458E"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Ability</w:t>
            </w:r>
          </w:p>
          <w:p w14:paraId="5A48300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define a system of goals and requirements, to formulate the expected learning outcomes and competencies (Knowledge, Ability, Attitude) characterized by the level of autonomy and responsibility;</w:t>
            </w:r>
          </w:p>
          <w:p w14:paraId="1E67556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explore the knowledge and activity of the curriculum (curriculum analysis);</w:t>
            </w:r>
          </w:p>
          <w:p w14:paraId="7D4460F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prepare a tool (test) suitable for measuring the basic prior knowledge (and ability);</w:t>
            </w:r>
          </w:p>
          <w:p w14:paraId="4348593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choose the organizational framework, forms of work, teaching-learning strategy and methods of education;</w:t>
            </w:r>
          </w:p>
          <w:p w14:paraId="499468E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select the required teaching tools (animations, ppt</w:t>
            </w:r>
            <w:proofErr w:type="gramStart"/>
            <w:r w:rsidRPr="000C5E85">
              <w:rPr>
                <w:rStyle w:val="Kiemels2"/>
                <w:b w:val="0"/>
                <w:bCs w:val="0"/>
                <w:sz w:val="18"/>
                <w:szCs w:val="18"/>
              </w:rPr>
              <w:t>.,</w:t>
            </w:r>
            <w:proofErr w:type="gramEnd"/>
            <w:r w:rsidRPr="000C5E85">
              <w:rPr>
                <w:rStyle w:val="Kiemels2"/>
                <w:b w:val="0"/>
                <w:bCs w:val="0"/>
                <w:sz w:val="18"/>
                <w:szCs w:val="18"/>
              </w:rPr>
              <w:t xml:space="preserve"> videos, etc.);</w:t>
            </w:r>
          </w:p>
          <w:p w14:paraId="5D8852E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develop a diagnostic, formative and summative evaluation strategy and tools (tests, printed and computer);</w:t>
            </w:r>
          </w:p>
          <w:p w14:paraId="51E17FF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compile thematic plans, lesson plans.</w:t>
            </w:r>
          </w:p>
          <w:p w14:paraId="52F655CF" w14:textId="77777777" w:rsidR="007619A2" w:rsidRPr="007619A2" w:rsidRDefault="007619A2" w:rsidP="00BE27EB">
            <w:pPr>
              <w:spacing w:after="0" w:line="240" w:lineRule="auto"/>
              <w:rPr>
                <w:rStyle w:val="Kiemels2"/>
                <w:b w:val="0"/>
                <w:bCs w:val="0"/>
                <w:sz w:val="18"/>
                <w:szCs w:val="18"/>
              </w:rPr>
            </w:pPr>
          </w:p>
          <w:p w14:paraId="4F46B972"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Attitude</w:t>
            </w:r>
          </w:p>
          <w:p w14:paraId="67451CA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An open personality towards students, learning and pedagogical innovation.</w:t>
            </w:r>
          </w:p>
          <w:p w14:paraId="616A505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lastRenderedPageBreak/>
              <w:t xml:space="preserve">Striving for a student-centered, learning-centered approach </w:t>
            </w:r>
          </w:p>
          <w:p w14:paraId="469939F4" w14:textId="77777777" w:rsidR="007619A2" w:rsidRPr="007619A2" w:rsidRDefault="007619A2" w:rsidP="00BE27EB">
            <w:pPr>
              <w:spacing w:after="0" w:line="240" w:lineRule="auto"/>
              <w:rPr>
                <w:rStyle w:val="Kiemels2"/>
                <w:b w:val="0"/>
                <w:bCs w:val="0"/>
                <w:sz w:val="18"/>
                <w:szCs w:val="18"/>
              </w:rPr>
            </w:pPr>
          </w:p>
          <w:p w14:paraId="7F511463"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Autonomy and responsibility</w:t>
            </w:r>
          </w:p>
          <w:p w14:paraId="6488167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Able to carry out his / her activity independently with the participation of the mentor teacher.</w:t>
            </w:r>
          </w:p>
          <w:p w14:paraId="53D3DBC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Cooperation and responsibility in his own and his partner’s activities.</w:t>
            </w:r>
          </w:p>
        </w:tc>
      </w:tr>
      <w:tr w:rsidR="007619A2" w:rsidRPr="007619A2" w14:paraId="33EA1E86"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1A9D04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lastRenderedPageBreak/>
              <w:t xml:space="preserve">Short description of subject content </w:t>
            </w:r>
          </w:p>
        </w:tc>
        <w:tc>
          <w:tcPr>
            <w:tcW w:w="6526" w:type="dxa"/>
            <w:gridSpan w:val="8"/>
            <w:tcBorders>
              <w:top w:val="single" w:sz="4" w:space="0" w:color="auto"/>
              <w:left w:val="nil"/>
              <w:bottom w:val="single" w:sz="4" w:space="0" w:color="auto"/>
              <w:right w:val="single" w:sz="4" w:space="0" w:color="auto"/>
            </w:tcBorders>
            <w:vAlign w:val="center"/>
          </w:tcPr>
          <w:p w14:paraId="1AA8602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aim, tasks, content peculiarities and relationship of the teaching of IT subjects. Pedagogical documents of education (NAT, Framework Curricula, local curriculum, etc.).</w:t>
            </w:r>
          </w:p>
          <w:p w14:paraId="487CAEA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Planning the educational process, thematic planning and evaluation of IT knowledges.</w:t>
            </w:r>
          </w:p>
          <w:p w14:paraId="7245F0C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Observation and analysis of the teaching and learning procedures, methods and use of tools used by the head teacher within the framework of group school exercises and class visits.</w:t>
            </w:r>
          </w:p>
          <w:p w14:paraId="0032B22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methodology of informatics, the concept of informatics. Detailing the knowledge of informatics, its connection with other subjects. Key concepts and teaching methods of informatics. Software selection, devices used.</w:t>
            </w:r>
          </w:p>
        </w:tc>
      </w:tr>
      <w:tr w:rsidR="007619A2" w:rsidRPr="007619A2" w14:paraId="7D8E3AE7"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7A1BAA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br w:type="page"/>
              <w:t>Forms of student activity</w:t>
            </w:r>
          </w:p>
        </w:tc>
        <w:tc>
          <w:tcPr>
            <w:tcW w:w="6526" w:type="dxa"/>
            <w:gridSpan w:val="8"/>
            <w:tcBorders>
              <w:top w:val="single" w:sz="4" w:space="0" w:color="auto"/>
              <w:left w:val="nil"/>
              <w:bottom w:val="single" w:sz="4" w:space="0" w:color="auto"/>
              <w:right w:val="single" w:sz="4" w:space="0" w:color="auto"/>
            </w:tcBorders>
            <w:vAlign w:val="center"/>
          </w:tcPr>
          <w:p w14:paraId="52831EF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Processing of seminar discussion and literature (mandatory and recommended) (30%).</w:t>
            </w:r>
          </w:p>
          <w:p w14:paraId="0B48CD3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Development of a thematic unit of a basic IT course (40%).</w:t>
            </w:r>
          </w:p>
          <w:p w14:paraId="02F49F4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Presentation and reflection about the prepared course (30%).</w:t>
            </w:r>
          </w:p>
        </w:tc>
      </w:tr>
      <w:tr w:rsidR="007619A2" w:rsidRPr="007619A2" w14:paraId="152E32CD"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476BC4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literature</w:t>
            </w:r>
          </w:p>
        </w:tc>
        <w:tc>
          <w:tcPr>
            <w:tcW w:w="6526" w:type="dxa"/>
            <w:gridSpan w:val="8"/>
            <w:tcBorders>
              <w:top w:val="single" w:sz="4" w:space="0" w:color="auto"/>
              <w:left w:val="nil"/>
              <w:bottom w:val="single" w:sz="4" w:space="0" w:color="auto"/>
              <w:right w:val="single" w:sz="4" w:space="0" w:color="auto"/>
            </w:tcBorders>
            <w:vAlign w:val="center"/>
          </w:tcPr>
          <w:p w14:paraId="6A2128F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 Course materials in moodle system of UOD.</w:t>
            </w:r>
          </w:p>
        </w:tc>
      </w:tr>
      <w:tr w:rsidR="007619A2" w:rsidRPr="007619A2" w14:paraId="446240A6"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85FA17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Optional literature</w:t>
            </w:r>
          </w:p>
        </w:tc>
        <w:tc>
          <w:tcPr>
            <w:tcW w:w="6526" w:type="dxa"/>
            <w:gridSpan w:val="8"/>
            <w:tcBorders>
              <w:top w:val="single" w:sz="4" w:space="0" w:color="auto"/>
              <w:left w:val="nil"/>
              <w:bottom w:val="single" w:sz="4" w:space="0" w:color="auto"/>
              <w:right w:val="single" w:sz="4" w:space="0" w:color="auto"/>
            </w:tcBorders>
            <w:vAlign w:val="center"/>
          </w:tcPr>
          <w:p w14:paraId="77C3090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2: Phillip C. Wankat &amp; Frank S. Oreovicz: Teaching Engineering</w:t>
            </w:r>
          </w:p>
          <w:p w14:paraId="103E62D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https://engineering.purdue.edu/ChE/aboutus/publications/teaching_eng</w:t>
            </w:r>
          </w:p>
        </w:tc>
      </w:tr>
      <w:tr w:rsidR="007619A2" w:rsidRPr="007619A2" w14:paraId="2C637631"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856EDC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tasks during semester</w:t>
            </w:r>
          </w:p>
        </w:tc>
        <w:tc>
          <w:tcPr>
            <w:tcW w:w="6526" w:type="dxa"/>
            <w:gridSpan w:val="8"/>
            <w:tcBorders>
              <w:top w:val="single" w:sz="4" w:space="0" w:color="auto"/>
              <w:left w:val="nil"/>
              <w:bottom w:val="single" w:sz="4" w:space="0" w:color="auto"/>
              <w:right w:val="single" w:sz="4" w:space="0" w:color="auto"/>
            </w:tcBorders>
            <w:vAlign w:val="center"/>
          </w:tcPr>
          <w:p w14:paraId="09ECE475"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Home-work (60%)</w:t>
            </w:r>
          </w:p>
          <w:p w14:paraId="600504F7" w14:textId="77777777" w:rsidR="007619A2" w:rsidRPr="007619A2" w:rsidRDefault="007619A2" w:rsidP="00BE27EB">
            <w:pPr>
              <w:spacing w:after="0" w:line="240" w:lineRule="auto"/>
              <w:rPr>
                <w:rStyle w:val="Kiemels2"/>
                <w:b w:val="0"/>
                <w:bCs w:val="0"/>
                <w:sz w:val="18"/>
                <w:szCs w:val="18"/>
              </w:rPr>
            </w:pPr>
          </w:p>
          <w:p w14:paraId="3B9C54DE" w14:textId="77777777" w:rsidR="007619A2" w:rsidRPr="000C5E85" w:rsidRDefault="007619A2" w:rsidP="00BE27EB">
            <w:pPr>
              <w:spacing w:after="0" w:line="240" w:lineRule="auto"/>
              <w:rPr>
                <w:rStyle w:val="Kiemels2"/>
                <w:b w:val="0"/>
                <w:bCs w:val="0"/>
                <w:sz w:val="18"/>
                <w:szCs w:val="18"/>
              </w:rPr>
            </w:pPr>
            <w:bookmarkStart w:id="135" w:name="_Hlk44770271"/>
            <w:r w:rsidRPr="000C5E85">
              <w:rPr>
                <w:rStyle w:val="Kiemels2"/>
                <w:b w:val="0"/>
                <w:bCs w:val="0"/>
                <w:sz w:val="18"/>
                <w:szCs w:val="18"/>
              </w:rPr>
              <w:t>1. Elaboration of a thematic unit of a basic IT course (40%)</w:t>
            </w:r>
          </w:p>
          <w:p w14:paraId="77709A04"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 Design goals and requirements of the curse, curriculum analysis (5%)</w:t>
            </w:r>
          </w:p>
          <w:p w14:paraId="35D195B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b. Worksheet for assessing the level of prior knowledge (5%)</w:t>
            </w:r>
          </w:p>
          <w:p w14:paraId="4468AC7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 Planning of work forms and methods (5%)</w:t>
            </w:r>
          </w:p>
          <w:p w14:paraId="7EAC88F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 Selection and preparation of media (pictures, diagrams, etc.) (10%)</w:t>
            </w:r>
          </w:p>
          <w:p w14:paraId="3C109AF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 Breakdown into lessons, elaboration of lesson plans (10%)</w:t>
            </w:r>
          </w:p>
          <w:p w14:paraId="6414F69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f. Defining the forms of monitoring and evaluation (5%)</w:t>
            </w:r>
          </w:p>
          <w:p w14:paraId="13445C3E" w14:textId="77777777" w:rsidR="007619A2" w:rsidRPr="007619A2" w:rsidRDefault="007619A2" w:rsidP="00BE27EB">
            <w:pPr>
              <w:spacing w:after="0" w:line="240" w:lineRule="auto"/>
              <w:rPr>
                <w:rStyle w:val="Kiemels2"/>
                <w:b w:val="0"/>
                <w:bCs w:val="0"/>
                <w:sz w:val="18"/>
                <w:szCs w:val="18"/>
              </w:rPr>
            </w:pPr>
          </w:p>
          <w:p w14:paraId="40936D25"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2. Presentation of the course (15%)</w:t>
            </w:r>
          </w:p>
          <w:p w14:paraId="72CF0E3D"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3. Reflections (5%)</w:t>
            </w:r>
            <w:bookmarkEnd w:id="135"/>
          </w:p>
          <w:p w14:paraId="0C622649" w14:textId="77777777" w:rsidR="007619A2" w:rsidRPr="007619A2" w:rsidRDefault="007619A2" w:rsidP="00BE27EB">
            <w:pPr>
              <w:spacing w:after="0" w:line="240" w:lineRule="auto"/>
              <w:rPr>
                <w:rStyle w:val="Kiemels2"/>
                <w:b w:val="0"/>
                <w:bCs w:val="0"/>
                <w:sz w:val="18"/>
                <w:szCs w:val="18"/>
              </w:rPr>
            </w:pPr>
          </w:p>
        </w:tc>
      </w:tr>
      <w:tr w:rsidR="007619A2" w:rsidRPr="007619A2" w14:paraId="070C3904"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EBA0E1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Midterm tests and their timing</w:t>
            </w:r>
          </w:p>
        </w:tc>
        <w:tc>
          <w:tcPr>
            <w:tcW w:w="6526" w:type="dxa"/>
            <w:gridSpan w:val="8"/>
            <w:tcBorders>
              <w:top w:val="single" w:sz="4" w:space="0" w:color="auto"/>
              <w:left w:val="nil"/>
              <w:bottom w:val="single" w:sz="4" w:space="0" w:color="auto"/>
              <w:right w:val="single" w:sz="4" w:space="0" w:color="auto"/>
            </w:tcBorders>
            <w:vAlign w:val="center"/>
          </w:tcPr>
          <w:p w14:paraId="42BA7AF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Tests (40%): Test1 on week 5 (20%), Test2 on week 11 (20%) and re-take on week 13 based on lecture and seminar materials.</w:t>
            </w:r>
          </w:p>
        </w:tc>
      </w:tr>
    </w:tbl>
    <w:p w14:paraId="66404993" w14:textId="060E01AC" w:rsidR="0063394F" w:rsidRDefault="007619A2" w:rsidP="00281A61">
      <w:pPr>
        <w:rPr>
          <w:lang w:eastAsia="sr-Latn-RS"/>
        </w:rPr>
      </w:pPr>
      <w:r w:rsidDel="007619A2">
        <w:rPr>
          <w:lang w:eastAsia="sr-Latn-RS"/>
        </w:rPr>
        <w:t xml:space="preserve"> </w:t>
      </w:r>
      <w:r w:rsidR="0063394F">
        <w:rPr>
          <w:lang w:eastAsia="sr-Latn-RS"/>
        </w:rPr>
        <w:br w:type="page"/>
      </w:r>
    </w:p>
    <w:p w14:paraId="0F079E2E" w14:textId="333020A2" w:rsidR="0063394F" w:rsidRPr="0063394F" w:rsidRDefault="0063394F" w:rsidP="0063394F">
      <w:pPr>
        <w:pStyle w:val="Cmsor3"/>
      </w:pPr>
      <w:bookmarkStart w:id="136" w:name="_Toc40697362"/>
      <w:bookmarkStart w:id="137" w:name="_Toc64291999"/>
      <w:r w:rsidRPr="0063394F">
        <w:lastRenderedPageBreak/>
        <w:t>Measuring Competences and Level of Knowledge</w:t>
      </w:r>
      <w:bookmarkEnd w:id="136"/>
      <w:bookmarkEnd w:id="137"/>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63394F" w14:paraId="69D1071F" w14:textId="77777777" w:rsidTr="0063394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324BFFD6"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28A28644"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E05AA27"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lang w:val="en-GB"/>
              </w:rPr>
              <w:t>Tudásszint-és kompetenciamérés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D9700"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6A627"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rPr>
              <w:t>DFMN-TTA-020</w:t>
            </w:r>
          </w:p>
        </w:tc>
      </w:tr>
      <w:tr w:rsidR="0063394F" w14:paraId="16FB0E1F" w14:textId="77777777" w:rsidTr="0063394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30B321E"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989" w:type="dxa"/>
            <w:gridSpan w:val="2"/>
            <w:tcBorders>
              <w:top w:val="nil"/>
              <w:left w:val="nil"/>
              <w:bottom w:val="single" w:sz="4" w:space="0" w:color="auto"/>
              <w:right w:val="single" w:sz="4" w:space="0" w:color="auto"/>
            </w:tcBorders>
            <w:vAlign w:val="center"/>
            <w:hideMark/>
          </w:tcPr>
          <w:p w14:paraId="2F8E540F"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23B8EE8"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rPr>
              <w:t>Measuring Competences and Level of Knowledge</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60A63"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942F9" w14:textId="77777777" w:rsidR="0063394F" w:rsidRPr="00C72DC0" w:rsidRDefault="0063394F" w:rsidP="0063394F">
            <w:pPr>
              <w:jc w:val="both"/>
              <w:rPr>
                <w:rFonts w:ascii="Times New Roman" w:eastAsia="Arial Unicode MS" w:hAnsi="Times New Roman" w:cs="Times New Roman"/>
                <w:b/>
                <w:sz w:val="18"/>
                <w:szCs w:val="18"/>
                <w:lang w:val="en-GB"/>
              </w:rPr>
            </w:pPr>
          </w:p>
        </w:tc>
      </w:tr>
      <w:tr w:rsidR="0063394F" w14:paraId="5A19B8E8" w14:textId="77777777" w:rsidTr="0063394F">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8596F90" w14:textId="77777777" w:rsidR="0063394F" w:rsidRPr="00C72DC0" w:rsidRDefault="0063394F" w:rsidP="0063394F">
            <w:pPr>
              <w:jc w:val="center"/>
              <w:rPr>
                <w:rFonts w:ascii="Times New Roman" w:hAnsi="Times New Roman" w:cs="Times New Roman"/>
                <w:b/>
                <w:bCs/>
                <w:sz w:val="18"/>
                <w:szCs w:val="18"/>
                <w:lang w:val="en-GB"/>
              </w:rPr>
            </w:pPr>
            <w:r w:rsidRPr="00C72DC0">
              <w:rPr>
                <w:rFonts w:ascii="Times New Roman" w:hAnsi="Times New Roman" w:cs="Times New Roman"/>
                <w:b/>
                <w:bCs/>
                <w:sz w:val="18"/>
                <w:szCs w:val="18"/>
                <w:lang w:val="en-GB"/>
              </w:rPr>
              <w:t>2019/2020/1</w:t>
            </w:r>
          </w:p>
        </w:tc>
      </w:tr>
      <w:tr w:rsidR="0063394F" w14:paraId="53EF030F" w14:textId="77777777" w:rsidTr="0063394F">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27D79511"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Institute:</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7E7F86"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University of Dunaújváros</w:t>
            </w:r>
          </w:p>
        </w:tc>
      </w:tr>
      <w:tr w:rsidR="0063394F" w14:paraId="3ADA6857" w14:textId="77777777" w:rsidTr="0063394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135525F4"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49DAA67"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eastAsia="Arial Unicode MS" w:hAnsi="Times New Roman" w:cs="Times New Roman"/>
                <w:sz w:val="18"/>
                <w:szCs w:val="18"/>
                <w:lang w:val="en-GB"/>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F9F0410"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426BC110"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eastAsia="Arial Unicode MS" w:hAnsi="Times New Roman" w:cs="Times New Roman"/>
                <w:sz w:val="18"/>
                <w:szCs w:val="18"/>
                <w:lang w:val="en-GB"/>
              </w:rPr>
              <w:t>-</w:t>
            </w:r>
          </w:p>
        </w:tc>
      </w:tr>
      <w:tr w:rsidR="0063394F" w14:paraId="0DD5DCA7" w14:textId="77777777" w:rsidTr="0063394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E1B02A"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301DF0"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9627E"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4619A"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12504"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Language of teaching</w:t>
            </w:r>
          </w:p>
        </w:tc>
      </w:tr>
      <w:tr w:rsidR="0063394F" w14:paraId="657FBEF3" w14:textId="77777777" w:rsidTr="0063394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607EB01C" w14:textId="77777777" w:rsidR="0063394F" w:rsidRPr="00C72DC0" w:rsidRDefault="0063394F" w:rsidP="0063394F">
            <w:pPr>
              <w:jc w:val="both"/>
              <w:rPr>
                <w:rFonts w:ascii="Times New Roman" w:hAnsi="Times New Roman" w:cs="Times New Roman"/>
                <w:sz w:val="18"/>
                <w:szCs w:val="18"/>
                <w:lang w:val="en-GB"/>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36F9E9"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1E5463"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80D72"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Practice/Laboratory</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879BA" w14:textId="77777777" w:rsidR="0063394F" w:rsidRPr="00C72DC0" w:rsidRDefault="0063394F" w:rsidP="0063394F">
            <w:pPr>
              <w:jc w:val="both"/>
              <w:rPr>
                <w:rFonts w:ascii="Times New Roman" w:hAnsi="Times New Roman" w:cs="Times New Roman"/>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2879A" w14:textId="77777777" w:rsidR="0063394F" w:rsidRPr="00C72DC0" w:rsidRDefault="0063394F" w:rsidP="0063394F">
            <w:pPr>
              <w:jc w:val="both"/>
              <w:rPr>
                <w:rFonts w:ascii="Times New Roman" w:hAnsi="Times New Roman" w:cs="Times New Roman"/>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8C6CF" w14:textId="77777777" w:rsidR="0063394F" w:rsidRPr="00C72DC0" w:rsidRDefault="0063394F" w:rsidP="0063394F">
            <w:pPr>
              <w:jc w:val="both"/>
              <w:rPr>
                <w:rFonts w:ascii="Times New Roman" w:hAnsi="Times New Roman" w:cs="Times New Roman"/>
                <w:sz w:val="18"/>
                <w:szCs w:val="18"/>
                <w:lang w:val="en-GB"/>
              </w:rPr>
            </w:pPr>
          </w:p>
        </w:tc>
      </w:tr>
      <w:tr w:rsidR="0063394F" w14:paraId="1908F501" w14:textId="77777777" w:rsidTr="0063394F">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0CD6E14"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F47F"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52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47019"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D3F42"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08817"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1AE46"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79E0E"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44C6"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6108F"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semester grade</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6135D"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1D9B0"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English</w:t>
            </w:r>
          </w:p>
        </w:tc>
      </w:tr>
      <w:tr w:rsidR="0063394F" w14:paraId="08633F58" w14:textId="77777777" w:rsidTr="0063394F">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7ABE675"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4C7BB"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20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F37BB"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A093B"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0DF7E"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3AD46A"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3D93A"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13D11"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02F09B75" w14:textId="77777777" w:rsidR="0063394F" w:rsidRPr="00C72DC0" w:rsidRDefault="0063394F" w:rsidP="0063394F">
            <w:pPr>
              <w:jc w:val="both"/>
              <w:rPr>
                <w:rFonts w:ascii="Times New Roman" w:hAnsi="Times New Roman" w:cs="Times New Roman"/>
                <w:b/>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638888A8" w14:textId="77777777" w:rsidR="0063394F" w:rsidRPr="00C72DC0" w:rsidRDefault="0063394F" w:rsidP="0063394F">
            <w:pPr>
              <w:jc w:val="both"/>
              <w:rPr>
                <w:rFonts w:ascii="Times New Roman" w:hAnsi="Times New Roman" w:cs="Times New Roman"/>
                <w:b/>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07EF74DF" w14:textId="77777777" w:rsidR="0063394F" w:rsidRPr="00C72DC0" w:rsidRDefault="0063394F" w:rsidP="0063394F">
            <w:pPr>
              <w:jc w:val="both"/>
              <w:rPr>
                <w:rFonts w:ascii="Times New Roman" w:hAnsi="Times New Roman" w:cs="Times New Roman"/>
                <w:b/>
                <w:sz w:val="18"/>
                <w:szCs w:val="18"/>
                <w:lang w:val="en-GB"/>
              </w:rPr>
            </w:pPr>
          </w:p>
        </w:tc>
      </w:tr>
      <w:tr w:rsidR="0063394F" w14:paraId="19138FF8" w14:textId="77777777" w:rsidTr="0063394F">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6281CC83"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Teacher responsible for the subject</w:t>
            </w:r>
          </w:p>
        </w:tc>
        <w:tc>
          <w:tcPr>
            <w:tcW w:w="1149" w:type="dxa"/>
            <w:gridSpan w:val="3"/>
            <w:tcBorders>
              <w:top w:val="nil"/>
              <w:left w:val="nil"/>
              <w:bottom w:val="single" w:sz="4" w:space="0" w:color="auto"/>
              <w:right w:val="single" w:sz="4" w:space="0" w:color="auto"/>
            </w:tcBorders>
            <w:vAlign w:val="center"/>
            <w:hideMark/>
          </w:tcPr>
          <w:p w14:paraId="288FAA9D"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2A910787"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lang w:val="en-GB"/>
              </w:rPr>
              <w:t>Dr. Juhász Levente Zsolt</w:t>
            </w:r>
          </w:p>
        </w:tc>
        <w:tc>
          <w:tcPr>
            <w:tcW w:w="856" w:type="dxa"/>
            <w:tcBorders>
              <w:top w:val="single" w:sz="4" w:space="0" w:color="auto"/>
              <w:left w:val="nil"/>
              <w:bottom w:val="single" w:sz="4" w:space="0" w:color="auto"/>
              <w:right w:val="single" w:sz="4" w:space="0" w:color="auto"/>
            </w:tcBorders>
            <w:vAlign w:val="center"/>
            <w:hideMark/>
          </w:tcPr>
          <w:p w14:paraId="18DA8C41"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job:</w:t>
            </w:r>
          </w:p>
        </w:tc>
        <w:tc>
          <w:tcPr>
            <w:tcW w:w="2412" w:type="dxa"/>
            <w:tcBorders>
              <w:top w:val="nil"/>
              <w:left w:val="nil"/>
              <w:bottom w:val="single" w:sz="4" w:space="0" w:color="auto"/>
              <w:right w:val="single" w:sz="4" w:space="0" w:color="auto"/>
            </w:tcBorders>
            <w:vAlign w:val="center"/>
            <w:hideMark/>
          </w:tcPr>
          <w:p w14:paraId="134354A9"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associate professor</w:t>
            </w:r>
          </w:p>
        </w:tc>
      </w:tr>
      <w:tr w:rsidR="0063394F" w14:paraId="0AEED2AE" w14:textId="77777777" w:rsidTr="0063394F">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1E86D5E4"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Purpose of the subject (content, outcome, place in the curriculum) </w:t>
            </w:r>
          </w:p>
        </w:tc>
        <w:tc>
          <w:tcPr>
            <w:tcW w:w="7252" w:type="dxa"/>
            <w:gridSpan w:val="8"/>
            <w:tcBorders>
              <w:top w:val="nil"/>
              <w:left w:val="nil"/>
              <w:bottom w:val="single" w:sz="4" w:space="0" w:color="auto"/>
              <w:right w:val="single" w:sz="4" w:space="0" w:color="000000"/>
            </w:tcBorders>
            <w:vAlign w:val="center"/>
            <w:hideMark/>
          </w:tcPr>
          <w:p w14:paraId="35C85988" w14:textId="77777777" w:rsidR="0063394F" w:rsidRPr="00C72DC0" w:rsidRDefault="0063394F"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Short purposes: </w:t>
            </w:r>
          </w:p>
          <w:p w14:paraId="621F77BE" w14:textId="77777777" w:rsidR="0063394F" w:rsidRPr="00C72DC0" w:rsidRDefault="0063394F" w:rsidP="0063394F">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Formulation of the approach and the process of modern assessment strategies. </w:t>
            </w:r>
          </w:p>
          <w:p w14:paraId="6C419CD9" w14:textId="77777777" w:rsidR="0063394F" w:rsidRPr="00C72DC0" w:rsidRDefault="0063394F"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Preliminaries of the course, goals of development built on it. </w:t>
            </w:r>
          </w:p>
          <w:p w14:paraId="2C2B0F18" w14:textId="77777777" w:rsidR="0063394F" w:rsidRPr="00C72DC0" w:rsidRDefault="0063394F" w:rsidP="0063394F">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It is based on the theoretical pedagogical and psychological subjects and founds the subjects of Professional Methodology and School practices.</w:t>
            </w:r>
          </w:p>
        </w:tc>
      </w:tr>
      <w:tr w:rsidR="0063394F" w14:paraId="06C64076" w14:textId="77777777" w:rsidTr="0063394F">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07151137"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Typical lesson types</w:t>
            </w:r>
          </w:p>
        </w:tc>
        <w:tc>
          <w:tcPr>
            <w:tcW w:w="1138" w:type="dxa"/>
            <w:gridSpan w:val="2"/>
            <w:tcBorders>
              <w:top w:val="nil"/>
              <w:left w:val="nil"/>
              <w:bottom w:val="single" w:sz="4" w:space="0" w:color="auto"/>
              <w:right w:val="single" w:sz="4" w:space="0" w:color="auto"/>
            </w:tcBorders>
            <w:vAlign w:val="center"/>
            <w:hideMark/>
          </w:tcPr>
          <w:p w14:paraId="4E4220B4"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59ED7C4B" w14:textId="77777777" w:rsidR="0063394F" w:rsidRPr="00C72DC0" w:rsidRDefault="0063394F" w:rsidP="0063394F">
            <w:pPr>
              <w:ind w:right="138"/>
              <w:jc w:val="both"/>
              <w:rPr>
                <w:rFonts w:ascii="Times New Roman" w:eastAsia="Arial Unicode MS" w:hAnsi="Times New Roman" w:cs="Times New Roman"/>
                <w:b/>
                <w:bCs/>
                <w:sz w:val="18"/>
                <w:szCs w:val="18"/>
                <w:lang w:val="en-GB"/>
              </w:rPr>
            </w:pPr>
            <w:r w:rsidRPr="00C72DC0">
              <w:rPr>
                <w:rFonts w:ascii="Times New Roman" w:hAnsi="Times New Roman" w:cs="Times New Roman"/>
                <w:sz w:val="18"/>
                <w:szCs w:val="18"/>
                <w:lang w:val="en-GB"/>
              </w:rPr>
              <w:t>Lecture with computer and projector.</w:t>
            </w:r>
          </w:p>
        </w:tc>
      </w:tr>
      <w:tr w:rsidR="0063394F" w14:paraId="0441762E" w14:textId="77777777" w:rsidTr="0063394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EA3A1F7"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66897C49"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4371EA97" w14:textId="77777777" w:rsidR="0063394F" w:rsidRPr="00C72DC0" w:rsidRDefault="0063394F" w:rsidP="0063394F">
            <w:pPr>
              <w:ind w:right="138"/>
              <w:jc w:val="both"/>
              <w:rPr>
                <w:rFonts w:ascii="Times New Roman" w:eastAsia="Arial Unicode MS" w:hAnsi="Times New Roman" w:cs="Times New Roman"/>
                <w:bCs/>
                <w:sz w:val="18"/>
                <w:szCs w:val="18"/>
                <w:lang w:val="en-GB"/>
              </w:rPr>
            </w:pPr>
            <w:proofErr w:type="gramStart"/>
            <w:r w:rsidRPr="00C72DC0">
              <w:rPr>
                <w:rFonts w:ascii="Times New Roman" w:eastAsia="Arial Unicode MS" w:hAnsi="Times New Roman" w:cs="Times New Roman"/>
                <w:bCs/>
                <w:sz w:val="18"/>
                <w:szCs w:val="18"/>
                <w:lang w:val="en-GB"/>
              </w:rPr>
              <w:t>Students</w:t>
            </w:r>
            <w:proofErr w:type="gramEnd"/>
            <w:r w:rsidRPr="00C72DC0">
              <w:rPr>
                <w:rFonts w:ascii="Times New Roman" w:eastAsia="Arial Unicode MS" w:hAnsi="Times New Roman" w:cs="Times New Roman"/>
                <w:bCs/>
                <w:sz w:val="18"/>
                <w:szCs w:val="18"/>
                <w:lang w:val="en-GB"/>
              </w:rPr>
              <w:t xml:space="preserve"> presentations regarding the themes of the lectures, followed by students’ debate, group discussion, and case studies. </w:t>
            </w:r>
          </w:p>
        </w:tc>
      </w:tr>
      <w:tr w:rsidR="0063394F" w14:paraId="518D88EA" w14:textId="77777777" w:rsidTr="0063394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E5F7596"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0F2EE226"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Laboratory</w:t>
            </w:r>
          </w:p>
        </w:tc>
        <w:tc>
          <w:tcPr>
            <w:tcW w:w="6114" w:type="dxa"/>
            <w:gridSpan w:val="6"/>
            <w:tcBorders>
              <w:top w:val="single" w:sz="4" w:space="0" w:color="auto"/>
              <w:left w:val="nil"/>
              <w:bottom w:val="single" w:sz="4" w:space="0" w:color="auto"/>
              <w:right w:val="single" w:sz="4" w:space="0" w:color="000000"/>
            </w:tcBorders>
            <w:vAlign w:val="center"/>
            <w:hideMark/>
          </w:tcPr>
          <w:p w14:paraId="14A67970" w14:textId="77777777" w:rsidR="0063394F" w:rsidRPr="00C72DC0" w:rsidRDefault="0063394F" w:rsidP="0063394F">
            <w:pPr>
              <w:ind w:right="138"/>
              <w:jc w:val="both"/>
              <w:rPr>
                <w:rFonts w:ascii="Times New Roman" w:eastAsia="Arial Unicode MS" w:hAnsi="Times New Roman" w:cs="Times New Roman"/>
                <w:bCs/>
                <w:sz w:val="18"/>
                <w:szCs w:val="18"/>
                <w:lang w:val="en-GB"/>
              </w:rPr>
            </w:pPr>
            <w:r w:rsidRPr="00C72DC0">
              <w:rPr>
                <w:rFonts w:ascii="Times New Roman" w:eastAsia="Arial Unicode MS" w:hAnsi="Times New Roman" w:cs="Times New Roman"/>
                <w:bCs/>
                <w:sz w:val="18"/>
                <w:szCs w:val="18"/>
                <w:lang w:val="en-GB"/>
              </w:rPr>
              <w:t xml:space="preserve"> -</w:t>
            </w:r>
          </w:p>
        </w:tc>
      </w:tr>
      <w:tr w:rsidR="0063394F" w14:paraId="7CC047F5" w14:textId="77777777" w:rsidTr="0063394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DCA60EF"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17F58832"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Other:</w:t>
            </w:r>
          </w:p>
        </w:tc>
        <w:tc>
          <w:tcPr>
            <w:tcW w:w="6114" w:type="dxa"/>
            <w:gridSpan w:val="6"/>
            <w:tcBorders>
              <w:top w:val="single" w:sz="4" w:space="0" w:color="auto"/>
              <w:left w:val="nil"/>
              <w:bottom w:val="single" w:sz="4" w:space="0" w:color="auto"/>
              <w:right w:val="single" w:sz="4" w:space="0" w:color="000000"/>
            </w:tcBorders>
            <w:vAlign w:val="center"/>
            <w:hideMark/>
          </w:tcPr>
          <w:p w14:paraId="417691B3" w14:textId="77777777" w:rsidR="0063394F" w:rsidRPr="00C72DC0" w:rsidRDefault="0063394F" w:rsidP="0063394F">
            <w:pPr>
              <w:ind w:right="138"/>
              <w:jc w:val="both"/>
              <w:rPr>
                <w:rFonts w:ascii="Times New Roman" w:eastAsia="Arial Unicode MS" w:hAnsi="Times New Roman" w:cs="Times New Roman"/>
                <w:bCs/>
                <w:sz w:val="18"/>
                <w:szCs w:val="18"/>
                <w:lang w:val="en-GB"/>
              </w:rPr>
            </w:pPr>
            <w:r w:rsidRPr="00C72DC0">
              <w:rPr>
                <w:rFonts w:ascii="Times New Roman" w:eastAsia="Arial Unicode MS" w:hAnsi="Times New Roman" w:cs="Times New Roman"/>
                <w:bCs/>
                <w:sz w:val="18"/>
                <w:szCs w:val="18"/>
                <w:lang w:val="en-GB"/>
              </w:rPr>
              <w:t xml:space="preserve">School practice: Apply theoretical studies in school environment in several different educational situations. </w:t>
            </w:r>
          </w:p>
        </w:tc>
      </w:tr>
      <w:tr w:rsidR="0063394F" w14:paraId="70A94813"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7956A3A"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Requirements</w:t>
            </w:r>
          </w:p>
          <w:p w14:paraId="3A192663"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 learning outcomes)</w:t>
            </w:r>
          </w:p>
          <w:p w14:paraId="71E26C6B" w14:textId="77777777" w:rsidR="0063394F" w:rsidRPr="00C72DC0" w:rsidRDefault="0063394F" w:rsidP="0063394F">
            <w:pPr>
              <w:ind w:left="20"/>
              <w:jc w:val="both"/>
              <w:rPr>
                <w:rFonts w:ascii="Times New Roman" w:eastAsia="Arial Unicode MS" w:hAnsi="Times New Roman" w:cs="Times New Roman"/>
                <w:sz w:val="18"/>
                <w:szCs w:val="18"/>
                <w:lang w:val="en-GB"/>
              </w:rPr>
            </w:pPr>
          </w:p>
        </w:tc>
        <w:tc>
          <w:tcPr>
            <w:tcW w:w="7252" w:type="dxa"/>
            <w:gridSpan w:val="8"/>
            <w:tcBorders>
              <w:top w:val="single" w:sz="4" w:space="0" w:color="auto"/>
              <w:left w:val="nil"/>
              <w:bottom w:val="single" w:sz="4" w:space="0" w:color="auto"/>
              <w:right w:val="single" w:sz="4" w:space="0" w:color="auto"/>
            </w:tcBorders>
            <w:vAlign w:val="center"/>
          </w:tcPr>
          <w:p w14:paraId="16663784"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Knowledge</w:t>
            </w:r>
          </w:p>
          <w:p w14:paraId="6A6C7321"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r w:rsidRPr="00C72DC0">
              <w:rPr>
                <w:rFonts w:ascii="Times New Roman" w:eastAsia="Times New Roman" w:hAnsi="Times New Roman" w:cs="Times New Roman"/>
                <w:sz w:val="18"/>
                <w:szCs w:val="18"/>
                <w:lang w:val="en-GB"/>
              </w:rPr>
              <w:t>They know the formative, diagnostic, and summative functions of assessment and their methods to do it.</w:t>
            </w:r>
          </w:p>
          <w:p w14:paraId="5D89B152"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r w:rsidRPr="00C72DC0">
              <w:rPr>
                <w:rFonts w:ascii="Times New Roman" w:eastAsia="Times New Roman" w:hAnsi="Times New Roman" w:cs="Times New Roman"/>
                <w:sz w:val="18"/>
                <w:szCs w:val="18"/>
                <w:lang w:val="en-GB"/>
              </w:rPr>
              <w:t>They know the methodology of preparing and assessing tests.</w:t>
            </w:r>
          </w:p>
          <w:p w14:paraId="06648C0E"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r w:rsidRPr="00C72DC0">
              <w:rPr>
                <w:rFonts w:ascii="Times New Roman" w:eastAsia="Times New Roman" w:hAnsi="Times New Roman" w:cs="Times New Roman"/>
                <w:sz w:val="18"/>
                <w:szCs w:val="18"/>
                <w:lang w:val="en-GB"/>
              </w:rPr>
              <w:t xml:space="preserve">They know Hungarian and international competence measurement. </w:t>
            </w:r>
            <w:proofErr w:type="gramStart"/>
            <w:r w:rsidRPr="00C72DC0">
              <w:rPr>
                <w:rFonts w:ascii="Times New Roman" w:eastAsia="Times New Roman" w:hAnsi="Times New Roman" w:cs="Times New Roman"/>
                <w:sz w:val="18"/>
                <w:szCs w:val="18"/>
                <w:lang w:val="en-GB"/>
              </w:rPr>
              <w:t>their</w:t>
            </w:r>
            <w:proofErr w:type="gramEnd"/>
            <w:r w:rsidRPr="00C72DC0">
              <w:rPr>
                <w:rFonts w:ascii="Times New Roman" w:eastAsia="Times New Roman" w:hAnsi="Times New Roman" w:cs="Times New Roman"/>
                <w:sz w:val="18"/>
                <w:szCs w:val="18"/>
                <w:lang w:val="en-GB"/>
              </w:rPr>
              <w:t xml:space="preserve"> typical attributes, and their main results.</w:t>
            </w:r>
          </w:p>
          <w:p w14:paraId="5A5DB2D3"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p>
          <w:p w14:paraId="57A23C44"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Ability</w:t>
            </w:r>
          </w:p>
          <w:p w14:paraId="05EEE0F6"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prepare and evaluate school tests.</w:t>
            </w:r>
          </w:p>
          <w:p w14:paraId="3838F231"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plan diagnostic, formative and summative assessment forms.</w:t>
            </w:r>
          </w:p>
          <w:p w14:paraId="7BB01DCF"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accomplish modern assessment strategies.</w:t>
            </w:r>
          </w:p>
          <w:p w14:paraId="2E749080"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draw conclusions about students, teaching-learning process, and evaluation from the results of assessment.</w:t>
            </w:r>
          </w:p>
          <w:p w14:paraId="48D8538B"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accomplish electronic assessment and self-assessment.</w:t>
            </w:r>
          </w:p>
          <w:p w14:paraId="2E09DB8E"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p>
          <w:p w14:paraId="4B38AB2E"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Attitude</w:t>
            </w:r>
          </w:p>
          <w:p w14:paraId="580BE052"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aware of the personality forming role of assessment and its significance.</w:t>
            </w:r>
          </w:p>
          <w:p w14:paraId="5AA9971C"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committed to accomplish modern assessment strategies.</w:t>
            </w:r>
          </w:p>
          <w:p w14:paraId="3716E789"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p>
          <w:p w14:paraId="04BD4EDC"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 xml:space="preserve">Autonomy and responsibility </w:t>
            </w:r>
          </w:p>
          <w:p w14:paraId="6D870A76"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develop and accomplish assessment processes and tools on their own.</w:t>
            </w:r>
          </w:p>
        </w:tc>
      </w:tr>
      <w:tr w:rsidR="0063394F" w14:paraId="04938C0C"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B50DC5F" w14:textId="52179703"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 xml:space="preserve">Short description of subject content </w:t>
            </w:r>
          </w:p>
        </w:tc>
        <w:tc>
          <w:tcPr>
            <w:tcW w:w="7252" w:type="dxa"/>
            <w:gridSpan w:val="8"/>
            <w:tcBorders>
              <w:top w:val="single" w:sz="4" w:space="0" w:color="auto"/>
              <w:left w:val="nil"/>
              <w:bottom w:val="single" w:sz="4" w:space="0" w:color="auto"/>
              <w:right w:val="single" w:sz="4" w:space="0" w:color="auto"/>
            </w:tcBorders>
            <w:vAlign w:val="center"/>
          </w:tcPr>
          <w:p w14:paraId="6E092142" w14:textId="77777777"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Measurement and assessment. The concept, typical features, and forms of assessment. Scientific conditions of assessment: objectivity, validity, reliability. Types of assessment: developing – qualifying – cooperative, diagnostic – formative – summative, norm-oriented – criteria-oriented, holistic – analytic.</w:t>
            </w:r>
          </w:p>
          <w:p w14:paraId="6F4DD2A4" w14:textId="77777777"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 Bloom-taxonomy. Assessment in writing: tests. Classical test theory. The process of preparing a test. Writing tasks: given options and no-options tasks. Typical features, advantages and disadvantages of various tasks. Probation of tests, the process of standardization. Assessment of tests, giving points, weighting.</w:t>
            </w:r>
          </w:p>
          <w:p w14:paraId="1796CC8D" w14:textId="77777777"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Assessment of oral presentations. New types of assessment: assessment with digital applications, and in online learning materials. New types of assessment: assessment of project work, group work, and with a portfolio.</w:t>
            </w:r>
          </w:p>
          <w:p w14:paraId="482312C3" w14:textId="0F31F12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sz w:val="18"/>
                <w:szCs w:val="18"/>
                <w:lang w:val="en-GB"/>
              </w:rPr>
              <w:t>The concept of competence. Key competences: their definitions, typical features. Key competences in details. International and national (Hungarian) competence measurements and their results.</w:t>
            </w:r>
          </w:p>
        </w:tc>
      </w:tr>
      <w:tr w:rsidR="0063394F" w14:paraId="5A6AD028"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185A851" w14:textId="4EC08631"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br w:type="page"/>
              <w:t>Forms of student activity</w:t>
            </w:r>
          </w:p>
        </w:tc>
        <w:tc>
          <w:tcPr>
            <w:tcW w:w="7252" w:type="dxa"/>
            <w:gridSpan w:val="8"/>
            <w:tcBorders>
              <w:top w:val="single" w:sz="4" w:space="0" w:color="auto"/>
              <w:left w:val="nil"/>
              <w:bottom w:val="single" w:sz="4" w:space="0" w:color="auto"/>
              <w:right w:val="single" w:sz="4" w:space="0" w:color="auto"/>
            </w:tcBorders>
            <w:vAlign w:val="center"/>
          </w:tcPr>
          <w:p w14:paraId="4AE8E2B6"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Understand and revise written texts.</w:t>
            </w:r>
          </w:p>
          <w:p w14:paraId="634E42F2"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Work out information.</w:t>
            </w:r>
          </w:p>
          <w:p w14:paraId="4C6B2E28"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Individual research work, present its results.</w:t>
            </w:r>
          </w:p>
          <w:p w14:paraId="46D6921E"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Active participation in group debates and discussions.</w:t>
            </w:r>
          </w:p>
          <w:p w14:paraId="30B05DB8"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Techniques of debating and arguing.</w:t>
            </w:r>
          </w:p>
          <w:p w14:paraId="790826FE"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Prepare, present and evaluate school tests</w:t>
            </w:r>
          </w:p>
          <w:p w14:paraId="48CCE598"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School observations: assessment strategies</w:t>
            </w:r>
          </w:p>
          <w:p w14:paraId="7F96E20C" w14:textId="7790D3DA"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Essay writing on the process and the results of an international (e.g. PISA) competence test.</w:t>
            </w:r>
          </w:p>
        </w:tc>
      </w:tr>
      <w:tr w:rsidR="0063394F" w14:paraId="4E1816DE"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5A7527F" w14:textId="0D3221D0"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Compulsory literature</w:t>
            </w:r>
          </w:p>
        </w:tc>
        <w:tc>
          <w:tcPr>
            <w:tcW w:w="7252" w:type="dxa"/>
            <w:gridSpan w:val="8"/>
            <w:tcBorders>
              <w:top w:val="single" w:sz="4" w:space="0" w:color="auto"/>
              <w:left w:val="nil"/>
              <w:bottom w:val="single" w:sz="4" w:space="0" w:color="auto"/>
              <w:right w:val="single" w:sz="4" w:space="0" w:color="auto"/>
            </w:tcBorders>
            <w:vAlign w:val="center"/>
          </w:tcPr>
          <w:p w14:paraId="5747CFE6"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lang w:val="en-GB"/>
              </w:rPr>
              <w:t xml:space="preserve">Marcos, Clarenz: Measurement and Evaluation in Education. </w:t>
            </w:r>
            <w:hyperlink r:id="rId53" w:history="1">
              <w:r w:rsidRPr="00C72DC0">
                <w:rPr>
                  <w:rStyle w:val="Hiperhivatkozs"/>
                  <w:rFonts w:ascii="Times New Roman" w:hAnsi="Times New Roman"/>
                  <w:sz w:val="18"/>
                  <w:szCs w:val="18"/>
                </w:rPr>
                <w:t>https://www.academia.edu/34793647/Measurement_and_Evaluation_in_Education_PDE_105_UNIT_ONE_THE_CONCEPTS_OF_TEST_MEASUREMENT_ASSESSMENT_AND_EVALUATION_IN_EDUCATION</w:t>
              </w:r>
            </w:hyperlink>
          </w:p>
          <w:p w14:paraId="78FF9241"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Lunenburg, Fred C. (2010): Measurement and Assessment in Schools. In: SCHOOLING VOLUME 1, NUMBER 1. </w:t>
            </w:r>
            <w:hyperlink r:id="rId54" w:history="1">
              <w:r w:rsidRPr="00C72DC0">
                <w:rPr>
                  <w:rStyle w:val="Hiperhivatkozs"/>
                  <w:rFonts w:ascii="Times New Roman" w:hAnsi="Times New Roman"/>
                  <w:sz w:val="18"/>
                  <w:szCs w:val="18"/>
                </w:rPr>
                <w:t>http://www.nationalforum.com/Electronic%20Journal%20Volumes/Lunenburg,%20Fred%20C%20Measurement%20and%20Assessment%20in%20Schools%20Schooling%20V1%20N1%202010.pdf</w:t>
              </w:r>
            </w:hyperlink>
          </w:p>
          <w:p w14:paraId="7F9AB06F"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Revised Bloom’s Taxonomy. </w:t>
            </w:r>
            <w:hyperlink r:id="rId55" w:history="1">
              <w:r w:rsidRPr="00C72DC0">
                <w:rPr>
                  <w:rStyle w:val="Hiperhivatkozs"/>
                  <w:rFonts w:ascii="Times New Roman" w:hAnsi="Times New Roman"/>
                  <w:sz w:val="18"/>
                  <w:szCs w:val="18"/>
                </w:rPr>
                <w:t>https://www.celt.iastate.edu/teaching/effective-teaching-practices/revised-blooms-taxonomy/</w:t>
              </w:r>
            </w:hyperlink>
          </w:p>
          <w:p w14:paraId="6C6F9705"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Eyal Liat (2012): Digital Assessment Literacy — the Core Role of the Teacher in a Digital</w:t>
            </w:r>
          </w:p>
          <w:p w14:paraId="10018F09"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Environment. In: Educational Technology &amp; Society, 15 (2), 37–49. </w:t>
            </w:r>
            <w:hyperlink r:id="rId56" w:history="1">
              <w:r w:rsidRPr="00C72DC0">
                <w:rPr>
                  <w:rStyle w:val="Hiperhivatkozs"/>
                  <w:rFonts w:ascii="Times New Roman" w:hAnsi="Times New Roman"/>
                  <w:sz w:val="18"/>
                  <w:szCs w:val="18"/>
                </w:rPr>
                <w:t>https://pdfs.semanticscholar.org/ce82/cfa38c7cfd73614521cc53f1a4a76ef43147.pdf</w:t>
              </w:r>
            </w:hyperlink>
          </w:p>
          <w:p w14:paraId="26D8F542"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Kastberg, David – Chan, Jessica Ying – Murray, Gordon (2016): Performance of U.S. 15-Year-Old Students in Science, Reading, and Mathematics Literacy in an International Context. </w:t>
            </w:r>
            <w:hyperlink r:id="rId57" w:history="1">
              <w:r w:rsidRPr="00C72DC0">
                <w:rPr>
                  <w:rStyle w:val="Hiperhivatkozs"/>
                  <w:rFonts w:ascii="Times New Roman" w:hAnsi="Times New Roman"/>
                  <w:sz w:val="18"/>
                  <w:szCs w:val="18"/>
                </w:rPr>
                <w:t>https://files.eric.ed.gov/fulltext/ED570968.pdf</w:t>
              </w:r>
            </w:hyperlink>
          </w:p>
          <w:p w14:paraId="2F14DABB" w14:textId="4EEE8DF2"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COUNCIL RECOMMENDATION of 22 May 2018 on key competences for lifelong learning. In: Official Journal of the European Union. </w:t>
            </w:r>
            <w:hyperlink r:id="rId58" w:history="1">
              <w:r w:rsidRPr="00C72DC0">
                <w:rPr>
                  <w:rStyle w:val="Hiperhivatkozs"/>
                  <w:rFonts w:ascii="Times New Roman" w:hAnsi="Times New Roman"/>
                  <w:sz w:val="18"/>
                  <w:szCs w:val="18"/>
                </w:rPr>
                <w:t>https://eur-lex.europa.eu/legal-content/EN/TXT/PDF/?uri=CELEX:32018H0604(01)&amp;from=EN</w:t>
              </w:r>
            </w:hyperlink>
          </w:p>
        </w:tc>
      </w:tr>
      <w:tr w:rsidR="0063394F" w14:paraId="0CFD6C7B"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5D00AD8" w14:textId="71375F35"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Optional literature</w:t>
            </w:r>
          </w:p>
        </w:tc>
        <w:tc>
          <w:tcPr>
            <w:tcW w:w="7252" w:type="dxa"/>
            <w:gridSpan w:val="8"/>
            <w:tcBorders>
              <w:top w:val="single" w:sz="4" w:space="0" w:color="auto"/>
              <w:left w:val="nil"/>
              <w:bottom w:val="single" w:sz="4" w:space="0" w:color="auto"/>
              <w:right w:val="single" w:sz="4" w:space="0" w:color="auto"/>
            </w:tcBorders>
            <w:vAlign w:val="center"/>
          </w:tcPr>
          <w:p w14:paraId="744C5AC1" w14:textId="77777777" w:rsidR="0063394F" w:rsidRPr="00C72DC0" w:rsidRDefault="0063394F" w:rsidP="0063394F">
            <w:pPr>
              <w:ind w:left="284" w:hanging="284"/>
              <w:rPr>
                <w:rFonts w:ascii="Times New Roman" w:hAnsi="Times New Roman" w:cs="Times New Roman"/>
                <w:sz w:val="18"/>
                <w:szCs w:val="18"/>
              </w:rPr>
            </w:pPr>
            <w:r w:rsidRPr="00C72DC0">
              <w:rPr>
                <w:rFonts w:ascii="Times New Roman" w:hAnsi="Times New Roman" w:cs="Times New Roman"/>
                <w:sz w:val="18"/>
                <w:szCs w:val="18"/>
                <w:lang w:val="en-GB"/>
              </w:rPr>
              <w:t xml:space="preserve">EVALUATION AND ASSESSMENT FRAMEWORKS FOR IMPROVING SCHOOL OUTCOMES </w:t>
            </w:r>
            <w:hyperlink r:id="rId59" w:history="1">
              <w:r w:rsidRPr="00C72DC0">
                <w:rPr>
                  <w:rStyle w:val="Hiperhivatkozs"/>
                  <w:rFonts w:ascii="Times New Roman" w:hAnsi="Times New Roman"/>
                  <w:sz w:val="18"/>
                  <w:szCs w:val="18"/>
                </w:rPr>
                <w:t>https://www.oecd.org/education/school/46927511.pdf</w:t>
              </w:r>
            </w:hyperlink>
          </w:p>
          <w:p w14:paraId="30428A89" w14:textId="77777777" w:rsidR="0063394F" w:rsidRPr="00C72DC0" w:rsidRDefault="0063394F" w:rsidP="0063394F">
            <w:pPr>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 xml:space="preserve">Fox, Anne: (2018): Digital assessment </w:t>
            </w:r>
            <w:hyperlink r:id="rId60" w:history="1">
              <w:r w:rsidRPr="00C72DC0">
                <w:rPr>
                  <w:rStyle w:val="Hiperhivatkozs"/>
                  <w:rFonts w:ascii="Times New Roman" w:hAnsi="Times New Roman"/>
                  <w:sz w:val="18"/>
                  <w:szCs w:val="18"/>
                  <w:lang w:val="en-GB"/>
                </w:rPr>
                <w:t>https://annefox.eu/2018/11/07/digital-assessment</w:t>
              </w:r>
            </w:hyperlink>
            <w:r w:rsidRPr="00C72DC0">
              <w:rPr>
                <w:rFonts w:ascii="Times New Roman" w:hAnsi="Times New Roman" w:cs="Times New Roman"/>
                <w:sz w:val="18"/>
                <w:szCs w:val="18"/>
                <w:lang w:val="en-GB"/>
              </w:rPr>
              <w:t xml:space="preserve"> </w:t>
            </w:r>
          </w:p>
          <w:p w14:paraId="03C97D52"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Klieme, Eckhard (2016): TIMSS 2015 and PISA 2015 How are they related on the country </w:t>
            </w:r>
            <w:proofErr w:type="gramStart"/>
            <w:r w:rsidRPr="00C72DC0">
              <w:rPr>
                <w:rFonts w:ascii="Times New Roman" w:hAnsi="Times New Roman" w:cs="Times New Roman"/>
                <w:sz w:val="18"/>
                <w:szCs w:val="18"/>
              </w:rPr>
              <w:t>level ?</w:t>
            </w:r>
            <w:proofErr w:type="gramEnd"/>
            <w:r w:rsidRPr="00C72DC0">
              <w:rPr>
                <w:rFonts w:ascii="Times New Roman" w:hAnsi="Times New Roman" w:cs="Times New Roman"/>
                <w:sz w:val="18"/>
                <w:szCs w:val="18"/>
              </w:rPr>
              <w:t xml:space="preserve"> </w:t>
            </w:r>
            <w:hyperlink r:id="rId61" w:history="1">
              <w:r w:rsidRPr="00C72DC0">
                <w:rPr>
                  <w:rStyle w:val="Hiperhivatkozs"/>
                  <w:rFonts w:ascii="Times New Roman" w:hAnsi="Times New Roman"/>
                  <w:sz w:val="18"/>
                  <w:szCs w:val="18"/>
                </w:rPr>
                <w:t>https://pisa.dipf.de/de/pdf-ordner/Klieme_TIMSS2015andPISA2015.pdf</w:t>
              </w:r>
            </w:hyperlink>
          </w:p>
          <w:p w14:paraId="63D95435" w14:textId="77777777" w:rsidR="0063394F" w:rsidRPr="00C72DC0" w:rsidRDefault="0063394F" w:rsidP="0063394F">
            <w:pPr>
              <w:ind w:left="284" w:hanging="284"/>
              <w:rPr>
                <w:rFonts w:ascii="Times New Roman" w:hAnsi="Times New Roman" w:cs="Times New Roman"/>
                <w:sz w:val="18"/>
                <w:szCs w:val="18"/>
                <w:lang w:val="en-GB"/>
              </w:rPr>
            </w:pPr>
            <w:r w:rsidRPr="00C72DC0">
              <w:rPr>
                <w:rFonts w:ascii="Times New Roman" w:hAnsi="Times New Roman" w:cs="Times New Roman"/>
                <w:sz w:val="18"/>
                <w:szCs w:val="18"/>
                <w:lang w:val="en-GB"/>
              </w:rPr>
              <w:t>Halász, Gábor (2011): The background of the improvement of PISA results in Hungary –</w:t>
            </w:r>
          </w:p>
          <w:p w14:paraId="23804F8B" w14:textId="77777777" w:rsidR="0063394F" w:rsidRPr="00C72DC0" w:rsidRDefault="0063394F" w:rsidP="0063394F">
            <w:pPr>
              <w:ind w:left="284" w:hanging="284"/>
              <w:rPr>
                <w:rFonts w:ascii="Times New Roman" w:hAnsi="Times New Roman" w:cs="Times New Roman"/>
                <w:sz w:val="18"/>
                <w:szCs w:val="18"/>
              </w:rPr>
            </w:pPr>
            <w:proofErr w:type="gramStart"/>
            <w:r w:rsidRPr="00C72DC0">
              <w:rPr>
                <w:rFonts w:ascii="Times New Roman" w:hAnsi="Times New Roman" w:cs="Times New Roman"/>
                <w:sz w:val="18"/>
                <w:szCs w:val="18"/>
                <w:lang w:val="en-GB"/>
              </w:rPr>
              <w:t>the</w:t>
            </w:r>
            <w:proofErr w:type="gramEnd"/>
            <w:r w:rsidRPr="00C72DC0">
              <w:rPr>
                <w:rFonts w:ascii="Times New Roman" w:hAnsi="Times New Roman" w:cs="Times New Roman"/>
                <w:sz w:val="18"/>
                <w:szCs w:val="18"/>
                <w:lang w:val="en-GB"/>
              </w:rPr>
              <w:t xml:space="preserve"> impact of the EU funded educational development programs. </w:t>
            </w:r>
            <w:hyperlink r:id="rId62" w:history="1">
              <w:r w:rsidRPr="00C72DC0">
                <w:rPr>
                  <w:rStyle w:val="Hiperhivatkozs"/>
                  <w:rFonts w:ascii="Times New Roman" w:hAnsi="Times New Roman"/>
                  <w:sz w:val="18"/>
                  <w:szCs w:val="18"/>
                </w:rPr>
                <w:t>http://halaszg.ofi.hu/download/Trendy.pdf</w:t>
              </w:r>
            </w:hyperlink>
          </w:p>
          <w:p w14:paraId="593CCFD1" w14:textId="30C86E22" w:rsidR="0063394F" w:rsidRPr="00C72DC0" w:rsidRDefault="0063394F" w:rsidP="0063394F">
            <w:pPr>
              <w:ind w:left="284" w:hanging="284"/>
              <w:rPr>
                <w:rFonts w:ascii="Times New Roman" w:hAnsi="Times New Roman" w:cs="Times New Roman"/>
                <w:sz w:val="18"/>
                <w:szCs w:val="18"/>
                <w:lang w:val="en-GB"/>
              </w:rPr>
            </w:pPr>
            <w:r w:rsidRPr="00C72DC0">
              <w:rPr>
                <w:rFonts w:ascii="Times New Roman" w:hAnsi="Times New Roman" w:cs="Times New Roman"/>
                <w:sz w:val="18"/>
                <w:szCs w:val="18"/>
              </w:rPr>
              <w:t>Balázsi, Ildikó – Szepesi, Ildikó (2018): Comparing results of TIMSS and the Hungarian National Assessment of Basic Competencies. In: ORBIS SCHOLAE, 2018, 12 (2) 65−</w:t>
            </w:r>
            <w:proofErr w:type="gramStart"/>
            <w:r w:rsidRPr="00C72DC0">
              <w:rPr>
                <w:rFonts w:ascii="Times New Roman" w:hAnsi="Times New Roman" w:cs="Times New Roman"/>
                <w:sz w:val="18"/>
                <w:szCs w:val="18"/>
              </w:rPr>
              <w:t xml:space="preserve">76.  </w:t>
            </w:r>
            <w:hyperlink r:id="rId63" w:history="1">
              <w:r w:rsidRPr="00C72DC0">
                <w:rPr>
                  <w:rStyle w:val="Hiperhivatkozs"/>
                  <w:rFonts w:ascii="Times New Roman" w:hAnsi="Times New Roman"/>
                  <w:sz w:val="18"/>
                  <w:szCs w:val="18"/>
                </w:rPr>
                <w:t>https</w:t>
              </w:r>
              <w:proofErr w:type="gramEnd"/>
              <w:r w:rsidRPr="00C72DC0">
                <w:rPr>
                  <w:rStyle w:val="Hiperhivatkozs"/>
                  <w:rFonts w:ascii="Times New Roman" w:hAnsi="Times New Roman"/>
                  <w:sz w:val="18"/>
                  <w:szCs w:val="18"/>
                </w:rPr>
                <w:t>://karolinum.cz/data/clanek/6484/OS_12_2_0065.pdf</w:t>
              </w:r>
            </w:hyperlink>
          </w:p>
        </w:tc>
      </w:tr>
      <w:tr w:rsidR="0063394F" w14:paraId="7F4BFEA9"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1759E22" w14:textId="77777777" w:rsidR="0063394F" w:rsidRPr="00C72DC0" w:rsidRDefault="0063394F" w:rsidP="0063394F">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Compulsory tasks during semester</w:t>
            </w:r>
          </w:p>
          <w:p w14:paraId="12AC9583" w14:textId="77777777" w:rsidR="0063394F" w:rsidRPr="00C72DC0" w:rsidRDefault="0063394F" w:rsidP="0063394F">
            <w:pPr>
              <w:ind w:left="20"/>
              <w:jc w:val="both"/>
              <w:rPr>
                <w:sz w:val="18"/>
                <w:szCs w:val="18"/>
                <w:lang w:val="en-GB"/>
              </w:rPr>
            </w:pPr>
          </w:p>
        </w:tc>
        <w:tc>
          <w:tcPr>
            <w:tcW w:w="7252" w:type="dxa"/>
            <w:gridSpan w:val="8"/>
            <w:tcBorders>
              <w:top w:val="single" w:sz="4" w:space="0" w:color="auto"/>
              <w:left w:val="nil"/>
              <w:bottom w:val="single" w:sz="4" w:space="0" w:color="auto"/>
              <w:right w:val="single" w:sz="4" w:space="0" w:color="auto"/>
            </w:tcBorders>
            <w:vAlign w:val="center"/>
          </w:tcPr>
          <w:p w14:paraId="3840538C" w14:textId="77777777" w:rsidR="0063394F" w:rsidRPr="00C72DC0" w:rsidRDefault="0063394F" w:rsidP="00CC0DFC">
            <w:pPr>
              <w:pStyle w:val="Listaszerbekezds1"/>
              <w:numPr>
                <w:ilvl w:val="0"/>
                <w:numId w:val="22"/>
              </w:numPr>
              <w:ind w:left="340" w:right="136" w:hanging="170"/>
              <w:jc w:val="both"/>
              <w:rPr>
                <w:sz w:val="18"/>
                <w:szCs w:val="18"/>
                <w:lang w:val="en-GB"/>
              </w:rPr>
            </w:pPr>
            <w:r w:rsidRPr="00C72DC0">
              <w:rPr>
                <w:sz w:val="18"/>
                <w:szCs w:val="18"/>
                <w:lang w:val="en-GB"/>
              </w:rPr>
              <w:t xml:space="preserve">Prepare a knowledge measurement school test, make students do it, correct the test, and evaluate the results. </w:t>
            </w:r>
          </w:p>
          <w:p w14:paraId="16D1E97E" w14:textId="77777777" w:rsidR="0063394F" w:rsidRPr="00C72DC0" w:rsidRDefault="0063394F" w:rsidP="00CC0DFC">
            <w:pPr>
              <w:pStyle w:val="Listaszerbekezds1"/>
              <w:numPr>
                <w:ilvl w:val="0"/>
                <w:numId w:val="22"/>
              </w:numPr>
              <w:ind w:left="340" w:right="136" w:hanging="170"/>
              <w:jc w:val="both"/>
              <w:rPr>
                <w:sz w:val="18"/>
                <w:szCs w:val="18"/>
                <w:lang w:val="en-GB"/>
              </w:rPr>
            </w:pPr>
            <w:r w:rsidRPr="00C72DC0">
              <w:rPr>
                <w:sz w:val="18"/>
                <w:szCs w:val="18"/>
                <w:lang w:val="en-GB"/>
              </w:rPr>
              <w:t xml:space="preserve">Present in a ppt presentation the test, the results, their evaluation – with self-reflection. </w:t>
            </w:r>
          </w:p>
          <w:p w14:paraId="01F06B2B" w14:textId="0DF75321" w:rsidR="0063394F" w:rsidRPr="00C72DC0" w:rsidRDefault="0063394F" w:rsidP="0063394F">
            <w:pPr>
              <w:ind w:left="284" w:hanging="284"/>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Essay writing: present the results of an international competence test (focusing on Hungarian or students’ national results), analysing and evaluating the results. </w:t>
            </w:r>
          </w:p>
        </w:tc>
      </w:tr>
      <w:tr w:rsidR="0063394F" w14:paraId="1622A732"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B3B622C" w14:textId="4A74EBC7" w:rsidR="0063394F" w:rsidRPr="00C72DC0" w:rsidRDefault="0063394F" w:rsidP="0063394F">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Midterm tests and their timing</w:t>
            </w:r>
          </w:p>
        </w:tc>
        <w:tc>
          <w:tcPr>
            <w:tcW w:w="7252" w:type="dxa"/>
            <w:gridSpan w:val="8"/>
            <w:tcBorders>
              <w:top w:val="single" w:sz="4" w:space="0" w:color="auto"/>
              <w:left w:val="nil"/>
              <w:bottom w:val="single" w:sz="4" w:space="0" w:color="auto"/>
              <w:right w:val="single" w:sz="4" w:space="0" w:color="auto"/>
            </w:tcBorders>
            <w:vAlign w:val="center"/>
          </w:tcPr>
          <w:p w14:paraId="0031EB75" w14:textId="0286057F" w:rsidR="0063394F" w:rsidRPr="00C72DC0" w:rsidRDefault="0063394F" w:rsidP="00CC0DFC">
            <w:pPr>
              <w:pStyle w:val="Listaszerbekezds1"/>
              <w:numPr>
                <w:ilvl w:val="0"/>
                <w:numId w:val="22"/>
              </w:numPr>
              <w:ind w:left="340" w:right="136" w:hanging="170"/>
              <w:jc w:val="both"/>
              <w:rPr>
                <w:sz w:val="18"/>
                <w:szCs w:val="18"/>
                <w:lang w:val="en-GB"/>
              </w:rPr>
            </w:pPr>
            <w:r w:rsidRPr="00C72DC0">
              <w:rPr>
                <w:sz w:val="18"/>
                <w:szCs w:val="18"/>
                <w:lang w:val="en-GB"/>
              </w:rPr>
              <w:t>-</w:t>
            </w:r>
          </w:p>
        </w:tc>
      </w:tr>
    </w:tbl>
    <w:p w14:paraId="745F13A3" w14:textId="3BE7C61A" w:rsidR="00A925BB" w:rsidRDefault="00A925BB" w:rsidP="00281A61">
      <w:pPr>
        <w:rPr>
          <w:sz w:val="18"/>
          <w:szCs w:val="18"/>
          <w:lang w:val="en-GB"/>
        </w:rPr>
      </w:pPr>
      <w:r>
        <w:rPr>
          <w:sz w:val="18"/>
          <w:szCs w:val="18"/>
          <w:lang w:val="en-GB"/>
        </w:rPr>
        <w:br w:type="page"/>
      </w:r>
    </w:p>
    <w:p w14:paraId="42013160" w14:textId="77777777" w:rsidR="00C72DC0" w:rsidRPr="00C72DC0" w:rsidRDefault="00C72DC0" w:rsidP="00C72DC0">
      <w:pPr>
        <w:pStyle w:val="Cmsor3"/>
      </w:pPr>
      <w:bookmarkStart w:id="138" w:name="_Toc40697361"/>
      <w:bookmarkStart w:id="139" w:name="_Toc64292000"/>
      <w:r w:rsidRPr="00C72DC0">
        <w:lastRenderedPageBreak/>
        <w:t>Continuous Individual School Practice I. - II.</w:t>
      </w:r>
      <w:bookmarkEnd w:id="138"/>
      <w:bookmarkEnd w:id="139"/>
    </w:p>
    <w:tbl>
      <w:tblPr>
        <w:tblW w:w="5000" w:type="pct"/>
        <w:shd w:val="clear" w:color="auto" w:fill="FFFFFF"/>
        <w:tblLook w:val="04A0" w:firstRow="1" w:lastRow="0" w:firstColumn="1" w:lastColumn="0" w:noHBand="0" w:noVBand="1"/>
      </w:tblPr>
      <w:tblGrid>
        <w:gridCol w:w="1440"/>
        <w:gridCol w:w="505"/>
        <w:gridCol w:w="998"/>
        <w:gridCol w:w="279"/>
        <w:gridCol w:w="1304"/>
        <w:gridCol w:w="284"/>
        <w:gridCol w:w="939"/>
        <w:gridCol w:w="296"/>
        <w:gridCol w:w="549"/>
        <w:gridCol w:w="546"/>
        <w:gridCol w:w="857"/>
        <w:gridCol w:w="355"/>
        <w:gridCol w:w="352"/>
        <w:gridCol w:w="350"/>
      </w:tblGrid>
      <w:tr w:rsidR="00C72DC0" w:rsidRPr="00C72DC0" w14:paraId="5F43C8D5" w14:textId="77777777" w:rsidTr="00136EDD">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00AFD"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260F4"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In Hungarian</w:t>
            </w:r>
            <w:r w:rsidRPr="00C72DC0">
              <w:rPr>
                <w:rFonts w:ascii="Times New Roman" w:eastAsia="Times New Roman" w:hAnsi="Times New Roman" w:cs="Times New Roman"/>
                <w:b/>
                <w:sz w:val="18"/>
                <w:szCs w:val="18"/>
                <w:lang w:val="en-US" w:eastAsia="en-US"/>
              </w:rPr>
              <w:t xml:space="preserve"> </w:t>
            </w:r>
          </w:p>
        </w:tc>
        <w:tc>
          <w:tcPr>
            <w:tcW w:w="3918" w:type="dxa"/>
            <w:gridSpan w:val="6"/>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14:paraId="078E50B4" w14:textId="3E4477E0" w:rsidR="00C72DC0" w:rsidRPr="00C72DC0" w:rsidRDefault="00C72DC0" w:rsidP="00136EDD">
            <w:pPr>
              <w:spacing w:line="256" w:lineRule="auto"/>
              <w:rPr>
                <w:rFonts w:ascii="Times New Roman" w:eastAsia="Arial Unicode MS" w:hAnsi="Times New Roman" w:cs="Times New Roman"/>
                <w:b/>
                <w:sz w:val="18"/>
                <w:szCs w:val="18"/>
                <w:lang w:eastAsia="en-US"/>
              </w:rPr>
            </w:pPr>
            <w:r w:rsidRPr="00C72DC0">
              <w:rPr>
                <w:rFonts w:ascii="Times New Roman" w:eastAsia="Arial Unicode MS" w:hAnsi="Times New Roman" w:cs="Times New Roman"/>
                <w:b/>
                <w:sz w:val="18"/>
                <w:szCs w:val="18"/>
                <w:lang w:eastAsia="en-US"/>
              </w:rPr>
              <w:t xml:space="preserve">Összefüggő egyéni iskolai gyakorlatok </w:t>
            </w:r>
            <w:r w:rsidR="00003409">
              <w:rPr>
                <w:rFonts w:ascii="Times New Roman" w:eastAsia="Arial Unicode MS" w:hAnsi="Times New Roman" w:cs="Times New Roman"/>
                <w:b/>
                <w:sz w:val="18"/>
                <w:szCs w:val="18"/>
                <w:lang w:eastAsia="en-US"/>
              </w:rPr>
              <w:t xml:space="preserve">I - </w:t>
            </w:r>
            <w:r w:rsidRPr="00C72DC0">
              <w:rPr>
                <w:rFonts w:ascii="Times New Roman" w:eastAsia="Arial Unicode MS" w:hAnsi="Times New Roman" w:cs="Times New Roman"/>
                <w:b/>
                <w:sz w:val="18"/>
                <w:szCs w:val="18"/>
                <w:lang w:eastAsia="en-US"/>
              </w:rPr>
              <w:t>II.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AB79E" w14:textId="77777777" w:rsidR="00C72DC0" w:rsidRPr="00C72DC0" w:rsidRDefault="00C72DC0" w:rsidP="00136EDD">
            <w:pPr>
              <w:spacing w:line="256" w:lineRule="auto"/>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32B60" w14:textId="77777777" w:rsidR="00C72DC0" w:rsidRPr="00C72DC0" w:rsidRDefault="00C72DC0" w:rsidP="00136EDD">
            <w:pPr>
              <w:spacing w:line="256" w:lineRule="auto"/>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MA</w:t>
            </w:r>
          </w:p>
        </w:tc>
      </w:tr>
      <w:tr w:rsidR="00C72DC0" w:rsidRPr="00C72DC0" w14:paraId="6D9E0631" w14:textId="77777777" w:rsidTr="00136EDD">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C6DBE"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AEE1D"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In English</w:t>
            </w:r>
          </w:p>
        </w:tc>
        <w:tc>
          <w:tcPr>
            <w:tcW w:w="3918" w:type="dxa"/>
            <w:gridSpan w:val="6"/>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14:paraId="22DD8B14" w14:textId="19226A20" w:rsidR="00C72DC0" w:rsidRPr="00C72DC0" w:rsidRDefault="00C72DC0" w:rsidP="00136EDD">
            <w:pPr>
              <w:spacing w:line="256" w:lineRule="auto"/>
              <w:rPr>
                <w:rFonts w:ascii="Times New Roman" w:eastAsiaTheme="minorEastAsia" w:hAnsi="Times New Roman" w:cs="Times New Roman"/>
                <w:b/>
                <w:color w:val="auto"/>
                <w:sz w:val="18"/>
                <w:szCs w:val="18"/>
                <w:lang w:eastAsia="en-US"/>
              </w:rPr>
            </w:pPr>
            <w:r w:rsidRPr="00C72DC0">
              <w:rPr>
                <w:rFonts w:ascii="Times New Roman" w:hAnsi="Times New Roman" w:cs="Times New Roman"/>
                <w:b/>
                <w:sz w:val="18"/>
                <w:szCs w:val="18"/>
                <w:lang w:eastAsia="en-US"/>
              </w:rPr>
              <w:t xml:space="preserve">Continuous Individual School Practice </w:t>
            </w:r>
            <w:r w:rsidR="00003409">
              <w:rPr>
                <w:rFonts w:ascii="Times New Roman" w:hAnsi="Times New Roman" w:cs="Times New Roman"/>
                <w:b/>
                <w:sz w:val="18"/>
                <w:szCs w:val="18"/>
                <w:lang w:eastAsia="en-US"/>
              </w:rPr>
              <w:t xml:space="preserve">I - </w:t>
            </w:r>
            <w:r w:rsidRPr="00C72DC0">
              <w:rPr>
                <w:rFonts w:ascii="Times New Roman" w:hAnsi="Times New Roman" w:cs="Times New Roman"/>
                <w:b/>
                <w:sz w:val="18"/>
                <w:szCs w:val="18"/>
                <w:lang w:eastAsia="en-US"/>
              </w:rPr>
              <w:t xml:space="preserve">II. </w:t>
            </w:r>
          </w:p>
        </w:tc>
        <w:tc>
          <w:tcPr>
            <w:tcW w:w="19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D4F1D" w14:textId="77777777" w:rsidR="00C72DC0" w:rsidRPr="00C72DC0" w:rsidRDefault="00C72DC0" w:rsidP="00136EDD">
            <w:pPr>
              <w:spacing w:after="0" w:line="240" w:lineRule="auto"/>
              <w:rPr>
                <w:rFonts w:ascii="Times New Roman" w:eastAsia="Times New Roman" w:hAnsi="Times New Roman" w:cs="Times New Roman"/>
                <w:color w:val="000000" w:themeColor="text1"/>
                <w:sz w:val="18"/>
                <w:szCs w:val="18"/>
                <w:lang w:eastAsia="en-US"/>
              </w:rPr>
            </w:pPr>
            <w:r w:rsidRPr="00C72DC0">
              <w:rPr>
                <w:rFonts w:ascii="Times New Roman" w:eastAsia="Times New Roman" w:hAnsi="Times New Roman" w:cs="Times New Roman"/>
                <w:color w:val="000000" w:themeColor="text1"/>
                <w:sz w:val="18"/>
                <w:szCs w:val="18"/>
                <w:lang w:eastAsia="en-US"/>
              </w:rPr>
              <w:t>DFMN-TKK-790</w:t>
            </w:r>
          </w:p>
          <w:p w14:paraId="6D40E4FF" w14:textId="77777777" w:rsidR="00C72DC0" w:rsidRPr="00C72DC0" w:rsidRDefault="00C72DC0" w:rsidP="00136EDD">
            <w:pPr>
              <w:spacing w:after="0" w:line="240" w:lineRule="auto"/>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color w:val="000000" w:themeColor="text1"/>
                <w:sz w:val="18"/>
                <w:szCs w:val="18"/>
                <w:lang w:eastAsia="en-US"/>
              </w:rPr>
              <w:t>DFMN-TKK-601</w:t>
            </w:r>
          </w:p>
        </w:tc>
      </w:tr>
      <w:tr w:rsidR="00C72DC0" w:rsidRPr="00C72DC0" w14:paraId="17BE46FE"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073DE"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294A0569"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p>
        </w:tc>
      </w:tr>
      <w:tr w:rsidR="00C72DC0" w:rsidRPr="00C72DC0" w14:paraId="3EC45817"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63A70"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CD56B" w14:textId="77777777" w:rsidR="00C72DC0" w:rsidRPr="00C72DC0" w:rsidRDefault="00C72DC0" w:rsidP="00136EDD">
            <w:pPr>
              <w:spacing w:line="256" w:lineRule="auto"/>
              <w:jc w:val="center"/>
              <w:rPr>
                <w:rFonts w:ascii="Times New Roman" w:eastAsiaTheme="minorEastAsia"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Institute of Teacher Training</w:t>
            </w:r>
          </w:p>
        </w:tc>
      </w:tr>
      <w:tr w:rsidR="00C72DC0" w:rsidRPr="00C72DC0" w14:paraId="6B154AC4"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44B9E"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Name of Mandatory Preliminary Study</w:t>
            </w:r>
            <w:r w:rsidRPr="00C72DC0">
              <w:rPr>
                <w:rFonts w:ascii="Times New Roman" w:eastAsia="Times New Roman" w:hAnsi="Times New Roman" w:cs="Times New Roman"/>
                <w:b/>
                <w:color w:val="000000" w:themeColor="text1"/>
                <w:sz w:val="18"/>
                <w:szCs w:val="18"/>
                <w:lang w:val="en-US" w:eastAsia="en-US"/>
              </w:rPr>
              <w:t xml:space="preserve"> </w:t>
            </w:r>
          </w:p>
        </w:tc>
        <w:tc>
          <w:tcPr>
            <w:tcW w:w="1304" w:type="dxa"/>
            <w:shd w:val="clear" w:color="auto" w:fill="FFFFFF"/>
            <w:tcMar>
              <w:top w:w="0" w:type="dxa"/>
              <w:left w:w="0" w:type="dxa"/>
              <w:bottom w:w="0" w:type="dxa"/>
              <w:right w:w="0" w:type="dxa"/>
            </w:tcMar>
            <w:vAlign w:val="center"/>
            <w:hideMark/>
          </w:tcPr>
          <w:p w14:paraId="41859708"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284" w:type="dxa"/>
            <w:shd w:val="clear" w:color="auto" w:fill="FFFFFF"/>
            <w:tcMar>
              <w:top w:w="0" w:type="dxa"/>
              <w:left w:w="0" w:type="dxa"/>
              <w:bottom w:w="0" w:type="dxa"/>
              <w:right w:w="0" w:type="dxa"/>
            </w:tcMar>
            <w:vAlign w:val="center"/>
            <w:hideMark/>
          </w:tcPr>
          <w:p w14:paraId="3CFFF54F"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939" w:type="dxa"/>
            <w:shd w:val="clear" w:color="auto" w:fill="FFFFFF"/>
            <w:tcMar>
              <w:top w:w="0" w:type="dxa"/>
              <w:left w:w="0" w:type="dxa"/>
              <w:bottom w:w="0" w:type="dxa"/>
              <w:right w:w="0" w:type="dxa"/>
            </w:tcMar>
            <w:vAlign w:val="center"/>
            <w:hideMark/>
          </w:tcPr>
          <w:p w14:paraId="4272A4A7"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296" w:type="dxa"/>
            <w:shd w:val="clear" w:color="auto" w:fill="FFFFFF"/>
            <w:tcMar>
              <w:top w:w="0" w:type="dxa"/>
              <w:left w:w="0" w:type="dxa"/>
              <w:bottom w:w="0" w:type="dxa"/>
              <w:right w:w="0" w:type="dxa"/>
            </w:tcMar>
            <w:vAlign w:val="center"/>
            <w:hideMark/>
          </w:tcPr>
          <w:p w14:paraId="4323630D"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3F9BAF08"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546" w:type="dxa"/>
            <w:shd w:val="clear" w:color="auto" w:fill="FFFFFF"/>
            <w:tcMar>
              <w:top w:w="0" w:type="dxa"/>
              <w:left w:w="0" w:type="dxa"/>
              <w:bottom w:w="0" w:type="dxa"/>
              <w:right w:w="0" w:type="dxa"/>
            </w:tcMar>
            <w:vAlign w:val="center"/>
            <w:hideMark/>
          </w:tcPr>
          <w:p w14:paraId="5296A06B"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857" w:type="dxa"/>
            <w:shd w:val="clear" w:color="auto" w:fill="FFFFFF"/>
            <w:tcMar>
              <w:top w:w="0" w:type="dxa"/>
              <w:left w:w="0" w:type="dxa"/>
              <w:bottom w:w="0" w:type="dxa"/>
              <w:right w:w="0" w:type="dxa"/>
            </w:tcMar>
            <w:vAlign w:val="center"/>
            <w:hideMark/>
          </w:tcPr>
          <w:p w14:paraId="779512E4"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D02B5DB"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352" w:type="dxa"/>
            <w:shd w:val="clear" w:color="auto" w:fill="FFFFFF"/>
            <w:tcMar>
              <w:top w:w="0" w:type="dxa"/>
              <w:left w:w="0" w:type="dxa"/>
              <w:bottom w:w="0" w:type="dxa"/>
              <w:right w:w="0" w:type="dxa"/>
            </w:tcMar>
            <w:vAlign w:val="center"/>
            <w:hideMark/>
          </w:tcPr>
          <w:p w14:paraId="5C07644E"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350"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229FE4B2" w14:textId="77777777" w:rsidR="00C72DC0" w:rsidRPr="00C72DC0" w:rsidRDefault="00C72DC0" w:rsidP="00136EDD">
            <w:pPr>
              <w:spacing w:line="256" w:lineRule="auto"/>
              <w:rPr>
                <w:rFonts w:ascii="Times New Roman" w:eastAsiaTheme="minorHAnsi" w:hAnsi="Times New Roman" w:cs="Times New Roman"/>
                <w:sz w:val="18"/>
                <w:szCs w:val="18"/>
              </w:rPr>
            </w:pPr>
          </w:p>
        </w:tc>
      </w:tr>
      <w:tr w:rsidR="00C72DC0" w:rsidRPr="00C72DC0" w14:paraId="0F629815" w14:textId="77777777" w:rsidTr="00136EDD">
        <w:tc>
          <w:tcPr>
            <w:tcW w:w="604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233B2"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5FC1F"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5FD8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C6D86"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Language of Education</w:t>
            </w:r>
          </w:p>
        </w:tc>
      </w:tr>
      <w:tr w:rsidR="00C72DC0" w:rsidRPr="00C72DC0" w14:paraId="7DC99863" w14:textId="77777777" w:rsidTr="00136EDD">
        <w:tc>
          <w:tcPr>
            <w:tcW w:w="194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10E68"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28F24"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15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A0602"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561D4"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Laboratory</w:t>
            </w:r>
            <w:r w:rsidRPr="00C72DC0">
              <w:rPr>
                <w:rFonts w:ascii="Times New Roman" w:eastAsia="Times New Roman" w:hAnsi="Times New Roman" w:cs="Times New Roman"/>
                <w:b/>
                <w:color w:val="000000" w:themeColor="text1"/>
                <w:sz w:val="18"/>
                <w:szCs w:val="18"/>
                <w:lang w:val="en-US" w:eastAsia="en-US"/>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6D975"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1365E"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F9E52"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r>
      <w:tr w:rsidR="00C72DC0" w:rsidRPr="00C72DC0" w14:paraId="71B7171C"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7FDAF" w14:textId="77777777" w:rsidR="00C72DC0" w:rsidRPr="00C72DC0" w:rsidRDefault="00C72DC0" w:rsidP="00136EDD">
            <w:pPr>
              <w:spacing w:line="256" w:lineRule="auto"/>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Full-time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BF5D3"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39</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24B8F"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997BA"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E67D3"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3</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1FEC4"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77B73"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12</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7A0E1" w14:textId="77777777" w:rsidR="00C72DC0" w:rsidRPr="00C72DC0" w:rsidRDefault="00C72DC0" w:rsidP="00136EDD">
            <w:pPr>
              <w:rPr>
                <w:rFonts w:ascii="Times New Roman" w:eastAsia="Times New Roman" w:hAnsi="Times New Roman" w:cs="Times New Roman"/>
                <w:color w:val="000000" w:themeColor="text1"/>
                <w:sz w:val="18"/>
                <w:szCs w:val="18"/>
                <w:lang w:val="en-US" w:eastAsia="en-US"/>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390C4"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TM (Term mark)</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55C16"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20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A8A44"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English</w:t>
            </w:r>
          </w:p>
        </w:tc>
      </w:tr>
      <w:tr w:rsidR="00C72DC0" w:rsidRPr="00C72DC0" w14:paraId="585B7324"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E8728" w14:textId="77777777" w:rsidR="00C72DC0" w:rsidRPr="00C72DC0" w:rsidRDefault="00C72DC0" w:rsidP="00136EDD">
            <w:pPr>
              <w:spacing w:line="256" w:lineRule="auto"/>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Correspondence</w:t>
            </w:r>
            <w:r w:rsidRPr="00C72DC0">
              <w:rPr>
                <w:rFonts w:ascii="Times New Roman" w:eastAsia="Times New Roman" w:hAnsi="Times New Roman" w:cs="Times New Roman"/>
                <w:b/>
                <w:sz w:val="18"/>
                <w:szCs w:val="18"/>
                <w:lang w:val="en-US" w:eastAsia="en-US"/>
              </w:rPr>
              <w:t xml:space="preserv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3D849"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15</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D1853"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AFDA6"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18672"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15</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FA5A6"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289CD"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60</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D55AB"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C4396"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98963"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88822"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p>
        </w:tc>
      </w:tr>
      <w:tr w:rsidR="00C72DC0" w:rsidRPr="00C72DC0" w14:paraId="5F27A1D1"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D1068"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Teacher responsible for the course</w:t>
            </w:r>
          </w:p>
        </w:tc>
        <w:tc>
          <w:tcPr>
            <w:tcW w:w="15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B47F0"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Name</w:t>
            </w:r>
          </w:p>
        </w:tc>
        <w:tc>
          <w:tcPr>
            <w:tcW w:w="2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39A14"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Dr. Bacsa-Bán Anetta</w:t>
            </w:r>
          </w:p>
          <w:p w14:paraId="1A0ACD94"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Dr. Szabó Csilla Marianna</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D7837"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99A78"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associate professor</w:t>
            </w:r>
          </w:p>
        </w:tc>
      </w:tr>
      <w:tr w:rsidR="00C72DC0" w:rsidRPr="00C72DC0" w14:paraId="5F057615" w14:textId="77777777" w:rsidTr="00136EDD">
        <w:trPr>
          <w:trHeight w:val="1353"/>
        </w:trPr>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7BFEC"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 xml:space="preserve">Educational goals </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0A70EA" w14:textId="77777777" w:rsidR="00C72DC0" w:rsidRPr="00C72DC0" w:rsidRDefault="00C72DC0" w:rsidP="00CC0DFC">
            <w:pPr>
              <w:widowControl/>
              <w:numPr>
                <w:ilvl w:val="0"/>
                <w:numId w:val="10"/>
              </w:numPr>
              <w:suppressAutoHyphens/>
              <w:autoSpaceDE w:val="0"/>
              <w:spacing w:before="60" w:after="60" w:line="256" w:lineRule="auto"/>
              <w:ind w:right="113"/>
              <w:rPr>
                <w:rFonts w:ascii="Times New Roman" w:eastAsiaTheme="minorEastAsia" w:hAnsi="Times New Roman" w:cs="Times New Roman"/>
                <w:color w:val="auto"/>
                <w:sz w:val="18"/>
                <w:szCs w:val="18"/>
                <w:lang w:val="en-GB" w:eastAsia="en-US"/>
              </w:rPr>
            </w:pPr>
            <w:r w:rsidRPr="00C72DC0">
              <w:rPr>
                <w:rFonts w:ascii="Times New Roman" w:hAnsi="Times New Roman" w:cs="Times New Roman"/>
                <w:sz w:val="18"/>
                <w:szCs w:val="18"/>
                <w:lang w:val="en-GB" w:eastAsia="en-US"/>
              </w:rPr>
              <w:t xml:space="preserve">Purpose of the subject: </w:t>
            </w:r>
          </w:p>
          <w:p w14:paraId="629A92FA"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hAnsi="Times New Roman" w:cs="Times New Roman"/>
                <w:sz w:val="18"/>
                <w:szCs w:val="18"/>
                <w:lang w:val="en-GB" w:eastAsia="en-US"/>
              </w:rPr>
              <w:t>Individual school practice is built on theoretical knowledge acquired during the study program, as well as on practical experience. The practice should be accomplished in a secondary public education institute or partly in an adult education institute with the guidance of both the mentor teacher and the higher education teacher trainer. The purpose of the individual school practice is to acquire the complex teaching-educating system and tasks of the school and the teacher, and to learn the public education system, as well as the social and legal environment of school</w:t>
            </w:r>
          </w:p>
        </w:tc>
      </w:tr>
      <w:tr w:rsidR="00C72DC0" w:rsidRPr="00C72DC0" w14:paraId="56C41AAB" w14:textId="77777777" w:rsidTr="00136EDD">
        <w:tc>
          <w:tcPr>
            <w:tcW w:w="32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FE7B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Typical delivery methods</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9E48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1B330"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r w:rsidRPr="00C72DC0">
              <w:rPr>
                <w:rFonts w:ascii="Times New Roman" w:hAnsi="Times New Roman" w:cs="Times New Roman"/>
                <w:color w:val="000000" w:themeColor="text1"/>
                <w:sz w:val="18"/>
                <w:szCs w:val="18"/>
                <w:lang w:val="en-US" w:eastAsia="en-US"/>
              </w:rPr>
              <w:t>In a classroom with the use of projector or computer in each lecture.</w:t>
            </w:r>
          </w:p>
        </w:tc>
      </w:tr>
      <w:tr w:rsidR="00C72DC0" w:rsidRPr="00C72DC0" w14:paraId="548004FD"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FF0F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CA55F"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125B3" w14:textId="5BBD9B3C" w:rsidR="00DD0667" w:rsidRPr="00DD0667"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Preparing research plans and carrying out social researches, and presenting the results in team work or individually.</w:t>
            </w:r>
          </w:p>
        </w:tc>
      </w:tr>
      <w:tr w:rsidR="00C72DC0" w:rsidRPr="00C72DC0" w14:paraId="0B19B470" w14:textId="77777777" w:rsidTr="00136EDD">
        <w:trPr>
          <w:trHeight w:val="209"/>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C4A42"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C9927A"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Laboratory</w:t>
            </w:r>
          </w:p>
        </w:tc>
        <w:tc>
          <w:tcPr>
            <w:tcW w:w="452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3053D9E" w14:textId="77777777" w:rsidR="00C72DC0" w:rsidRPr="00C72DC0" w:rsidRDefault="00C72DC0" w:rsidP="00136EDD">
            <w:pPr>
              <w:spacing w:line="256" w:lineRule="auto"/>
              <w:rPr>
                <w:rFonts w:ascii="Times New Roman" w:eastAsia="Times New Roman" w:hAnsi="Times New Roman" w:cs="Times New Roman"/>
                <w:sz w:val="18"/>
                <w:szCs w:val="18"/>
                <w:lang w:val="en-US" w:eastAsia="en-US"/>
              </w:rPr>
            </w:pPr>
          </w:p>
        </w:tc>
      </w:tr>
      <w:tr w:rsidR="00C72DC0" w:rsidRPr="00C72DC0" w14:paraId="119F27D4" w14:textId="77777777" w:rsidTr="00136EDD">
        <w:trPr>
          <w:trHeight w:val="9074"/>
        </w:trPr>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BDE96"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lastRenderedPageBreak/>
              <w:t>Requirements (expressed in learning outcomes/</w:t>
            </w:r>
            <w:r w:rsidRPr="00C72DC0">
              <w:rPr>
                <w:rStyle w:val="Kiemels2"/>
                <w:rFonts w:ascii="Times New Roman" w:hAnsi="Times New Roman"/>
                <w:sz w:val="18"/>
                <w:szCs w:val="18"/>
                <w:lang w:val="en-US" w:eastAsia="en-US"/>
              </w:rPr>
              <w:t>competencies to be acquired</w:t>
            </w:r>
            <w:r w:rsidRPr="00C72DC0">
              <w:rPr>
                <w:rFonts w:ascii="Times New Roman" w:eastAsia="Times New Roman" w:hAnsi="Times New Roman" w:cs="Times New Roman"/>
                <w:b/>
                <w:sz w:val="18"/>
                <w:szCs w:val="18"/>
                <w:lang w:val="en-US" w:eastAsia="en-US"/>
              </w:rPr>
              <w:t>)</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2071FA5" w14:textId="77777777" w:rsidR="00C72DC0" w:rsidRPr="00C72DC0" w:rsidRDefault="00C72DC0" w:rsidP="00136EDD">
            <w:pPr>
              <w:shd w:val="clear" w:color="auto" w:fill="FFFFFF"/>
              <w:spacing w:after="75" w:line="256" w:lineRule="auto"/>
              <w:jc w:val="both"/>
              <w:rPr>
                <w:rFonts w:ascii="Times New Roman" w:eastAsiaTheme="minorEastAsia" w:hAnsi="Times New Roman" w:cs="Times New Roman"/>
                <w:sz w:val="18"/>
                <w:szCs w:val="18"/>
                <w:lang w:eastAsia="en-US"/>
              </w:rPr>
            </w:pPr>
            <w:r w:rsidRPr="00C72DC0">
              <w:rPr>
                <w:rFonts w:ascii="Times New Roman" w:hAnsi="Times New Roman" w:cs="Times New Roman"/>
                <w:sz w:val="18"/>
                <w:szCs w:val="18"/>
                <w:lang w:val="en-GB" w:eastAsia="en-US"/>
              </w:rPr>
              <w:t>All competences: knowledge, skills, and attitudes that should be acquired during teacher trainee program</w:t>
            </w:r>
            <w:r w:rsidRPr="00C72DC0">
              <w:rPr>
                <w:rFonts w:ascii="Times New Roman" w:hAnsi="Times New Roman" w:cs="Times New Roman"/>
                <w:sz w:val="18"/>
                <w:szCs w:val="18"/>
                <w:lang w:eastAsia="en-US"/>
              </w:rPr>
              <w:t xml:space="preserve"> on the basis of the ministry edict 8/2013. (I.30.) EMMI </w:t>
            </w:r>
          </w:p>
          <w:p w14:paraId="7655E038" w14:textId="77777777" w:rsidR="00C72DC0" w:rsidRPr="00C72DC0" w:rsidRDefault="00C72DC0" w:rsidP="00136EDD">
            <w:pPr>
              <w:shd w:val="clear" w:color="auto" w:fill="FFFFFF"/>
              <w:spacing w:line="405" w:lineRule="atLeast"/>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eastAsia="en-US"/>
              </w:rPr>
              <w:t xml:space="preserve"> 1</w:t>
            </w:r>
            <w:r w:rsidRPr="00C72DC0">
              <w:rPr>
                <w:rFonts w:ascii="Times New Roman" w:hAnsi="Times New Roman" w:cs="Times New Roman"/>
                <w:sz w:val="18"/>
                <w:szCs w:val="18"/>
                <w:lang w:val="en-GB" w:eastAsia="en-US"/>
              </w:rPr>
              <w:t xml:space="preserve">. development of student’s personality, individual treatment of students </w:t>
            </w:r>
          </w:p>
          <w:p w14:paraId="5787B808"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2. support of formulating and developing students’ groups and communities </w:t>
            </w:r>
          </w:p>
          <w:p w14:paraId="0CABF622"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3. knowledge of subject content and methodology</w:t>
            </w:r>
          </w:p>
          <w:p w14:paraId="3C0E270E"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4. plan pedagogical processes </w:t>
            </w:r>
          </w:p>
          <w:p w14:paraId="05FD207A"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5. support, organize, manage learning </w:t>
            </w:r>
          </w:p>
          <w:p w14:paraId="5AD39A5F"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6. evaluation of pedagogical processes and students’ achievements </w:t>
            </w:r>
          </w:p>
          <w:p w14:paraId="02D6153E"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7. communication, professional cooperation, career identity </w:t>
            </w:r>
          </w:p>
          <w:p w14:paraId="2880B2BC" w14:textId="13F94270" w:rsidR="00C72DC0" w:rsidRPr="00DD0667"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8. autonomy and responsibility </w:t>
            </w:r>
          </w:p>
          <w:p w14:paraId="6C55AF3C" w14:textId="77777777" w:rsidR="00C72DC0" w:rsidRPr="00C72DC0" w:rsidRDefault="00C72DC0" w:rsidP="00136EDD">
            <w:pPr>
              <w:shd w:val="clear" w:color="auto" w:fill="FFFFFF"/>
              <w:spacing w:line="256" w:lineRule="auto"/>
              <w:ind w:firstLine="240"/>
              <w:jc w:val="both"/>
              <w:rPr>
                <w:rFonts w:ascii="Times New Roman" w:hAnsi="Times New Roman" w:cs="Times New Roman"/>
                <w:color w:val="auto"/>
                <w:sz w:val="18"/>
                <w:szCs w:val="18"/>
                <w:lang w:val="en-GB" w:eastAsia="en-US"/>
              </w:rPr>
            </w:pPr>
            <w:r w:rsidRPr="00C72DC0">
              <w:rPr>
                <w:rFonts w:ascii="Times New Roman" w:hAnsi="Times New Roman" w:cs="Times New Roman"/>
                <w:sz w:val="18"/>
                <w:szCs w:val="18"/>
                <w:lang w:val="en-GB" w:eastAsia="en-US"/>
              </w:rPr>
              <w:t>Fields:</w:t>
            </w:r>
          </w:p>
          <w:p w14:paraId="2E3081F1" w14:textId="77777777" w:rsidR="00C72DC0" w:rsidRPr="00C72DC0" w:rsidRDefault="00C72DC0" w:rsidP="00136EDD">
            <w:pPr>
              <w:shd w:val="clear" w:color="auto" w:fill="FFFFFF"/>
              <w:spacing w:line="256" w:lineRule="auto"/>
              <w:ind w:firstLine="240"/>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1./ activities in connection with teaching the subjects </w:t>
            </w:r>
          </w:p>
          <w:p w14:paraId="15F5B8D2"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lessons observation and teaching 4-5 lessons per week (from 4th week)</w:t>
            </w:r>
          </w:p>
          <w:p w14:paraId="0EC0019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tasks regarding methodology: methodological innovation, up-to-date learning organization, electronic content development) (2 credits)</w:t>
            </w:r>
          </w:p>
          <w:p w14:paraId="7709EB9F"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study and prepare pedagogical documents (National Curriculum, local curriculum, thematic plan, lesson plan) </w:t>
            </w:r>
          </w:p>
          <w:p w14:paraId="52A136EF"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inclusion in Digital Learning Pedagogy </w:t>
            </w:r>
          </w:p>
          <w:p w14:paraId="0DC5588D"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teaching final lesson in the presence of mentor teacher and methodology teacher (they monitor and evaluate the lesson) </w:t>
            </w:r>
          </w:p>
          <w:p w14:paraId="66E2D803" w14:textId="77777777" w:rsidR="00C72DC0" w:rsidRPr="00C72DC0" w:rsidRDefault="00C72DC0" w:rsidP="00136EDD">
            <w:pPr>
              <w:shd w:val="clear" w:color="auto" w:fill="FFFFFF"/>
              <w:spacing w:line="256" w:lineRule="auto"/>
              <w:ind w:firstLine="240"/>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2./ teaching and educational activities – except for teaching subjects </w:t>
            </w:r>
          </w:p>
          <w:p w14:paraId="2785CD2C"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lesson observation i other subject lessons and in form teacher lessons </w:t>
            </w:r>
          </w:p>
          <w:p w14:paraId="531CE1E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tasks regarding pedagogical – psychological subjects (2 credits)</w:t>
            </w:r>
          </w:p>
          <w:p w14:paraId="161361B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personal development (e.g. learning skills, communication skills, support disadvantaged students) </w:t>
            </w:r>
          </w:p>
          <w:p w14:paraId="00987A8F"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develop community (sociometry)</w:t>
            </w:r>
          </w:p>
          <w:p w14:paraId="74A26197"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study pedagogical program of the school), participation in its implementation,</w:t>
            </w:r>
          </w:p>
          <w:p w14:paraId="1486CD0E"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participation in other educational school activities </w:t>
            </w:r>
          </w:p>
          <w:p w14:paraId="12754005" w14:textId="77777777" w:rsidR="00C72DC0" w:rsidRPr="00C72DC0" w:rsidRDefault="00C72DC0" w:rsidP="00136EDD">
            <w:pPr>
              <w:shd w:val="clear" w:color="auto" w:fill="FFFFFF"/>
              <w:spacing w:line="256" w:lineRule="auto"/>
              <w:ind w:firstLine="240"/>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3./ get to know school as an institution and its supporting systems </w:t>
            </w:r>
          </w:p>
          <w:p w14:paraId="3725C08E"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presenting the institute (Vocational Centre, vocational school) </w:t>
            </w:r>
          </w:p>
          <w:p w14:paraId="3E58DF07"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evaluation of principal, teacher, institute </w:t>
            </w:r>
          </w:p>
          <w:p w14:paraId="7270E86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get to know partners, participation in complacence surveys </w:t>
            </w:r>
          </w:p>
          <w:p w14:paraId="7090C7F4"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teacher career model and qualification systems (e-portfolio)</w:t>
            </w:r>
          </w:p>
          <w:p w14:paraId="7D53C450"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quality management system of the institute</w:t>
            </w:r>
          </w:p>
        </w:tc>
      </w:tr>
      <w:tr w:rsidR="00C72DC0" w:rsidRPr="00C72DC0" w14:paraId="26894246"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79FBF"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Brief description of the subject content</w:t>
            </w:r>
            <w:r w:rsidRPr="00C72DC0">
              <w:rPr>
                <w:rFonts w:ascii="Times New Roman" w:eastAsia="Times New Roman" w:hAnsi="Times New Roman" w:cs="Times New Roman"/>
                <w:b/>
                <w:sz w:val="18"/>
                <w:szCs w:val="18"/>
                <w:lang w:val="en-GB" w:eastAsia="en-US"/>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4830EA"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p>
        </w:tc>
      </w:tr>
      <w:tr w:rsidR="00C72DC0" w:rsidRPr="00C72DC0" w14:paraId="3C5C3FA1"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032EC"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E811E"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The same as it is described in the previous pont. </w:t>
            </w:r>
          </w:p>
        </w:tc>
      </w:tr>
      <w:tr w:rsidR="00C72DC0" w:rsidRPr="00C72DC0" w14:paraId="68164B0E"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1D443"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8E0D5" w14:textId="77777777" w:rsidR="00C72DC0" w:rsidRPr="00C72DC0" w:rsidRDefault="00C72DC0" w:rsidP="00136EDD">
            <w:pPr>
              <w:spacing w:line="256" w:lineRule="auto"/>
              <w:rPr>
                <w:rFonts w:ascii="Times New Roman" w:eastAsia="Times New Roman" w:hAnsi="Times New Roman" w:cs="Times New Roman"/>
                <w:sz w:val="18"/>
                <w:szCs w:val="18"/>
                <w:lang w:val="en-GB" w:eastAsia="en-US"/>
              </w:rPr>
            </w:pPr>
            <w:r w:rsidRPr="00C72DC0">
              <w:rPr>
                <w:rFonts w:ascii="Times New Roman" w:hAnsi="Times New Roman" w:cs="Times New Roman"/>
                <w:sz w:val="18"/>
                <w:szCs w:val="18"/>
                <w:lang w:eastAsia="en-US"/>
              </w:rPr>
              <w:t>Pedagogical, psychological and methodological journals, books, literature. Documents of public, vocational, and adult education.</w:t>
            </w:r>
          </w:p>
        </w:tc>
      </w:tr>
      <w:tr w:rsidR="00C72DC0" w:rsidRPr="00C72DC0" w14:paraId="7A61EC16"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A45B5"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lastRenderedPageBreak/>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100A0"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hAnsi="Times New Roman" w:cs="Times New Roman"/>
                <w:sz w:val="18"/>
                <w:szCs w:val="18"/>
                <w:lang w:eastAsia="en-US"/>
              </w:rPr>
              <w:t>Pedagogical, psychological and methodological papers.</w:t>
            </w:r>
          </w:p>
        </w:tc>
      </w:tr>
      <w:tr w:rsidR="00C72DC0" w:rsidRPr="00C72DC0" w14:paraId="5F29A12A"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B12C3"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Hand-in Assignments</w:t>
            </w:r>
            <w:r w:rsidRPr="00C72DC0">
              <w:rPr>
                <w:rStyle w:val="Kiemels2"/>
                <w:rFonts w:ascii="Times New Roman" w:hAnsi="Times New Roman"/>
                <w:sz w:val="18"/>
                <w:szCs w:val="18"/>
                <w:lang w:val="en-GB" w:eastAsia="en-US"/>
              </w:rPr>
              <w:t>/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B859A" w14:textId="77777777" w:rsidR="00C72DC0" w:rsidRPr="00C72DC0" w:rsidRDefault="00C72DC0" w:rsidP="00136EDD">
            <w:pPr>
              <w:pStyle w:val="Listaszerbekezds1"/>
              <w:spacing w:line="256" w:lineRule="auto"/>
              <w:ind w:left="4" w:right="138"/>
              <w:jc w:val="both"/>
              <w:rPr>
                <w:sz w:val="18"/>
                <w:szCs w:val="18"/>
                <w:lang w:eastAsia="en-US"/>
              </w:rPr>
            </w:pPr>
            <w:r w:rsidRPr="00C72DC0">
              <w:rPr>
                <w:sz w:val="18"/>
                <w:szCs w:val="18"/>
                <w:lang w:eastAsia="en-US"/>
              </w:rPr>
              <w:t>Documents proving pedagogical competences that must be collected into Teacher Portfolio.</w:t>
            </w:r>
          </w:p>
          <w:p w14:paraId="164138B8" w14:textId="77777777" w:rsidR="00C72DC0" w:rsidRPr="00C72DC0" w:rsidRDefault="00C72DC0" w:rsidP="00136EDD">
            <w:pPr>
              <w:pStyle w:val="Listaszerbekezds1"/>
              <w:spacing w:line="256" w:lineRule="auto"/>
              <w:ind w:left="4" w:right="138"/>
              <w:jc w:val="both"/>
              <w:rPr>
                <w:sz w:val="18"/>
                <w:szCs w:val="18"/>
                <w:lang w:eastAsia="en-US"/>
              </w:rPr>
            </w:pPr>
            <w:r w:rsidRPr="00C72DC0">
              <w:rPr>
                <w:sz w:val="18"/>
                <w:szCs w:val="18"/>
                <w:lang w:eastAsia="en-US"/>
              </w:rPr>
              <w:t>Minutes of exam teaching (evaluated)</w:t>
            </w:r>
          </w:p>
        </w:tc>
      </w:tr>
      <w:tr w:rsidR="00C72DC0" w:rsidRPr="00C72DC0" w14:paraId="08974AE9"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8BC8C"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F061D1A"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w:t>
            </w:r>
          </w:p>
        </w:tc>
      </w:tr>
    </w:tbl>
    <w:p w14:paraId="3BA3D2E2" w14:textId="5480F7A5" w:rsidR="0062222F" w:rsidRDefault="0062222F"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72A94D0E" w14:textId="6262CE57" w:rsidR="00A925BB" w:rsidRDefault="007619A2" w:rsidP="00CA7A90">
      <w:pPr>
        <w:pStyle w:val="Cmsor3"/>
        <w:rPr>
          <w:lang w:eastAsia="sr-Latn-RS"/>
        </w:rPr>
      </w:pPr>
      <w:bookmarkStart w:id="140" w:name="_Toc64292001"/>
      <w:r>
        <w:rPr>
          <w:lang w:eastAsia="sr-Latn-RS"/>
        </w:rPr>
        <w:lastRenderedPageBreak/>
        <w:t xml:space="preserve">Professional </w:t>
      </w:r>
      <w:r w:rsidR="00F37DE8" w:rsidRPr="00F37DE8">
        <w:rPr>
          <w:lang w:eastAsia="sr-Latn-RS"/>
        </w:rPr>
        <w:t>Met</w:t>
      </w:r>
      <w:r>
        <w:rPr>
          <w:lang w:eastAsia="sr-Latn-RS"/>
        </w:rPr>
        <w:t>h</w:t>
      </w:r>
      <w:r w:rsidR="00F37DE8" w:rsidRPr="00F37DE8">
        <w:rPr>
          <w:lang w:eastAsia="sr-Latn-RS"/>
        </w:rPr>
        <w:t>odology 3.</w:t>
      </w:r>
      <w:bookmarkEnd w:id="140"/>
    </w:p>
    <w:tbl>
      <w:tblPr>
        <w:tblW w:w="9939" w:type="dxa"/>
        <w:tblInd w:w="5" w:type="dxa"/>
        <w:tblLayout w:type="fixed"/>
        <w:tblCellMar>
          <w:left w:w="0" w:type="dxa"/>
          <w:right w:w="0" w:type="dxa"/>
        </w:tblCellMar>
        <w:tblLook w:val="0000" w:firstRow="0" w:lastRow="0" w:firstColumn="0" w:lastColumn="0" w:noHBand="0" w:noVBand="0"/>
      </w:tblPr>
      <w:tblGrid>
        <w:gridCol w:w="932"/>
        <w:gridCol w:w="670"/>
        <w:gridCol w:w="88"/>
        <w:gridCol w:w="454"/>
        <w:gridCol w:w="535"/>
        <w:gridCol w:w="13"/>
        <w:gridCol w:w="653"/>
        <w:gridCol w:w="485"/>
        <w:gridCol w:w="11"/>
        <w:gridCol w:w="536"/>
        <w:gridCol w:w="536"/>
        <w:gridCol w:w="1761"/>
        <w:gridCol w:w="855"/>
        <w:gridCol w:w="2410"/>
      </w:tblGrid>
      <w:tr w:rsidR="001E0249" w:rsidRPr="001E0249" w14:paraId="6E1E242A" w14:textId="77777777" w:rsidTr="001E0249">
        <w:trPr>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12FBC18"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Title of subject:</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3F4FA502"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Hungarian:</w:t>
            </w:r>
          </w:p>
        </w:tc>
        <w:tc>
          <w:tcPr>
            <w:tcW w:w="3995" w:type="dxa"/>
            <w:gridSpan w:val="7"/>
            <w:tcBorders>
              <w:top w:val="single" w:sz="4" w:space="0" w:color="auto"/>
              <w:left w:val="nil"/>
              <w:bottom w:val="single" w:sz="4" w:space="0" w:color="auto"/>
              <w:right w:val="single" w:sz="4" w:space="0" w:color="auto"/>
            </w:tcBorders>
            <w:shd w:val="clear" w:color="auto" w:fill="auto"/>
            <w:vAlign w:val="center"/>
          </w:tcPr>
          <w:p w14:paraId="6D7A11B8" w14:textId="77777777" w:rsidR="001E0249" w:rsidRPr="001E0249" w:rsidRDefault="001E0249" w:rsidP="001E0249">
            <w:pPr>
              <w:spacing w:after="0" w:line="240" w:lineRule="auto"/>
              <w:rPr>
                <w:rFonts w:ascii="Times New Roman" w:eastAsia="Arial Unicode MS" w:hAnsi="Times New Roman" w:cs="Times New Roman"/>
                <w:b/>
                <w:sz w:val="18"/>
                <w:szCs w:val="18"/>
                <w:lang w:val="en-GB"/>
              </w:rPr>
            </w:pPr>
            <w:r w:rsidRPr="001E0249">
              <w:rPr>
                <w:rFonts w:ascii="Times New Roman" w:eastAsia="Arial Unicode MS" w:hAnsi="Times New Roman" w:cs="Times New Roman"/>
                <w:b/>
                <w:sz w:val="18"/>
                <w:szCs w:val="18"/>
              </w:rPr>
              <w:t>Szakmódszertan 3</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F06B16E"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Code:</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3ED1D740" w14:textId="77777777" w:rsidR="001E0249" w:rsidRPr="001E0249" w:rsidRDefault="001E0249" w:rsidP="001E0249">
            <w:pPr>
              <w:spacing w:after="0" w:line="240" w:lineRule="auto"/>
              <w:jc w:val="center"/>
              <w:rPr>
                <w:rFonts w:ascii="Times New Roman" w:eastAsia="Arial Unicode MS" w:hAnsi="Times New Roman" w:cs="Times New Roman"/>
                <w:b/>
                <w:sz w:val="18"/>
                <w:szCs w:val="18"/>
              </w:rPr>
            </w:pPr>
            <w:r w:rsidRPr="001E0249">
              <w:rPr>
                <w:rFonts w:ascii="Times New Roman" w:eastAsia="Arial Unicode MS" w:hAnsi="Times New Roman" w:cs="Times New Roman"/>
                <w:b/>
                <w:sz w:val="18"/>
                <w:szCs w:val="18"/>
              </w:rPr>
              <w:t>DUEL-TKK-116</w:t>
            </w:r>
          </w:p>
          <w:p w14:paraId="133B89B2" w14:textId="77777777" w:rsidR="001E0249" w:rsidRPr="001E0249" w:rsidRDefault="001E0249" w:rsidP="001E0249">
            <w:pPr>
              <w:spacing w:after="0" w:line="240" w:lineRule="auto"/>
              <w:jc w:val="center"/>
              <w:rPr>
                <w:rFonts w:ascii="Times New Roman" w:eastAsia="Arial Unicode MS" w:hAnsi="Times New Roman" w:cs="Times New Roman"/>
                <w:b/>
                <w:sz w:val="18"/>
                <w:szCs w:val="18"/>
                <w:lang w:val="en-GB"/>
              </w:rPr>
            </w:pPr>
            <w:r w:rsidRPr="001E0249">
              <w:rPr>
                <w:rFonts w:ascii="Times New Roman" w:eastAsia="Arial Unicode MS" w:hAnsi="Times New Roman" w:cs="Times New Roman"/>
                <w:b/>
                <w:sz w:val="18"/>
                <w:szCs w:val="18"/>
              </w:rPr>
              <w:t>DUEN-TKK-116</w:t>
            </w:r>
          </w:p>
        </w:tc>
      </w:tr>
      <w:tr w:rsidR="001E0249" w:rsidRPr="001E0249" w14:paraId="2D38FE20" w14:textId="77777777" w:rsidTr="001E0249">
        <w:trPr>
          <w:trHeight w:val="420"/>
        </w:trPr>
        <w:tc>
          <w:tcPr>
            <w:tcW w:w="169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55E496F"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p>
        </w:tc>
        <w:tc>
          <w:tcPr>
            <w:tcW w:w="989" w:type="dxa"/>
            <w:gridSpan w:val="2"/>
            <w:tcBorders>
              <w:top w:val="nil"/>
              <w:left w:val="nil"/>
              <w:bottom w:val="single" w:sz="4" w:space="0" w:color="auto"/>
              <w:right w:val="single" w:sz="4" w:space="0" w:color="auto"/>
            </w:tcBorders>
            <w:shd w:val="clear" w:color="auto" w:fill="auto"/>
            <w:vAlign w:val="center"/>
          </w:tcPr>
          <w:p w14:paraId="5D33E9A2" w14:textId="77777777" w:rsidR="001E0249" w:rsidRPr="001E0249" w:rsidRDefault="001E0249" w:rsidP="001E0249">
            <w:pPr>
              <w:spacing w:after="0" w:line="240" w:lineRule="auto"/>
              <w:rPr>
                <w:rFonts w:ascii="Times New Roman" w:hAnsi="Times New Roman" w:cs="Times New Roman"/>
                <w:sz w:val="18"/>
                <w:szCs w:val="18"/>
                <w:lang w:val="en-GB"/>
              </w:rPr>
            </w:pPr>
            <w:r w:rsidRPr="001E0249">
              <w:rPr>
                <w:rFonts w:ascii="Times New Roman" w:hAnsi="Times New Roman" w:cs="Times New Roman"/>
                <w:sz w:val="18"/>
                <w:szCs w:val="18"/>
                <w:lang w:val="en-GB"/>
              </w:rPr>
              <w:t>English:</w:t>
            </w:r>
          </w:p>
        </w:tc>
        <w:tc>
          <w:tcPr>
            <w:tcW w:w="3995" w:type="dxa"/>
            <w:gridSpan w:val="7"/>
            <w:tcBorders>
              <w:top w:val="single" w:sz="4" w:space="0" w:color="auto"/>
              <w:left w:val="nil"/>
              <w:bottom w:val="single" w:sz="4" w:space="0" w:color="auto"/>
              <w:right w:val="single" w:sz="4" w:space="0" w:color="auto"/>
            </w:tcBorders>
            <w:shd w:val="clear" w:color="auto" w:fill="auto"/>
            <w:vAlign w:val="center"/>
          </w:tcPr>
          <w:p w14:paraId="2B96E28A" w14:textId="68A660EA" w:rsidR="001E0249" w:rsidRPr="001E0249" w:rsidRDefault="007619A2" w:rsidP="001E0249">
            <w:pPr>
              <w:spacing w:after="0" w:line="240" w:lineRule="auto"/>
              <w:rPr>
                <w:rFonts w:ascii="Times New Roman" w:eastAsia="Arial Unicode MS" w:hAnsi="Times New Roman" w:cs="Times New Roman"/>
                <w:b/>
                <w:sz w:val="18"/>
                <w:szCs w:val="18"/>
                <w:lang w:val="en-GB"/>
              </w:rPr>
            </w:pPr>
            <w:r>
              <w:rPr>
                <w:rFonts w:ascii="Times New Roman" w:eastAsia="Arial Unicode MS" w:hAnsi="Times New Roman" w:cs="Times New Roman"/>
                <w:b/>
                <w:sz w:val="18"/>
                <w:szCs w:val="18"/>
                <w:lang w:val="en-US"/>
              </w:rPr>
              <w:t>Professional</w:t>
            </w:r>
            <w:r w:rsidRPr="00F37DE8">
              <w:rPr>
                <w:rFonts w:ascii="Times New Roman" w:eastAsia="Arial Unicode MS" w:hAnsi="Times New Roman" w:cs="Times New Roman"/>
                <w:b/>
                <w:sz w:val="18"/>
                <w:szCs w:val="18"/>
                <w:lang w:val="en-US"/>
              </w:rPr>
              <w:t xml:space="preserve"> </w:t>
            </w:r>
            <w:r w:rsidR="00F37DE8" w:rsidRPr="00F37DE8">
              <w:rPr>
                <w:rFonts w:ascii="Times New Roman" w:eastAsia="Arial Unicode MS" w:hAnsi="Times New Roman" w:cs="Times New Roman"/>
                <w:b/>
                <w:sz w:val="18"/>
                <w:szCs w:val="18"/>
                <w:lang w:val="en-US"/>
              </w:rPr>
              <w:t>Met</w:t>
            </w:r>
            <w:r>
              <w:rPr>
                <w:rFonts w:ascii="Times New Roman" w:eastAsia="Arial Unicode MS" w:hAnsi="Times New Roman" w:cs="Times New Roman"/>
                <w:b/>
                <w:sz w:val="18"/>
                <w:szCs w:val="18"/>
                <w:lang w:val="en-US"/>
              </w:rPr>
              <w:t>h</w:t>
            </w:r>
            <w:r w:rsidR="00F37DE8" w:rsidRPr="00F37DE8">
              <w:rPr>
                <w:rFonts w:ascii="Times New Roman" w:eastAsia="Arial Unicode MS" w:hAnsi="Times New Roman" w:cs="Times New Roman"/>
                <w:b/>
                <w:sz w:val="18"/>
                <w:szCs w:val="18"/>
                <w:lang w:val="en-US"/>
              </w:rPr>
              <w:t>odology 3.</w:t>
            </w:r>
          </w:p>
        </w:tc>
        <w:tc>
          <w:tcPr>
            <w:tcW w:w="855" w:type="dxa"/>
            <w:vMerge/>
            <w:tcBorders>
              <w:left w:val="single" w:sz="4" w:space="0" w:color="auto"/>
              <w:bottom w:val="single" w:sz="4" w:space="0" w:color="auto"/>
              <w:right w:val="single" w:sz="4" w:space="0" w:color="auto"/>
            </w:tcBorders>
            <w:shd w:val="clear" w:color="auto" w:fill="auto"/>
            <w:vAlign w:val="center"/>
          </w:tcPr>
          <w:p w14:paraId="567D972E"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p>
        </w:tc>
        <w:tc>
          <w:tcPr>
            <w:tcW w:w="2410" w:type="dxa"/>
            <w:vMerge/>
            <w:tcBorders>
              <w:left w:val="single" w:sz="4" w:space="0" w:color="auto"/>
              <w:bottom w:val="single" w:sz="4" w:space="0" w:color="auto"/>
              <w:right w:val="single" w:sz="4" w:space="0" w:color="auto"/>
            </w:tcBorders>
            <w:shd w:val="clear" w:color="auto" w:fill="auto"/>
            <w:vAlign w:val="center"/>
          </w:tcPr>
          <w:p w14:paraId="2B1DB1C1"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p>
        </w:tc>
      </w:tr>
      <w:tr w:rsidR="001E0249" w:rsidRPr="001E0249" w14:paraId="223794DA" w14:textId="77777777" w:rsidTr="001E0249">
        <w:trPr>
          <w:trHeight w:val="420"/>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79D043" w14:textId="77777777" w:rsidR="001E0249" w:rsidRPr="001E0249" w:rsidRDefault="001E0249" w:rsidP="001E0249">
            <w:pPr>
              <w:spacing w:after="0" w:line="240" w:lineRule="auto"/>
              <w:jc w:val="center"/>
              <w:rPr>
                <w:rFonts w:ascii="Times New Roman" w:hAnsi="Times New Roman" w:cs="Times New Roman"/>
                <w:b/>
                <w:bCs/>
                <w:sz w:val="18"/>
                <w:szCs w:val="18"/>
                <w:lang w:val="en-GB"/>
              </w:rPr>
            </w:pPr>
          </w:p>
        </w:tc>
      </w:tr>
      <w:tr w:rsidR="001E0249" w:rsidRPr="001E0249" w14:paraId="4A2F72CC" w14:textId="77777777" w:rsidTr="001E0249">
        <w:trPr>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562212"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Institute:</w:t>
            </w:r>
          </w:p>
        </w:tc>
        <w:tc>
          <w:tcPr>
            <w:tcW w:w="72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65F332" w14:textId="77777777" w:rsidR="001E0249" w:rsidRPr="001E0249" w:rsidRDefault="001E0249" w:rsidP="001E0249">
            <w:pPr>
              <w:spacing w:after="0" w:line="240" w:lineRule="auto"/>
              <w:rPr>
                <w:rFonts w:ascii="Times New Roman" w:hAnsi="Times New Roman" w:cs="Times New Roman"/>
                <w:b/>
                <w:sz w:val="18"/>
                <w:szCs w:val="18"/>
                <w:lang w:val="en-GB"/>
              </w:rPr>
            </w:pPr>
            <w:r w:rsidRPr="001E0249">
              <w:rPr>
                <w:rFonts w:ascii="Times New Roman" w:hAnsi="Times New Roman" w:cs="Times New Roman"/>
                <w:b/>
                <w:sz w:val="18"/>
                <w:szCs w:val="18"/>
                <w:lang w:val="en-GB"/>
              </w:rPr>
              <w:t>University of Dunaújváros</w:t>
            </w:r>
          </w:p>
        </w:tc>
      </w:tr>
      <w:tr w:rsidR="001E0249" w:rsidRPr="001E0249" w14:paraId="7C36B234" w14:textId="77777777" w:rsidTr="001E0249">
        <w:trPr>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53C757"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Compulsory pre-subject:</w:t>
            </w:r>
          </w:p>
        </w:tc>
        <w:tc>
          <w:tcPr>
            <w:tcW w:w="3995" w:type="dxa"/>
            <w:gridSpan w:val="7"/>
            <w:tcBorders>
              <w:top w:val="single" w:sz="4" w:space="0" w:color="auto"/>
              <w:left w:val="nil"/>
              <w:bottom w:val="single" w:sz="4" w:space="0" w:color="auto"/>
              <w:right w:val="single" w:sz="4" w:space="0" w:color="auto"/>
            </w:tcBorders>
            <w:shd w:val="clear" w:color="auto" w:fill="auto"/>
            <w:vAlign w:val="center"/>
          </w:tcPr>
          <w:p w14:paraId="3E13162B"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eastAsia="Arial Unicode MS" w:hAnsi="Times New Roman" w:cs="Times New Roman"/>
                <w:sz w:val="18"/>
                <w:szCs w:val="18"/>
                <w:lang w:val="en-GB"/>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7D4646FC"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 xml:space="preserve">Code: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0C1E29CF"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eastAsia="Arial Unicode MS" w:hAnsi="Times New Roman" w:cs="Times New Roman"/>
                <w:sz w:val="18"/>
                <w:szCs w:val="18"/>
                <w:lang w:val="en-GB"/>
              </w:rPr>
              <w:t>-</w:t>
            </w:r>
          </w:p>
        </w:tc>
      </w:tr>
      <w:tr w:rsidR="001E0249" w:rsidRPr="001E0249" w14:paraId="305BA876" w14:textId="77777777" w:rsidTr="001E0249">
        <w:trPr>
          <w:trHeight w:val="193"/>
        </w:trPr>
        <w:tc>
          <w:tcPr>
            <w:tcW w:w="1602" w:type="dxa"/>
            <w:gridSpan w:val="2"/>
            <w:vMerge w:val="restart"/>
            <w:tcBorders>
              <w:top w:val="single" w:sz="4" w:space="0" w:color="auto"/>
              <w:left w:val="single" w:sz="4" w:space="0" w:color="auto"/>
              <w:right w:val="single" w:sz="4" w:space="0" w:color="auto"/>
            </w:tcBorders>
            <w:shd w:val="clear" w:color="auto" w:fill="auto"/>
            <w:vAlign w:val="center"/>
          </w:tcPr>
          <w:p w14:paraId="595F6415"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Type</w:t>
            </w:r>
          </w:p>
        </w:tc>
        <w:tc>
          <w:tcPr>
            <w:tcW w:w="33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8F68C0"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Number of lessons per week</w:t>
            </w:r>
          </w:p>
        </w:tc>
        <w:tc>
          <w:tcPr>
            <w:tcW w:w="1761" w:type="dxa"/>
            <w:vMerge w:val="restart"/>
            <w:tcBorders>
              <w:top w:val="single" w:sz="4" w:space="0" w:color="auto"/>
              <w:left w:val="single" w:sz="4" w:space="0" w:color="auto"/>
              <w:right w:val="single" w:sz="4" w:space="0" w:color="auto"/>
            </w:tcBorders>
            <w:shd w:val="clear" w:color="auto" w:fill="auto"/>
            <w:vAlign w:val="center"/>
          </w:tcPr>
          <w:p w14:paraId="07B24F8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Requirements</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EA2270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Credit</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0DC09688"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Language of teaching</w:t>
            </w:r>
          </w:p>
        </w:tc>
      </w:tr>
      <w:tr w:rsidR="001E0249" w:rsidRPr="001E0249" w14:paraId="72A55A54" w14:textId="77777777" w:rsidTr="001E0249">
        <w:trPr>
          <w:trHeight w:val="221"/>
        </w:trPr>
        <w:tc>
          <w:tcPr>
            <w:tcW w:w="1602" w:type="dxa"/>
            <w:gridSpan w:val="2"/>
            <w:vMerge/>
            <w:tcBorders>
              <w:left w:val="single" w:sz="4" w:space="0" w:color="auto"/>
              <w:bottom w:val="single" w:sz="4" w:space="0" w:color="auto"/>
              <w:right w:val="single" w:sz="4" w:space="0" w:color="auto"/>
            </w:tcBorders>
            <w:shd w:val="clear" w:color="auto" w:fill="auto"/>
            <w:vAlign w:val="center"/>
          </w:tcPr>
          <w:p w14:paraId="475A9487"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00DAD4"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7E46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27179"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Practice/Laboratory</w:t>
            </w:r>
          </w:p>
        </w:tc>
        <w:tc>
          <w:tcPr>
            <w:tcW w:w="1761" w:type="dxa"/>
            <w:vMerge/>
            <w:tcBorders>
              <w:left w:val="single" w:sz="4" w:space="0" w:color="auto"/>
              <w:bottom w:val="single" w:sz="4" w:space="0" w:color="auto"/>
              <w:right w:val="single" w:sz="4" w:space="0" w:color="auto"/>
            </w:tcBorders>
            <w:shd w:val="clear" w:color="auto" w:fill="auto"/>
            <w:vAlign w:val="center"/>
          </w:tcPr>
          <w:p w14:paraId="0CA82D4A"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855" w:type="dxa"/>
            <w:vMerge/>
            <w:tcBorders>
              <w:left w:val="single" w:sz="4" w:space="0" w:color="auto"/>
              <w:bottom w:val="single" w:sz="4" w:space="0" w:color="auto"/>
              <w:right w:val="single" w:sz="4" w:space="0" w:color="auto"/>
            </w:tcBorders>
            <w:shd w:val="clear" w:color="auto" w:fill="auto"/>
            <w:vAlign w:val="center"/>
          </w:tcPr>
          <w:p w14:paraId="2ADE2CCD"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2410" w:type="dxa"/>
            <w:vMerge/>
            <w:tcBorders>
              <w:left w:val="single" w:sz="4" w:space="0" w:color="auto"/>
              <w:bottom w:val="single" w:sz="4" w:space="0" w:color="auto"/>
              <w:right w:val="single" w:sz="4" w:space="0" w:color="auto"/>
            </w:tcBorders>
            <w:shd w:val="clear" w:color="auto" w:fill="auto"/>
            <w:vAlign w:val="center"/>
          </w:tcPr>
          <w:p w14:paraId="286981CD" w14:textId="77777777" w:rsidR="001E0249" w:rsidRPr="001E0249" w:rsidRDefault="001E0249" w:rsidP="001E0249">
            <w:pPr>
              <w:spacing w:after="0" w:line="240" w:lineRule="auto"/>
              <w:rPr>
                <w:rFonts w:ascii="Times New Roman" w:hAnsi="Times New Roman" w:cs="Times New Roman"/>
                <w:sz w:val="18"/>
                <w:szCs w:val="18"/>
                <w:lang w:val="en-GB"/>
              </w:rPr>
            </w:pPr>
          </w:p>
        </w:tc>
      </w:tr>
      <w:tr w:rsidR="001E0249" w:rsidRPr="001E0249" w14:paraId="0E195AFF" w14:textId="77777777" w:rsidTr="001E0249">
        <w:trPr>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C8745F2"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Full-time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C933172"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91</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CEF21"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Week </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EA39F"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D67F469"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83E7B"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3</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521C276"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B2DF12C"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4</w:t>
            </w:r>
          </w:p>
        </w:tc>
        <w:tc>
          <w:tcPr>
            <w:tcW w:w="1761" w:type="dxa"/>
            <w:vMerge w:val="restart"/>
            <w:tcBorders>
              <w:top w:val="single" w:sz="4" w:space="0" w:color="auto"/>
              <w:left w:val="single" w:sz="4" w:space="0" w:color="auto"/>
              <w:right w:val="single" w:sz="4" w:space="0" w:color="auto"/>
            </w:tcBorders>
            <w:shd w:val="clear" w:color="auto" w:fill="auto"/>
            <w:vAlign w:val="center"/>
          </w:tcPr>
          <w:p w14:paraId="6C8A09B0"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semester grade</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6A28393"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5</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239E61C4"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English</w:t>
            </w:r>
          </w:p>
        </w:tc>
      </w:tr>
      <w:tr w:rsidR="001E0249" w:rsidRPr="001E0249" w14:paraId="1477F130" w14:textId="77777777" w:rsidTr="001E0249">
        <w:trPr>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DC4A45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Part-time</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BE207FA"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35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9089E"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Term</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C668B"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BE6D7D6"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2F174"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15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025B845"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21B13B2"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20</w:t>
            </w:r>
          </w:p>
        </w:tc>
        <w:tc>
          <w:tcPr>
            <w:tcW w:w="1761" w:type="dxa"/>
            <w:vMerge/>
            <w:tcBorders>
              <w:left w:val="single" w:sz="4" w:space="0" w:color="auto"/>
              <w:bottom w:val="single" w:sz="4" w:space="0" w:color="auto"/>
              <w:right w:val="single" w:sz="4" w:space="0" w:color="auto"/>
            </w:tcBorders>
            <w:shd w:val="clear" w:color="auto" w:fill="auto"/>
            <w:vAlign w:val="center"/>
          </w:tcPr>
          <w:p w14:paraId="73CF6B54" w14:textId="77777777" w:rsidR="001E0249" w:rsidRPr="001E0249" w:rsidRDefault="001E0249" w:rsidP="001E0249">
            <w:pPr>
              <w:spacing w:after="0" w:line="240" w:lineRule="auto"/>
              <w:jc w:val="center"/>
              <w:rPr>
                <w:rFonts w:ascii="Times New Roman" w:hAnsi="Times New Roman" w:cs="Times New Roman"/>
                <w:sz w:val="18"/>
                <w:szCs w:val="18"/>
                <w:lang w:val="en-GB"/>
              </w:rPr>
            </w:pPr>
          </w:p>
        </w:tc>
        <w:tc>
          <w:tcPr>
            <w:tcW w:w="855" w:type="dxa"/>
            <w:vMerge/>
            <w:tcBorders>
              <w:left w:val="single" w:sz="4" w:space="0" w:color="auto"/>
              <w:bottom w:val="single" w:sz="4" w:space="0" w:color="auto"/>
              <w:right w:val="single" w:sz="4" w:space="0" w:color="auto"/>
            </w:tcBorders>
            <w:shd w:val="clear" w:color="auto" w:fill="auto"/>
            <w:vAlign w:val="center"/>
          </w:tcPr>
          <w:p w14:paraId="77556348" w14:textId="77777777" w:rsidR="001E0249" w:rsidRPr="001E0249" w:rsidRDefault="001E0249" w:rsidP="001E0249">
            <w:pPr>
              <w:spacing w:after="0" w:line="240" w:lineRule="auto"/>
              <w:jc w:val="center"/>
              <w:rPr>
                <w:rFonts w:ascii="Times New Roman" w:hAnsi="Times New Roman" w:cs="Times New Roman"/>
                <w:sz w:val="18"/>
                <w:szCs w:val="18"/>
                <w:lang w:val="en-GB"/>
              </w:rPr>
            </w:pPr>
          </w:p>
        </w:tc>
        <w:tc>
          <w:tcPr>
            <w:tcW w:w="2410" w:type="dxa"/>
            <w:vMerge/>
            <w:tcBorders>
              <w:left w:val="single" w:sz="4" w:space="0" w:color="auto"/>
              <w:bottom w:val="single" w:sz="4" w:space="0" w:color="auto"/>
              <w:right w:val="single" w:sz="4" w:space="0" w:color="auto"/>
            </w:tcBorders>
            <w:shd w:val="clear" w:color="auto" w:fill="auto"/>
            <w:vAlign w:val="center"/>
          </w:tcPr>
          <w:p w14:paraId="21CEC568" w14:textId="77777777" w:rsidR="001E0249" w:rsidRPr="001E0249" w:rsidRDefault="001E0249" w:rsidP="001E0249">
            <w:pPr>
              <w:spacing w:after="0" w:line="240" w:lineRule="auto"/>
              <w:jc w:val="center"/>
              <w:rPr>
                <w:rFonts w:ascii="Times New Roman" w:hAnsi="Times New Roman" w:cs="Times New Roman"/>
                <w:sz w:val="18"/>
                <w:szCs w:val="18"/>
                <w:lang w:val="en-GB"/>
              </w:rPr>
            </w:pPr>
          </w:p>
        </w:tc>
      </w:tr>
      <w:tr w:rsidR="001E0249" w:rsidRPr="001E0249" w14:paraId="27F4A7F5" w14:textId="77777777" w:rsidTr="001E0249">
        <w:trPr>
          <w:trHeight w:val="251"/>
        </w:trPr>
        <w:tc>
          <w:tcPr>
            <w:tcW w:w="2692" w:type="dxa"/>
            <w:gridSpan w:val="6"/>
            <w:tcBorders>
              <w:top w:val="single" w:sz="4" w:space="0" w:color="auto"/>
              <w:left w:val="single" w:sz="4" w:space="0" w:color="auto"/>
              <w:right w:val="single" w:sz="4" w:space="0" w:color="000000"/>
            </w:tcBorders>
            <w:shd w:val="clear" w:color="auto" w:fill="auto"/>
            <w:vAlign w:val="center"/>
          </w:tcPr>
          <w:p w14:paraId="586C8013"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Teacher responsible for the subject</w:t>
            </w:r>
          </w:p>
        </w:tc>
        <w:tc>
          <w:tcPr>
            <w:tcW w:w="1149" w:type="dxa"/>
            <w:gridSpan w:val="3"/>
            <w:tcBorders>
              <w:top w:val="nil"/>
              <w:left w:val="nil"/>
              <w:bottom w:val="single" w:sz="4" w:space="0" w:color="auto"/>
              <w:right w:val="single" w:sz="4" w:space="0" w:color="auto"/>
            </w:tcBorders>
            <w:shd w:val="clear" w:color="auto" w:fill="auto"/>
            <w:vAlign w:val="center"/>
          </w:tcPr>
          <w:p w14:paraId="557A373C"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 xml:space="preserve">name: </w:t>
            </w:r>
          </w:p>
        </w:tc>
        <w:tc>
          <w:tcPr>
            <w:tcW w:w="2833" w:type="dxa"/>
            <w:gridSpan w:val="3"/>
            <w:tcBorders>
              <w:top w:val="single" w:sz="4" w:space="0" w:color="auto"/>
              <w:left w:val="nil"/>
              <w:bottom w:val="single" w:sz="4" w:space="0" w:color="auto"/>
              <w:right w:val="single" w:sz="4" w:space="0" w:color="auto"/>
            </w:tcBorders>
            <w:shd w:val="clear" w:color="auto" w:fill="auto"/>
            <w:vAlign w:val="center"/>
          </w:tcPr>
          <w:p w14:paraId="4CA5ECEF" w14:textId="77777777" w:rsidR="001E0249" w:rsidRPr="001E0249" w:rsidRDefault="001E0249" w:rsidP="001E0249">
            <w:pPr>
              <w:spacing w:after="0" w:line="240" w:lineRule="auto"/>
              <w:rPr>
                <w:rFonts w:ascii="Times New Roman" w:eastAsia="Arial Unicode MS" w:hAnsi="Times New Roman" w:cs="Times New Roman"/>
                <w:b/>
                <w:sz w:val="18"/>
                <w:szCs w:val="18"/>
                <w:lang w:val="en-GB"/>
              </w:rPr>
            </w:pPr>
            <w:r w:rsidRPr="001E0249">
              <w:rPr>
                <w:rFonts w:ascii="Times New Roman" w:eastAsia="Arial Unicode MS" w:hAnsi="Times New Roman" w:cs="Times New Roman"/>
                <w:b/>
                <w:sz w:val="18"/>
                <w:szCs w:val="18"/>
                <w:lang w:val="en-GB"/>
              </w:rPr>
              <w:t>Dr. Attila Kővári</w:t>
            </w:r>
          </w:p>
        </w:tc>
        <w:tc>
          <w:tcPr>
            <w:tcW w:w="855" w:type="dxa"/>
            <w:tcBorders>
              <w:top w:val="single" w:sz="4" w:space="0" w:color="auto"/>
              <w:left w:val="nil"/>
              <w:bottom w:val="single" w:sz="4" w:space="0" w:color="auto"/>
              <w:right w:val="single" w:sz="4" w:space="0" w:color="auto"/>
            </w:tcBorders>
            <w:shd w:val="clear" w:color="auto" w:fill="auto"/>
            <w:vAlign w:val="center"/>
          </w:tcPr>
          <w:p w14:paraId="147F7B7F"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job:</w:t>
            </w:r>
          </w:p>
        </w:tc>
        <w:tc>
          <w:tcPr>
            <w:tcW w:w="2410" w:type="dxa"/>
            <w:tcBorders>
              <w:top w:val="nil"/>
              <w:left w:val="nil"/>
              <w:bottom w:val="single" w:sz="4" w:space="0" w:color="auto"/>
              <w:right w:val="single" w:sz="4" w:space="0" w:color="auto"/>
            </w:tcBorders>
            <w:shd w:val="clear" w:color="auto" w:fill="auto"/>
            <w:vAlign w:val="center"/>
          </w:tcPr>
          <w:p w14:paraId="79B17579" w14:textId="77777777" w:rsidR="001E0249" w:rsidRPr="001E0249" w:rsidRDefault="001E0249" w:rsidP="001E0249">
            <w:pPr>
              <w:spacing w:after="0" w:line="240" w:lineRule="auto"/>
              <w:rPr>
                <w:rFonts w:ascii="Times New Roman" w:hAnsi="Times New Roman" w:cs="Times New Roman"/>
                <w:b/>
                <w:sz w:val="18"/>
                <w:szCs w:val="18"/>
                <w:lang w:val="en-GB"/>
              </w:rPr>
            </w:pPr>
            <w:r w:rsidRPr="001E0249">
              <w:rPr>
                <w:rFonts w:ascii="Times New Roman" w:hAnsi="Times New Roman" w:cs="Times New Roman"/>
                <w:b/>
                <w:sz w:val="18"/>
                <w:szCs w:val="18"/>
                <w:lang w:val="en-GB"/>
              </w:rPr>
              <w:t>associate professor</w:t>
            </w:r>
          </w:p>
        </w:tc>
      </w:tr>
      <w:tr w:rsidR="001E0249" w:rsidRPr="001E0249" w14:paraId="4A0A9E56" w14:textId="77777777" w:rsidTr="001E0249">
        <w:trPr>
          <w:trHeight w:val="460"/>
        </w:trPr>
        <w:tc>
          <w:tcPr>
            <w:tcW w:w="2692" w:type="dxa"/>
            <w:gridSpan w:val="6"/>
            <w:tcBorders>
              <w:top w:val="single" w:sz="4" w:space="0" w:color="auto"/>
              <w:left w:val="single" w:sz="4" w:space="0" w:color="auto"/>
              <w:right w:val="single" w:sz="4" w:space="0" w:color="000000"/>
            </w:tcBorders>
            <w:shd w:val="clear" w:color="auto" w:fill="auto"/>
            <w:vAlign w:val="center"/>
          </w:tcPr>
          <w:p w14:paraId="6FDC255D"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Purpose of the subject (content, outcome, place in the curriculum) </w:t>
            </w:r>
          </w:p>
        </w:tc>
        <w:tc>
          <w:tcPr>
            <w:tcW w:w="7247" w:type="dxa"/>
            <w:gridSpan w:val="8"/>
            <w:tcBorders>
              <w:top w:val="nil"/>
              <w:left w:val="nil"/>
              <w:bottom w:val="single" w:sz="4" w:space="0" w:color="auto"/>
              <w:right w:val="single" w:sz="4" w:space="0" w:color="000000"/>
            </w:tcBorders>
            <w:shd w:val="clear" w:color="auto" w:fill="auto"/>
            <w:vAlign w:val="center"/>
          </w:tcPr>
          <w:p w14:paraId="6B9245F0" w14:textId="77777777" w:rsidR="001E0249" w:rsidRPr="001E0249" w:rsidRDefault="001E0249" w:rsidP="001E0249">
            <w:pPr>
              <w:suppressAutoHyphens/>
              <w:autoSpaceDE w:val="0"/>
              <w:spacing w:after="0" w:line="240" w:lineRule="auto"/>
              <w:ind w:right="113"/>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Short purposes: </w:t>
            </w:r>
          </w:p>
          <w:p w14:paraId="6591EA6B" w14:textId="77777777" w:rsidR="001E0249" w:rsidRPr="001E0249" w:rsidRDefault="001E0249" w:rsidP="001E0249">
            <w:pPr>
              <w:suppressAutoHyphens/>
              <w:autoSpaceDE w:val="0"/>
              <w:spacing w:after="0" w:line="240" w:lineRule="auto"/>
              <w:ind w:left="417" w:right="113"/>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Students should be able to plan the teaching and learning process of technical and IT subjects, to prepare their pedagogical documents. Gain experience in teaching, analysing, and applying individual methodological procedures. </w:t>
            </w:r>
          </w:p>
          <w:p w14:paraId="29DAE9CF" w14:textId="77777777" w:rsidR="001E0249" w:rsidRPr="001E0249" w:rsidRDefault="001E0249" w:rsidP="001E0249">
            <w:pPr>
              <w:suppressAutoHyphens/>
              <w:autoSpaceDE w:val="0"/>
              <w:spacing w:after="0" w:line="240" w:lineRule="auto"/>
              <w:ind w:right="113"/>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Preliminaries of the course, goals of development built on it. </w:t>
            </w:r>
          </w:p>
          <w:p w14:paraId="4E4862FF" w14:textId="77777777" w:rsidR="001E0249" w:rsidRPr="001E0249" w:rsidRDefault="001E0249" w:rsidP="001E0249">
            <w:pPr>
              <w:suppressAutoHyphens/>
              <w:autoSpaceDE w:val="0"/>
              <w:spacing w:after="0" w:line="240" w:lineRule="auto"/>
              <w:ind w:left="417" w:right="113"/>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It is based on the theoretical pedagogical and psychological subjects and founds the subjects of Professional Methodology and School practices.</w:t>
            </w:r>
          </w:p>
        </w:tc>
      </w:tr>
      <w:tr w:rsidR="001E0249" w:rsidRPr="001E0249" w14:paraId="28184886" w14:textId="77777777" w:rsidTr="001E0249">
        <w:trPr>
          <w:trHeight w:val="460"/>
        </w:trPr>
        <w:tc>
          <w:tcPr>
            <w:tcW w:w="2692" w:type="dxa"/>
            <w:gridSpan w:val="6"/>
            <w:vMerge w:val="restart"/>
            <w:tcBorders>
              <w:top w:val="single" w:sz="4" w:space="0" w:color="auto"/>
              <w:left w:val="single" w:sz="4" w:space="0" w:color="auto"/>
              <w:right w:val="single" w:sz="4" w:space="0" w:color="000000"/>
            </w:tcBorders>
            <w:shd w:val="clear" w:color="auto" w:fill="auto"/>
            <w:vAlign w:val="center"/>
          </w:tcPr>
          <w:p w14:paraId="146930F2"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Typical lesson types</w:t>
            </w:r>
          </w:p>
        </w:tc>
        <w:tc>
          <w:tcPr>
            <w:tcW w:w="1138" w:type="dxa"/>
            <w:gridSpan w:val="2"/>
            <w:tcBorders>
              <w:top w:val="nil"/>
              <w:left w:val="nil"/>
              <w:bottom w:val="single" w:sz="4" w:space="0" w:color="auto"/>
              <w:right w:val="single" w:sz="4" w:space="0" w:color="auto"/>
            </w:tcBorders>
            <w:shd w:val="clear" w:color="auto" w:fill="auto"/>
            <w:vAlign w:val="center"/>
          </w:tcPr>
          <w:p w14:paraId="22877661"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Lecture:</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41D51F23" w14:textId="77777777" w:rsidR="001E0249" w:rsidRPr="001E0249" w:rsidRDefault="001E0249" w:rsidP="001E0249">
            <w:pPr>
              <w:spacing w:after="0" w:line="240" w:lineRule="auto"/>
              <w:ind w:right="138"/>
              <w:rPr>
                <w:rFonts w:ascii="Times New Roman" w:eastAsia="Arial Unicode MS" w:hAnsi="Times New Roman" w:cs="Times New Roman"/>
                <w:b/>
                <w:bCs/>
                <w:sz w:val="18"/>
                <w:szCs w:val="18"/>
                <w:lang w:val="en-GB"/>
              </w:rPr>
            </w:pPr>
            <w:r w:rsidRPr="001E0249">
              <w:rPr>
                <w:rFonts w:ascii="Times New Roman" w:eastAsia="Arial Unicode MS" w:hAnsi="Times New Roman" w:cs="Times New Roman"/>
                <w:b/>
                <w:bCs/>
                <w:sz w:val="18"/>
                <w:szCs w:val="18"/>
                <w:lang w:val="en-GB"/>
              </w:rPr>
              <w:t>-</w:t>
            </w:r>
          </w:p>
        </w:tc>
      </w:tr>
      <w:tr w:rsidR="001E0249" w:rsidRPr="001E0249" w14:paraId="1E37800E" w14:textId="77777777" w:rsidTr="001E0249">
        <w:trPr>
          <w:trHeight w:val="460"/>
        </w:trPr>
        <w:tc>
          <w:tcPr>
            <w:tcW w:w="2692" w:type="dxa"/>
            <w:gridSpan w:val="6"/>
            <w:vMerge/>
            <w:tcBorders>
              <w:left w:val="single" w:sz="4" w:space="0" w:color="auto"/>
              <w:right w:val="single" w:sz="4" w:space="0" w:color="000000"/>
            </w:tcBorders>
            <w:shd w:val="clear" w:color="auto" w:fill="auto"/>
            <w:vAlign w:val="center"/>
          </w:tcPr>
          <w:p w14:paraId="46A3091B"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shd w:val="clear" w:color="auto" w:fill="auto"/>
            <w:vAlign w:val="center"/>
          </w:tcPr>
          <w:p w14:paraId="77A13522"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Seminar:</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7E8061DE" w14:textId="77777777" w:rsidR="001E0249" w:rsidRPr="001E0249" w:rsidRDefault="001E0249" w:rsidP="001E0249">
            <w:pPr>
              <w:spacing w:after="0" w:line="240" w:lineRule="auto"/>
              <w:ind w:right="138"/>
              <w:jc w:val="both"/>
              <w:rPr>
                <w:rFonts w:ascii="Times New Roman" w:eastAsia="Arial Unicode MS" w:hAnsi="Times New Roman" w:cs="Times New Roman"/>
                <w:bCs/>
                <w:sz w:val="18"/>
                <w:szCs w:val="18"/>
                <w:lang w:val="en-GB"/>
              </w:rPr>
            </w:pPr>
            <w:r w:rsidRPr="001E0249">
              <w:rPr>
                <w:rFonts w:ascii="Times New Roman" w:hAnsi="Times New Roman" w:cs="Times New Roman"/>
                <w:sz w:val="18"/>
                <w:szCs w:val="18"/>
                <w:lang w:val="en-GB"/>
              </w:rPr>
              <w:t xml:space="preserve">Lecture with computer and projector. </w:t>
            </w:r>
            <w:proofErr w:type="gramStart"/>
            <w:r w:rsidRPr="001E0249">
              <w:rPr>
                <w:rFonts w:ascii="Times New Roman" w:eastAsia="Arial Unicode MS" w:hAnsi="Times New Roman" w:cs="Times New Roman"/>
                <w:bCs/>
                <w:sz w:val="18"/>
                <w:szCs w:val="18"/>
                <w:lang w:val="en-GB"/>
              </w:rPr>
              <w:t>Students</w:t>
            </w:r>
            <w:proofErr w:type="gramEnd"/>
            <w:r w:rsidRPr="001E0249">
              <w:rPr>
                <w:rFonts w:ascii="Times New Roman" w:eastAsia="Arial Unicode MS" w:hAnsi="Times New Roman" w:cs="Times New Roman"/>
                <w:bCs/>
                <w:sz w:val="18"/>
                <w:szCs w:val="18"/>
                <w:lang w:val="en-GB"/>
              </w:rPr>
              <w:t xml:space="preserve"> presentations regarding the themes of the lectures, followed by students’ debate, group discussion, and case studies. </w:t>
            </w:r>
          </w:p>
        </w:tc>
      </w:tr>
      <w:tr w:rsidR="001E0249" w:rsidRPr="001E0249" w14:paraId="1D5C2706" w14:textId="77777777" w:rsidTr="001E0249">
        <w:trPr>
          <w:trHeight w:val="460"/>
        </w:trPr>
        <w:tc>
          <w:tcPr>
            <w:tcW w:w="2692" w:type="dxa"/>
            <w:gridSpan w:val="6"/>
            <w:vMerge/>
            <w:tcBorders>
              <w:left w:val="single" w:sz="4" w:space="0" w:color="auto"/>
              <w:right w:val="single" w:sz="4" w:space="0" w:color="000000"/>
            </w:tcBorders>
            <w:shd w:val="clear" w:color="auto" w:fill="auto"/>
            <w:vAlign w:val="center"/>
          </w:tcPr>
          <w:p w14:paraId="52385D0C"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shd w:val="clear" w:color="auto" w:fill="auto"/>
            <w:vAlign w:val="center"/>
          </w:tcPr>
          <w:p w14:paraId="57566588" w14:textId="77777777" w:rsidR="001E0249" w:rsidRPr="001E0249" w:rsidRDefault="001E0249" w:rsidP="001E0249">
            <w:pPr>
              <w:spacing w:after="0" w:line="240" w:lineRule="auto"/>
              <w:rPr>
                <w:rFonts w:ascii="Times New Roman" w:hAnsi="Times New Roman" w:cs="Times New Roman"/>
                <w:sz w:val="18"/>
                <w:szCs w:val="18"/>
                <w:lang w:val="en-GB"/>
              </w:rPr>
            </w:pPr>
            <w:r w:rsidRPr="001E0249">
              <w:rPr>
                <w:rFonts w:ascii="Times New Roman" w:hAnsi="Times New Roman" w:cs="Times New Roman"/>
                <w:sz w:val="18"/>
                <w:szCs w:val="18"/>
                <w:lang w:val="en-GB"/>
              </w:rPr>
              <w:t>Laboratory</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2881F9E2" w14:textId="77777777" w:rsidR="001E0249" w:rsidRPr="001E0249" w:rsidRDefault="001E0249" w:rsidP="001E0249">
            <w:pPr>
              <w:spacing w:after="0" w:line="240" w:lineRule="auto"/>
              <w:ind w:right="138"/>
              <w:jc w:val="both"/>
              <w:rPr>
                <w:rFonts w:ascii="Times New Roman" w:eastAsia="Arial Unicode MS" w:hAnsi="Times New Roman" w:cs="Times New Roman"/>
                <w:bCs/>
                <w:sz w:val="18"/>
                <w:szCs w:val="18"/>
                <w:lang w:val="en-GB"/>
              </w:rPr>
            </w:pPr>
            <w:r w:rsidRPr="001E0249">
              <w:rPr>
                <w:rFonts w:ascii="Times New Roman" w:eastAsia="Arial Unicode MS" w:hAnsi="Times New Roman" w:cs="Times New Roman"/>
                <w:bCs/>
                <w:sz w:val="18"/>
                <w:szCs w:val="18"/>
                <w:lang w:val="en-GB"/>
              </w:rPr>
              <w:t>School practice: Apply theoretical studies in school environment in several different educational situations.</w:t>
            </w:r>
          </w:p>
        </w:tc>
      </w:tr>
      <w:tr w:rsidR="001E0249" w:rsidRPr="001E0249" w14:paraId="51AD400B" w14:textId="77777777" w:rsidTr="001E0249">
        <w:trPr>
          <w:trHeight w:val="460"/>
        </w:trPr>
        <w:tc>
          <w:tcPr>
            <w:tcW w:w="2692" w:type="dxa"/>
            <w:gridSpan w:val="6"/>
            <w:vMerge/>
            <w:tcBorders>
              <w:left w:val="single" w:sz="4" w:space="0" w:color="auto"/>
              <w:bottom w:val="single" w:sz="4" w:space="0" w:color="000000"/>
              <w:right w:val="single" w:sz="4" w:space="0" w:color="000000"/>
            </w:tcBorders>
            <w:shd w:val="clear" w:color="auto" w:fill="auto"/>
            <w:vAlign w:val="center"/>
          </w:tcPr>
          <w:p w14:paraId="7351D570"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shd w:val="clear" w:color="auto" w:fill="auto"/>
            <w:vAlign w:val="center"/>
          </w:tcPr>
          <w:p w14:paraId="257615BC" w14:textId="77777777" w:rsidR="001E0249" w:rsidRPr="001E0249" w:rsidRDefault="001E0249" w:rsidP="001E0249">
            <w:pPr>
              <w:spacing w:after="0" w:line="240" w:lineRule="auto"/>
              <w:rPr>
                <w:rFonts w:ascii="Times New Roman" w:hAnsi="Times New Roman" w:cs="Times New Roman"/>
                <w:sz w:val="18"/>
                <w:szCs w:val="18"/>
                <w:lang w:val="en-GB"/>
              </w:rPr>
            </w:pPr>
            <w:r w:rsidRPr="001E0249">
              <w:rPr>
                <w:rFonts w:ascii="Times New Roman" w:hAnsi="Times New Roman" w:cs="Times New Roman"/>
                <w:sz w:val="18"/>
                <w:szCs w:val="18"/>
                <w:lang w:val="en-GB"/>
              </w:rPr>
              <w:t>Other:</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3E2CA470" w14:textId="77777777" w:rsidR="001E0249" w:rsidRPr="001E0249" w:rsidRDefault="001E0249" w:rsidP="001E0249">
            <w:pPr>
              <w:spacing w:after="0" w:line="240" w:lineRule="auto"/>
              <w:ind w:right="138"/>
              <w:jc w:val="both"/>
              <w:rPr>
                <w:rFonts w:ascii="Times New Roman" w:eastAsia="Arial Unicode MS" w:hAnsi="Times New Roman" w:cs="Times New Roman"/>
                <w:bCs/>
                <w:sz w:val="18"/>
                <w:szCs w:val="18"/>
                <w:lang w:val="en-GB"/>
              </w:rPr>
            </w:pPr>
            <w:r w:rsidRPr="001E0249">
              <w:rPr>
                <w:rFonts w:ascii="Times New Roman" w:eastAsia="Arial Unicode MS" w:hAnsi="Times New Roman" w:cs="Times New Roman"/>
                <w:bCs/>
                <w:sz w:val="18"/>
                <w:szCs w:val="18"/>
                <w:lang w:val="en-GB"/>
              </w:rPr>
              <w:t>-</w:t>
            </w:r>
          </w:p>
        </w:tc>
      </w:tr>
      <w:tr w:rsidR="001E0249" w:rsidRPr="001E0249" w14:paraId="2DDDB20A" w14:textId="77777777" w:rsidTr="00A8210D">
        <w:trPr>
          <w:trHeight w:val="401"/>
        </w:trPr>
        <w:tc>
          <w:tcPr>
            <w:tcW w:w="2692" w:type="dxa"/>
            <w:gridSpan w:val="6"/>
            <w:tcBorders>
              <w:top w:val="single" w:sz="4" w:space="0" w:color="auto"/>
              <w:left w:val="single" w:sz="4" w:space="0" w:color="auto"/>
              <w:bottom w:val="single" w:sz="4" w:space="0" w:color="auto"/>
              <w:right w:val="single" w:sz="4" w:space="0" w:color="auto"/>
            </w:tcBorders>
            <w:vAlign w:val="center"/>
          </w:tcPr>
          <w:p w14:paraId="7E7EBA49"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Requirements</w:t>
            </w:r>
          </w:p>
          <w:p w14:paraId="5EBD8FFC"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(in learning outcomes)</w:t>
            </w:r>
          </w:p>
          <w:p w14:paraId="29498DFD"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p>
        </w:tc>
        <w:tc>
          <w:tcPr>
            <w:tcW w:w="7247" w:type="dxa"/>
            <w:gridSpan w:val="8"/>
            <w:tcBorders>
              <w:top w:val="single" w:sz="4" w:space="0" w:color="auto"/>
              <w:left w:val="nil"/>
              <w:bottom w:val="single" w:sz="4" w:space="0" w:color="auto"/>
              <w:right w:val="single" w:sz="4" w:space="0" w:color="auto"/>
            </w:tcBorders>
            <w:vAlign w:val="center"/>
          </w:tcPr>
          <w:p w14:paraId="05D8FBC7"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Knowledge</w:t>
            </w:r>
          </w:p>
          <w:p w14:paraId="703FC51A"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teaching process, diagnostic, and summative functions of assessment and their methods to do it.</w:t>
            </w:r>
          </w:p>
          <w:p w14:paraId="59795F0B"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methodology of preparing and assessing tests.</w:t>
            </w:r>
          </w:p>
          <w:p w14:paraId="204018B7"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pedagogical documents and tools of education.</w:t>
            </w:r>
          </w:p>
          <w:p w14:paraId="5600F7A6"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process of planning the educational process and the possible ways of its implementation.</w:t>
            </w:r>
          </w:p>
          <w:p w14:paraId="7E298CF8"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p>
          <w:p w14:paraId="1B11F4FD"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Ability</w:t>
            </w:r>
          </w:p>
          <w:p w14:paraId="1AF06128"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plan and implement individual and group sessions.</w:t>
            </w:r>
          </w:p>
          <w:p w14:paraId="12CC0DCE"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define a teaching-learning plan and strategy taking into account the system of output requirements.</w:t>
            </w:r>
          </w:p>
          <w:p w14:paraId="393A5C3F"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prepare and evaluate school tests.</w:t>
            </w:r>
          </w:p>
          <w:p w14:paraId="0EF1B083"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design diagnostic, formative and summative forms of assessment.</w:t>
            </w:r>
          </w:p>
          <w:p w14:paraId="690D39F9"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accomplish electronic assessment and self-assessment.</w:t>
            </w:r>
          </w:p>
          <w:p w14:paraId="3B7601FD"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p>
          <w:p w14:paraId="39371C67"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Attitude</w:t>
            </w:r>
          </w:p>
          <w:p w14:paraId="12497EED"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aware of the personality forming role of education and its significance.</w:t>
            </w:r>
          </w:p>
          <w:p w14:paraId="289705F8"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committed to accomplish modern education strategies.</w:t>
            </w:r>
          </w:p>
          <w:p w14:paraId="44CCB397"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p>
          <w:p w14:paraId="7C12800B"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 xml:space="preserve">Autonomy and responsibility </w:t>
            </w:r>
          </w:p>
          <w:p w14:paraId="6CC71E2E"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develop and implement the educational process and tools independently and collaboratively.</w:t>
            </w:r>
          </w:p>
        </w:tc>
      </w:tr>
      <w:tr w:rsidR="001E0249" w:rsidRPr="001E0249" w14:paraId="2BC2BA12" w14:textId="77777777" w:rsidTr="00A8210D">
        <w:trPr>
          <w:trHeight w:val="1105"/>
        </w:trPr>
        <w:tc>
          <w:tcPr>
            <w:tcW w:w="2692" w:type="dxa"/>
            <w:gridSpan w:val="6"/>
            <w:tcBorders>
              <w:top w:val="single" w:sz="4" w:space="0" w:color="auto"/>
              <w:left w:val="single" w:sz="4" w:space="0" w:color="auto"/>
              <w:bottom w:val="single" w:sz="4" w:space="0" w:color="auto"/>
              <w:right w:val="single" w:sz="4" w:space="0" w:color="auto"/>
            </w:tcBorders>
            <w:vAlign w:val="center"/>
          </w:tcPr>
          <w:p w14:paraId="2D03EFB1"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lastRenderedPageBreak/>
              <w:t xml:space="preserve">Short description of subject content </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0B0F2CC6"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The aim, tasks, content and relationship of teaching professional and IT subjects. Pedagogical documents of education. Planning of the educational process, analysis of the curriculum, teaching-learning methods, </w:t>
            </w:r>
            <w:proofErr w:type="gramStart"/>
            <w:r w:rsidRPr="001E0249">
              <w:rPr>
                <w:rFonts w:ascii="Times New Roman" w:hAnsi="Times New Roman" w:cs="Times New Roman"/>
                <w:sz w:val="18"/>
                <w:szCs w:val="18"/>
                <w:lang w:val="en-GB"/>
              </w:rPr>
              <w:t>tools</w:t>
            </w:r>
            <w:proofErr w:type="gramEnd"/>
            <w:r w:rsidRPr="001E0249">
              <w:rPr>
                <w:rFonts w:ascii="Times New Roman" w:hAnsi="Times New Roman" w:cs="Times New Roman"/>
                <w:sz w:val="18"/>
                <w:szCs w:val="18"/>
                <w:lang w:val="en-GB"/>
              </w:rPr>
              <w:t>. Electronic learning, the teaching-learning process.</w:t>
            </w:r>
          </w:p>
          <w:p w14:paraId="603568BE"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Observation and analysis of methods and equipment use in real education during class visits.</w:t>
            </w:r>
          </w:p>
          <w:p w14:paraId="7C001F6E"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Preparing for teaching and teaching.</w:t>
            </w:r>
          </w:p>
        </w:tc>
      </w:tr>
      <w:tr w:rsidR="001E0249" w:rsidRPr="001E0249" w14:paraId="6C20B91E" w14:textId="77777777" w:rsidTr="00A8210D">
        <w:trPr>
          <w:trHeight w:val="1021"/>
        </w:trPr>
        <w:tc>
          <w:tcPr>
            <w:tcW w:w="2692" w:type="dxa"/>
            <w:gridSpan w:val="6"/>
            <w:tcBorders>
              <w:top w:val="single" w:sz="4" w:space="0" w:color="auto"/>
              <w:left w:val="single" w:sz="4" w:space="0" w:color="auto"/>
              <w:bottom w:val="single" w:sz="4" w:space="0" w:color="auto"/>
              <w:right w:val="single" w:sz="4" w:space="0" w:color="auto"/>
            </w:tcBorders>
            <w:vAlign w:val="center"/>
          </w:tcPr>
          <w:p w14:paraId="686908CC"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br w:type="page"/>
              <w:t>Forms of student activity</w:t>
            </w:r>
          </w:p>
        </w:tc>
        <w:tc>
          <w:tcPr>
            <w:tcW w:w="7247" w:type="dxa"/>
            <w:gridSpan w:val="8"/>
            <w:tcBorders>
              <w:top w:val="single" w:sz="4" w:space="0" w:color="auto"/>
              <w:left w:val="nil"/>
              <w:bottom w:val="single" w:sz="4" w:space="0" w:color="auto"/>
              <w:right w:val="single" w:sz="4" w:space="0" w:color="auto"/>
            </w:tcBorders>
            <w:vAlign w:val="center"/>
          </w:tcPr>
          <w:p w14:paraId="20836629"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Understand and revise written texts.</w:t>
            </w:r>
          </w:p>
          <w:p w14:paraId="6BF2E385"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Work out information.</w:t>
            </w:r>
          </w:p>
          <w:p w14:paraId="600F6119"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Individual research work, present its results.</w:t>
            </w:r>
          </w:p>
          <w:p w14:paraId="490CD89E"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Active participation in group debates and discussions.</w:t>
            </w:r>
          </w:p>
          <w:p w14:paraId="0CDF0BC1"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Techniques of debating and arguing.</w:t>
            </w:r>
          </w:p>
          <w:p w14:paraId="63D2A33C"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Prepare, present and evaluate school tests</w:t>
            </w:r>
          </w:p>
          <w:p w14:paraId="22CD1083"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School observations: assessment strategies</w:t>
            </w:r>
          </w:p>
          <w:p w14:paraId="2FFF31A8"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Essay writing on the process and the results of an international (e.g. PISA) competence test.</w:t>
            </w:r>
          </w:p>
        </w:tc>
      </w:tr>
      <w:tr w:rsidR="001E0249" w:rsidRPr="001E0249" w14:paraId="13BB9E71" w14:textId="77777777" w:rsidTr="00A8210D">
        <w:trPr>
          <w:trHeight w:val="454"/>
        </w:trPr>
        <w:tc>
          <w:tcPr>
            <w:tcW w:w="2692" w:type="dxa"/>
            <w:gridSpan w:val="6"/>
            <w:tcBorders>
              <w:top w:val="single" w:sz="4" w:space="0" w:color="auto"/>
              <w:left w:val="single" w:sz="4" w:space="0" w:color="auto"/>
              <w:bottom w:val="single" w:sz="4" w:space="0" w:color="auto"/>
              <w:right w:val="single" w:sz="4" w:space="0" w:color="auto"/>
            </w:tcBorders>
            <w:vAlign w:val="center"/>
          </w:tcPr>
          <w:p w14:paraId="3E6AB1DA" w14:textId="77777777" w:rsidR="001E0249" w:rsidRPr="001E0249" w:rsidRDefault="001E0249" w:rsidP="001E0249">
            <w:pPr>
              <w:tabs>
                <w:tab w:val="num" w:pos="570"/>
              </w:tabs>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Compulsory literature</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1E35DF13" w14:textId="77777777" w:rsidR="001E0249" w:rsidRPr="001E0249" w:rsidRDefault="001E0249" w:rsidP="001E0249">
            <w:pPr>
              <w:spacing w:after="0" w:line="240" w:lineRule="auto"/>
              <w:ind w:left="284" w:hanging="7"/>
              <w:jc w:val="both"/>
              <w:rPr>
                <w:rFonts w:ascii="Times New Roman" w:hAnsi="Times New Roman" w:cs="Times New Roman"/>
                <w:sz w:val="18"/>
                <w:szCs w:val="18"/>
                <w:lang w:val="en-US"/>
              </w:rPr>
            </w:pPr>
            <w:r w:rsidRPr="001E0249">
              <w:rPr>
                <w:rFonts w:ascii="Times New Roman" w:hAnsi="Times New Roman" w:cs="Times New Roman"/>
                <w:sz w:val="18"/>
                <w:szCs w:val="18"/>
                <w:lang w:val="en-US"/>
              </w:rPr>
              <w:t>Available through Moodle system.</w:t>
            </w:r>
          </w:p>
        </w:tc>
      </w:tr>
      <w:tr w:rsidR="001E0249" w:rsidRPr="001E0249" w14:paraId="10B8C941" w14:textId="77777777" w:rsidTr="00A8210D">
        <w:trPr>
          <w:cantSplit/>
          <w:trHeight w:val="404"/>
        </w:trPr>
        <w:tc>
          <w:tcPr>
            <w:tcW w:w="2692" w:type="dxa"/>
            <w:gridSpan w:val="6"/>
            <w:tcBorders>
              <w:top w:val="single" w:sz="4" w:space="0" w:color="auto"/>
              <w:left w:val="single" w:sz="4" w:space="0" w:color="auto"/>
              <w:bottom w:val="single" w:sz="4" w:space="0" w:color="auto"/>
              <w:right w:val="single" w:sz="4" w:space="0" w:color="auto"/>
            </w:tcBorders>
            <w:vAlign w:val="center"/>
          </w:tcPr>
          <w:p w14:paraId="1FBA13EB"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Optional literature</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409AE10F" w14:textId="77777777" w:rsidR="001E0249" w:rsidRPr="001E0249" w:rsidRDefault="001E0249" w:rsidP="001E0249">
            <w:pPr>
              <w:spacing w:after="0" w:line="240" w:lineRule="auto"/>
              <w:ind w:left="284" w:hanging="7"/>
              <w:rPr>
                <w:rFonts w:ascii="Times New Roman" w:hAnsi="Times New Roman" w:cs="Times New Roman"/>
                <w:sz w:val="18"/>
                <w:szCs w:val="18"/>
                <w:lang w:val="en-GB"/>
              </w:rPr>
            </w:pPr>
            <w:r w:rsidRPr="001E0249">
              <w:rPr>
                <w:rFonts w:ascii="Times New Roman" w:hAnsi="Times New Roman" w:cs="Times New Roman"/>
                <w:sz w:val="18"/>
                <w:szCs w:val="18"/>
                <w:lang w:val="en-GB"/>
              </w:rPr>
              <w:t>Methodological and professional literature in printed and online content</w:t>
            </w:r>
          </w:p>
        </w:tc>
      </w:tr>
      <w:tr w:rsidR="001E0249" w:rsidRPr="001E0249" w14:paraId="0260A4E9" w14:textId="77777777" w:rsidTr="00A8210D">
        <w:trPr>
          <w:cantSplit/>
          <w:trHeight w:val="572"/>
        </w:trPr>
        <w:tc>
          <w:tcPr>
            <w:tcW w:w="2692" w:type="dxa"/>
            <w:gridSpan w:val="6"/>
            <w:tcBorders>
              <w:top w:val="single" w:sz="4" w:space="0" w:color="auto"/>
              <w:left w:val="single" w:sz="4" w:space="0" w:color="auto"/>
              <w:bottom w:val="single" w:sz="4" w:space="0" w:color="auto"/>
              <w:right w:val="single" w:sz="4" w:space="0" w:color="auto"/>
            </w:tcBorders>
            <w:vAlign w:val="center"/>
          </w:tcPr>
          <w:p w14:paraId="1C0D7D0F"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Compulsory tasks during semester</w:t>
            </w:r>
          </w:p>
          <w:p w14:paraId="4C837600"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6A52B7C3" w14:textId="77777777" w:rsidR="001E0249" w:rsidRPr="001E0249" w:rsidRDefault="001E0249" w:rsidP="001E0249">
            <w:pPr>
              <w:pStyle w:val="Listaszerbekezds1"/>
              <w:ind w:left="277" w:right="136"/>
              <w:jc w:val="both"/>
              <w:rPr>
                <w:sz w:val="18"/>
                <w:szCs w:val="18"/>
                <w:lang w:val="en-US"/>
              </w:rPr>
            </w:pPr>
            <w:r w:rsidRPr="001E0249">
              <w:rPr>
                <w:sz w:val="18"/>
                <w:szCs w:val="18"/>
                <w:lang w:val="en-US"/>
              </w:rPr>
              <w:t>Essay, PPT presentation, other documents on a topic defined by the teacher related to the teaching practice and portfolio.</w:t>
            </w:r>
          </w:p>
        </w:tc>
      </w:tr>
      <w:tr w:rsidR="001E0249" w:rsidRPr="001E0249" w14:paraId="3D9325DC" w14:textId="77777777" w:rsidTr="00A8210D">
        <w:trPr>
          <w:cantSplit/>
          <w:trHeight w:val="750"/>
        </w:trPr>
        <w:tc>
          <w:tcPr>
            <w:tcW w:w="2692" w:type="dxa"/>
            <w:gridSpan w:val="6"/>
            <w:tcBorders>
              <w:top w:val="single" w:sz="4" w:space="0" w:color="auto"/>
              <w:left w:val="single" w:sz="4" w:space="0" w:color="auto"/>
              <w:bottom w:val="single" w:sz="4" w:space="0" w:color="auto"/>
              <w:right w:val="single" w:sz="4" w:space="0" w:color="auto"/>
            </w:tcBorders>
            <w:vAlign w:val="center"/>
          </w:tcPr>
          <w:p w14:paraId="50A335CB"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Midterm tests and their timing</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20537A9A"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US"/>
              </w:rPr>
            </w:pPr>
            <w:r w:rsidRPr="001E0249">
              <w:rPr>
                <w:rFonts w:ascii="Times New Roman" w:hAnsi="Times New Roman" w:cs="Times New Roman"/>
                <w:bCs/>
                <w:sz w:val="18"/>
                <w:szCs w:val="18"/>
                <w:lang w:val="en-US"/>
              </w:rPr>
              <w:t>According to the schedule announced for the first lesson.</w:t>
            </w:r>
          </w:p>
        </w:tc>
      </w:tr>
    </w:tbl>
    <w:p w14:paraId="2E132862" w14:textId="0CD34CA3" w:rsidR="00CA7A90" w:rsidRPr="001E0249" w:rsidRDefault="00CA7A90" w:rsidP="001E0249">
      <w:pPr>
        <w:spacing w:after="0" w:line="240" w:lineRule="auto"/>
        <w:rPr>
          <w:rFonts w:ascii="Times New Roman" w:hAnsi="Times New Roman" w:cs="Times New Roman"/>
          <w:sz w:val="16"/>
          <w:szCs w:val="16"/>
          <w:lang w:eastAsia="sr-Latn-RS"/>
        </w:rPr>
      </w:pPr>
      <w:r w:rsidRPr="001E0249">
        <w:rPr>
          <w:rFonts w:ascii="Times New Roman" w:hAnsi="Times New Roman" w:cs="Times New Roman"/>
          <w:sz w:val="16"/>
          <w:szCs w:val="16"/>
          <w:lang w:eastAsia="sr-Latn-RS"/>
        </w:rPr>
        <w:br w:type="page"/>
      </w:r>
    </w:p>
    <w:p w14:paraId="77C5D57C" w14:textId="77777777" w:rsidR="00CA7A90" w:rsidRPr="00CA7A90" w:rsidRDefault="00CA7A90" w:rsidP="00CA7A90">
      <w:pPr>
        <w:pStyle w:val="Cmsor3"/>
      </w:pPr>
      <w:bookmarkStart w:id="141" w:name="_Toc40697363"/>
      <w:bookmarkStart w:id="142" w:name="_Toc64292002"/>
      <w:r w:rsidRPr="00CA7A90">
        <w:lastRenderedPageBreak/>
        <w:t>Pedagogical Seminar I. – II.</w:t>
      </w:r>
      <w:bookmarkEnd w:id="141"/>
      <w:bookmarkEnd w:id="142"/>
    </w:p>
    <w:tbl>
      <w:tblPr>
        <w:tblW w:w="5000" w:type="pct"/>
        <w:shd w:val="clear" w:color="auto" w:fill="FFFFFF"/>
        <w:tblLayout w:type="fixed"/>
        <w:tblLook w:val="04A0" w:firstRow="1" w:lastRow="0" w:firstColumn="1" w:lastColumn="0" w:noHBand="0" w:noVBand="1"/>
      </w:tblPr>
      <w:tblGrid>
        <w:gridCol w:w="1436"/>
        <w:gridCol w:w="548"/>
        <w:gridCol w:w="990"/>
        <w:gridCol w:w="278"/>
        <w:gridCol w:w="1636"/>
        <w:gridCol w:w="224"/>
        <w:gridCol w:w="649"/>
        <w:gridCol w:w="295"/>
        <w:gridCol w:w="549"/>
        <w:gridCol w:w="545"/>
        <w:gridCol w:w="852"/>
        <w:gridCol w:w="355"/>
        <w:gridCol w:w="350"/>
        <w:gridCol w:w="347"/>
      </w:tblGrid>
      <w:tr w:rsidR="006D1332" w:rsidRPr="006D1332" w14:paraId="159F5BEC" w14:textId="77777777" w:rsidTr="006A5AA7">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55088"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Style w:val="Kiemels2"/>
                <w:rFonts w:ascii="Times New Roman" w:hAnsi="Times New Roman"/>
                <w:sz w:val="18"/>
                <w:szCs w:val="18"/>
                <w:lang w:val="en-US" w:eastAsia="en-US"/>
              </w:rPr>
              <w:t>Subject name</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F58D0"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Style w:val="Kiemels2"/>
                <w:rFonts w:ascii="Times New Roman" w:hAnsi="Times New Roman"/>
                <w:sz w:val="18"/>
                <w:szCs w:val="18"/>
                <w:lang w:val="en-US" w:eastAsia="en-US"/>
              </w:rPr>
              <w:t>In Hungarian</w:t>
            </w:r>
            <w:r w:rsidRPr="006D1332">
              <w:rPr>
                <w:rFonts w:ascii="Times New Roman" w:eastAsia="Times New Roman" w:hAnsi="Times New Roman" w:cs="Times New Roman"/>
                <w:b/>
                <w:sz w:val="18"/>
                <w:szCs w:val="18"/>
                <w:lang w:val="en-US" w:eastAsia="en-US"/>
              </w:rPr>
              <w:t xml:space="preserve"> </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ECA27" w14:textId="77777777" w:rsidR="006D1332" w:rsidRPr="006D1332" w:rsidRDefault="006D1332" w:rsidP="006A5AA7">
            <w:pPr>
              <w:rPr>
                <w:rFonts w:ascii="Times New Roman" w:eastAsia="Times New Roman" w:hAnsi="Times New Roman" w:cs="Times New Roman"/>
                <w:sz w:val="18"/>
                <w:szCs w:val="18"/>
                <w:lang w:val="en-US" w:eastAsia="en-US"/>
              </w:rPr>
            </w:pPr>
            <w:r w:rsidRPr="006D1332">
              <w:rPr>
                <w:rFonts w:ascii="Times New Roman" w:eastAsia="Times New Roman" w:hAnsi="Times New Roman" w:cs="Times New Roman"/>
                <w:b/>
                <w:sz w:val="18"/>
                <w:szCs w:val="18"/>
                <w:lang w:eastAsia="en-US"/>
              </w:rPr>
              <w:t>Pedagógiai szeminárium I – II</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E028D" w14:textId="77777777" w:rsidR="006D1332" w:rsidRPr="006D1332" w:rsidRDefault="006D1332" w:rsidP="006A5AA7">
            <w:pPr>
              <w:rPr>
                <w:rFonts w:ascii="Times New Roman" w:eastAsia="Times New Roman" w:hAnsi="Times New Roman" w:cs="Times New Roman"/>
                <w:sz w:val="18"/>
                <w:szCs w:val="18"/>
                <w:lang w:val="en-US" w:eastAsia="en-US"/>
              </w:rPr>
            </w:pPr>
            <w:r w:rsidRPr="006D1332">
              <w:rPr>
                <w:rFonts w:ascii="Times New Roman" w:eastAsia="Times New Roman" w:hAnsi="Times New Roman" w:cs="Times New Roman"/>
                <w:sz w:val="18"/>
                <w:szCs w:val="18"/>
                <w:lang w:val="en-US" w:eastAsia="en-US"/>
              </w:rPr>
              <w:t>Level</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4A088" w14:textId="77777777" w:rsidR="006D1332" w:rsidRPr="006D1332" w:rsidRDefault="006D1332" w:rsidP="006A5AA7">
            <w:pPr>
              <w:rPr>
                <w:rFonts w:ascii="Times New Roman" w:eastAsia="Times New Roman" w:hAnsi="Times New Roman" w:cs="Times New Roman"/>
                <w:sz w:val="18"/>
                <w:szCs w:val="18"/>
                <w:lang w:val="en-US" w:eastAsia="en-US"/>
              </w:rPr>
            </w:pPr>
            <w:r w:rsidRPr="006D1332">
              <w:rPr>
                <w:rFonts w:ascii="Times New Roman" w:eastAsia="Times New Roman" w:hAnsi="Times New Roman" w:cs="Times New Roman"/>
                <w:sz w:val="18"/>
                <w:szCs w:val="18"/>
                <w:lang w:val="en-US" w:eastAsia="en-US"/>
              </w:rPr>
              <w:t>MA</w:t>
            </w:r>
          </w:p>
        </w:tc>
      </w:tr>
      <w:tr w:rsidR="006D1332" w:rsidRPr="006D1332" w14:paraId="78500C7C" w14:textId="77777777" w:rsidTr="006A5AA7">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3066"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B6D5B"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In English</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F0DA9"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sz w:val="18"/>
                <w:szCs w:val="18"/>
                <w:lang w:eastAsia="en-US"/>
              </w:rPr>
              <w:t>Pedagogical Seminar I. – II.</w:t>
            </w:r>
          </w:p>
        </w:tc>
        <w:tc>
          <w:tcPr>
            <w:tcW w:w="19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BB875"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DUEN-TKK-213</w:t>
            </w:r>
            <w:r w:rsidRPr="006D1332">
              <w:rPr>
                <w:rFonts w:ascii="Times New Roman" w:eastAsia="Times New Roman" w:hAnsi="Times New Roman" w:cs="Times New Roman"/>
                <w:color w:val="000000" w:themeColor="text1"/>
                <w:sz w:val="18"/>
                <w:szCs w:val="18"/>
                <w:lang w:val="en-US" w:eastAsia="en-US"/>
              </w:rPr>
              <w:br/>
              <w:t>DUEN-TKK-216</w:t>
            </w:r>
          </w:p>
        </w:tc>
      </w:tr>
      <w:tr w:rsidR="006D1332" w:rsidRPr="006D1332" w14:paraId="317122F8"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BE2CA"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Responsible educational unit</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82F09" w14:textId="77777777" w:rsidR="006D1332" w:rsidRPr="006D1332" w:rsidRDefault="006D1332" w:rsidP="006A5AA7">
            <w:pPr>
              <w:jc w:val="center"/>
              <w:rPr>
                <w:rFonts w:ascii="Times New Roman" w:hAnsi="Times New Roman" w:cs="Times New Roman"/>
                <w:b/>
                <w:color w:val="000000" w:themeColor="text1"/>
                <w:sz w:val="18"/>
                <w:szCs w:val="18"/>
                <w:lang w:val="en-US" w:eastAsia="en-US"/>
              </w:rPr>
            </w:pPr>
            <w:r w:rsidRPr="006D1332">
              <w:rPr>
                <w:rFonts w:ascii="Times New Roman" w:hAnsi="Times New Roman" w:cs="Times New Roman"/>
                <w:b/>
                <w:color w:val="000000" w:themeColor="text1"/>
                <w:sz w:val="18"/>
                <w:szCs w:val="18"/>
                <w:lang w:val="en-US" w:eastAsia="en-US"/>
              </w:rPr>
              <w:t>University of Dunaujvaros</w:t>
            </w:r>
          </w:p>
        </w:tc>
      </w:tr>
      <w:tr w:rsidR="006D1332" w:rsidRPr="006D1332" w14:paraId="2E18449D"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74E7F"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Name of Mandatory Preliminary Study</w:t>
            </w:r>
            <w:r w:rsidRPr="006D1332">
              <w:rPr>
                <w:rFonts w:ascii="Times New Roman" w:eastAsia="Times New Roman" w:hAnsi="Times New Roman" w:cs="Times New Roman"/>
                <w:b/>
                <w:color w:val="000000" w:themeColor="text1"/>
                <w:sz w:val="18"/>
                <w:szCs w:val="18"/>
                <w:lang w:val="en-US" w:eastAsia="en-US"/>
              </w:rPr>
              <w:t xml:space="preserve"> </w:t>
            </w:r>
          </w:p>
        </w:tc>
        <w:tc>
          <w:tcPr>
            <w:tcW w:w="1636" w:type="dxa"/>
            <w:shd w:val="clear" w:color="auto" w:fill="FFFFFF"/>
            <w:tcMar>
              <w:top w:w="0" w:type="dxa"/>
              <w:left w:w="0" w:type="dxa"/>
              <w:bottom w:w="0" w:type="dxa"/>
              <w:right w:w="0" w:type="dxa"/>
            </w:tcMar>
            <w:vAlign w:val="center"/>
            <w:hideMark/>
          </w:tcPr>
          <w:p w14:paraId="1C6B4624"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w:t>
            </w:r>
          </w:p>
        </w:tc>
        <w:tc>
          <w:tcPr>
            <w:tcW w:w="224" w:type="dxa"/>
            <w:shd w:val="clear" w:color="auto" w:fill="FFFFFF"/>
            <w:tcMar>
              <w:top w:w="0" w:type="dxa"/>
              <w:left w:w="0" w:type="dxa"/>
              <w:bottom w:w="0" w:type="dxa"/>
              <w:right w:w="0" w:type="dxa"/>
            </w:tcMar>
            <w:vAlign w:val="center"/>
            <w:hideMark/>
          </w:tcPr>
          <w:p w14:paraId="5A6E8B0C"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p>
        </w:tc>
        <w:tc>
          <w:tcPr>
            <w:tcW w:w="649" w:type="dxa"/>
            <w:shd w:val="clear" w:color="auto" w:fill="FFFFFF"/>
            <w:tcMar>
              <w:top w:w="0" w:type="dxa"/>
              <w:left w:w="0" w:type="dxa"/>
              <w:bottom w:w="0" w:type="dxa"/>
              <w:right w:w="0" w:type="dxa"/>
            </w:tcMar>
            <w:vAlign w:val="center"/>
            <w:hideMark/>
          </w:tcPr>
          <w:p w14:paraId="5DD93F7F"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295" w:type="dxa"/>
            <w:shd w:val="clear" w:color="auto" w:fill="FFFFFF"/>
            <w:tcMar>
              <w:top w:w="0" w:type="dxa"/>
              <w:left w:w="0" w:type="dxa"/>
              <w:bottom w:w="0" w:type="dxa"/>
              <w:right w:w="0" w:type="dxa"/>
            </w:tcMar>
            <w:vAlign w:val="center"/>
            <w:hideMark/>
          </w:tcPr>
          <w:p w14:paraId="7265D9CE"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4861988A"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545" w:type="dxa"/>
            <w:shd w:val="clear" w:color="auto" w:fill="FFFFFF"/>
            <w:tcMar>
              <w:top w:w="0" w:type="dxa"/>
              <w:left w:w="0" w:type="dxa"/>
              <w:bottom w:w="0" w:type="dxa"/>
              <w:right w:w="0" w:type="dxa"/>
            </w:tcMar>
            <w:vAlign w:val="center"/>
            <w:hideMark/>
          </w:tcPr>
          <w:p w14:paraId="6325C4C4"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852" w:type="dxa"/>
            <w:shd w:val="clear" w:color="auto" w:fill="FFFFFF"/>
            <w:tcMar>
              <w:top w:w="0" w:type="dxa"/>
              <w:left w:w="0" w:type="dxa"/>
              <w:bottom w:w="0" w:type="dxa"/>
              <w:right w:w="0" w:type="dxa"/>
            </w:tcMar>
            <w:vAlign w:val="center"/>
            <w:hideMark/>
          </w:tcPr>
          <w:p w14:paraId="3AFA7CDA"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355" w:type="dxa"/>
            <w:shd w:val="clear" w:color="auto" w:fill="FFFFFF"/>
            <w:tcMar>
              <w:top w:w="0" w:type="dxa"/>
              <w:left w:w="0" w:type="dxa"/>
              <w:bottom w:w="0" w:type="dxa"/>
              <w:right w:w="0" w:type="dxa"/>
            </w:tcMar>
            <w:vAlign w:val="center"/>
            <w:hideMark/>
          </w:tcPr>
          <w:p w14:paraId="36949562"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350" w:type="dxa"/>
            <w:shd w:val="clear" w:color="auto" w:fill="FFFFFF"/>
            <w:tcMar>
              <w:top w:w="0" w:type="dxa"/>
              <w:left w:w="0" w:type="dxa"/>
              <w:bottom w:w="0" w:type="dxa"/>
              <w:right w:w="0" w:type="dxa"/>
            </w:tcMar>
            <w:vAlign w:val="center"/>
            <w:hideMark/>
          </w:tcPr>
          <w:p w14:paraId="7D339070"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347"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3E390F99"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r>
      <w:tr w:rsidR="006D1332" w:rsidRPr="006D1332" w14:paraId="5AB35028" w14:textId="77777777" w:rsidTr="006A5AA7">
        <w:tc>
          <w:tcPr>
            <w:tcW w:w="60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D0151"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Number of Lessons</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868C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Requirements</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95B5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Credits (ECTS)</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2BEE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Language of Education</w:t>
            </w:r>
          </w:p>
        </w:tc>
      </w:tr>
      <w:tr w:rsidR="006D1332" w:rsidRPr="006D1332" w14:paraId="7564DDD3" w14:textId="77777777" w:rsidTr="006A5AA7">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6E201"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9012E"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Lecture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EF9C1"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Seminar</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05C38"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Laboratory</w:t>
            </w:r>
            <w:r w:rsidRPr="006D1332">
              <w:rPr>
                <w:rFonts w:ascii="Times New Roman" w:eastAsia="Times New Roman" w:hAnsi="Times New Roman" w:cs="Times New Roman"/>
                <w:b/>
                <w:color w:val="000000" w:themeColor="text1"/>
                <w:sz w:val="18"/>
                <w:szCs w:val="18"/>
                <w:lang w:val="en-US" w:eastAsia="en-US"/>
              </w:rPr>
              <w:t xml:space="preserve"> </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EBAF7"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781DB"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D6629"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r>
      <w:tr w:rsidR="006D1332" w:rsidRPr="006D1332" w14:paraId="54A13AFE" w14:textId="77777777" w:rsidTr="006A5AA7">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EEAED"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hAnsi="Times New Roman" w:cs="Times New Roman"/>
                <w:b/>
                <w:sz w:val="18"/>
                <w:szCs w:val="18"/>
                <w:lang w:val="en-US" w:eastAsia="en-US"/>
              </w:rPr>
              <w:t>Full-time </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768EE"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eastAsia="Times New Roman" w:hAnsi="Times New Roman" w:cs="Times New Roman"/>
                <w:b/>
                <w:sz w:val="18"/>
                <w:szCs w:val="18"/>
                <w:lang w:val="en-US" w:eastAsia="en-US"/>
              </w:rPr>
              <w:t>150/52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13C57" w14:textId="77777777" w:rsidR="006D1332" w:rsidRPr="006D1332" w:rsidRDefault="006D1332" w:rsidP="006A5AA7">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4B332"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B339F"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825EB"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3</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3715B"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06064"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1</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E95DF"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M</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87907" w14:textId="77777777" w:rsidR="006D1332" w:rsidRPr="006D1332" w:rsidRDefault="006D1332" w:rsidP="006A5AA7">
            <w:pPr>
              <w:jc w:val="cente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80CD6"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English</w:t>
            </w:r>
          </w:p>
        </w:tc>
      </w:tr>
      <w:tr w:rsidR="006D1332" w:rsidRPr="006D1332" w14:paraId="58615227" w14:textId="77777777" w:rsidTr="006A5AA7">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10687"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hAnsi="Times New Roman" w:cs="Times New Roman"/>
                <w:b/>
                <w:sz w:val="18"/>
                <w:szCs w:val="18"/>
                <w:lang w:val="en-US" w:eastAsia="en-US"/>
              </w:rPr>
              <w:t>Correspondence</w:t>
            </w:r>
            <w:r w:rsidRPr="006D1332">
              <w:rPr>
                <w:rFonts w:ascii="Times New Roman" w:eastAsia="Times New Roman" w:hAnsi="Times New Roman" w:cs="Times New Roman"/>
                <w:b/>
                <w:sz w:val="18"/>
                <w:szCs w:val="18"/>
                <w:lang w:val="en-US" w:eastAsia="en-US"/>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4443B"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eastAsia="Times New Roman" w:hAnsi="Times New Roman" w:cs="Times New Roman"/>
                <w:b/>
                <w:sz w:val="18"/>
                <w:szCs w:val="18"/>
                <w:lang w:val="en-US" w:eastAsia="en-US"/>
              </w:rPr>
              <w:t>150/20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A6772" w14:textId="77777777" w:rsidR="006D1332" w:rsidRPr="006D1332" w:rsidRDefault="006D1332" w:rsidP="006A5AA7">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F5C59"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6BDAB"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6FC00"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15</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E4C49"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186E2"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5</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310B"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63B88" w14:textId="77777777" w:rsidR="006D1332" w:rsidRPr="006D1332" w:rsidRDefault="006D1332" w:rsidP="006A5AA7">
            <w:pPr>
              <w:widowControl/>
              <w:spacing w:after="0"/>
              <w:rPr>
                <w:rFonts w:ascii="Times New Roman" w:eastAsia="Times New Roman" w:hAnsi="Times New Roman" w:cs="Times New Roman"/>
                <w:color w:val="000000" w:themeColor="text1"/>
                <w:sz w:val="18"/>
                <w:szCs w:val="18"/>
                <w:lang w:val="en-US" w:eastAsia="en-US"/>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67D4A" w14:textId="77777777" w:rsidR="006D1332" w:rsidRPr="006D1332" w:rsidRDefault="006D1332" w:rsidP="006A5AA7">
            <w:pPr>
              <w:widowControl/>
              <w:spacing w:after="0"/>
              <w:rPr>
                <w:rFonts w:ascii="Times New Roman" w:eastAsia="Times New Roman" w:hAnsi="Times New Roman" w:cs="Times New Roman"/>
                <w:color w:val="000000" w:themeColor="text1"/>
                <w:sz w:val="18"/>
                <w:szCs w:val="18"/>
                <w:lang w:val="en-US" w:eastAsia="en-US"/>
              </w:rPr>
            </w:pPr>
          </w:p>
        </w:tc>
      </w:tr>
      <w:tr w:rsidR="006D1332" w:rsidRPr="006D1332" w14:paraId="25464866"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99868"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Teacher responsible for the course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89963"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Name</w:t>
            </w:r>
          </w:p>
        </w:tc>
        <w:tc>
          <w:tcPr>
            <w:tcW w:w="20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12901"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Dr. Bacsa-Bán Anetta</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EF47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Position</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6332F"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associate professor</w:t>
            </w:r>
          </w:p>
        </w:tc>
      </w:tr>
      <w:tr w:rsidR="006D1332" w:rsidRPr="006D1332" w14:paraId="0814BCAC" w14:textId="77777777" w:rsidTr="006A5AA7">
        <w:trPr>
          <w:trHeight w:val="1353"/>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43EFC"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 xml:space="preserve">Educational goals </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00F96C"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Short Goal:</w:t>
            </w:r>
          </w:p>
          <w:p w14:paraId="636DA70F"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Awareness-raising of practical knowledge and skills acquired through pedagogical practices and portfolio validation of teacher competencies (according to the level of the initial teacher).</w:t>
            </w:r>
          </w:p>
          <w:p w14:paraId="00AEC9FD"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Training background, development goals</w:t>
            </w:r>
          </w:p>
          <w:p w14:paraId="4C8792BA"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It is based on the use of what they have learned in pedagogical and professional studies, and lays the foundation for the advancement of the teacher.</w:t>
            </w:r>
          </w:p>
        </w:tc>
      </w:tr>
      <w:tr w:rsidR="006D1332" w:rsidRPr="006D1332" w14:paraId="31974E3C" w14:textId="77777777" w:rsidTr="006A5AA7">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6BBEC"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hAnsi="Times New Roman" w:cs="Times New Roman"/>
                <w:b/>
                <w:color w:val="000000" w:themeColor="text1"/>
                <w:sz w:val="18"/>
                <w:szCs w:val="18"/>
                <w:lang w:val="en-US" w:eastAsia="en-US"/>
              </w:rPr>
              <w:t>Typical delivery methods</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4115F"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Lecture</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0B2BAC"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p>
        </w:tc>
      </w:tr>
      <w:tr w:rsidR="006D1332" w:rsidRPr="006D1332" w14:paraId="00C9714D"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12B3E"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49C07"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Seminar</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E27C5A"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presenting and evaluating activities done during school practice</w:t>
            </w:r>
          </w:p>
        </w:tc>
      </w:tr>
      <w:tr w:rsidR="006D1332" w:rsidRPr="006D1332" w14:paraId="54806773" w14:textId="77777777" w:rsidTr="006A5AA7">
        <w:trPr>
          <w:trHeight w:val="209"/>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C39F7" w14:textId="77777777" w:rsidR="006D1332" w:rsidRPr="000C5E85" w:rsidRDefault="006D1332" w:rsidP="006A5AA7">
            <w:pPr>
              <w:widowControl/>
              <w:spacing w:after="0"/>
              <w:rPr>
                <w:rFonts w:ascii="Times New Roman" w:eastAsia="Times New Roman" w:hAnsi="Times New Roman" w:cs="Times New Roman"/>
                <w:b/>
                <w:color w:val="000000" w:themeColor="text1"/>
                <w:sz w:val="18"/>
                <w:szCs w:val="18"/>
                <w:lang w:eastAsia="en-US"/>
              </w:rPr>
            </w:pPr>
          </w:p>
        </w:tc>
        <w:tc>
          <w:tcPr>
            <w:tcW w:w="1636"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188BE7"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Style w:val="Kiemels2"/>
                <w:rFonts w:ascii="Times New Roman" w:hAnsi="Times New Roman"/>
                <w:sz w:val="18"/>
                <w:szCs w:val="18"/>
                <w:lang w:val="en-US" w:eastAsia="en-US"/>
              </w:rPr>
              <w:t>Laboratory</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BBF3AF"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Pedagogicl practice conducted in public or adult education institutions or at company intern ships</w:t>
            </w:r>
          </w:p>
        </w:tc>
      </w:tr>
      <w:tr w:rsidR="006D1332" w:rsidRPr="006D1332" w14:paraId="7E8E52F3" w14:textId="77777777" w:rsidTr="006A5AA7">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D8FAD"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eastAsia="Times New Roman" w:hAnsi="Times New Roman" w:cs="Times New Roman"/>
                <w:b/>
                <w:sz w:val="18"/>
                <w:szCs w:val="18"/>
                <w:lang w:val="en-US" w:eastAsia="en-US"/>
              </w:rPr>
              <w:t>Requirements (expressed in learning outcomes/</w:t>
            </w:r>
            <w:r w:rsidRPr="006D1332">
              <w:rPr>
                <w:rStyle w:val="Kiemels2"/>
                <w:rFonts w:ascii="Times New Roman" w:hAnsi="Times New Roman"/>
                <w:sz w:val="18"/>
                <w:szCs w:val="18"/>
                <w:lang w:val="en-US" w:eastAsia="en-US"/>
              </w:rPr>
              <w:t>competencies to be acquired</w:t>
            </w:r>
            <w:r w:rsidRPr="006D1332">
              <w:rPr>
                <w:rFonts w:ascii="Times New Roman" w:eastAsia="Times New Roman" w:hAnsi="Times New Roman" w:cs="Times New Roman"/>
                <w:b/>
                <w:sz w:val="18"/>
                <w:szCs w:val="18"/>
                <w:lang w:val="en-US" w:eastAsia="en-US"/>
              </w:rPr>
              <w:t>)</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C4DC513" w14:textId="77777777" w:rsidR="006D1332" w:rsidRPr="006D1332" w:rsidRDefault="006D1332" w:rsidP="006A5AA7">
            <w:pPr>
              <w:pStyle w:val="NormlWeb"/>
              <w:spacing w:line="256" w:lineRule="auto"/>
              <w:rPr>
                <w:color w:val="000000"/>
                <w:sz w:val="18"/>
                <w:szCs w:val="18"/>
                <w:lang w:eastAsia="en-US"/>
              </w:rPr>
            </w:pPr>
            <w:r w:rsidRPr="006D1332">
              <w:rPr>
                <w:color w:val="000000"/>
                <w:sz w:val="18"/>
                <w:szCs w:val="18"/>
                <w:lang w:eastAsia="en-US"/>
              </w:rPr>
              <w:t>Knowledge</w:t>
            </w:r>
          </w:p>
        </w:tc>
      </w:tr>
      <w:tr w:rsidR="006D1332" w:rsidRPr="006D1332" w14:paraId="2B8E4B20"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12798"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28BAAC" w14:textId="77777777" w:rsidR="006D1332" w:rsidRPr="006D1332" w:rsidRDefault="006D1332" w:rsidP="006A5AA7">
            <w:pPr>
              <w:rPr>
                <w:rFonts w:ascii="Times New Roman" w:hAnsi="Times New Roman" w:cs="Times New Roman"/>
                <w:sz w:val="18"/>
                <w:szCs w:val="18"/>
                <w:lang w:eastAsia="en-US"/>
              </w:rPr>
            </w:pPr>
            <w:r w:rsidRPr="006D1332">
              <w:rPr>
                <w:rFonts w:ascii="Times New Roman" w:hAnsi="Times New Roman" w:cs="Times New Roman"/>
                <w:sz w:val="18"/>
                <w:szCs w:val="18"/>
                <w:lang w:eastAsia="en-US"/>
              </w:rPr>
              <w:t>Make aware and arrange in portfolio all teacher competences (1-8) and experience gained during school practice</w:t>
            </w:r>
          </w:p>
        </w:tc>
      </w:tr>
      <w:tr w:rsidR="006D1332" w:rsidRPr="006D1332" w14:paraId="3A19E101"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4E12C" w14:textId="77777777" w:rsidR="006D1332" w:rsidRPr="000C5E85" w:rsidRDefault="006D1332" w:rsidP="006A5AA7">
            <w:pPr>
              <w:widowControl/>
              <w:spacing w:after="0"/>
              <w:rPr>
                <w:rFonts w:ascii="Times New Roman" w:eastAsia="Times New Roman" w:hAnsi="Times New Roman" w:cs="Times New Roman"/>
                <w:b/>
                <w:sz w:val="18"/>
                <w:szCs w:val="18"/>
                <w:lang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439F0098" w14:textId="77777777" w:rsidR="006D1332" w:rsidRPr="006D1332" w:rsidRDefault="006D1332" w:rsidP="006A5AA7">
            <w:pPr>
              <w:pStyle w:val="NormlWeb"/>
              <w:spacing w:line="256" w:lineRule="auto"/>
              <w:rPr>
                <w:color w:val="000000"/>
                <w:sz w:val="18"/>
                <w:szCs w:val="18"/>
                <w:lang w:eastAsia="en-US"/>
              </w:rPr>
            </w:pPr>
            <w:r w:rsidRPr="006D1332">
              <w:rPr>
                <w:color w:val="000000"/>
                <w:sz w:val="18"/>
                <w:szCs w:val="18"/>
                <w:lang w:eastAsia="en-US"/>
              </w:rPr>
              <w:t>Ability</w:t>
            </w:r>
          </w:p>
          <w:p w14:paraId="45E6961E" w14:textId="77777777" w:rsidR="006D1332" w:rsidRPr="006D1332" w:rsidRDefault="006D1332" w:rsidP="006A5AA7">
            <w:pPr>
              <w:pStyle w:val="NormlWeb"/>
              <w:spacing w:line="256" w:lineRule="auto"/>
              <w:rPr>
                <w:color w:val="000000"/>
                <w:sz w:val="18"/>
                <w:szCs w:val="18"/>
                <w:lang w:eastAsia="en-US"/>
              </w:rPr>
            </w:pPr>
            <w:r w:rsidRPr="006D1332">
              <w:rPr>
                <w:sz w:val="18"/>
                <w:szCs w:val="18"/>
                <w:lang w:eastAsia="en-US"/>
              </w:rPr>
              <w:t>Make aware and arrange in portfolio all teacher competences (1-8) and experience gained during application in pracrice</w:t>
            </w:r>
          </w:p>
        </w:tc>
      </w:tr>
      <w:tr w:rsidR="006D1332" w:rsidRPr="006D1332" w14:paraId="46100112" w14:textId="77777777" w:rsidTr="000C5E8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9B09E"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595B49" w14:textId="77777777" w:rsidR="006D1332" w:rsidRPr="006D1332" w:rsidRDefault="006D1332" w:rsidP="006A5AA7">
            <w:pPr>
              <w:rPr>
                <w:rFonts w:ascii="Times New Roman" w:eastAsia="Times New Roman" w:hAnsi="Times New Roman" w:cs="Times New Roman"/>
                <w:b/>
                <w:bCs/>
                <w:sz w:val="18"/>
                <w:szCs w:val="18"/>
                <w:lang w:val="en-US" w:eastAsia="en-US"/>
              </w:rPr>
            </w:pPr>
          </w:p>
        </w:tc>
      </w:tr>
      <w:tr w:rsidR="006D1332" w:rsidRPr="006D1332" w14:paraId="6982F893"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5EBA0"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12D3C08" w14:textId="77777777" w:rsidR="006D1332" w:rsidRPr="006D1332" w:rsidRDefault="006D1332" w:rsidP="006A5AA7">
            <w:pPr>
              <w:pStyle w:val="NormlWeb"/>
              <w:spacing w:line="256" w:lineRule="auto"/>
              <w:rPr>
                <w:color w:val="000000"/>
                <w:sz w:val="18"/>
                <w:szCs w:val="18"/>
                <w:lang w:eastAsia="en-US"/>
              </w:rPr>
            </w:pPr>
            <w:r w:rsidRPr="006D1332">
              <w:rPr>
                <w:color w:val="000000"/>
                <w:sz w:val="18"/>
                <w:szCs w:val="18"/>
                <w:lang w:eastAsia="en-US"/>
              </w:rPr>
              <w:t>Attitude</w:t>
            </w:r>
          </w:p>
          <w:p w14:paraId="4F64CFC1" w14:textId="77777777" w:rsidR="006D1332" w:rsidRPr="006D1332" w:rsidRDefault="006D1332" w:rsidP="006A5AA7">
            <w:pPr>
              <w:pStyle w:val="NormlWeb"/>
              <w:spacing w:line="256" w:lineRule="auto"/>
              <w:rPr>
                <w:rStyle w:val="Kiemels2"/>
                <w:b w:val="0"/>
                <w:bCs w:val="0"/>
                <w:color w:val="000000"/>
                <w:sz w:val="18"/>
                <w:szCs w:val="18"/>
                <w:lang w:eastAsia="en-US"/>
              </w:rPr>
            </w:pPr>
            <w:r w:rsidRPr="006D1332">
              <w:rPr>
                <w:sz w:val="18"/>
                <w:szCs w:val="18"/>
                <w:lang w:eastAsia="en-US"/>
              </w:rPr>
              <w:t>Make aware and arrange in portfolio all teacher competences (1-8) and experience gained during application in pracrice</w:t>
            </w:r>
          </w:p>
        </w:tc>
      </w:tr>
      <w:tr w:rsidR="006D1332" w:rsidRPr="006D1332" w14:paraId="48D9275A" w14:textId="77777777" w:rsidTr="006A5AA7">
        <w:trPr>
          <w:trHeight w:val="65"/>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71AF5"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21700" w14:textId="77777777" w:rsidR="006D1332" w:rsidRPr="006D1332" w:rsidRDefault="006D1332" w:rsidP="006A5AA7">
            <w:pPr>
              <w:rPr>
                <w:rStyle w:val="Kiemels2"/>
                <w:rFonts w:ascii="Times New Roman" w:eastAsia="Times New Roman" w:hAnsi="Times New Roman"/>
                <w:color w:val="000000" w:themeColor="text1"/>
                <w:sz w:val="18"/>
                <w:szCs w:val="18"/>
                <w:lang w:val="en-US" w:eastAsia="en-US"/>
              </w:rPr>
            </w:pPr>
          </w:p>
        </w:tc>
      </w:tr>
      <w:tr w:rsidR="006D1332" w:rsidRPr="006D1332" w14:paraId="433FD74D"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7850E"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48505C" w14:textId="77777777" w:rsidR="006D1332" w:rsidRPr="006D1332" w:rsidRDefault="006D1332" w:rsidP="006A5AA7">
            <w:pPr>
              <w:spacing w:after="120"/>
              <w:rPr>
                <w:rFonts w:ascii="Times New Roman" w:eastAsia="Times New Roman" w:hAnsi="Times New Roman" w:cs="Times New Roman"/>
                <w:sz w:val="18"/>
                <w:szCs w:val="18"/>
                <w:lang w:val="en-US" w:eastAsia="en-US"/>
              </w:rPr>
            </w:pPr>
            <w:r w:rsidRPr="006D1332">
              <w:rPr>
                <w:rFonts w:ascii="Times New Roman" w:hAnsi="Times New Roman" w:cs="Times New Roman"/>
                <w:sz w:val="18"/>
                <w:szCs w:val="18"/>
                <w:lang w:eastAsia="en-US"/>
              </w:rPr>
              <w:t>Autonomy and Responsibility</w:t>
            </w:r>
          </w:p>
        </w:tc>
      </w:tr>
      <w:tr w:rsidR="006D1332" w:rsidRPr="006D1332" w14:paraId="0113C572"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384CF"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A7AB8E3" w14:textId="77777777" w:rsidR="006D1332" w:rsidRPr="006D1332" w:rsidRDefault="006D1332" w:rsidP="006A5AA7">
            <w:pPr>
              <w:rPr>
                <w:rFonts w:ascii="Times New Roman" w:hAnsi="Times New Roman" w:cs="Times New Roman"/>
                <w:sz w:val="18"/>
                <w:szCs w:val="18"/>
                <w:lang w:eastAsia="en-US"/>
              </w:rPr>
            </w:pPr>
            <w:r w:rsidRPr="006D1332">
              <w:rPr>
                <w:rFonts w:ascii="Times New Roman" w:hAnsi="Times New Roman" w:cs="Times New Roman"/>
                <w:sz w:val="18"/>
                <w:szCs w:val="18"/>
                <w:lang w:eastAsia="en-US"/>
              </w:rPr>
              <w:t>Open personality towards students, leaning, profession, and pedagogical innovation.</w:t>
            </w:r>
          </w:p>
        </w:tc>
      </w:tr>
      <w:tr w:rsidR="006D1332" w:rsidRPr="006D1332" w14:paraId="164F5092"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A5CE2"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Brief description of the subject content</w:t>
            </w:r>
            <w:r w:rsidRPr="006D1332">
              <w:rPr>
                <w:rFonts w:ascii="Times New Roman" w:eastAsia="Times New Roman" w:hAnsi="Times New Roman" w:cs="Times New Roman"/>
                <w:b/>
                <w:sz w:val="18"/>
                <w:szCs w:val="18"/>
                <w:lang w:val="en-GB" w:eastAsia="en-US"/>
              </w:rPr>
              <w:t xml:space="preserve"> </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A4C54" w14:textId="77777777" w:rsidR="006D1332" w:rsidRPr="006D1332" w:rsidRDefault="006D1332" w:rsidP="006A5AA7">
            <w:pPr>
              <w:pStyle w:val="NormlWeb"/>
              <w:spacing w:before="0" w:beforeAutospacing="0" w:after="0" w:afterAutospacing="0" w:line="256" w:lineRule="auto"/>
              <w:rPr>
                <w:rFonts w:eastAsiaTheme="minorHAnsi"/>
                <w:position w:val="16"/>
                <w:sz w:val="18"/>
                <w:szCs w:val="18"/>
                <w:lang w:val="en-GB" w:eastAsia="en-US"/>
              </w:rPr>
            </w:pPr>
            <w:r w:rsidRPr="006D1332">
              <w:rPr>
                <w:rFonts w:eastAsiaTheme="minorHAnsi"/>
                <w:position w:val="16"/>
                <w:sz w:val="18"/>
                <w:szCs w:val="18"/>
                <w:lang w:eastAsia="en-US"/>
              </w:rPr>
              <w:t xml:space="preserve">During the </w:t>
            </w:r>
            <w:r w:rsidRPr="006D1332">
              <w:rPr>
                <w:rFonts w:eastAsiaTheme="minorHAnsi"/>
                <w:position w:val="16"/>
                <w:sz w:val="18"/>
                <w:szCs w:val="18"/>
                <w:lang w:val="en-GB" w:eastAsia="en-US"/>
              </w:rPr>
              <w:t>Pedagogical Seminar the activities carried out in the school practices and subject methodologies are internalized and analysed and also the documents confirming the existence of teacher competences are organised in a portfolio.</w:t>
            </w:r>
          </w:p>
          <w:p w14:paraId="04EF0C0F" w14:textId="77777777" w:rsidR="006D1332" w:rsidRPr="006D1332" w:rsidRDefault="006D1332" w:rsidP="006A5AA7">
            <w:pPr>
              <w:pStyle w:val="NormlWeb"/>
              <w:spacing w:before="0" w:beforeAutospacing="0" w:after="0" w:afterAutospacing="0" w:line="256" w:lineRule="auto"/>
              <w:rPr>
                <w:rFonts w:eastAsiaTheme="minorHAnsi"/>
                <w:color w:val="000000"/>
                <w:position w:val="16"/>
                <w:sz w:val="18"/>
                <w:szCs w:val="18"/>
                <w:lang w:val="en-GB" w:eastAsia="en-US"/>
              </w:rPr>
            </w:pPr>
            <w:r w:rsidRPr="006D1332">
              <w:rPr>
                <w:rFonts w:eastAsiaTheme="minorHAnsi"/>
                <w:color w:val="000000"/>
                <w:position w:val="16"/>
                <w:sz w:val="18"/>
                <w:szCs w:val="18"/>
                <w:lang w:val="en-GB" w:eastAsia="en-US"/>
              </w:rPr>
              <w:lastRenderedPageBreak/>
              <w:t>Developing the eight competences of the Teacher Portfolio, reviewing, modifying, supplementing, improving the previously completed materials; preparing new materials, writing self-reflection on the materials to be included in the Portfolio.</w:t>
            </w:r>
          </w:p>
          <w:p w14:paraId="61AE513F" w14:textId="77777777" w:rsidR="006D1332" w:rsidRPr="006D1332" w:rsidRDefault="006D1332" w:rsidP="006A5AA7">
            <w:pPr>
              <w:pStyle w:val="NormlWeb"/>
              <w:spacing w:line="256" w:lineRule="auto"/>
              <w:rPr>
                <w:rFonts w:eastAsiaTheme="minorHAnsi"/>
                <w:color w:val="000000"/>
                <w:position w:val="16"/>
                <w:sz w:val="18"/>
                <w:szCs w:val="18"/>
                <w:lang w:eastAsia="en-US"/>
              </w:rPr>
            </w:pPr>
            <w:r w:rsidRPr="006D1332">
              <w:rPr>
                <w:rFonts w:eastAsiaTheme="minorHAnsi"/>
                <w:color w:val="000000"/>
                <w:position w:val="16"/>
                <w:sz w:val="18"/>
                <w:szCs w:val="18"/>
                <w:lang w:eastAsia="en-US"/>
              </w:rPr>
              <w:t xml:space="preserve">To include self-made material for all competencies. The documents to </w:t>
            </w:r>
            <w:proofErr w:type="gramStart"/>
            <w:r w:rsidRPr="006D1332">
              <w:rPr>
                <w:rFonts w:eastAsiaTheme="minorHAnsi"/>
                <w:color w:val="000000"/>
                <w:position w:val="16"/>
                <w:sz w:val="18"/>
                <w:szCs w:val="18"/>
                <w:lang w:eastAsia="en-US"/>
              </w:rPr>
              <w:t>be  part</w:t>
            </w:r>
            <w:proofErr w:type="gramEnd"/>
            <w:r w:rsidRPr="006D1332">
              <w:rPr>
                <w:rFonts w:eastAsiaTheme="minorHAnsi"/>
                <w:color w:val="000000"/>
                <w:position w:val="16"/>
                <w:sz w:val="18"/>
                <w:szCs w:val="18"/>
                <w:lang w:eastAsia="en-US"/>
              </w:rPr>
              <w:t xml:space="preserve"> of the Portfolio are included in the Portfolio Guide.</w:t>
            </w:r>
          </w:p>
          <w:p w14:paraId="776FC7C2" w14:textId="77777777" w:rsidR="006D1332" w:rsidRPr="006D1332" w:rsidRDefault="006D1332" w:rsidP="006A5AA7">
            <w:pPr>
              <w:pStyle w:val="NormlWeb"/>
              <w:spacing w:before="0" w:beforeAutospacing="0" w:after="0" w:afterAutospacing="0" w:line="256" w:lineRule="auto"/>
              <w:rPr>
                <w:rFonts w:eastAsiaTheme="minorHAnsi"/>
                <w:color w:val="000000"/>
                <w:position w:val="16"/>
                <w:sz w:val="18"/>
                <w:szCs w:val="18"/>
                <w:lang w:eastAsia="en-US"/>
              </w:rPr>
            </w:pPr>
            <w:r w:rsidRPr="006D1332">
              <w:rPr>
                <w:rFonts w:eastAsiaTheme="minorHAnsi"/>
                <w:color w:val="000000"/>
                <w:position w:val="16"/>
                <w:sz w:val="18"/>
                <w:szCs w:val="18"/>
                <w:lang w:eastAsia="en-US"/>
              </w:rPr>
              <w:t>Filing the Portfolio.</w:t>
            </w:r>
          </w:p>
        </w:tc>
      </w:tr>
      <w:tr w:rsidR="006D1332" w:rsidRPr="006D1332" w14:paraId="64292CAA"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2A483" w14:textId="77777777" w:rsidR="006D1332" w:rsidRPr="006D1332" w:rsidRDefault="006D1332" w:rsidP="006A5AA7">
            <w:pPr>
              <w:rPr>
                <w:rFonts w:ascii="Times New Roman" w:eastAsia="Times New Roman" w:hAnsi="Times New Roman" w:cs="Times New Roman"/>
                <w:b/>
                <w:sz w:val="18"/>
                <w:szCs w:val="18"/>
                <w:lang w:eastAsia="en-US"/>
              </w:rPr>
            </w:pPr>
            <w:r w:rsidRPr="006D1332">
              <w:rPr>
                <w:rFonts w:ascii="Times New Roman" w:hAnsi="Times New Roman" w:cs="Times New Roman"/>
                <w:b/>
                <w:sz w:val="18"/>
                <w:szCs w:val="18"/>
                <w:lang w:val="en-GB" w:eastAsia="en-US"/>
              </w:rPr>
              <w:lastRenderedPageBreak/>
              <w:t>Activity forms of students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E2DA0" w14:textId="77777777" w:rsidR="006D1332" w:rsidRPr="006D1332" w:rsidRDefault="006D1332" w:rsidP="006A5AA7">
            <w:pPr>
              <w:spacing w:after="0" w:line="240" w:lineRule="auto"/>
              <w:rPr>
                <w:rFonts w:ascii="Times New Roman" w:hAnsi="Times New Roman" w:cs="Times New Roman"/>
                <w:sz w:val="18"/>
                <w:szCs w:val="18"/>
                <w:lang w:eastAsia="en-US"/>
              </w:rPr>
            </w:pPr>
            <w:r w:rsidRPr="006D1332">
              <w:rPr>
                <w:rFonts w:ascii="Times New Roman" w:hAnsi="Times New Roman" w:cs="Times New Roman"/>
                <w:sz w:val="18"/>
                <w:szCs w:val="18"/>
                <w:lang w:eastAsia="en-US"/>
              </w:rPr>
              <w:t>Compilation of portfolios (in an electronic form); based on the portfolio guide</w:t>
            </w:r>
          </w:p>
        </w:tc>
      </w:tr>
      <w:tr w:rsidR="006D1332" w:rsidRPr="006D1332" w14:paraId="79C8EE0B"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351EC"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Compulsory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A8E40" w14:textId="77777777" w:rsidR="006D1332" w:rsidRPr="006D1332" w:rsidRDefault="006D1332" w:rsidP="006A5AA7">
            <w:pPr>
              <w:spacing w:after="0" w:line="240" w:lineRule="auto"/>
              <w:rPr>
                <w:rFonts w:ascii="Times New Roman" w:eastAsia="Times New Roman" w:hAnsi="Times New Roman" w:cs="Times New Roman"/>
                <w:sz w:val="18"/>
                <w:szCs w:val="18"/>
                <w:lang w:eastAsia="en-US"/>
              </w:rPr>
            </w:pPr>
            <w:r w:rsidRPr="006D1332">
              <w:rPr>
                <w:rFonts w:ascii="Times New Roman" w:eastAsia="Times New Roman" w:hAnsi="Times New Roman" w:cs="Times New Roman"/>
                <w:sz w:val="18"/>
                <w:szCs w:val="18"/>
                <w:lang w:eastAsia="en-US"/>
              </w:rPr>
              <w:t>Pedagogical-psychological special methodological and specialized textbooks and literature.</w:t>
            </w:r>
          </w:p>
          <w:p w14:paraId="0C7FD39E" w14:textId="77777777" w:rsidR="006D1332" w:rsidRPr="006D1332" w:rsidRDefault="006D1332" w:rsidP="006A5AA7">
            <w:pPr>
              <w:spacing w:after="0" w:line="240" w:lineRule="auto"/>
              <w:rPr>
                <w:rFonts w:ascii="Times New Roman" w:eastAsia="Times New Roman" w:hAnsi="Times New Roman" w:cs="Times New Roman"/>
                <w:sz w:val="18"/>
                <w:szCs w:val="18"/>
                <w:lang w:eastAsia="en-US"/>
              </w:rPr>
            </w:pPr>
            <w:r w:rsidRPr="006D1332">
              <w:rPr>
                <w:rFonts w:ascii="Times New Roman" w:eastAsia="Times New Roman" w:hAnsi="Times New Roman" w:cs="Times New Roman"/>
                <w:sz w:val="18"/>
                <w:szCs w:val="18"/>
                <w:lang w:eastAsia="en-US"/>
              </w:rPr>
              <w:t>• Public education and adult education pedagogical documents</w:t>
            </w:r>
          </w:p>
          <w:p w14:paraId="1EE607E0" w14:textId="77777777" w:rsidR="006D1332" w:rsidRPr="006D1332" w:rsidRDefault="006D1332" w:rsidP="006A5AA7">
            <w:pPr>
              <w:spacing w:after="0" w:line="240" w:lineRule="auto"/>
              <w:rPr>
                <w:rFonts w:ascii="Times New Roman" w:eastAsia="Times New Roman" w:hAnsi="Times New Roman" w:cs="Times New Roman"/>
                <w:sz w:val="18"/>
                <w:szCs w:val="18"/>
                <w:lang w:eastAsia="en-US"/>
              </w:rPr>
            </w:pPr>
            <w:r w:rsidRPr="006D1332">
              <w:rPr>
                <w:rFonts w:ascii="Times New Roman" w:eastAsia="Times New Roman" w:hAnsi="Times New Roman" w:cs="Times New Roman"/>
                <w:sz w:val="18"/>
                <w:szCs w:val="18"/>
                <w:lang w:eastAsia="en-US"/>
              </w:rPr>
              <w:t>• A guide to creating a portfolio</w:t>
            </w:r>
          </w:p>
        </w:tc>
      </w:tr>
      <w:tr w:rsidR="006D1332" w:rsidRPr="006D1332" w14:paraId="534EBC71"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11BC0"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Recommended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2630D" w14:textId="77777777" w:rsidR="006D1332" w:rsidRPr="006D1332" w:rsidRDefault="006D1332" w:rsidP="006A5AA7">
            <w:pPr>
              <w:rPr>
                <w:rFonts w:ascii="Times New Roman" w:eastAsia="Times New Roman" w:hAnsi="Times New Roman" w:cs="Times New Roman"/>
                <w:b/>
                <w:sz w:val="18"/>
                <w:szCs w:val="18"/>
                <w:lang w:eastAsia="en-US"/>
              </w:rPr>
            </w:pPr>
          </w:p>
        </w:tc>
      </w:tr>
      <w:tr w:rsidR="006D1332" w:rsidRPr="006D1332" w14:paraId="35DDCA27"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02946" w14:textId="77777777" w:rsidR="006D1332" w:rsidRPr="006D1332" w:rsidRDefault="006D1332" w:rsidP="006A5AA7">
            <w:pPr>
              <w:rPr>
                <w:rFonts w:ascii="Times New Roman" w:eastAsia="Times New Roman" w:hAnsi="Times New Roman" w:cs="Times New Roman"/>
                <w:b/>
                <w:sz w:val="18"/>
                <w:szCs w:val="18"/>
                <w:lang w:eastAsia="en-US"/>
              </w:rPr>
            </w:pPr>
            <w:r w:rsidRPr="006D1332">
              <w:rPr>
                <w:rFonts w:ascii="Times New Roman" w:hAnsi="Times New Roman" w:cs="Times New Roman"/>
                <w:b/>
                <w:sz w:val="18"/>
                <w:szCs w:val="18"/>
                <w:lang w:val="en-GB" w:eastAsia="en-US"/>
              </w:rPr>
              <w:t>Hand-in Assignments</w:t>
            </w:r>
            <w:r w:rsidRPr="006D1332">
              <w:rPr>
                <w:rStyle w:val="Kiemels2"/>
                <w:rFonts w:ascii="Times New Roman" w:hAnsi="Times New Roman"/>
                <w:sz w:val="18"/>
                <w:szCs w:val="18"/>
                <w:lang w:val="en-GB" w:eastAsia="en-US"/>
              </w:rPr>
              <w:t>/ measurement reports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C1D53" w14:textId="77777777" w:rsidR="006D1332" w:rsidRPr="006D1332" w:rsidRDefault="006D1332" w:rsidP="006A5AA7">
            <w:pPr>
              <w:rPr>
                <w:rFonts w:ascii="Times New Roman" w:eastAsia="Times New Roman" w:hAnsi="Times New Roman" w:cs="Times New Roman"/>
                <w:sz w:val="18"/>
                <w:szCs w:val="18"/>
                <w:lang w:val="en-GB" w:eastAsia="en-US"/>
              </w:rPr>
            </w:pPr>
          </w:p>
        </w:tc>
      </w:tr>
      <w:tr w:rsidR="006D1332" w:rsidRPr="006D1332" w14:paraId="7A85D2A2"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0FB35"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Description of midterm tests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2D1ED34" w14:textId="77777777" w:rsidR="006D1332" w:rsidRPr="006D1332" w:rsidRDefault="006D1332" w:rsidP="006A5AA7">
            <w:pPr>
              <w:rPr>
                <w:rFonts w:ascii="Times New Roman" w:eastAsia="Times New Roman" w:hAnsi="Times New Roman" w:cs="Times New Roman"/>
                <w:b/>
                <w:sz w:val="18"/>
                <w:szCs w:val="18"/>
                <w:lang w:eastAsia="en-US"/>
              </w:rPr>
            </w:pPr>
          </w:p>
        </w:tc>
      </w:tr>
    </w:tbl>
    <w:p w14:paraId="57E4B4A8" w14:textId="4C96D188" w:rsidR="00CA7A90" w:rsidRDefault="00CA7A90"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52E7A7A2" w14:textId="77777777" w:rsidR="00717117" w:rsidRPr="00DD0667" w:rsidRDefault="00717117" w:rsidP="00DD0667">
      <w:pPr>
        <w:pStyle w:val="Cmsor3"/>
      </w:pPr>
      <w:bookmarkStart w:id="143" w:name="_Toc40697358"/>
      <w:bookmarkStart w:id="144" w:name="_Toc64292003"/>
      <w:r w:rsidRPr="00DD0667">
        <w:lastRenderedPageBreak/>
        <w:t>Adult Education</w:t>
      </w:r>
      <w:bookmarkEnd w:id="143"/>
      <w:bookmarkEnd w:id="144"/>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717117" w:rsidRPr="005F678D" w14:paraId="3F453229" w14:textId="77777777" w:rsidTr="00717117">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1C16D52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Name of subject:</w:t>
            </w:r>
          </w:p>
        </w:tc>
        <w:tc>
          <w:tcPr>
            <w:tcW w:w="989" w:type="dxa"/>
            <w:gridSpan w:val="2"/>
            <w:tcBorders>
              <w:top w:val="single" w:sz="4" w:space="0" w:color="auto"/>
              <w:left w:val="nil"/>
              <w:bottom w:val="single" w:sz="4" w:space="0" w:color="auto"/>
              <w:right w:val="single" w:sz="4" w:space="0" w:color="auto"/>
            </w:tcBorders>
            <w:vAlign w:val="center"/>
            <w:hideMark/>
          </w:tcPr>
          <w:p w14:paraId="32FB46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CD34611"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sz w:val="18"/>
                <w:szCs w:val="18"/>
                <w:lang w:val="en-US" w:eastAsia="en-US"/>
              </w:rPr>
              <w:t xml:space="preserve">Andragógia </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3F79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ED1D8"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sz w:val="18"/>
                <w:szCs w:val="18"/>
                <w:lang w:val="en-US" w:eastAsia="en-US"/>
              </w:rPr>
              <w:t>DUEL-TKK-110</w:t>
            </w:r>
          </w:p>
          <w:p w14:paraId="21B531D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sz w:val="18"/>
                <w:szCs w:val="18"/>
                <w:lang w:val="en-US" w:eastAsia="en-US"/>
              </w:rPr>
              <w:t>DUEN-TKK-110</w:t>
            </w:r>
          </w:p>
        </w:tc>
      </w:tr>
      <w:tr w:rsidR="00717117" w:rsidRPr="005F678D" w14:paraId="199989B4" w14:textId="77777777" w:rsidTr="00717117">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CA225CF"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989" w:type="dxa"/>
            <w:gridSpan w:val="2"/>
            <w:tcBorders>
              <w:top w:val="nil"/>
              <w:left w:val="nil"/>
              <w:bottom w:val="single" w:sz="4" w:space="0" w:color="auto"/>
              <w:right w:val="single" w:sz="4" w:space="0" w:color="auto"/>
            </w:tcBorders>
            <w:vAlign w:val="center"/>
            <w:hideMark/>
          </w:tcPr>
          <w:p w14:paraId="53916B0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CC332C0"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sz w:val="18"/>
                <w:szCs w:val="18"/>
                <w:lang w:val="en-US" w:eastAsia="en-US"/>
              </w:rPr>
              <w:t xml:space="preserve">Adult Education </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7EAF5D"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A64CB"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629DE4B4" w14:textId="77777777" w:rsidTr="00717117">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99A008B"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Responsible educational unit:</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413B1EE"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b w:val="0"/>
                <w:bCs w:val="0"/>
                <w:sz w:val="18"/>
                <w:szCs w:val="18"/>
                <w:lang w:val="en-US" w:eastAsia="en-US"/>
              </w:rPr>
              <w:t xml:space="preserve"> </w:t>
            </w:r>
            <w:r w:rsidRPr="00717117">
              <w:rPr>
                <w:rStyle w:val="Kiemels2"/>
                <w:rFonts w:ascii="Times New Roman" w:hAnsi="Times New Roman"/>
                <w:sz w:val="18"/>
                <w:szCs w:val="18"/>
                <w:lang w:val="en-US" w:eastAsia="en-US"/>
              </w:rPr>
              <w:t>University of Dunaújváros</w:t>
            </w:r>
          </w:p>
        </w:tc>
      </w:tr>
      <w:tr w:rsidR="00717117" w:rsidRPr="005F678D" w14:paraId="29BC8D0E" w14:textId="77777777" w:rsidTr="00717117">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5E5BC72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Compulsory prerequisite(s):</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1F3DD0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3729EA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5F3C0E2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DUEL-TKK-110</w:t>
            </w:r>
          </w:p>
          <w:p w14:paraId="1DF70D0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DUEN-TKK-110</w:t>
            </w:r>
          </w:p>
        </w:tc>
      </w:tr>
      <w:tr w:rsidR="00717117" w:rsidRPr="005F678D" w14:paraId="23AC22C1" w14:textId="77777777" w:rsidTr="00717117">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7C2A0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366180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Weekly number of classes</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3ABB1"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E6A2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B7DF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Language of teaching</w:t>
            </w:r>
          </w:p>
        </w:tc>
      </w:tr>
      <w:tr w:rsidR="00717117" w:rsidRPr="005F678D" w14:paraId="63CDFCF9" w14:textId="77777777" w:rsidTr="00717117">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1DBE1E88"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A607C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84EB8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C878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Lab</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794F7"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AA29E"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D6DE6"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10C58592" w14:textId="77777777" w:rsidTr="00717117">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06ED64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Full-time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71FBC0F"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E69E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2D18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5B3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/week</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40729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EEF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/week</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25DB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20E5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Midterm mark</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D3025"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CBD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English</w:t>
            </w:r>
          </w:p>
        </w:tc>
      </w:tr>
      <w:tr w:rsidR="00717117" w:rsidRPr="005F678D" w14:paraId="43D42B69" w14:textId="77777777" w:rsidTr="00717117">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4A1DED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Corresponding</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0EEF622"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5653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/semester</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9F52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EBB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/semester</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7FD6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4E4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/semester</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EF4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46BC6FCD"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619F2BA"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6C819F96"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1BC6CBDA" w14:textId="77777777" w:rsidTr="00717117">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3D9246F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Course co-ordinator’s</w:t>
            </w:r>
          </w:p>
        </w:tc>
        <w:tc>
          <w:tcPr>
            <w:tcW w:w="1149" w:type="dxa"/>
            <w:gridSpan w:val="3"/>
            <w:tcBorders>
              <w:top w:val="nil"/>
              <w:left w:val="nil"/>
              <w:bottom w:val="single" w:sz="4" w:space="0" w:color="auto"/>
              <w:right w:val="single" w:sz="4" w:space="0" w:color="auto"/>
            </w:tcBorders>
            <w:vAlign w:val="center"/>
            <w:hideMark/>
          </w:tcPr>
          <w:p w14:paraId="2FB95A2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74C5787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Dr. Juhász Levente Zsolt</w:t>
            </w:r>
          </w:p>
        </w:tc>
        <w:tc>
          <w:tcPr>
            <w:tcW w:w="856" w:type="dxa"/>
            <w:tcBorders>
              <w:top w:val="single" w:sz="4" w:space="0" w:color="auto"/>
              <w:left w:val="nil"/>
              <w:bottom w:val="single" w:sz="4" w:space="0" w:color="auto"/>
              <w:right w:val="single" w:sz="4" w:space="0" w:color="auto"/>
            </w:tcBorders>
            <w:vAlign w:val="center"/>
            <w:hideMark/>
          </w:tcPr>
          <w:p w14:paraId="56AC552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position:</w:t>
            </w:r>
          </w:p>
        </w:tc>
        <w:tc>
          <w:tcPr>
            <w:tcW w:w="2412" w:type="dxa"/>
            <w:tcBorders>
              <w:top w:val="nil"/>
              <w:left w:val="nil"/>
              <w:bottom w:val="single" w:sz="4" w:space="0" w:color="auto"/>
              <w:right w:val="single" w:sz="4" w:space="0" w:color="auto"/>
            </w:tcBorders>
            <w:vAlign w:val="center"/>
            <w:hideMark/>
          </w:tcPr>
          <w:p w14:paraId="2C4CDCF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Associate professor</w:t>
            </w:r>
          </w:p>
        </w:tc>
      </w:tr>
      <w:tr w:rsidR="00717117" w:rsidRPr="005F678D" w14:paraId="141DEA70" w14:textId="77777777" w:rsidTr="00717117">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348719E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Teaching objectives (contents, output place in the curriculum)</w:t>
            </w:r>
          </w:p>
        </w:tc>
        <w:tc>
          <w:tcPr>
            <w:tcW w:w="7252" w:type="dxa"/>
            <w:gridSpan w:val="8"/>
            <w:tcBorders>
              <w:top w:val="nil"/>
              <w:left w:val="nil"/>
              <w:bottom w:val="single" w:sz="4" w:space="0" w:color="auto"/>
              <w:right w:val="single" w:sz="4" w:space="0" w:color="000000"/>
            </w:tcBorders>
            <w:vAlign w:val="center"/>
          </w:tcPr>
          <w:p w14:paraId="3DFA679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Brief objectives: </w:t>
            </w:r>
          </w:p>
          <w:p w14:paraId="4A66266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The objectives of the subject is to acquire the basics of adult education and to prepare for the practice of adult education.</w:t>
            </w:r>
          </w:p>
          <w:p w14:paraId="4BDB85D2" w14:textId="77777777" w:rsidR="00717117" w:rsidRPr="00717117" w:rsidRDefault="00717117" w:rsidP="00717117">
            <w:pPr>
              <w:jc w:val="both"/>
              <w:rPr>
                <w:rStyle w:val="Kiemels2"/>
                <w:rFonts w:ascii="Times New Roman" w:hAnsi="Times New Roman"/>
                <w:b w:val="0"/>
                <w:bCs w:val="0"/>
                <w:sz w:val="18"/>
                <w:szCs w:val="18"/>
                <w:lang w:val="en-US" w:eastAsia="en-US"/>
              </w:rPr>
            </w:pPr>
          </w:p>
          <w:p w14:paraId="3FA9ABA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Prerequisites, add-on development aims:</w:t>
            </w:r>
          </w:p>
          <w:p w14:paraId="6B2BABE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The prerequisites are the knowledge acquired in the Pedagogical-Psychological courses or own professional experience.</w:t>
            </w:r>
          </w:p>
          <w:p w14:paraId="056F2653"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94D96B7" w14:textId="77777777" w:rsidTr="00717117">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5AB78B9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Forms of instruction</w:t>
            </w:r>
          </w:p>
        </w:tc>
        <w:tc>
          <w:tcPr>
            <w:tcW w:w="1138" w:type="dxa"/>
            <w:gridSpan w:val="2"/>
            <w:tcBorders>
              <w:top w:val="nil"/>
              <w:left w:val="nil"/>
              <w:bottom w:val="single" w:sz="4" w:space="0" w:color="auto"/>
              <w:right w:val="single" w:sz="4" w:space="0" w:color="auto"/>
            </w:tcBorders>
            <w:vAlign w:val="center"/>
            <w:hideMark/>
          </w:tcPr>
          <w:p w14:paraId="4E726BC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169DA84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Ppt supported lectures for all students in lecture halls.</w:t>
            </w:r>
          </w:p>
        </w:tc>
      </w:tr>
      <w:tr w:rsidR="00717117" w:rsidRPr="005F678D" w14:paraId="35E545F5" w14:textId="77777777" w:rsidTr="0071711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09BCC09"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23EF622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3194D61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Solving and introducing tasks completed individually and in a team / preparing a case study and its introduction.</w:t>
            </w:r>
          </w:p>
        </w:tc>
      </w:tr>
      <w:tr w:rsidR="00717117" w:rsidRPr="005F678D" w14:paraId="6F016C1E" w14:textId="77777777" w:rsidTr="0071711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7B9A48B"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67EA287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Lab:</w:t>
            </w:r>
          </w:p>
        </w:tc>
        <w:tc>
          <w:tcPr>
            <w:tcW w:w="6114" w:type="dxa"/>
            <w:gridSpan w:val="6"/>
            <w:tcBorders>
              <w:top w:val="single" w:sz="4" w:space="0" w:color="auto"/>
              <w:left w:val="nil"/>
              <w:bottom w:val="single" w:sz="4" w:space="0" w:color="auto"/>
              <w:right w:val="single" w:sz="4" w:space="0" w:color="000000"/>
            </w:tcBorders>
            <w:vAlign w:val="center"/>
          </w:tcPr>
          <w:p w14:paraId="1D1FFB89"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596D73F" w14:textId="77777777" w:rsidTr="0071711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49DA154"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4E42D2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Other:</w:t>
            </w:r>
          </w:p>
        </w:tc>
        <w:tc>
          <w:tcPr>
            <w:tcW w:w="6114" w:type="dxa"/>
            <w:gridSpan w:val="6"/>
            <w:tcBorders>
              <w:top w:val="single" w:sz="4" w:space="0" w:color="auto"/>
              <w:left w:val="nil"/>
              <w:bottom w:val="single" w:sz="4" w:space="0" w:color="auto"/>
              <w:right w:val="single" w:sz="4" w:space="0" w:color="000000"/>
            </w:tcBorders>
            <w:vAlign w:val="center"/>
          </w:tcPr>
          <w:p w14:paraId="74993BC4"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6A34E060"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6CC6E4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Requirements</w:t>
            </w:r>
          </w:p>
          <w:p w14:paraId="1BAF138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(expressed in academic record)</w:t>
            </w:r>
          </w:p>
        </w:tc>
        <w:tc>
          <w:tcPr>
            <w:tcW w:w="7252" w:type="dxa"/>
            <w:gridSpan w:val="8"/>
            <w:tcBorders>
              <w:top w:val="single" w:sz="4" w:space="0" w:color="auto"/>
              <w:left w:val="nil"/>
              <w:bottom w:val="single" w:sz="4" w:space="0" w:color="auto"/>
              <w:right w:val="single" w:sz="4" w:space="0" w:color="auto"/>
            </w:tcBorders>
            <w:vAlign w:val="center"/>
          </w:tcPr>
          <w:p w14:paraId="268BE57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Knowledge</w:t>
            </w:r>
          </w:p>
          <w:p w14:paraId="5FEE3F5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Knows the main milestones in the development of adult education, the psychological characteristics of adult learning, </w:t>
            </w:r>
          </w:p>
          <w:p w14:paraId="0F40858A" w14:textId="65884516"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Knows the legal environment of adult education.</w:t>
            </w:r>
          </w:p>
          <w:p w14:paraId="394FA905"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Ability</w:t>
            </w:r>
          </w:p>
          <w:p w14:paraId="4013ECE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Independent</w:t>
            </w:r>
          </w:p>
          <w:p w14:paraId="5774035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distinguish the learning situation of children and adults.</w:t>
            </w:r>
          </w:p>
          <w:p w14:paraId="18B17EB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design adult education courses.</w:t>
            </w:r>
          </w:p>
          <w:p w14:paraId="6C5634D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lastRenderedPageBreak/>
              <w:t>Able to select the teaching methods appropriate for the courses they hold.</w:t>
            </w:r>
          </w:p>
          <w:p w14:paraId="42356B6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use various teaching tools and motivates learners to use them as well.</w:t>
            </w:r>
          </w:p>
          <w:p w14:paraId="166625D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evaluate the adult learners’ performance objectively.</w:t>
            </w:r>
          </w:p>
          <w:p w14:paraId="67C741C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Attitude</w:t>
            </w:r>
          </w:p>
          <w:p w14:paraId="6233A631"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Has the appropriate level of empathy for adult learners.</w:t>
            </w:r>
          </w:p>
          <w:p w14:paraId="727B8E6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handle the adult learner as a partner.</w:t>
            </w:r>
          </w:p>
          <w:p w14:paraId="0912CEC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Flexible, able to adapt to given situation.</w:t>
            </w:r>
          </w:p>
          <w:p w14:paraId="3193552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Objective, unbiased.</w:t>
            </w:r>
          </w:p>
          <w:p w14:paraId="7C37719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Autonomy and responsibility</w:t>
            </w:r>
          </w:p>
          <w:p w14:paraId="760EA52B"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Makes independent decisions about the content of the course material, the suggested learning methods.</w:t>
            </w:r>
          </w:p>
          <w:p w14:paraId="2AE35C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Takes responsibility for their own learners’ groups.</w:t>
            </w:r>
          </w:p>
          <w:p w14:paraId="6F67550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Makes independent decisions about the learners’ evaluation, the permission to proceed or issue the course certificate.</w:t>
            </w:r>
          </w:p>
        </w:tc>
      </w:tr>
      <w:tr w:rsidR="00717117" w:rsidRPr="005F678D" w14:paraId="160FFEAC"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AF53A05"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lastRenderedPageBreak/>
              <w:t xml:space="preserve">Short description of </w:t>
            </w:r>
          </w:p>
          <w:p w14:paraId="30566B61" w14:textId="6CBF9EB1"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study content</w:t>
            </w:r>
          </w:p>
        </w:tc>
        <w:tc>
          <w:tcPr>
            <w:tcW w:w="7252" w:type="dxa"/>
            <w:gridSpan w:val="8"/>
            <w:tcBorders>
              <w:top w:val="single" w:sz="4" w:space="0" w:color="auto"/>
              <w:left w:val="nil"/>
              <w:bottom w:val="single" w:sz="4" w:space="0" w:color="auto"/>
              <w:right w:val="single" w:sz="4" w:space="0" w:color="auto"/>
            </w:tcBorders>
            <w:vAlign w:val="center"/>
          </w:tcPr>
          <w:p w14:paraId="7E62241A" w14:textId="0E37D414"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During the course students are going to learn about the basic concepts of adult education, the main historical milestones of the development in adult education. Besides the characteristics of the special target groups of adult education, the course is going reveal the scenes and methods of adult learning as well as the characteristics of non-formal and informal learning. Besides the legal regulations of adult education, the course is going to discuss how to design a course in adult education. Besides discussing the learning motivations of adults, one of the main topics is going to be the teaching methods and techniques used in adult education. Finally, during the course students are going to develop the competences necessary for evaluating the adult learners’ learning processes.</w:t>
            </w:r>
          </w:p>
        </w:tc>
      </w:tr>
      <w:tr w:rsidR="00717117" w:rsidRPr="005F678D" w14:paraId="6DE6484C"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374E9EA" w14:textId="36708166"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br w:type="page"/>
              <w:t>Forms of student’s activities</w:t>
            </w:r>
          </w:p>
        </w:tc>
        <w:tc>
          <w:tcPr>
            <w:tcW w:w="7252" w:type="dxa"/>
            <w:gridSpan w:val="8"/>
            <w:tcBorders>
              <w:top w:val="single" w:sz="4" w:space="0" w:color="auto"/>
              <w:left w:val="nil"/>
              <w:bottom w:val="single" w:sz="4" w:space="0" w:color="auto"/>
              <w:right w:val="single" w:sz="4" w:space="0" w:color="auto"/>
            </w:tcBorders>
            <w:vAlign w:val="center"/>
          </w:tcPr>
          <w:p w14:paraId="1520EE3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Analysing special literature individually and in teams.</w:t>
            </w:r>
          </w:p>
          <w:p w14:paraId="2B5F646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Introducing experiences and their discussion.</w:t>
            </w:r>
          </w:p>
          <w:p w14:paraId="059AEA7B"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Practicing reasoning techniques and discussion skills.</w:t>
            </w:r>
          </w:p>
          <w:p w14:paraId="2322333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Preparing case studies.</w:t>
            </w:r>
          </w:p>
          <w:p w14:paraId="373E58ED" w14:textId="7213D092"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Micro-teaching activities.</w:t>
            </w:r>
          </w:p>
        </w:tc>
      </w:tr>
      <w:tr w:rsidR="00717117" w:rsidRPr="005F678D" w14:paraId="6500E098"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1AF2C28" w14:textId="6DB5088C"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Compulsory literature and availability</w:t>
            </w:r>
          </w:p>
        </w:tc>
        <w:tc>
          <w:tcPr>
            <w:tcW w:w="7252" w:type="dxa"/>
            <w:gridSpan w:val="8"/>
            <w:tcBorders>
              <w:top w:val="single" w:sz="4" w:space="0" w:color="auto"/>
              <w:left w:val="nil"/>
              <w:bottom w:val="single" w:sz="4" w:space="0" w:color="auto"/>
              <w:right w:val="single" w:sz="4" w:space="0" w:color="auto"/>
            </w:tcBorders>
            <w:vAlign w:val="center"/>
          </w:tcPr>
          <w:p w14:paraId="283DC6D0"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071B6F1"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0BC0CE9" w14:textId="158410E6"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Optional material and availability</w:t>
            </w:r>
          </w:p>
        </w:tc>
        <w:tc>
          <w:tcPr>
            <w:tcW w:w="7252" w:type="dxa"/>
            <w:gridSpan w:val="8"/>
            <w:tcBorders>
              <w:top w:val="single" w:sz="4" w:space="0" w:color="auto"/>
              <w:left w:val="nil"/>
              <w:bottom w:val="single" w:sz="4" w:space="0" w:color="auto"/>
              <w:right w:val="single" w:sz="4" w:space="0" w:color="auto"/>
            </w:tcBorders>
            <w:vAlign w:val="center"/>
          </w:tcPr>
          <w:p w14:paraId="094829A1"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E598446"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E00FA62" w14:textId="0B34359E"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Description of home assignments/measurement protocols, other testing </w:t>
            </w:r>
          </w:p>
        </w:tc>
        <w:tc>
          <w:tcPr>
            <w:tcW w:w="7252" w:type="dxa"/>
            <w:gridSpan w:val="8"/>
            <w:tcBorders>
              <w:top w:val="single" w:sz="4" w:space="0" w:color="auto"/>
              <w:left w:val="nil"/>
              <w:bottom w:val="single" w:sz="4" w:space="0" w:color="auto"/>
              <w:right w:val="single" w:sz="4" w:space="0" w:color="auto"/>
            </w:tcBorders>
            <w:vAlign w:val="center"/>
          </w:tcPr>
          <w:p w14:paraId="6CF9AD1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Midterm paper 1. The basics of adult education</w:t>
            </w:r>
          </w:p>
          <w:p w14:paraId="41730CA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Midterm paper 2. Teaching-learning methods</w:t>
            </w:r>
          </w:p>
          <w:p w14:paraId="75B9115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Scheduled for the week after finishing the relevant topics.</w:t>
            </w:r>
          </w:p>
          <w:p w14:paraId="57DB636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Make-up and improvement possibility in the last week of the semester or in the examination period.</w:t>
            </w:r>
          </w:p>
          <w:p w14:paraId="06928734" w14:textId="1680C813"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During the course, students are obliged to prepare a home assignment about their own experience in adult education, or by using interview materials. The length of the home assignment should be 6-8 pages.</w:t>
            </w:r>
          </w:p>
        </w:tc>
      </w:tr>
    </w:tbl>
    <w:p w14:paraId="0990BAFD" w14:textId="211F0124" w:rsidR="00211EAB" w:rsidRDefault="00211EAB" w:rsidP="00717117">
      <w:pPr>
        <w:rPr>
          <w:rStyle w:val="Kiemels2"/>
          <w:b w:val="0"/>
          <w:bCs w:val="0"/>
          <w:sz w:val="18"/>
          <w:szCs w:val="18"/>
          <w:lang w:val="en-US" w:eastAsia="en-US"/>
        </w:rPr>
      </w:pPr>
      <w:r>
        <w:rPr>
          <w:rStyle w:val="Kiemels2"/>
          <w:b w:val="0"/>
          <w:bCs w:val="0"/>
          <w:sz w:val="18"/>
          <w:szCs w:val="18"/>
          <w:lang w:val="en-US" w:eastAsia="en-US"/>
        </w:rPr>
        <w:br w:type="page"/>
      </w:r>
    </w:p>
    <w:p w14:paraId="34CBBA79" w14:textId="77777777" w:rsidR="001A3F67" w:rsidRPr="00DD0667" w:rsidRDefault="001A3F67" w:rsidP="00DD0667">
      <w:pPr>
        <w:pStyle w:val="Cmsor3"/>
      </w:pPr>
      <w:bookmarkStart w:id="145" w:name="_Toc40697360"/>
      <w:bookmarkStart w:id="146" w:name="_Toc64292004"/>
      <w:r w:rsidRPr="00DD0667">
        <w:lastRenderedPageBreak/>
        <w:t>Economy and Vocational Education</w:t>
      </w:r>
      <w:bookmarkEnd w:id="145"/>
      <w:bookmarkEnd w:id="146"/>
    </w:p>
    <w:tbl>
      <w:tblPr>
        <w:tblW w:w="5000" w:type="pct"/>
        <w:shd w:val="clear" w:color="auto" w:fill="FFFFFF"/>
        <w:tblLayout w:type="fixed"/>
        <w:tblLook w:val="04A0" w:firstRow="1" w:lastRow="0" w:firstColumn="1" w:lastColumn="0" w:noHBand="0" w:noVBand="1"/>
      </w:tblPr>
      <w:tblGrid>
        <w:gridCol w:w="1436"/>
        <w:gridCol w:w="548"/>
        <w:gridCol w:w="990"/>
        <w:gridCol w:w="278"/>
        <w:gridCol w:w="1636"/>
        <w:gridCol w:w="224"/>
        <w:gridCol w:w="649"/>
        <w:gridCol w:w="295"/>
        <w:gridCol w:w="549"/>
        <w:gridCol w:w="545"/>
        <w:gridCol w:w="852"/>
        <w:gridCol w:w="355"/>
        <w:gridCol w:w="350"/>
        <w:gridCol w:w="347"/>
      </w:tblGrid>
      <w:tr w:rsidR="001A3F67" w:rsidRPr="001A3F67" w14:paraId="3AFC5740" w14:textId="77777777" w:rsidTr="00136EDD">
        <w:tc>
          <w:tcPr>
            <w:tcW w:w="19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D78AC"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Style w:val="Kiemels2"/>
                <w:rFonts w:ascii="Times New Roman" w:hAnsi="Times New Roman"/>
                <w:sz w:val="18"/>
                <w:szCs w:val="18"/>
                <w:lang w:val="en-US" w:eastAsia="en-US"/>
              </w:rPr>
              <w:t>Subject name</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B0141"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Style w:val="Kiemels2"/>
                <w:rFonts w:ascii="Times New Roman" w:hAnsi="Times New Roman"/>
                <w:sz w:val="18"/>
                <w:szCs w:val="18"/>
                <w:lang w:val="en-US" w:eastAsia="en-US"/>
              </w:rPr>
              <w:t>In Hungarian</w:t>
            </w:r>
            <w:r w:rsidRPr="001A3F67">
              <w:rPr>
                <w:rFonts w:ascii="Times New Roman" w:eastAsia="Times New Roman" w:hAnsi="Times New Roman" w:cs="Times New Roman"/>
                <w:b/>
                <w:sz w:val="18"/>
                <w:szCs w:val="18"/>
                <w:lang w:val="en-US" w:eastAsia="en-US"/>
              </w:rPr>
              <w:t xml:space="preserve"> </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BD8E1" w14:textId="77777777" w:rsidR="001A3F67" w:rsidRPr="001A3F67" w:rsidRDefault="001A3F67" w:rsidP="00136EDD">
            <w:pPr>
              <w:rPr>
                <w:rFonts w:ascii="Times New Roman" w:eastAsia="Times New Roman" w:hAnsi="Times New Roman" w:cs="Times New Roman"/>
                <w:sz w:val="18"/>
                <w:szCs w:val="18"/>
                <w:lang w:val="en-US" w:eastAsia="en-US"/>
              </w:rPr>
            </w:pPr>
            <w:r w:rsidRPr="001A3F67">
              <w:rPr>
                <w:rStyle w:val="Kiemels2"/>
                <w:rFonts w:ascii="Times New Roman" w:eastAsia="Times New Roman" w:hAnsi="Times New Roman"/>
                <w:sz w:val="18"/>
                <w:szCs w:val="18"/>
                <w:lang w:eastAsia="en-US"/>
              </w:rPr>
              <w:t>Gazdaság és szakképzés</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C0767" w14:textId="77777777" w:rsidR="001A3F67" w:rsidRPr="001A3F67" w:rsidRDefault="001A3F67" w:rsidP="00136EDD">
            <w:pPr>
              <w:rPr>
                <w:rFonts w:ascii="Times New Roman" w:eastAsia="Times New Roman" w:hAnsi="Times New Roman" w:cs="Times New Roman"/>
                <w:sz w:val="18"/>
                <w:szCs w:val="18"/>
                <w:lang w:val="en-US" w:eastAsia="en-US"/>
              </w:rPr>
            </w:pPr>
            <w:r w:rsidRPr="001A3F67">
              <w:rPr>
                <w:rFonts w:ascii="Times New Roman" w:eastAsia="Times New Roman" w:hAnsi="Times New Roman" w:cs="Times New Roman"/>
                <w:sz w:val="18"/>
                <w:szCs w:val="18"/>
                <w:lang w:val="en-US" w:eastAsia="en-US"/>
              </w:rPr>
              <w:t>Level</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4E830" w14:textId="77777777" w:rsidR="001A3F67" w:rsidRPr="001A3F67" w:rsidRDefault="001A3F67" w:rsidP="00136EDD">
            <w:pPr>
              <w:rPr>
                <w:rFonts w:ascii="Times New Roman" w:eastAsia="Times New Roman" w:hAnsi="Times New Roman" w:cs="Times New Roman"/>
                <w:sz w:val="18"/>
                <w:szCs w:val="18"/>
                <w:lang w:val="en-US" w:eastAsia="en-US"/>
              </w:rPr>
            </w:pPr>
            <w:r w:rsidRPr="001A3F67">
              <w:rPr>
                <w:rFonts w:ascii="Times New Roman" w:eastAsia="Times New Roman" w:hAnsi="Times New Roman" w:cs="Times New Roman"/>
                <w:sz w:val="18"/>
                <w:szCs w:val="18"/>
                <w:lang w:val="en-US" w:eastAsia="en-US"/>
              </w:rPr>
              <w:t>MA</w:t>
            </w:r>
          </w:p>
        </w:tc>
      </w:tr>
      <w:tr w:rsidR="001A3F67" w:rsidRPr="001A3F67" w14:paraId="4117DF8F" w14:textId="77777777" w:rsidTr="00136EDD">
        <w:tc>
          <w:tcPr>
            <w:tcW w:w="660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BF59B"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A46D3"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In English</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BEEE2"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bookmarkStart w:id="147" w:name="_Hlk40462173"/>
            <w:r w:rsidRPr="001A3F67">
              <w:rPr>
                <w:rFonts w:ascii="Times New Roman" w:eastAsia="Times New Roman" w:hAnsi="Times New Roman" w:cs="Times New Roman"/>
                <w:sz w:val="18"/>
                <w:szCs w:val="18"/>
                <w:lang w:eastAsia="en-US"/>
              </w:rPr>
              <w:t>Economy and Vocational Education</w:t>
            </w:r>
            <w:bookmarkEnd w:id="147"/>
          </w:p>
        </w:tc>
        <w:tc>
          <w:tcPr>
            <w:tcW w:w="19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832F6"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DFMN-TKK-175</w:t>
            </w:r>
          </w:p>
        </w:tc>
      </w:tr>
      <w:tr w:rsidR="001A3F67" w:rsidRPr="001A3F67" w14:paraId="15B6252D"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842C5"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Responsible educational unit</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666E5" w14:textId="77777777" w:rsidR="001A3F67" w:rsidRPr="001A3F67" w:rsidRDefault="001A3F67" w:rsidP="00136EDD">
            <w:pPr>
              <w:jc w:val="center"/>
              <w:rPr>
                <w:rFonts w:ascii="Times New Roman" w:hAnsi="Times New Roman" w:cs="Times New Roman"/>
                <w:b/>
                <w:color w:val="000000" w:themeColor="text1"/>
                <w:sz w:val="18"/>
                <w:szCs w:val="18"/>
                <w:lang w:val="en-US" w:eastAsia="en-US"/>
              </w:rPr>
            </w:pPr>
            <w:r w:rsidRPr="001A3F67">
              <w:rPr>
                <w:rFonts w:ascii="Times New Roman" w:hAnsi="Times New Roman" w:cs="Times New Roman"/>
                <w:b/>
                <w:color w:val="000000" w:themeColor="text1"/>
                <w:sz w:val="18"/>
                <w:szCs w:val="18"/>
                <w:lang w:val="en-US" w:eastAsia="en-US"/>
              </w:rPr>
              <w:t>University of Dunaujvaros</w:t>
            </w:r>
          </w:p>
        </w:tc>
      </w:tr>
      <w:tr w:rsidR="001A3F67" w:rsidRPr="001A3F67" w14:paraId="50294CB4"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CFBDA"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Name of Mandatory Preliminary Study</w:t>
            </w:r>
            <w:r w:rsidRPr="001A3F67">
              <w:rPr>
                <w:rFonts w:ascii="Times New Roman" w:eastAsia="Times New Roman" w:hAnsi="Times New Roman" w:cs="Times New Roman"/>
                <w:b/>
                <w:color w:val="000000" w:themeColor="text1"/>
                <w:sz w:val="18"/>
                <w:szCs w:val="18"/>
                <w:lang w:val="en-US" w:eastAsia="en-US"/>
              </w:rPr>
              <w:t xml:space="preserve"> </w:t>
            </w:r>
          </w:p>
        </w:tc>
        <w:tc>
          <w:tcPr>
            <w:tcW w:w="1636" w:type="dxa"/>
            <w:shd w:val="clear" w:color="auto" w:fill="FFFFFF"/>
            <w:tcMar>
              <w:top w:w="0" w:type="dxa"/>
              <w:left w:w="0" w:type="dxa"/>
              <w:bottom w:w="0" w:type="dxa"/>
              <w:right w:w="0" w:type="dxa"/>
            </w:tcMar>
            <w:vAlign w:val="center"/>
            <w:hideMark/>
          </w:tcPr>
          <w:p w14:paraId="78169F20"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w:t>
            </w:r>
          </w:p>
        </w:tc>
        <w:tc>
          <w:tcPr>
            <w:tcW w:w="224" w:type="dxa"/>
            <w:shd w:val="clear" w:color="auto" w:fill="FFFFFF"/>
            <w:tcMar>
              <w:top w:w="0" w:type="dxa"/>
              <w:left w:w="0" w:type="dxa"/>
              <w:bottom w:w="0" w:type="dxa"/>
              <w:right w:w="0" w:type="dxa"/>
            </w:tcMar>
            <w:vAlign w:val="center"/>
            <w:hideMark/>
          </w:tcPr>
          <w:p w14:paraId="16E39307"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p>
        </w:tc>
        <w:tc>
          <w:tcPr>
            <w:tcW w:w="649" w:type="dxa"/>
            <w:shd w:val="clear" w:color="auto" w:fill="FFFFFF"/>
            <w:tcMar>
              <w:top w:w="0" w:type="dxa"/>
              <w:left w:w="0" w:type="dxa"/>
              <w:bottom w:w="0" w:type="dxa"/>
              <w:right w:w="0" w:type="dxa"/>
            </w:tcMar>
            <w:vAlign w:val="center"/>
            <w:hideMark/>
          </w:tcPr>
          <w:p w14:paraId="338C2585"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295" w:type="dxa"/>
            <w:shd w:val="clear" w:color="auto" w:fill="FFFFFF"/>
            <w:tcMar>
              <w:top w:w="0" w:type="dxa"/>
              <w:left w:w="0" w:type="dxa"/>
              <w:bottom w:w="0" w:type="dxa"/>
              <w:right w:w="0" w:type="dxa"/>
            </w:tcMar>
            <w:vAlign w:val="center"/>
            <w:hideMark/>
          </w:tcPr>
          <w:p w14:paraId="22883F14"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5FE89AFC"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545" w:type="dxa"/>
            <w:shd w:val="clear" w:color="auto" w:fill="FFFFFF"/>
            <w:tcMar>
              <w:top w:w="0" w:type="dxa"/>
              <w:left w:w="0" w:type="dxa"/>
              <w:bottom w:w="0" w:type="dxa"/>
              <w:right w:w="0" w:type="dxa"/>
            </w:tcMar>
            <w:vAlign w:val="center"/>
            <w:hideMark/>
          </w:tcPr>
          <w:p w14:paraId="798EA2A4"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852" w:type="dxa"/>
            <w:shd w:val="clear" w:color="auto" w:fill="FFFFFF"/>
            <w:tcMar>
              <w:top w:w="0" w:type="dxa"/>
              <w:left w:w="0" w:type="dxa"/>
              <w:bottom w:w="0" w:type="dxa"/>
              <w:right w:w="0" w:type="dxa"/>
            </w:tcMar>
            <w:vAlign w:val="center"/>
            <w:hideMark/>
          </w:tcPr>
          <w:p w14:paraId="70025966"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355" w:type="dxa"/>
            <w:shd w:val="clear" w:color="auto" w:fill="FFFFFF"/>
            <w:tcMar>
              <w:top w:w="0" w:type="dxa"/>
              <w:left w:w="0" w:type="dxa"/>
              <w:bottom w:w="0" w:type="dxa"/>
              <w:right w:w="0" w:type="dxa"/>
            </w:tcMar>
            <w:vAlign w:val="center"/>
            <w:hideMark/>
          </w:tcPr>
          <w:p w14:paraId="252C8695"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350" w:type="dxa"/>
            <w:shd w:val="clear" w:color="auto" w:fill="FFFFFF"/>
            <w:tcMar>
              <w:top w:w="0" w:type="dxa"/>
              <w:left w:w="0" w:type="dxa"/>
              <w:bottom w:w="0" w:type="dxa"/>
              <w:right w:w="0" w:type="dxa"/>
            </w:tcMar>
            <w:vAlign w:val="center"/>
            <w:hideMark/>
          </w:tcPr>
          <w:p w14:paraId="3833C497"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347"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3509B31E"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r>
      <w:tr w:rsidR="001A3F67" w:rsidRPr="001A3F67" w14:paraId="2FF800BE" w14:textId="77777777" w:rsidTr="00136EDD">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0882E"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Number of Lessons</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25310B"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Requirements</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72ECA"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Credits (ECTS)</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AD346"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Language of Education</w:t>
            </w:r>
          </w:p>
        </w:tc>
      </w:tr>
      <w:tr w:rsidR="001A3F67" w:rsidRPr="001A3F67" w14:paraId="3C828526" w14:textId="77777777" w:rsidTr="00136EDD">
        <w:tc>
          <w:tcPr>
            <w:tcW w:w="19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14A78"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2C871"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Lecture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071A4"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Seminar</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46B35"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Laboratory</w:t>
            </w:r>
            <w:r w:rsidRPr="001A3F67">
              <w:rPr>
                <w:rFonts w:ascii="Times New Roman" w:eastAsia="Times New Roman" w:hAnsi="Times New Roman" w:cs="Times New Roman"/>
                <w:b/>
                <w:color w:val="000000" w:themeColor="text1"/>
                <w:sz w:val="18"/>
                <w:szCs w:val="18"/>
                <w:lang w:val="en-US" w:eastAsia="en-US"/>
              </w:rPr>
              <w:t xml:space="preserve"> </w:t>
            </w:r>
          </w:p>
        </w:tc>
        <w:tc>
          <w:tcPr>
            <w:tcW w:w="16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1A6CD"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8B215"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74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49E88"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r>
      <w:tr w:rsidR="001A3F67" w:rsidRPr="001A3F67" w14:paraId="4F8A096B" w14:textId="77777777" w:rsidTr="00136EDD">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AD00E"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hAnsi="Times New Roman" w:cs="Times New Roman"/>
                <w:b/>
                <w:sz w:val="18"/>
                <w:szCs w:val="18"/>
                <w:lang w:val="en-US" w:eastAsia="en-US"/>
              </w:rPr>
              <w:t>Full-time </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C8D57"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eastAsia="Times New Roman" w:hAnsi="Times New Roman" w:cs="Times New Roman"/>
                <w:b/>
                <w:sz w:val="18"/>
                <w:szCs w:val="18"/>
                <w:lang w:val="en-US" w:eastAsia="en-US"/>
              </w:rPr>
              <w:t>150/39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71DF2" w14:textId="77777777" w:rsidR="001A3F67" w:rsidRPr="001A3F67" w:rsidRDefault="001A3F67" w:rsidP="00136EDD">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49081"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2</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85232"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61DE1"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r w:rsidRPr="001A3F67">
              <w:rPr>
                <w:rFonts w:ascii="Times New Roman" w:eastAsia="Times New Roman" w:hAnsi="Times New Roman" w:cs="Times New Roman"/>
                <w:b/>
                <w:bCs/>
                <w:color w:val="000000" w:themeColor="text1"/>
                <w:sz w:val="18"/>
                <w:szCs w:val="18"/>
                <w:lang w:val="en-US" w:eastAsia="en-US"/>
              </w:rPr>
              <w:t>1</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53925"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E3CBF"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D526A"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M</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F7CFC" w14:textId="77777777" w:rsidR="001A3F67" w:rsidRPr="001A3F67" w:rsidRDefault="001A3F67" w:rsidP="00136EDD">
            <w:pPr>
              <w:jc w:val="cente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A862C"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English</w:t>
            </w:r>
          </w:p>
        </w:tc>
      </w:tr>
      <w:tr w:rsidR="001A3F67" w:rsidRPr="001A3F67" w14:paraId="5A61CD05" w14:textId="77777777" w:rsidTr="00136EDD">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839FD"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hAnsi="Times New Roman" w:cs="Times New Roman"/>
                <w:b/>
                <w:sz w:val="18"/>
                <w:szCs w:val="18"/>
                <w:lang w:val="en-US" w:eastAsia="en-US"/>
              </w:rPr>
              <w:t>Correspondence</w:t>
            </w:r>
            <w:r w:rsidRPr="001A3F67">
              <w:rPr>
                <w:rFonts w:ascii="Times New Roman" w:eastAsia="Times New Roman" w:hAnsi="Times New Roman" w:cs="Times New Roman"/>
                <w:b/>
                <w:sz w:val="18"/>
                <w:szCs w:val="18"/>
                <w:lang w:val="en-US" w:eastAsia="en-US"/>
              </w:rPr>
              <w:t xml:space="preserve"> </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5A33C"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eastAsia="Times New Roman" w:hAnsi="Times New Roman" w:cs="Times New Roman"/>
                <w:b/>
                <w:sz w:val="18"/>
                <w:szCs w:val="18"/>
                <w:lang w:val="en-US" w:eastAsia="en-US"/>
              </w:rPr>
              <w:t>150/15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4063F" w14:textId="77777777" w:rsidR="001A3F67" w:rsidRPr="001A3F67" w:rsidRDefault="001A3F67" w:rsidP="00136EDD">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06360"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10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10E19"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6C614"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r w:rsidRPr="001A3F67">
              <w:rPr>
                <w:rFonts w:ascii="Times New Roman" w:eastAsia="Times New Roman" w:hAnsi="Times New Roman" w:cs="Times New Roman"/>
                <w:b/>
                <w:bCs/>
                <w:color w:val="000000" w:themeColor="text1"/>
                <w:sz w:val="18"/>
                <w:szCs w:val="18"/>
                <w:lang w:val="en-US" w:eastAsia="en-US"/>
              </w:rPr>
              <w:t>5</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99D73"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9F063"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r w:rsidRPr="001A3F67">
              <w:rPr>
                <w:rFonts w:ascii="Times New Roman" w:eastAsia="Times New Roman" w:hAnsi="Times New Roman" w:cs="Times New Roman"/>
                <w:b/>
                <w:bCs/>
                <w:color w:val="000000" w:themeColor="text1"/>
                <w:sz w:val="18"/>
                <w:szCs w:val="18"/>
                <w:lang w:val="en-US" w:eastAsia="en-US"/>
              </w:rPr>
              <w:t>0</w:t>
            </w:r>
          </w:p>
        </w:tc>
        <w:tc>
          <w:tcPr>
            <w:tcW w:w="16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7D4DD"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E0664" w14:textId="77777777" w:rsidR="001A3F67" w:rsidRPr="001A3F67" w:rsidRDefault="001A3F67" w:rsidP="00136EDD">
            <w:pPr>
              <w:widowControl/>
              <w:spacing w:after="0"/>
              <w:rPr>
                <w:rFonts w:ascii="Times New Roman" w:eastAsia="Times New Roman" w:hAnsi="Times New Roman" w:cs="Times New Roman"/>
                <w:color w:val="000000" w:themeColor="text1"/>
                <w:sz w:val="18"/>
                <w:szCs w:val="18"/>
                <w:lang w:val="en-US" w:eastAsia="en-US"/>
              </w:rPr>
            </w:pPr>
          </w:p>
        </w:tc>
        <w:tc>
          <w:tcPr>
            <w:tcW w:w="174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7F795" w14:textId="77777777" w:rsidR="001A3F67" w:rsidRPr="001A3F67" w:rsidRDefault="001A3F67" w:rsidP="00136EDD">
            <w:pPr>
              <w:widowControl/>
              <w:spacing w:after="0"/>
              <w:rPr>
                <w:rFonts w:ascii="Times New Roman" w:eastAsia="Times New Roman" w:hAnsi="Times New Roman" w:cs="Times New Roman"/>
                <w:color w:val="000000" w:themeColor="text1"/>
                <w:sz w:val="18"/>
                <w:szCs w:val="18"/>
                <w:lang w:val="en-US" w:eastAsia="en-US"/>
              </w:rPr>
            </w:pPr>
          </w:p>
        </w:tc>
      </w:tr>
      <w:tr w:rsidR="001A3F67" w:rsidRPr="001A3F67" w14:paraId="604E0E98"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31400"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Teacher responsible for the course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34661"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Name</w:t>
            </w:r>
          </w:p>
        </w:tc>
        <w:tc>
          <w:tcPr>
            <w:tcW w:w="20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FACCF"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Dr. Bacsa-Bán Anetta</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57C89"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Position</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746A5"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associate professor</w:t>
            </w:r>
          </w:p>
        </w:tc>
      </w:tr>
      <w:tr w:rsidR="001A3F67" w:rsidRPr="001A3F67" w14:paraId="1CFE6074" w14:textId="77777777" w:rsidTr="00136EDD">
        <w:trPr>
          <w:trHeight w:val="1353"/>
        </w:trPr>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2BCAE"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 xml:space="preserve">Educational goals </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15D226B"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Short Objective: The aim of the course is to provide students with an understanding of the interaction mechanisms of the factors affecting VET, the trends in scientific and technical development, the qualification needs of the labour market, and the changes in the role of technical teachers.</w:t>
            </w:r>
          </w:p>
        </w:tc>
      </w:tr>
      <w:tr w:rsidR="001A3F67" w:rsidRPr="001A3F67" w14:paraId="71C2644B" w14:textId="77777777" w:rsidTr="00136EDD">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70619"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hAnsi="Times New Roman" w:cs="Times New Roman"/>
                <w:b/>
                <w:color w:val="000000" w:themeColor="text1"/>
                <w:sz w:val="18"/>
                <w:szCs w:val="18"/>
                <w:lang w:val="en-US" w:eastAsia="en-US"/>
              </w:rPr>
              <w:t>Typical delivery methods</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1E39F"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Lecture</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60BE0" w14:textId="77777777" w:rsidR="001A3F67" w:rsidRPr="001A3F67" w:rsidRDefault="001A3F67" w:rsidP="001A3F67">
            <w:pPr>
              <w:jc w:val="both"/>
              <w:rPr>
                <w:rFonts w:ascii="Times New Roman" w:eastAsia="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In a classroom with the use of projector or computer in each lecture.</w:t>
            </w:r>
          </w:p>
        </w:tc>
      </w:tr>
      <w:tr w:rsidR="001A3F67" w:rsidRPr="001A3F67" w14:paraId="25CD1A7E"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E7BDE"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2DFC4"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Seminar</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F6688" w14:textId="77777777" w:rsidR="001A3F67" w:rsidRPr="001A3F67" w:rsidRDefault="001A3F67" w:rsidP="001A3F67">
            <w:pPr>
              <w:jc w:val="both"/>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sz w:val="18"/>
                <w:szCs w:val="18"/>
                <w:lang w:eastAsia="en-US"/>
              </w:rPr>
              <w:t xml:space="preserve">work in team or </w:t>
            </w:r>
            <w:proofErr w:type="gramStart"/>
            <w:r w:rsidRPr="001A3F67">
              <w:rPr>
                <w:rFonts w:ascii="Times New Roman" w:eastAsia="Times New Roman" w:hAnsi="Times New Roman" w:cs="Times New Roman"/>
                <w:sz w:val="18"/>
                <w:szCs w:val="18"/>
                <w:lang w:eastAsia="en-US"/>
              </w:rPr>
              <w:t xml:space="preserve">individually </w:t>
            </w:r>
            <w:r w:rsidRPr="001A3F67">
              <w:rPr>
                <w:rFonts w:ascii="Times New Roman" w:eastAsia="Arial Unicode MS" w:hAnsi="Times New Roman" w:cs="Times New Roman"/>
                <w:bCs/>
                <w:sz w:val="18"/>
                <w:szCs w:val="18"/>
                <w:lang w:val="en-GB" w:eastAsia="en-US"/>
              </w:rPr>
              <w:t>,</w:t>
            </w:r>
            <w:proofErr w:type="gramEnd"/>
            <w:r w:rsidRPr="001A3F67">
              <w:rPr>
                <w:rFonts w:ascii="Times New Roman" w:eastAsia="Arial Unicode MS" w:hAnsi="Times New Roman" w:cs="Times New Roman"/>
                <w:bCs/>
                <w:sz w:val="18"/>
                <w:szCs w:val="18"/>
                <w:lang w:val="en-GB" w:eastAsia="en-US"/>
              </w:rPr>
              <w:t xml:space="preserve"> and case studies</w:t>
            </w:r>
          </w:p>
        </w:tc>
      </w:tr>
      <w:tr w:rsidR="001A3F67" w:rsidRPr="001A3F67" w14:paraId="1CB87DE1" w14:textId="77777777" w:rsidTr="00136EDD">
        <w:trPr>
          <w:trHeight w:val="209"/>
        </w:trPr>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E1842"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636"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8757691"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Style w:val="Kiemels2"/>
                <w:rFonts w:ascii="Times New Roman" w:hAnsi="Times New Roman"/>
                <w:sz w:val="18"/>
                <w:szCs w:val="18"/>
                <w:lang w:val="en-US" w:eastAsia="en-US"/>
              </w:rPr>
              <w:t>Laboratory</w:t>
            </w:r>
          </w:p>
        </w:tc>
        <w:tc>
          <w:tcPr>
            <w:tcW w:w="4166"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3D52634E" w14:textId="77777777" w:rsidR="001A3F67" w:rsidRPr="001A3F67" w:rsidRDefault="001A3F67" w:rsidP="001A3F67">
            <w:pPr>
              <w:jc w:val="both"/>
              <w:rPr>
                <w:rFonts w:ascii="Times New Roman" w:eastAsia="Times New Roman" w:hAnsi="Times New Roman" w:cs="Times New Roman"/>
                <w:sz w:val="18"/>
                <w:szCs w:val="18"/>
                <w:lang w:val="en-US" w:eastAsia="en-US"/>
              </w:rPr>
            </w:pPr>
          </w:p>
        </w:tc>
      </w:tr>
      <w:tr w:rsidR="001A3F67" w:rsidRPr="001A3F67" w14:paraId="0DAC20A3" w14:textId="77777777" w:rsidTr="00136EDD">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1F2B5"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eastAsia="Times New Roman" w:hAnsi="Times New Roman" w:cs="Times New Roman"/>
                <w:b/>
                <w:sz w:val="18"/>
                <w:szCs w:val="18"/>
                <w:lang w:val="en-US" w:eastAsia="en-US"/>
              </w:rPr>
              <w:t>Requirements (expressed in learning outcomes/</w:t>
            </w:r>
            <w:r w:rsidRPr="001A3F67">
              <w:rPr>
                <w:rStyle w:val="Kiemels2"/>
                <w:rFonts w:ascii="Times New Roman" w:hAnsi="Times New Roman"/>
                <w:sz w:val="18"/>
                <w:szCs w:val="18"/>
                <w:lang w:val="en-US" w:eastAsia="en-US"/>
              </w:rPr>
              <w:t>competencies to be acquired</w:t>
            </w:r>
            <w:r w:rsidRPr="001A3F67">
              <w:rPr>
                <w:rFonts w:ascii="Times New Roman" w:eastAsia="Times New Roman" w:hAnsi="Times New Roman" w:cs="Times New Roman"/>
                <w:b/>
                <w:sz w:val="18"/>
                <w:szCs w:val="18"/>
                <w:lang w:val="en-US" w:eastAsia="en-US"/>
              </w:rPr>
              <w:t>)</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6788FF04"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Knowledge</w:t>
            </w:r>
          </w:p>
        </w:tc>
      </w:tr>
      <w:tr w:rsidR="001A3F67" w:rsidRPr="001A3F67" w14:paraId="36E87F0C"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CBB13"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95181AC"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Knowledge of the scientific theoretical background of VET. Knowledge of economic and vocational training needs. Characteristics of vocational training and economy. Knowledge of the relationship between VET and the economy.</w:t>
            </w:r>
          </w:p>
        </w:tc>
      </w:tr>
      <w:tr w:rsidR="001A3F67" w:rsidRPr="001A3F67" w14:paraId="05E4BAE4"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EC7DA"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1F25BD88"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Ability</w:t>
            </w:r>
          </w:p>
        </w:tc>
      </w:tr>
      <w:tr w:rsidR="001A3F67" w:rsidRPr="001A3F67" w14:paraId="3D56F8E7"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25DF3"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13AF1B2"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 xml:space="preserve">Use of objectivity derived from engineering spirit. </w:t>
            </w:r>
            <w:proofErr w:type="gramStart"/>
            <w:r w:rsidRPr="001A3F67">
              <w:rPr>
                <w:rFonts w:ascii="Times New Roman" w:hAnsi="Times New Roman" w:cs="Times New Roman"/>
                <w:color w:val="000000" w:themeColor="text1"/>
                <w:sz w:val="18"/>
                <w:szCs w:val="18"/>
                <w:lang w:val="en-US" w:eastAsia="en-US"/>
              </w:rPr>
              <w:t>recognizing</w:t>
            </w:r>
            <w:proofErr w:type="gramEnd"/>
            <w:r w:rsidRPr="001A3F67">
              <w:rPr>
                <w:rFonts w:ascii="Times New Roman" w:hAnsi="Times New Roman" w:cs="Times New Roman"/>
                <w:color w:val="000000" w:themeColor="text1"/>
                <w:sz w:val="18"/>
                <w:szCs w:val="18"/>
                <w:lang w:val="en-US" w:eastAsia="en-US"/>
              </w:rPr>
              <w:t xml:space="preserve"> economic development trends. Conscious application of economic and vocational knowledge. improving the relationship between the palce of education and the economic, labour market and social environment</w:t>
            </w:r>
          </w:p>
        </w:tc>
      </w:tr>
      <w:tr w:rsidR="001A3F67" w:rsidRPr="001A3F67" w14:paraId="1C9D2D24"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79B72"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6F3342F9"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Attitude</w:t>
            </w:r>
          </w:p>
        </w:tc>
      </w:tr>
      <w:tr w:rsidR="001A3F67" w:rsidRPr="001A3F67" w14:paraId="17B1B2E8" w14:textId="77777777" w:rsidTr="00136EDD">
        <w:trPr>
          <w:trHeight w:val="65"/>
        </w:trPr>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97A18"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62DD784"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 xml:space="preserve">Empathy, tolerance, cooperation. Sensitivity to labour market problems. Interest in VET problems. </w:t>
            </w:r>
          </w:p>
        </w:tc>
      </w:tr>
      <w:tr w:rsidR="001A3F67" w:rsidRPr="001A3F67" w14:paraId="141C28CE"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91A7E"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1EEA0DB2"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 xml:space="preserve">Autonomy and Responsibility </w:t>
            </w:r>
          </w:p>
        </w:tc>
      </w:tr>
      <w:tr w:rsidR="001A3F67" w:rsidRPr="001A3F67" w14:paraId="485753AE"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610B9"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CC5149"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Independence and responsibility for their own and their companions' activities.</w:t>
            </w:r>
          </w:p>
        </w:tc>
      </w:tr>
      <w:tr w:rsidR="001A3F67" w:rsidRPr="001A3F67" w14:paraId="32A39D0B"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22535"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Brief description of the subject content</w:t>
            </w:r>
            <w:r w:rsidRPr="001A3F67">
              <w:rPr>
                <w:rFonts w:ascii="Times New Roman" w:eastAsia="Times New Roman" w:hAnsi="Times New Roman" w:cs="Times New Roman"/>
                <w:b/>
                <w:sz w:val="18"/>
                <w:szCs w:val="18"/>
                <w:lang w:val="en-GB" w:eastAsia="en-US"/>
              </w:rPr>
              <w:t xml:space="preserve"> </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A4AC7"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 xml:space="preserve">The modern interpretation of the labour market and the current peculiarities of the development of the Hungarian economy. The economic and social determination of the human factor and the possibilities of its development. The role of vocational training in the development of the labour force and the determination of the quality of the working culture. The basic institutions of the </w:t>
            </w:r>
            <w:r w:rsidRPr="001A3F67">
              <w:rPr>
                <w:rFonts w:ascii="Times New Roman" w:hAnsi="Times New Roman" w:cs="Times New Roman"/>
                <w:color w:val="000000" w:themeColor="text1"/>
                <w:sz w:val="18"/>
                <w:szCs w:val="18"/>
                <w:lang w:val="en-US" w:eastAsia="en-US"/>
              </w:rPr>
              <w:lastRenderedPageBreak/>
              <w:t>economy and the labour market and their signals towards the vocational training system.  The interaction and forms of cooperation between the trainings present in the economy and labour market and the vocational training in schools. Trends in the development of the Hungarian labour market, in particular regard to the reform of vocational training.</w:t>
            </w:r>
          </w:p>
        </w:tc>
      </w:tr>
      <w:tr w:rsidR="001A3F67" w:rsidRPr="001A3F67" w14:paraId="454EBE65"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C8670" w14:textId="77777777" w:rsidR="001A3F67" w:rsidRPr="001A3F67" w:rsidRDefault="001A3F67" w:rsidP="00136EDD">
            <w:pPr>
              <w:rPr>
                <w:rFonts w:ascii="Times New Roman" w:eastAsia="Times New Roman" w:hAnsi="Times New Roman" w:cs="Times New Roman"/>
                <w:b/>
                <w:sz w:val="18"/>
                <w:szCs w:val="18"/>
                <w:lang w:eastAsia="en-US"/>
              </w:rPr>
            </w:pPr>
            <w:r w:rsidRPr="001A3F67">
              <w:rPr>
                <w:rFonts w:ascii="Times New Roman" w:hAnsi="Times New Roman" w:cs="Times New Roman"/>
                <w:b/>
                <w:sz w:val="18"/>
                <w:szCs w:val="18"/>
                <w:lang w:val="en-GB" w:eastAsia="en-US"/>
              </w:rPr>
              <w:lastRenderedPageBreak/>
              <w:t>Activity forms of students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E4F8D"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Student Activity Types - Text Interpretation - Individual and Group Processing of Information - Collision of Opinions - Acquisition of Debate and Argument Techniques - Collaboration in a Group - Acquiring forms of advocacy</w:t>
            </w:r>
          </w:p>
        </w:tc>
      </w:tr>
      <w:tr w:rsidR="001A3F67" w:rsidRPr="001A3F67" w14:paraId="4D7D6393"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B114A"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Compulsory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33399"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Cedefop (2011). Vocational education and training in Hungary: short description. Luxembourg:</w:t>
            </w:r>
          </w:p>
          <w:p w14:paraId="2EDF6E31"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Cedefop ReferNet Hungary (2012). VET in Europe: country report Hungary.(</w:t>
            </w:r>
            <w:hyperlink r:id="rId64" w:tgtFrame="_blank" w:history="1">
              <w:r w:rsidRPr="001A3F67">
                <w:rPr>
                  <w:rStyle w:val="Hiperhivatkozs"/>
                  <w:rFonts w:ascii="Times New Roman" w:eastAsia="Times New Roman" w:hAnsi="Times New Roman"/>
                  <w:sz w:val="18"/>
                  <w:szCs w:val="18"/>
                  <w:lang w:eastAsia="en-US"/>
                </w:rPr>
                <w:t>libserver.cedefop.europa.eu/vetelib/2012/2012_CR_HU.pdf</w:t>
              </w:r>
            </w:hyperlink>
            <w:r w:rsidRPr="001A3F67">
              <w:rPr>
                <w:rFonts w:ascii="Times New Roman" w:eastAsia="Times New Roman" w:hAnsi="Times New Roman" w:cs="Times New Roman"/>
                <w:sz w:val="18"/>
                <w:szCs w:val="18"/>
                <w:lang w:eastAsia="en-US"/>
              </w:rPr>
              <w:t>)</w:t>
            </w:r>
          </w:p>
          <w:p w14:paraId="4C932026"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Eurydice (2012). Hungary: overview. In: European Commission (ed.). Eurypedia. (</w:t>
            </w:r>
            <w:hyperlink r:id="rId65" w:tgtFrame="_blank" w:history="1">
              <w:r w:rsidRPr="001A3F67">
                <w:rPr>
                  <w:rStyle w:val="Hiperhivatkozs"/>
                  <w:rFonts w:ascii="Times New Roman" w:eastAsia="Times New Roman" w:hAnsi="Times New Roman"/>
                  <w:sz w:val="18"/>
                  <w:szCs w:val="18"/>
                  <w:lang w:eastAsia="en-US"/>
                </w:rPr>
                <w:t>webgate.ec.europa.eu/fpfis/mwikis/eurydice/index</w:t>
              </w:r>
              <w:proofErr w:type="gramStart"/>
              <w:r w:rsidRPr="001A3F67">
                <w:rPr>
                  <w:rStyle w:val="Hiperhivatkozs"/>
                  <w:rFonts w:ascii="Times New Roman" w:eastAsia="Times New Roman" w:hAnsi="Times New Roman"/>
                  <w:sz w:val="18"/>
                  <w:szCs w:val="18"/>
                  <w:lang w:eastAsia="en-US"/>
                </w:rPr>
                <w:t>.php</w:t>
              </w:r>
              <w:proofErr w:type="gramEnd"/>
              <w:r w:rsidRPr="001A3F67">
                <w:rPr>
                  <w:rStyle w:val="Hiperhivatkozs"/>
                  <w:rFonts w:ascii="Times New Roman" w:eastAsia="Times New Roman" w:hAnsi="Times New Roman"/>
                  <w:sz w:val="18"/>
                  <w:szCs w:val="18"/>
                  <w:lang w:eastAsia="en-US"/>
                </w:rPr>
                <w:t>/Main_Page</w:t>
              </w:r>
            </w:hyperlink>
          </w:p>
          <w:p w14:paraId="43451D2F" w14:textId="77777777" w:rsidR="001A3F67" w:rsidRPr="001A3F67" w:rsidRDefault="00BC4920"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hyperlink r:id="rId66" w:history="1">
              <w:r w:rsidR="001A3F67" w:rsidRPr="001A3F67">
                <w:rPr>
                  <w:rStyle w:val="Hiperhivatkozs"/>
                  <w:rFonts w:ascii="Times New Roman" w:hAnsi="Times New Roman"/>
                  <w:sz w:val="18"/>
                  <w:szCs w:val="18"/>
                  <w:lang w:eastAsia="en-US"/>
                </w:rPr>
                <w:t>https://www.cedefop.europa.eu/files/5540_en.pdf</w:t>
              </w:r>
            </w:hyperlink>
          </w:p>
        </w:tc>
      </w:tr>
      <w:tr w:rsidR="001A3F67" w:rsidRPr="001A3F67" w14:paraId="5FC34EC8"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1CD86"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Recommended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686B0"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BENEDEK, A. (editor): Vocational Training in Hungary. Budapest: Ministry of Labour, 1996.</w:t>
            </w:r>
          </w:p>
          <w:p w14:paraId="2039F531"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 xml:space="preserve">FEJOs, C.: Education Strategies in Hungary. Paper presented at European Training Foundation, Torino, Italy, 1996 June. </w:t>
            </w:r>
          </w:p>
          <w:p w14:paraId="6A8017D0"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FEJOS, C.: Teacher Training in Hungary. Paper presented at the ‘East-West Conference’, arr. Bernhard Buck (European Training Foundation), Torino, Italy, 1997 September.</w:t>
            </w:r>
          </w:p>
          <w:p w14:paraId="4F1E7D8C"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VARGA, L.: Qualification Requirements and Curricula for Technical Teacher Training in Hungary (in Some Aspects of Vocational and Technical Teacher Training, Ed. by Toth. A. 1995. ATEE. Brussels, 1995.</w:t>
            </w:r>
          </w:p>
        </w:tc>
      </w:tr>
      <w:tr w:rsidR="001A3F67" w:rsidRPr="001A3F67" w14:paraId="44291E77"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23036" w14:textId="77777777" w:rsidR="001A3F67" w:rsidRPr="001A3F67" w:rsidRDefault="001A3F67" w:rsidP="00136EDD">
            <w:pPr>
              <w:rPr>
                <w:rFonts w:ascii="Times New Roman" w:eastAsia="Times New Roman" w:hAnsi="Times New Roman" w:cs="Times New Roman"/>
                <w:b/>
                <w:sz w:val="18"/>
                <w:szCs w:val="18"/>
                <w:lang w:eastAsia="en-US"/>
              </w:rPr>
            </w:pPr>
            <w:r w:rsidRPr="001A3F67">
              <w:rPr>
                <w:rFonts w:ascii="Times New Roman" w:hAnsi="Times New Roman" w:cs="Times New Roman"/>
                <w:b/>
                <w:sz w:val="18"/>
                <w:szCs w:val="18"/>
                <w:lang w:val="en-GB" w:eastAsia="en-US"/>
              </w:rPr>
              <w:t>Hand-in Assignments</w:t>
            </w:r>
            <w:r w:rsidRPr="001A3F67">
              <w:rPr>
                <w:rStyle w:val="Kiemels2"/>
                <w:rFonts w:ascii="Times New Roman" w:hAnsi="Times New Roman"/>
                <w:sz w:val="18"/>
                <w:szCs w:val="18"/>
                <w:lang w:val="en-GB" w:eastAsia="en-US"/>
              </w:rPr>
              <w:t>/ measurement reports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0747C"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1. During the semester, students present the current problems of VET in a group exercise.</w:t>
            </w:r>
          </w:p>
          <w:p w14:paraId="6BB1B653"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2. They make a study on the subject matter related to the subject.</w:t>
            </w:r>
          </w:p>
          <w:p w14:paraId="1BAC82F8"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3. They interpret and analyze their own work, jobs, and the relationship between the economy and vocational training.</w:t>
            </w:r>
          </w:p>
        </w:tc>
      </w:tr>
      <w:tr w:rsidR="001A3F67" w:rsidRPr="001A3F67" w14:paraId="3A27942F"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281CF"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Description of midterm tests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BAE673" w14:textId="77777777" w:rsidR="001A3F67" w:rsidRPr="001A3F67" w:rsidRDefault="001A3F67" w:rsidP="001A3F67">
            <w:pPr>
              <w:jc w:val="both"/>
              <w:rPr>
                <w:rFonts w:ascii="Times New Roman" w:eastAsia="Times New Roman" w:hAnsi="Times New Roman" w:cs="Times New Roman"/>
                <w:b/>
                <w:sz w:val="18"/>
                <w:szCs w:val="18"/>
                <w:lang w:eastAsia="en-US"/>
              </w:rPr>
            </w:pPr>
          </w:p>
        </w:tc>
      </w:tr>
    </w:tbl>
    <w:p w14:paraId="682C395C" w14:textId="2ADD5683" w:rsidR="00AA5BFA" w:rsidRDefault="00AA5BFA"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084CAC8C" w14:textId="0F00464A" w:rsidR="00717117" w:rsidRDefault="00CF2C21" w:rsidP="00CF2C21">
      <w:pPr>
        <w:pStyle w:val="Cmsor3"/>
        <w:rPr>
          <w:lang w:eastAsia="sr-Latn-RS"/>
        </w:rPr>
      </w:pPr>
      <w:bookmarkStart w:id="148" w:name="_Toc64292005"/>
      <w:r w:rsidRPr="00CF2C21">
        <w:rPr>
          <w:lang w:eastAsia="sr-Latn-RS"/>
        </w:rPr>
        <w:lastRenderedPageBreak/>
        <w:t>Conflict Management</w:t>
      </w:r>
      <w:bookmarkEnd w:id="148"/>
    </w:p>
    <w:p w14:paraId="189537FD" w14:textId="65413A32" w:rsidR="00CF2C21" w:rsidRDefault="00CF2C21"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t>(nincs leírás)</w:t>
      </w:r>
      <w:r>
        <w:rPr>
          <w:rFonts w:ascii="Times New Roman" w:hAnsi="Times New Roman" w:cs="Times New Roman"/>
          <w:sz w:val="18"/>
          <w:szCs w:val="18"/>
          <w:lang w:eastAsia="sr-Latn-RS"/>
        </w:rPr>
        <w:br w:type="page"/>
      </w:r>
    </w:p>
    <w:p w14:paraId="57E5B8FD" w14:textId="77777777" w:rsidR="00136EDD" w:rsidRDefault="00136EDD" w:rsidP="00136EDD">
      <w:pPr>
        <w:pStyle w:val="Cmsor3"/>
        <w:rPr>
          <w:lang w:eastAsia="sr-Latn-RS"/>
        </w:rPr>
      </w:pPr>
      <w:bookmarkStart w:id="149" w:name="_Toc40697367"/>
      <w:bookmarkStart w:id="150" w:name="_Toc64292006"/>
      <w:r w:rsidRPr="00574936">
        <w:lastRenderedPageBreak/>
        <w:t>The Basics of Teacher's Career</w:t>
      </w:r>
      <w:bookmarkEnd w:id="149"/>
      <w:bookmarkEnd w:id="150"/>
    </w:p>
    <w:tbl>
      <w:tblPr>
        <w:tblW w:w="5000" w:type="pct"/>
        <w:shd w:val="clear" w:color="auto" w:fill="FFFFFF"/>
        <w:tblLayout w:type="fixed"/>
        <w:tblLook w:val="04A0" w:firstRow="1" w:lastRow="0" w:firstColumn="1" w:lastColumn="0" w:noHBand="0" w:noVBand="1"/>
      </w:tblPr>
      <w:tblGrid>
        <w:gridCol w:w="843"/>
        <w:gridCol w:w="283"/>
        <w:gridCol w:w="426"/>
        <w:gridCol w:w="283"/>
        <w:gridCol w:w="851"/>
        <w:gridCol w:w="100"/>
        <w:gridCol w:w="892"/>
        <w:gridCol w:w="566"/>
        <w:gridCol w:w="1975"/>
        <w:gridCol w:w="1250"/>
        <w:gridCol w:w="1585"/>
      </w:tblGrid>
      <w:tr w:rsidR="00136EDD" w:rsidRPr="001F2AE2" w14:paraId="1AFC8026" w14:textId="77777777" w:rsidTr="0082034F">
        <w:tc>
          <w:tcPr>
            <w:tcW w:w="11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695D5"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hAnsi="Times New Roman"/>
                <w:sz w:val="18"/>
                <w:szCs w:val="18"/>
                <w:lang w:val="en-US"/>
              </w:rPr>
              <w:t>Subject name</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D0A3"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hAnsi="Times New Roman"/>
                <w:sz w:val="18"/>
                <w:szCs w:val="18"/>
                <w:lang w:val="en-US"/>
              </w:rPr>
              <w:t>In Hungarian</w:t>
            </w:r>
            <w:r w:rsidRPr="0082034F">
              <w:rPr>
                <w:rFonts w:ascii="Times New Roman" w:eastAsia="Times New Roman" w:hAnsi="Times New Roman" w:cs="Times New Roman"/>
                <w:b/>
                <w:sz w:val="18"/>
                <w:szCs w:val="18"/>
                <w:lang w:val="en-US"/>
              </w:rPr>
              <w:t xml:space="preserve"> </w:t>
            </w:r>
          </w:p>
        </w:tc>
        <w:tc>
          <w:tcPr>
            <w:tcW w:w="438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F6E943"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eastAsia="Times New Roman" w:hAnsi="Times New Roman"/>
                <w:sz w:val="18"/>
                <w:szCs w:val="18"/>
              </w:rPr>
              <w:t>A pedagógus pálya alapjai</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F8656" w14:textId="77777777" w:rsidR="00136EDD" w:rsidRPr="001F2AE2" w:rsidRDefault="00136EDD" w:rsidP="00136EDD">
            <w:pPr>
              <w:rPr>
                <w:rFonts w:eastAsia="Times New Roman"/>
                <w:sz w:val="18"/>
                <w:szCs w:val="18"/>
                <w:lang w:val="en-US"/>
              </w:rPr>
            </w:pPr>
            <w:r>
              <w:rPr>
                <w:rFonts w:eastAsia="Times New Roman"/>
                <w:sz w:val="18"/>
                <w:szCs w:val="18"/>
                <w:lang w:val="en-US"/>
              </w:rPr>
              <w:t>Level</w:t>
            </w:r>
          </w:p>
        </w:tc>
        <w:tc>
          <w:tcPr>
            <w:tcW w:w="1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1404C" w14:textId="77777777" w:rsidR="00136EDD" w:rsidRPr="001F2AE2" w:rsidRDefault="00136EDD" w:rsidP="00136EDD">
            <w:pPr>
              <w:rPr>
                <w:rFonts w:eastAsia="Times New Roman"/>
                <w:sz w:val="18"/>
                <w:szCs w:val="18"/>
                <w:lang w:val="en-US"/>
              </w:rPr>
            </w:pPr>
            <w:r>
              <w:rPr>
                <w:rFonts w:eastAsia="Times New Roman"/>
                <w:sz w:val="18"/>
                <w:szCs w:val="18"/>
                <w:lang w:val="en-US"/>
              </w:rPr>
              <w:t>M</w:t>
            </w:r>
            <w:r w:rsidRPr="001F2AE2">
              <w:rPr>
                <w:rFonts w:eastAsia="Times New Roman"/>
                <w:sz w:val="18"/>
                <w:szCs w:val="18"/>
                <w:lang w:val="en-US"/>
              </w:rPr>
              <w:t>A</w:t>
            </w:r>
          </w:p>
        </w:tc>
      </w:tr>
      <w:tr w:rsidR="00136EDD" w:rsidRPr="001F2AE2" w14:paraId="1412BE0A" w14:textId="77777777" w:rsidTr="0082034F">
        <w:tc>
          <w:tcPr>
            <w:tcW w:w="11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CF1CB" w14:textId="77777777" w:rsidR="00136EDD" w:rsidRPr="0082034F" w:rsidRDefault="00136EDD" w:rsidP="00136EDD">
            <w:pPr>
              <w:rPr>
                <w:rFonts w:ascii="Times New Roman" w:eastAsia="Times New Roman" w:hAnsi="Times New Roman" w:cs="Times New Roman"/>
                <w:b/>
                <w:sz w:val="18"/>
                <w:szCs w:val="18"/>
                <w:lang w:val="en-US"/>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4D73B"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In English</w:t>
            </w:r>
          </w:p>
        </w:tc>
        <w:tc>
          <w:tcPr>
            <w:tcW w:w="438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A1CE2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sz w:val="18"/>
                <w:szCs w:val="18"/>
              </w:rPr>
              <w:t>The Basics of Teacher's Career</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E47DE" w14:textId="77777777" w:rsidR="00136EDD" w:rsidRPr="001F2AE2" w:rsidRDefault="00136EDD" w:rsidP="00136EDD">
            <w:pPr>
              <w:rPr>
                <w:rFonts w:eastAsia="Times New Roman"/>
                <w:color w:val="000000" w:themeColor="text1"/>
                <w:sz w:val="18"/>
                <w:szCs w:val="18"/>
                <w:lang w:val="en-US"/>
              </w:rPr>
            </w:pPr>
            <w:r>
              <w:rPr>
                <w:rFonts w:eastAsia="Times New Roman"/>
                <w:color w:val="000000" w:themeColor="text1"/>
                <w:sz w:val="18"/>
                <w:szCs w:val="18"/>
                <w:lang w:val="en-US"/>
              </w:rPr>
              <w:t>Code</w:t>
            </w:r>
          </w:p>
        </w:tc>
        <w:tc>
          <w:tcPr>
            <w:tcW w:w="1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7F519" w14:textId="77777777" w:rsidR="00136EDD" w:rsidRPr="001F2AE2" w:rsidRDefault="00136EDD" w:rsidP="00136EDD">
            <w:pPr>
              <w:rPr>
                <w:rFonts w:eastAsia="Times New Roman"/>
                <w:color w:val="000000" w:themeColor="text1"/>
                <w:sz w:val="18"/>
                <w:szCs w:val="18"/>
                <w:lang w:val="en-US"/>
              </w:rPr>
            </w:pPr>
            <w:r w:rsidRPr="00574936">
              <w:rPr>
                <w:rFonts w:eastAsia="Times New Roman"/>
                <w:color w:val="000000" w:themeColor="text1"/>
                <w:sz w:val="18"/>
                <w:szCs w:val="18"/>
                <w:lang w:val="en-US"/>
              </w:rPr>
              <w:t>DFMN-TKK-710</w:t>
            </w:r>
          </w:p>
        </w:tc>
      </w:tr>
      <w:tr w:rsidR="00136EDD" w:rsidRPr="00574936" w14:paraId="544408D5" w14:textId="77777777" w:rsidTr="0082034F">
        <w:trPr>
          <w:trHeight w:val="398"/>
        </w:trPr>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14626"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Responsible educational unit</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CE257" w14:textId="77777777" w:rsidR="00136EDD" w:rsidRPr="0082034F" w:rsidRDefault="00136EDD" w:rsidP="00136EDD">
            <w:pPr>
              <w:jc w:val="center"/>
              <w:rPr>
                <w:rFonts w:ascii="Times New Roman" w:hAnsi="Times New Roman" w:cs="Times New Roman"/>
                <w:b/>
                <w:color w:val="000000" w:themeColor="text1"/>
                <w:sz w:val="18"/>
                <w:szCs w:val="18"/>
                <w:lang w:val="en-US"/>
              </w:rPr>
            </w:pPr>
            <w:r w:rsidRPr="0082034F">
              <w:rPr>
                <w:rFonts w:ascii="Times New Roman" w:hAnsi="Times New Roman" w:cs="Times New Roman"/>
                <w:b/>
                <w:color w:val="000000" w:themeColor="text1"/>
                <w:sz w:val="18"/>
                <w:szCs w:val="18"/>
                <w:lang w:val="en-US"/>
              </w:rPr>
              <w:t>Institute of Teacher Training</w:t>
            </w:r>
          </w:p>
        </w:tc>
      </w:tr>
      <w:tr w:rsidR="00136EDD" w:rsidRPr="001F2AE2" w14:paraId="5976E695" w14:textId="77777777" w:rsidTr="0082034F">
        <w:tc>
          <w:tcPr>
            <w:tcW w:w="424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D774E"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Number of Lessons</w:t>
            </w:r>
          </w:p>
        </w:tc>
        <w:tc>
          <w:tcPr>
            <w:tcW w:w="19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6D47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Requirements</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186A3"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Credits (ECTS)</w:t>
            </w:r>
          </w:p>
        </w:tc>
        <w:tc>
          <w:tcPr>
            <w:tcW w:w="1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6F80D"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Language of Education</w:t>
            </w:r>
          </w:p>
        </w:tc>
      </w:tr>
      <w:tr w:rsidR="00136EDD" w:rsidRPr="001F2AE2" w14:paraId="011EE003" w14:textId="77777777" w:rsidTr="0082034F">
        <w:tc>
          <w:tcPr>
            <w:tcW w:w="11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8D67E" w14:textId="77777777" w:rsidR="00136EDD" w:rsidRPr="0082034F" w:rsidRDefault="00136EDD" w:rsidP="00136EDD">
            <w:pPr>
              <w:rPr>
                <w:rFonts w:ascii="Times New Roman" w:eastAsia="Times New Roman" w:hAnsi="Times New Roman" w:cs="Times New Roman"/>
                <w:sz w:val="18"/>
                <w:szCs w:val="18"/>
                <w:lang w:val="en-US"/>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97CFC"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Lecture</w:t>
            </w: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CA7E2"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Seminar</w:t>
            </w:r>
          </w:p>
        </w:tc>
        <w:tc>
          <w:tcPr>
            <w:tcW w:w="14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18F3A"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Laboratory</w:t>
            </w:r>
            <w:r w:rsidRPr="0082034F">
              <w:rPr>
                <w:rFonts w:ascii="Times New Roman" w:eastAsia="Times New Roman" w:hAnsi="Times New Roman" w:cs="Times New Roman"/>
                <w:b/>
                <w:color w:val="000000" w:themeColor="text1"/>
                <w:sz w:val="18"/>
                <w:szCs w:val="18"/>
                <w:lang w:val="en-US"/>
              </w:rPr>
              <w:t xml:space="preserve"> </w:t>
            </w:r>
          </w:p>
        </w:tc>
        <w:tc>
          <w:tcPr>
            <w:tcW w:w="19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05CF2"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A5E37"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5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D6DED"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r>
      <w:tr w:rsidR="00136EDD" w:rsidRPr="001F2AE2" w14:paraId="2460B5EE" w14:textId="77777777" w:rsidTr="0082034F">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48E70"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hAnsi="Times New Roman" w:cs="Times New Roman"/>
                <w:b/>
                <w:sz w:val="18"/>
                <w:szCs w:val="18"/>
                <w:lang w:val="en-US"/>
              </w:rPr>
              <w:t>Full-time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91845"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eastAsia="Times New Roman" w:hAnsi="Times New Roman" w:cs="Times New Roman"/>
                <w:b/>
                <w:sz w:val="18"/>
                <w:szCs w:val="18"/>
                <w:lang w:val="en-US"/>
              </w:rPr>
              <w:t>39</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4D562"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1</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B0FA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F279"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1</w:t>
            </w:r>
          </w:p>
        </w:tc>
        <w:tc>
          <w:tcPr>
            <w:tcW w:w="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9FB60" w14:textId="77777777" w:rsidR="00136EDD" w:rsidRPr="001F2AE2" w:rsidRDefault="00136EDD" w:rsidP="00136EDD">
            <w:pPr>
              <w:rPr>
                <w:rFonts w:eastAsia="Times New Roman"/>
                <w:color w:val="000000" w:themeColor="text1"/>
                <w:sz w:val="18"/>
                <w:szCs w:val="18"/>
                <w:lang w:val="en-US"/>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D6F88" w14:textId="77777777" w:rsidR="00136EDD" w:rsidRPr="001F2AE2" w:rsidRDefault="00136EDD" w:rsidP="00136EDD">
            <w:pPr>
              <w:rPr>
                <w:rFonts w:eastAsia="Times New Roman"/>
                <w:color w:val="000000" w:themeColor="text1"/>
                <w:sz w:val="18"/>
                <w:szCs w:val="18"/>
                <w:lang w:val="en-US"/>
              </w:rPr>
            </w:pPr>
            <w:r>
              <w:rPr>
                <w:rFonts w:eastAsia="Times New Roman"/>
                <w:b/>
                <w:color w:val="000000" w:themeColor="text1"/>
                <w:sz w:val="18"/>
                <w:szCs w:val="18"/>
                <w:lang w:val="en-US"/>
              </w:rPr>
              <w:t>1</w:t>
            </w:r>
          </w:p>
        </w:tc>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CB68F" w14:textId="77777777" w:rsidR="00136EDD" w:rsidRPr="001F2AE2" w:rsidRDefault="00136EDD" w:rsidP="00136EDD">
            <w:pPr>
              <w:rPr>
                <w:rFonts w:eastAsia="Times New Roman"/>
                <w:color w:val="000000" w:themeColor="text1"/>
                <w:sz w:val="18"/>
                <w:szCs w:val="18"/>
                <w:lang w:val="en-US"/>
              </w:rPr>
            </w:pPr>
          </w:p>
        </w:tc>
        <w:tc>
          <w:tcPr>
            <w:tcW w:w="19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4530F"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M</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32862"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5</w:t>
            </w:r>
          </w:p>
        </w:tc>
        <w:tc>
          <w:tcPr>
            <w:tcW w:w="1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131D0" w14:textId="77777777" w:rsidR="00136EDD" w:rsidRPr="0082034F" w:rsidRDefault="00136EDD" w:rsidP="00136EDD">
            <w:pPr>
              <w:rPr>
                <w:rFonts w:ascii="Times New Roman" w:eastAsia="Times New Roman" w:hAnsi="Times New Roman" w:cs="Times New Roman"/>
                <w:color w:val="000000" w:themeColor="text1"/>
                <w:sz w:val="18"/>
                <w:szCs w:val="18"/>
                <w:lang w:val="en-US"/>
              </w:rPr>
            </w:pPr>
            <w:r w:rsidRPr="0082034F">
              <w:rPr>
                <w:rStyle w:val="Kiemels2"/>
                <w:rFonts w:ascii="Times New Roman" w:hAnsi="Times New Roman"/>
                <w:color w:val="000000" w:themeColor="text1"/>
                <w:sz w:val="18"/>
                <w:szCs w:val="18"/>
                <w:lang w:val="en-US"/>
              </w:rPr>
              <w:t>English</w:t>
            </w:r>
          </w:p>
        </w:tc>
      </w:tr>
      <w:tr w:rsidR="00136EDD" w:rsidRPr="001F2AE2" w14:paraId="02AAA90F" w14:textId="77777777" w:rsidTr="0082034F">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03C3C"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hAnsi="Times New Roman" w:cs="Times New Roman"/>
                <w:b/>
                <w:sz w:val="18"/>
                <w:szCs w:val="18"/>
                <w:lang w:val="en-US"/>
              </w:rPr>
              <w:t>Part time</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39C4B"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eastAsia="Times New Roman" w:hAnsi="Times New Roman" w:cs="Times New Roman"/>
                <w:b/>
                <w:sz w:val="18"/>
                <w:szCs w:val="18"/>
                <w:lang w:val="en-US"/>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FC290"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5</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7D592"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911E9"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5</w:t>
            </w:r>
          </w:p>
        </w:tc>
        <w:tc>
          <w:tcPr>
            <w:tcW w:w="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1099D" w14:textId="77777777" w:rsidR="00136EDD" w:rsidRPr="001F2AE2" w:rsidRDefault="00136EDD" w:rsidP="00136EDD">
            <w:pPr>
              <w:rPr>
                <w:rFonts w:eastAsia="Times New Roman"/>
                <w:color w:val="000000" w:themeColor="text1"/>
                <w:sz w:val="18"/>
                <w:szCs w:val="18"/>
                <w:lang w:val="en-US"/>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A8A13" w14:textId="77777777" w:rsidR="00136EDD" w:rsidRPr="001F2AE2" w:rsidRDefault="00136EDD" w:rsidP="00136EDD">
            <w:pPr>
              <w:rPr>
                <w:rFonts w:eastAsia="Times New Roman"/>
                <w:b/>
                <w:color w:val="000000" w:themeColor="text1"/>
                <w:sz w:val="18"/>
                <w:szCs w:val="18"/>
                <w:lang w:val="en-US"/>
              </w:rPr>
            </w:pPr>
            <w:r>
              <w:rPr>
                <w:rFonts w:eastAsia="Times New Roman"/>
                <w:b/>
                <w:color w:val="000000" w:themeColor="text1"/>
                <w:sz w:val="18"/>
                <w:szCs w:val="18"/>
                <w:lang w:val="en-US"/>
              </w:rPr>
              <w:t>5</w:t>
            </w:r>
          </w:p>
        </w:tc>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FE406" w14:textId="77777777" w:rsidR="00136EDD" w:rsidRPr="001F2AE2" w:rsidRDefault="00136EDD" w:rsidP="00136EDD">
            <w:pPr>
              <w:rPr>
                <w:rFonts w:eastAsia="Times New Roman"/>
                <w:color w:val="000000" w:themeColor="text1"/>
                <w:sz w:val="18"/>
                <w:szCs w:val="18"/>
                <w:lang w:val="en-US"/>
              </w:rPr>
            </w:pPr>
          </w:p>
        </w:tc>
        <w:tc>
          <w:tcPr>
            <w:tcW w:w="19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BB462"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41DB3"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5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40683"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r>
      <w:tr w:rsidR="00136EDD" w:rsidRPr="000B4A9D" w14:paraId="536C4156"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45347"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Teacher responsible for the course</w:t>
            </w: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BB8CA"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Name</w:t>
            </w:r>
          </w:p>
        </w:tc>
        <w:tc>
          <w:tcPr>
            <w:tcW w:w="34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0D00BC"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Dr. Szabó Csilla Marianna</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226F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Position</w:t>
            </w:r>
          </w:p>
        </w:tc>
        <w:tc>
          <w:tcPr>
            <w:tcW w:w="1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D45D2"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associate professor</w:t>
            </w:r>
          </w:p>
        </w:tc>
      </w:tr>
      <w:tr w:rsidR="00136EDD" w:rsidRPr="001F2AE2" w14:paraId="157EA7F3" w14:textId="77777777" w:rsidTr="0082034F">
        <w:trPr>
          <w:trHeight w:val="850"/>
        </w:trPr>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354FC"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 xml:space="preserve">Educational goals </w:t>
            </w:r>
          </w:p>
        </w:tc>
        <w:tc>
          <w:tcPr>
            <w:tcW w:w="721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B03219"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lang w:val="en-GB"/>
              </w:rPr>
              <w:t>The purpose of the subject is to prepare students for the teacher role regarding mother tongue proficiency, teacher communication, and roles of teachers.</w:t>
            </w:r>
          </w:p>
        </w:tc>
      </w:tr>
      <w:tr w:rsidR="00136EDD" w:rsidRPr="00AC155B" w14:paraId="4E8F8888" w14:textId="77777777" w:rsidTr="0082034F">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DD7F7"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hAnsi="Times New Roman" w:cs="Times New Roman"/>
                <w:b/>
                <w:color w:val="000000" w:themeColor="text1"/>
                <w:sz w:val="18"/>
                <w:szCs w:val="18"/>
                <w:lang w:val="en-US"/>
              </w:rPr>
              <w:t>Typical delivery methods</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2EB88"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Lecture</w:t>
            </w:r>
          </w:p>
        </w:tc>
        <w:tc>
          <w:tcPr>
            <w:tcW w:w="6368" w:type="dxa"/>
            <w:gridSpan w:val="6"/>
            <w:tcBorders>
              <w:top w:val="single" w:sz="4" w:space="0" w:color="auto"/>
              <w:left w:val="nil"/>
              <w:bottom w:val="single" w:sz="4" w:space="0" w:color="auto"/>
              <w:right w:val="single" w:sz="4" w:space="0" w:color="000000"/>
            </w:tcBorders>
            <w:shd w:val="clear" w:color="auto" w:fill="auto"/>
            <w:tcMar>
              <w:top w:w="0" w:type="dxa"/>
              <w:left w:w="0" w:type="dxa"/>
              <w:bottom w:w="0" w:type="dxa"/>
              <w:right w:w="0" w:type="dxa"/>
            </w:tcMar>
            <w:vAlign w:val="center"/>
          </w:tcPr>
          <w:p w14:paraId="5F22A136" w14:textId="77777777" w:rsidR="00136EDD" w:rsidRPr="0082034F" w:rsidRDefault="00136EDD" w:rsidP="0082034F">
            <w:pPr>
              <w:ind w:right="138"/>
              <w:jc w:val="both"/>
              <w:rPr>
                <w:rFonts w:ascii="Times New Roman" w:eastAsia="Arial Unicode MS" w:hAnsi="Times New Roman" w:cs="Times New Roman"/>
                <w:b/>
                <w:bCs/>
                <w:sz w:val="18"/>
                <w:szCs w:val="18"/>
              </w:rPr>
            </w:pPr>
            <w:r w:rsidRPr="0082034F">
              <w:rPr>
                <w:rFonts w:ascii="Times New Roman" w:hAnsi="Times New Roman" w:cs="Times New Roman"/>
                <w:sz w:val="18"/>
                <w:szCs w:val="18"/>
              </w:rPr>
              <w:t>Lecture with coputer and projector.</w:t>
            </w:r>
          </w:p>
        </w:tc>
      </w:tr>
      <w:tr w:rsidR="00136EDD" w:rsidRPr="00AC155B" w14:paraId="7CA6337F"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5A32B"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199B1"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Seminar</w:t>
            </w:r>
          </w:p>
        </w:tc>
        <w:tc>
          <w:tcPr>
            <w:tcW w:w="6368" w:type="dxa"/>
            <w:gridSpan w:val="6"/>
            <w:tcBorders>
              <w:top w:val="single" w:sz="4" w:space="0" w:color="auto"/>
              <w:left w:val="nil"/>
              <w:bottom w:val="single" w:sz="4" w:space="0" w:color="auto"/>
              <w:right w:val="single" w:sz="4" w:space="0" w:color="000000"/>
            </w:tcBorders>
            <w:shd w:val="clear" w:color="auto" w:fill="auto"/>
            <w:tcMar>
              <w:top w:w="0" w:type="dxa"/>
              <w:left w:w="0" w:type="dxa"/>
              <w:bottom w:w="0" w:type="dxa"/>
              <w:right w:w="0" w:type="dxa"/>
            </w:tcMar>
            <w:vAlign w:val="center"/>
          </w:tcPr>
          <w:p w14:paraId="6F71D285" w14:textId="77777777" w:rsidR="00136EDD" w:rsidRPr="0082034F" w:rsidRDefault="00136EDD" w:rsidP="0082034F">
            <w:pPr>
              <w:ind w:right="138"/>
              <w:jc w:val="both"/>
              <w:rPr>
                <w:rFonts w:ascii="Times New Roman" w:eastAsia="Arial Unicode MS" w:hAnsi="Times New Roman" w:cs="Times New Roman"/>
                <w:bCs/>
                <w:sz w:val="18"/>
                <w:szCs w:val="18"/>
              </w:rPr>
            </w:pPr>
            <w:r w:rsidRPr="0082034F">
              <w:rPr>
                <w:rFonts w:ascii="Times New Roman" w:eastAsia="Arial Unicode MS" w:hAnsi="Times New Roman" w:cs="Times New Roman"/>
                <w:bCs/>
                <w:sz w:val="18"/>
                <w:szCs w:val="18"/>
              </w:rPr>
              <w:t xml:space="preserve">Students presenattions regarding the themes of the lectures, followed by students’ debate, group discussion, and case studies. </w:t>
            </w:r>
          </w:p>
        </w:tc>
      </w:tr>
      <w:tr w:rsidR="00136EDD" w:rsidRPr="00AC155B" w14:paraId="39E480E7" w14:textId="77777777" w:rsidTr="0082034F">
        <w:trPr>
          <w:trHeight w:val="209"/>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297BC" w14:textId="77777777" w:rsidR="00136EDD" w:rsidRPr="0082034F" w:rsidRDefault="00136EDD" w:rsidP="00136EDD">
            <w:pPr>
              <w:rPr>
                <w:rFonts w:ascii="Times New Roman" w:eastAsia="Times New Roman" w:hAnsi="Times New Roman" w:cs="Times New Roman"/>
                <w:b/>
                <w:sz w:val="18"/>
                <w:szCs w:val="18"/>
                <w:lang w:val="en-US"/>
              </w:rPr>
            </w:pPr>
          </w:p>
        </w:tc>
        <w:tc>
          <w:tcPr>
            <w:tcW w:w="8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53BFDE"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hAnsi="Times New Roman"/>
                <w:sz w:val="18"/>
                <w:szCs w:val="18"/>
                <w:lang w:val="en-US"/>
              </w:rPr>
              <w:t>Laboratory</w:t>
            </w:r>
          </w:p>
        </w:tc>
        <w:tc>
          <w:tcPr>
            <w:tcW w:w="6368" w:type="dxa"/>
            <w:gridSpan w:val="6"/>
            <w:tcBorders>
              <w:top w:val="single" w:sz="4" w:space="0" w:color="auto"/>
              <w:left w:val="nil"/>
              <w:bottom w:val="single" w:sz="4" w:space="0" w:color="auto"/>
              <w:right w:val="single" w:sz="4" w:space="0" w:color="000000"/>
            </w:tcBorders>
            <w:shd w:val="clear" w:color="auto" w:fill="auto"/>
            <w:tcMar>
              <w:top w:w="0" w:type="dxa"/>
              <w:left w:w="0" w:type="dxa"/>
              <w:bottom w:w="0" w:type="dxa"/>
              <w:right w:w="0" w:type="dxa"/>
            </w:tcMar>
            <w:vAlign w:val="center"/>
          </w:tcPr>
          <w:p w14:paraId="42F486CF" w14:textId="77777777" w:rsidR="00136EDD" w:rsidRPr="0082034F" w:rsidRDefault="00136EDD" w:rsidP="0082034F">
            <w:pPr>
              <w:ind w:right="138"/>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School observations and based on the experience reports, presentations</w:t>
            </w:r>
          </w:p>
        </w:tc>
      </w:tr>
      <w:tr w:rsidR="00136EDD" w:rsidRPr="00AC155B" w14:paraId="3D223016" w14:textId="77777777" w:rsidTr="0082034F">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1DF42"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eastAsia="Times New Roman" w:hAnsi="Times New Roman" w:cs="Times New Roman"/>
                <w:b/>
                <w:sz w:val="18"/>
                <w:szCs w:val="18"/>
                <w:lang w:val="en-US"/>
              </w:rPr>
              <w:t>Requirements (expressed in learning outcomes/</w:t>
            </w:r>
            <w:r w:rsidRPr="0082034F">
              <w:rPr>
                <w:rStyle w:val="Kiemels2"/>
                <w:rFonts w:ascii="Times New Roman" w:hAnsi="Times New Roman"/>
                <w:sz w:val="18"/>
                <w:szCs w:val="18"/>
                <w:lang w:val="en-US"/>
              </w:rPr>
              <w:t>competencies to be acquired</w:t>
            </w:r>
            <w:r w:rsidRPr="0082034F">
              <w:rPr>
                <w:rFonts w:ascii="Times New Roman" w:eastAsia="Times New Roman" w:hAnsi="Times New Roman" w:cs="Times New Roman"/>
                <w:b/>
                <w:sz w:val="18"/>
                <w:szCs w:val="18"/>
                <w:lang w:val="en-US"/>
              </w:rPr>
              <w:t>)</w:t>
            </w: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4EA971" w14:textId="77777777" w:rsidR="00136EDD" w:rsidRPr="0082034F" w:rsidRDefault="00136EDD" w:rsidP="0082034F">
            <w:pPr>
              <w:spacing w:after="120"/>
              <w:jc w:val="both"/>
              <w:rPr>
                <w:rStyle w:val="Kiemels2"/>
                <w:rFonts w:ascii="Times New Roman" w:eastAsia="Times New Roman" w:hAnsi="Times New Roman"/>
                <w:sz w:val="18"/>
                <w:szCs w:val="18"/>
                <w:lang w:val="en-US"/>
              </w:rPr>
            </w:pPr>
            <w:r w:rsidRPr="0082034F">
              <w:rPr>
                <w:rStyle w:val="Kiemels2"/>
                <w:rFonts w:ascii="Times New Roman" w:eastAsia="Times New Roman" w:hAnsi="Times New Roman"/>
                <w:sz w:val="18"/>
                <w:szCs w:val="18"/>
                <w:lang w:val="en-US"/>
              </w:rPr>
              <w:t>Knowledge</w:t>
            </w:r>
          </w:p>
          <w:p w14:paraId="26C70BF3" w14:textId="77777777" w:rsidR="00136EDD" w:rsidRPr="0082034F" w:rsidRDefault="00136EDD" w:rsidP="0082034F">
            <w:pPr>
              <w:ind w:left="170"/>
              <w:jc w:val="both"/>
              <w:rPr>
                <w:rFonts w:ascii="Times New Roman" w:hAnsi="Times New Roman" w:cs="Times New Roman"/>
                <w:bCs/>
                <w:color w:val="000000" w:themeColor="text1"/>
                <w:sz w:val="18"/>
                <w:szCs w:val="18"/>
                <w:lang w:val="en-US"/>
              </w:rPr>
            </w:pPr>
            <w:r w:rsidRPr="0082034F">
              <w:rPr>
                <w:rFonts w:ascii="Times New Roman" w:hAnsi="Times New Roman" w:cs="Times New Roman"/>
                <w:bCs/>
                <w:color w:val="000000" w:themeColor="text1"/>
                <w:sz w:val="18"/>
                <w:szCs w:val="18"/>
              </w:rPr>
              <w:t>He knows some basic concepts of pedagogy, the characteristics of the pedagogical career.</w:t>
            </w:r>
          </w:p>
        </w:tc>
      </w:tr>
      <w:tr w:rsidR="00136EDD" w:rsidRPr="001F2AE2" w14:paraId="404A67AF"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B886B"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CD5533" w14:textId="77777777" w:rsidR="00136EDD" w:rsidRPr="0082034F" w:rsidRDefault="00136EDD" w:rsidP="0082034F">
            <w:pPr>
              <w:jc w:val="both"/>
              <w:rPr>
                <w:rFonts w:ascii="Times New Roman" w:eastAsia="Times New Roman" w:hAnsi="Times New Roman" w:cs="Times New Roman"/>
                <w:sz w:val="18"/>
                <w:szCs w:val="18"/>
                <w:lang w:val="en-US"/>
              </w:rPr>
            </w:pPr>
          </w:p>
        </w:tc>
      </w:tr>
      <w:tr w:rsidR="00136EDD" w:rsidRPr="00AC155B" w14:paraId="53E869E5"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87C78"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4BBD8C" w14:textId="77777777" w:rsidR="00136EDD" w:rsidRPr="0082034F" w:rsidRDefault="00136EDD" w:rsidP="0082034F">
            <w:pPr>
              <w:spacing w:after="120"/>
              <w:jc w:val="both"/>
              <w:rPr>
                <w:rStyle w:val="Kiemels2"/>
                <w:rFonts w:ascii="Times New Roman" w:eastAsia="Times New Roman" w:hAnsi="Times New Roman"/>
                <w:sz w:val="18"/>
                <w:szCs w:val="18"/>
                <w:lang w:val="en-US"/>
              </w:rPr>
            </w:pPr>
            <w:r w:rsidRPr="0082034F">
              <w:rPr>
                <w:rStyle w:val="Kiemels2"/>
                <w:rFonts w:ascii="Times New Roman" w:eastAsia="Times New Roman" w:hAnsi="Times New Roman"/>
                <w:sz w:val="18"/>
                <w:szCs w:val="18"/>
                <w:lang w:val="en-US"/>
              </w:rPr>
              <w:t>Ability</w:t>
            </w:r>
          </w:p>
          <w:p w14:paraId="22B34EF2" w14:textId="77777777" w:rsidR="00136EDD" w:rsidRPr="0082034F" w:rsidRDefault="00136EDD" w:rsidP="0082034F">
            <w:pPr>
              <w:spacing w:after="120"/>
              <w:ind w:left="170"/>
              <w:jc w:val="both"/>
              <w:rPr>
                <w:rFonts w:ascii="Times New Roman" w:eastAsia="Times New Roman" w:hAnsi="Times New Roman" w:cs="Times New Roman"/>
                <w:color w:val="000000" w:themeColor="text1"/>
                <w:sz w:val="18"/>
                <w:szCs w:val="18"/>
                <w:lang w:val="en-US"/>
              </w:rPr>
            </w:pPr>
            <w:r w:rsidRPr="0082034F">
              <w:rPr>
                <w:rFonts w:ascii="Times New Roman" w:eastAsia="Times New Roman" w:hAnsi="Times New Roman" w:cs="Times New Roman"/>
                <w:color w:val="000000" w:themeColor="text1"/>
                <w:sz w:val="18"/>
                <w:szCs w:val="18"/>
              </w:rPr>
              <w:t>Independent. Able to distinguish between individual teacher roles; understands the complex processes of the teaching profession. Able to distinguish between types of teacher communication and communicate expressively and correctly in writing and orally.</w:t>
            </w:r>
          </w:p>
        </w:tc>
      </w:tr>
      <w:tr w:rsidR="00136EDD" w:rsidRPr="001F2AE2" w14:paraId="19A58AC7"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357CA"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B973B" w14:textId="77777777" w:rsidR="00136EDD" w:rsidRPr="0082034F" w:rsidRDefault="00136EDD" w:rsidP="0082034F">
            <w:pPr>
              <w:jc w:val="both"/>
              <w:rPr>
                <w:rFonts w:ascii="Times New Roman" w:eastAsia="Times New Roman" w:hAnsi="Times New Roman" w:cs="Times New Roman"/>
                <w:sz w:val="18"/>
                <w:szCs w:val="18"/>
                <w:lang w:val="en-US"/>
              </w:rPr>
            </w:pPr>
          </w:p>
        </w:tc>
      </w:tr>
      <w:tr w:rsidR="00136EDD" w:rsidRPr="00AC155B" w14:paraId="631E0A56"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9ADAF"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191806" w14:textId="77777777" w:rsidR="00136EDD" w:rsidRPr="0082034F" w:rsidRDefault="00136EDD" w:rsidP="0082034F">
            <w:pPr>
              <w:spacing w:after="120"/>
              <w:ind w:left="170"/>
              <w:jc w:val="both"/>
              <w:rPr>
                <w:rStyle w:val="Kiemels2"/>
                <w:rFonts w:ascii="Times New Roman" w:eastAsia="Times New Roman" w:hAnsi="Times New Roman"/>
                <w:color w:val="000000" w:themeColor="text1"/>
                <w:sz w:val="18"/>
                <w:szCs w:val="18"/>
                <w:lang w:val="en-US"/>
              </w:rPr>
            </w:pPr>
            <w:r w:rsidRPr="0082034F">
              <w:rPr>
                <w:rStyle w:val="Kiemels2"/>
                <w:rFonts w:ascii="Times New Roman" w:eastAsia="Times New Roman" w:hAnsi="Times New Roman"/>
                <w:color w:val="000000" w:themeColor="text1"/>
                <w:sz w:val="18"/>
                <w:szCs w:val="18"/>
                <w:lang w:val="en-US"/>
              </w:rPr>
              <w:t>Attitude</w:t>
            </w:r>
          </w:p>
          <w:p w14:paraId="4FBB64FC" w14:textId="77777777" w:rsidR="00136EDD" w:rsidRPr="0082034F" w:rsidRDefault="00136EDD" w:rsidP="0082034F">
            <w:pPr>
              <w:ind w:left="170"/>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With an empathic skill, he turns tolerantly towards students, teachers, parents, ie those who come into contact with the role of a teacher. He is flexible and adaptable and pursuits objectivity.</w:t>
            </w:r>
          </w:p>
        </w:tc>
      </w:tr>
      <w:tr w:rsidR="00136EDD" w:rsidRPr="001F2AE2" w14:paraId="0D359E0F"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F6993"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1E832" w14:textId="77777777" w:rsidR="00136EDD" w:rsidRPr="0082034F" w:rsidRDefault="00136EDD" w:rsidP="0082034F">
            <w:pPr>
              <w:jc w:val="both"/>
              <w:rPr>
                <w:rFonts w:ascii="Times New Roman" w:eastAsia="Times New Roman" w:hAnsi="Times New Roman" w:cs="Times New Roman"/>
                <w:sz w:val="18"/>
                <w:szCs w:val="18"/>
                <w:lang w:val="en-US"/>
              </w:rPr>
            </w:pPr>
          </w:p>
        </w:tc>
      </w:tr>
      <w:tr w:rsidR="00136EDD" w:rsidRPr="001F2AE2" w14:paraId="144CFE5A"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D5B65"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A82980" w14:textId="77777777" w:rsidR="00136EDD" w:rsidRPr="0082034F" w:rsidRDefault="00136EDD" w:rsidP="0082034F">
            <w:pPr>
              <w:spacing w:after="120"/>
              <w:jc w:val="both"/>
              <w:rPr>
                <w:rFonts w:ascii="Times New Roman" w:eastAsia="Times New Roman" w:hAnsi="Times New Roman" w:cs="Times New Roman"/>
                <w:sz w:val="18"/>
                <w:szCs w:val="18"/>
                <w:lang w:val="en-US"/>
              </w:rPr>
            </w:pPr>
            <w:r w:rsidRPr="0082034F">
              <w:rPr>
                <w:rStyle w:val="Kiemels2"/>
                <w:rFonts w:ascii="Times New Roman" w:eastAsia="Times New Roman" w:hAnsi="Times New Roman"/>
                <w:sz w:val="18"/>
                <w:szCs w:val="18"/>
                <w:lang w:val="en-US"/>
              </w:rPr>
              <w:t>Autonomy and responsibility</w:t>
            </w:r>
          </w:p>
        </w:tc>
      </w:tr>
      <w:tr w:rsidR="00136EDD" w:rsidRPr="00AC155B" w14:paraId="0C37ACE5"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67711"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6C81C" w14:textId="0152A25E" w:rsidR="00136EDD" w:rsidRPr="0082034F" w:rsidRDefault="00136EDD" w:rsidP="0082034F">
            <w:pPr>
              <w:ind w:left="170"/>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Able to make independent decisions in his pedagogical work. He acts as a responsible educator (candidate).</w:t>
            </w:r>
          </w:p>
        </w:tc>
      </w:tr>
      <w:tr w:rsidR="00136EDD" w:rsidRPr="001F2AE2" w14:paraId="1B90A092"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0950C"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Brief description of the subject content</w:t>
            </w:r>
            <w:r w:rsidRPr="0082034F">
              <w:rPr>
                <w:rFonts w:ascii="Times New Roman" w:eastAsia="Times New Roman" w:hAnsi="Times New Roman" w:cs="Times New Roman"/>
                <w:b/>
                <w:sz w:val="18"/>
                <w:szCs w:val="18"/>
              </w:rPr>
              <w:t xml:space="preserve"> </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92CE9D"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The science of pedagogy, the history of its formation, disciplines, its relationship with other sciences, its place in the system of sciences</w:t>
            </w:r>
          </w:p>
          <w:p w14:paraId="610D5465"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Basic concepts of pedagogy: education, training. The teaching profession.</w:t>
            </w:r>
          </w:p>
          <w:p w14:paraId="576B8E2B"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 xml:space="preserve">Theory of pedagogical communication; analysis of pedagogical roles, presentation of their change </w:t>
            </w:r>
            <w:r w:rsidRPr="0082034F">
              <w:rPr>
                <w:rFonts w:ascii="Times New Roman" w:eastAsia="Times New Roman" w:hAnsi="Times New Roman" w:cs="Times New Roman"/>
                <w:sz w:val="18"/>
                <w:szCs w:val="18"/>
              </w:rPr>
              <w:lastRenderedPageBreak/>
              <w:t>and shaping from the point of view of pedagogical communication.</w:t>
            </w:r>
          </w:p>
          <w:p w14:paraId="5439DB8A"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Acquisition of theoretical and practical knowledge related to the teacher's communication skills and their development.</w:t>
            </w:r>
          </w:p>
          <w:p w14:paraId="4AA827C1"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The teacher's relationship system, actors, characteristics of the relationships, communication skills and knowledge related to the successful establishment and maintenance of relationships.</w:t>
            </w:r>
          </w:p>
          <w:p w14:paraId="300A0329"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Possible conflicts of the teacher and their management in relationships.</w:t>
            </w:r>
          </w:p>
          <w:p w14:paraId="0B2812E4"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Opportunities for the development of students' communication knowledge and skills and its importance. Communicative didactics, communication in the teaching-learning process. Characteristics of the Z-generation.</w:t>
            </w:r>
          </w:p>
          <w:p w14:paraId="1B6963E3"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Recognizing and treating behavioural and learning disorders in school.</w:t>
            </w:r>
          </w:p>
          <w:p w14:paraId="3529B1A4"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Modern methods of evaluation and control. Digital devices.</w:t>
            </w:r>
          </w:p>
        </w:tc>
      </w:tr>
      <w:tr w:rsidR="00136EDD" w:rsidRPr="001F2AE2" w14:paraId="29FD61BD"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CB92A" w14:textId="77777777" w:rsidR="00136EDD" w:rsidRPr="0082034F" w:rsidRDefault="00136EDD" w:rsidP="00136EDD">
            <w:pPr>
              <w:rPr>
                <w:rFonts w:ascii="Times New Roman" w:eastAsia="Times New Roman" w:hAnsi="Times New Roman" w:cs="Times New Roman"/>
                <w:b/>
                <w:sz w:val="18"/>
                <w:szCs w:val="18"/>
              </w:rPr>
            </w:pPr>
            <w:r w:rsidRPr="0082034F">
              <w:rPr>
                <w:rFonts w:ascii="Times New Roman" w:hAnsi="Times New Roman" w:cs="Times New Roman"/>
                <w:b/>
                <w:sz w:val="18"/>
                <w:szCs w:val="18"/>
                <w:lang w:val="en-GB"/>
              </w:rPr>
              <w:lastRenderedPageBreak/>
              <w:t>Activity forms of students</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8359B"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Interpretation of texts - Processing of information of the literature individually and in groups - Conflict of opinions - Acquisition of discussion skills and argumentation techniques - Cooperation in a group - Acquisition of forms of advocacy - Presentation skills orally and in writing.</w:t>
            </w:r>
          </w:p>
        </w:tc>
      </w:tr>
      <w:tr w:rsidR="00136EDD" w:rsidRPr="00EB5F96" w14:paraId="56AE0CFF"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B4EBF"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Compulsory reading and its availability</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28F357" w14:textId="77777777" w:rsidR="00136EDD" w:rsidRPr="0082034F" w:rsidRDefault="00136EDD" w:rsidP="0082034F">
            <w:pPr>
              <w:jc w:val="both"/>
              <w:rPr>
                <w:rFonts w:ascii="Times New Roman" w:eastAsia="Times New Roman" w:hAnsi="Times New Roman" w:cs="Times New Roman"/>
                <w:sz w:val="18"/>
                <w:szCs w:val="18"/>
                <w:lang w:val="en-GB"/>
              </w:rPr>
            </w:pPr>
            <w:r w:rsidRPr="0082034F">
              <w:rPr>
                <w:rFonts w:ascii="Times New Roman" w:eastAsia="Times New Roman" w:hAnsi="Times New Roman" w:cs="Times New Roman"/>
                <w:sz w:val="18"/>
                <w:szCs w:val="18"/>
                <w:lang w:val="en-GB"/>
              </w:rPr>
              <w:t>Hobson, A. J. (2009): On being bottom of the pecking order: beginner teachers’ perceptions and experiences of support. In: Teacher Development 13(4), 299-320.</w:t>
            </w:r>
          </w:p>
          <w:p w14:paraId="330C377C" w14:textId="77777777" w:rsidR="00136EDD" w:rsidRPr="0082034F" w:rsidRDefault="00136EDD" w:rsidP="0082034F">
            <w:pPr>
              <w:jc w:val="both"/>
              <w:rPr>
                <w:rFonts w:ascii="Times New Roman" w:hAnsi="Times New Roman" w:cs="Times New Roman"/>
                <w:sz w:val="18"/>
                <w:szCs w:val="18"/>
              </w:rPr>
            </w:pPr>
            <w:r w:rsidRPr="0082034F">
              <w:rPr>
                <w:rFonts w:ascii="Times New Roman" w:eastAsia="Times New Roman" w:hAnsi="Times New Roman" w:cs="Times New Roman"/>
                <w:sz w:val="18"/>
                <w:szCs w:val="18"/>
                <w:lang w:val="en-GB"/>
              </w:rPr>
              <w:t xml:space="preserve">Bradshaw, R. Democratic Teaching. An Incomplete Job Description. </w:t>
            </w:r>
            <w:hyperlink r:id="rId67" w:history="1">
              <w:r w:rsidRPr="0082034F">
                <w:rPr>
                  <w:rStyle w:val="Hiperhivatkozs"/>
                  <w:rFonts w:ascii="Times New Roman" w:hAnsi="Times New Roman"/>
                  <w:sz w:val="18"/>
                  <w:szCs w:val="18"/>
                </w:rPr>
                <w:t>https://democracyeducationjournal.org/cgi/viewcontent.cgi?referer=https://scholar.google.com/&amp;httpsredir=1&amp;article=1135&amp;context=home</w:t>
              </w:r>
            </w:hyperlink>
          </w:p>
          <w:p w14:paraId="76B952A8" w14:textId="77777777" w:rsidR="00136EDD" w:rsidRPr="0082034F" w:rsidRDefault="00136EDD" w:rsidP="0082034F">
            <w:pPr>
              <w:jc w:val="both"/>
              <w:rPr>
                <w:rFonts w:ascii="Times New Roman" w:hAnsi="Times New Roman" w:cs="Times New Roman"/>
                <w:sz w:val="18"/>
                <w:szCs w:val="18"/>
              </w:rPr>
            </w:pPr>
            <w:r w:rsidRPr="0082034F">
              <w:rPr>
                <w:rFonts w:ascii="Times New Roman" w:hAnsi="Times New Roman" w:cs="Times New Roman"/>
                <w:sz w:val="18"/>
                <w:szCs w:val="18"/>
              </w:rPr>
              <w:t xml:space="preserve">Kelly, T. E.(1986): Discussing Controversial Issues: Perspective </w:t>
            </w:r>
            <w:proofErr w:type="gramStart"/>
            <w:r w:rsidRPr="0082034F">
              <w:rPr>
                <w:rFonts w:ascii="Times New Roman" w:hAnsi="Times New Roman" w:cs="Times New Roman"/>
                <w:sz w:val="18"/>
                <w:szCs w:val="18"/>
              </w:rPr>
              <w:t>ont</w:t>
            </w:r>
            <w:proofErr w:type="gramEnd"/>
            <w:r w:rsidRPr="0082034F">
              <w:rPr>
                <w:rFonts w:ascii="Times New Roman" w:hAnsi="Times New Roman" w:cs="Times New Roman"/>
                <w:sz w:val="18"/>
                <w:szCs w:val="18"/>
              </w:rPr>
              <w:t xml:space="preserve"> he Teacher’s Role. In: Theory and Research in Social Education. 14 (2) pp. 113-138.</w:t>
            </w:r>
          </w:p>
          <w:p w14:paraId="3EA4E33A" w14:textId="77777777" w:rsidR="00136EDD" w:rsidRPr="0082034F" w:rsidRDefault="00136EDD" w:rsidP="0082034F">
            <w:pPr>
              <w:jc w:val="both"/>
              <w:rPr>
                <w:rFonts w:ascii="Times New Roman" w:hAnsi="Times New Roman" w:cs="Times New Roman"/>
                <w:sz w:val="18"/>
                <w:szCs w:val="18"/>
              </w:rPr>
            </w:pPr>
            <w:r w:rsidRPr="0082034F">
              <w:rPr>
                <w:rFonts w:ascii="Times New Roman" w:hAnsi="Times New Roman" w:cs="Times New Roman"/>
                <w:sz w:val="18"/>
                <w:szCs w:val="18"/>
              </w:rPr>
              <w:t xml:space="preserve">Maor, D.: The Teacher’s Role in Developing Interaction and Ref lection in an Online Learning Community. Education Media International. ISSN 0952-3987 print/ISSN 1469-5790 online </w:t>
            </w:r>
            <w:proofErr w:type="gramStart"/>
            <w:r w:rsidRPr="0082034F">
              <w:rPr>
                <w:rFonts w:ascii="Times New Roman" w:hAnsi="Times New Roman" w:cs="Times New Roman"/>
                <w:sz w:val="18"/>
                <w:szCs w:val="18"/>
              </w:rPr>
              <w:t>© 2003</w:t>
            </w:r>
            <w:proofErr w:type="gramEnd"/>
            <w:r w:rsidRPr="0082034F">
              <w:rPr>
                <w:rFonts w:ascii="Times New Roman" w:hAnsi="Times New Roman" w:cs="Times New Roman"/>
                <w:sz w:val="18"/>
                <w:szCs w:val="18"/>
              </w:rPr>
              <w:t xml:space="preserve"> International Council for Education Media. </w:t>
            </w:r>
            <w:hyperlink r:id="rId68" w:history="1">
              <w:r w:rsidRPr="0082034F">
                <w:rPr>
                  <w:rStyle w:val="Hiperhivatkozs"/>
                  <w:rFonts w:ascii="Times New Roman" w:hAnsi="Times New Roman"/>
                  <w:sz w:val="18"/>
                  <w:szCs w:val="18"/>
                </w:rPr>
                <w:t>http://www.tandf.co.uk/journals</w:t>
              </w:r>
            </w:hyperlink>
            <w:r w:rsidRPr="0082034F">
              <w:rPr>
                <w:rFonts w:ascii="Times New Roman" w:hAnsi="Times New Roman" w:cs="Times New Roman"/>
                <w:sz w:val="18"/>
                <w:szCs w:val="18"/>
              </w:rPr>
              <w:t>. DOI: 10.1080/0952398032000092170</w:t>
            </w:r>
          </w:p>
        </w:tc>
      </w:tr>
      <w:tr w:rsidR="00136EDD" w:rsidRPr="001F2AE2" w14:paraId="603AAB3C"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5862C"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Recommended reading and its availability</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949A3"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Webb, N. M.: The teacher’s role in promoting collaborative dialogue in the classroom. British Journal of Educational Psychology (2009), 79, 1–28</w:t>
            </w:r>
          </w:p>
        </w:tc>
      </w:tr>
      <w:tr w:rsidR="00136EDD" w:rsidRPr="001F2AE2" w14:paraId="59B6EF10"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7FF67" w14:textId="77777777" w:rsidR="00136EDD" w:rsidRPr="0082034F" w:rsidRDefault="00136EDD" w:rsidP="00136EDD">
            <w:pPr>
              <w:rPr>
                <w:rFonts w:ascii="Times New Roman" w:eastAsia="Times New Roman" w:hAnsi="Times New Roman" w:cs="Times New Roman"/>
                <w:b/>
                <w:sz w:val="18"/>
                <w:szCs w:val="18"/>
              </w:rPr>
            </w:pPr>
            <w:r w:rsidRPr="0082034F">
              <w:rPr>
                <w:rFonts w:ascii="Times New Roman" w:hAnsi="Times New Roman" w:cs="Times New Roman"/>
                <w:b/>
                <w:sz w:val="18"/>
                <w:szCs w:val="18"/>
                <w:lang w:val="en-GB"/>
              </w:rPr>
              <w:t>Hand-in Assignments</w:t>
            </w:r>
            <w:r w:rsidRPr="0082034F">
              <w:rPr>
                <w:rStyle w:val="Kiemels2"/>
                <w:rFonts w:ascii="Times New Roman" w:hAnsi="Times New Roman"/>
                <w:sz w:val="18"/>
                <w:szCs w:val="18"/>
                <w:lang w:val="en-GB"/>
              </w:rPr>
              <w:t>/ measurement reports</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9DEDC2"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Individual and group tasks based on experience gained during pedagogical exercises.</w:t>
            </w:r>
          </w:p>
        </w:tc>
      </w:tr>
      <w:tr w:rsidR="00136EDD" w:rsidRPr="001F2AE2" w14:paraId="2A7BC774"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E0C82"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Description of midterm tests</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232ACF3"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1. Language profeciencypaper</w:t>
            </w:r>
          </w:p>
          <w:p w14:paraId="6D2191F5"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 xml:space="preserve">2. Test paper on the basic concepts of pedagogy - pedagogical craft and teacher communication + mid-term assignments (preparation of digital curriculum, lesson plan). </w:t>
            </w:r>
          </w:p>
          <w:p w14:paraId="3BE9603D"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 xml:space="preserve">Their date: when the topic closes. </w:t>
            </w:r>
          </w:p>
          <w:p w14:paraId="031DD4DD"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Opportunity for correction: in the last week of the study period or during the exam period.</w:t>
            </w:r>
          </w:p>
        </w:tc>
      </w:tr>
    </w:tbl>
    <w:p w14:paraId="05819960" w14:textId="4398A9CF" w:rsidR="00FB7429" w:rsidRDefault="00FB7429"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550097A8" w14:textId="77777777" w:rsidR="001A07C8" w:rsidRPr="001A07C8" w:rsidRDefault="001A07C8" w:rsidP="001A07C8">
      <w:pPr>
        <w:pStyle w:val="Cmsor3"/>
      </w:pPr>
      <w:bookmarkStart w:id="151" w:name="_Toc64292007"/>
      <w:r w:rsidRPr="001A07C8">
        <w:lastRenderedPageBreak/>
        <w:t>Internet technologies</w:t>
      </w:r>
      <w:bookmarkEnd w:id="151"/>
    </w:p>
    <w:tbl>
      <w:tblPr>
        <w:tblW w:w="5000" w:type="pct"/>
        <w:shd w:val="clear" w:color="auto" w:fill="FFFFFF"/>
        <w:tblLook w:val="04A0" w:firstRow="1" w:lastRow="0" w:firstColumn="1" w:lastColumn="0" w:noHBand="0" w:noVBand="1"/>
      </w:tblPr>
      <w:tblGrid>
        <w:gridCol w:w="1502"/>
        <w:gridCol w:w="549"/>
        <w:gridCol w:w="775"/>
        <w:gridCol w:w="285"/>
        <w:gridCol w:w="718"/>
        <w:gridCol w:w="273"/>
        <w:gridCol w:w="913"/>
        <w:gridCol w:w="198"/>
        <w:gridCol w:w="522"/>
        <w:gridCol w:w="522"/>
        <w:gridCol w:w="892"/>
        <w:gridCol w:w="640"/>
        <w:gridCol w:w="634"/>
        <w:gridCol w:w="631"/>
      </w:tblGrid>
      <w:tr w:rsidR="001A07C8" w14:paraId="431A2B6F" w14:textId="77777777" w:rsidTr="001A07C8">
        <w:trPr>
          <w:trHeight w:val="411"/>
        </w:trPr>
        <w:tc>
          <w:tcPr>
            <w:tcW w:w="20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6E698"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Subject name</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91189"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Hungarian</w:t>
            </w:r>
          </w:p>
        </w:tc>
        <w:tc>
          <w:tcPr>
            <w:tcW w:w="34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29713"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Internet technológiák</w:t>
            </w:r>
          </w:p>
        </w:tc>
        <w:tc>
          <w:tcPr>
            <w:tcW w:w="8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A99BC"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Code</w:t>
            </w:r>
          </w:p>
        </w:tc>
        <w:tc>
          <w:tcPr>
            <w:tcW w:w="19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86F14"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DU</w:t>
            </w:r>
            <w:r w:rsidRPr="001A07C8">
              <w:rPr>
                <w:rStyle w:val="Kiemels2"/>
                <w:rFonts w:ascii="Times New Roman" w:hAnsi="Times New Roman"/>
                <w:sz w:val="18"/>
                <w:szCs w:val="18"/>
              </w:rPr>
              <w:t>EN-ISF-112</w:t>
            </w:r>
            <w:r w:rsidRPr="001A07C8">
              <w:rPr>
                <w:rFonts w:ascii="Times New Roman" w:eastAsia="Times New Roman" w:hAnsi="Times New Roman" w:cs="Times New Roman"/>
                <w:sz w:val="18"/>
                <w:szCs w:val="18"/>
              </w:rPr>
              <w:br/>
            </w:r>
            <w:r w:rsidRPr="001A07C8">
              <w:rPr>
                <w:rStyle w:val="Kiemels2"/>
                <w:rFonts w:ascii="Times New Roman" w:eastAsia="Times New Roman" w:hAnsi="Times New Roman"/>
                <w:sz w:val="18"/>
                <w:szCs w:val="18"/>
              </w:rPr>
              <w:t>DUEL-ISF-112</w:t>
            </w:r>
          </w:p>
        </w:tc>
      </w:tr>
      <w:tr w:rsidR="001A07C8" w14:paraId="6A25C1C4" w14:textId="77777777" w:rsidTr="001A07C8">
        <w:trPr>
          <w:trHeight w:val="412"/>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111A5"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EDC5A"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English</w:t>
            </w:r>
          </w:p>
        </w:tc>
        <w:tc>
          <w:tcPr>
            <w:tcW w:w="34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85ABC" w14:textId="77777777" w:rsidR="001A07C8" w:rsidRPr="001A07C8" w:rsidRDefault="001A07C8" w:rsidP="001A07C8">
            <w:pPr>
              <w:rPr>
                <w:rFonts w:ascii="Times New Roman" w:eastAsia="Times New Roman" w:hAnsi="Times New Roman" w:cs="Times New Roman"/>
                <w:b/>
                <w:bCs/>
                <w:sz w:val="18"/>
                <w:szCs w:val="18"/>
              </w:rPr>
            </w:pPr>
            <w:r w:rsidRPr="001A07C8">
              <w:rPr>
                <w:rFonts w:ascii="Times New Roman" w:eastAsia="Times New Roman" w:hAnsi="Times New Roman" w:cs="Times New Roman"/>
                <w:b/>
                <w:bCs/>
                <w:sz w:val="18"/>
                <w:szCs w:val="18"/>
              </w:rPr>
              <w:t>Internet technologies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DC9AB"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E8A1F" w14:textId="77777777" w:rsidR="001A07C8" w:rsidRPr="001A07C8" w:rsidRDefault="001A07C8" w:rsidP="001A07C8">
            <w:pPr>
              <w:rPr>
                <w:rFonts w:ascii="Times New Roman" w:eastAsia="Times New Roman" w:hAnsi="Times New Roman" w:cs="Times New Roman"/>
                <w:sz w:val="18"/>
                <w:szCs w:val="18"/>
                <w:lang w:val="en-GB" w:eastAsia="en-GB"/>
              </w:rPr>
            </w:pPr>
          </w:p>
        </w:tc>
      </w:tr>
      <w:tr w:rsidR="001A07C8" w14:paraId="32FADC86" w14:textId="77777777" w:rsidTr="001A07C8">
        <w:trPr>
          <w:trHeight w:val="464"/>
        </w:trPr>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2B367" w14:textId="77777777" w:rsidR="001A07C8" w:rsidRPr="001A07C8" w:rsidRDefault="001A07C8" w:rsidP="001A07C8">
            <w:pPr>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Responsible educational unit</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96815"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University of Dunaújváros,</w:t>
            </w:r>
            <w:r w:rsidRPr="001A07C8">
              <w:rPr>
                <w:rFonts w:ascii="Times New Roman" w:hAnsi="Times New Roman" w:cs="Times New Roman"/>
                <w:b/>
                <w:sz w:val="18"/>
                <w:szCs w:val="18"/>
              </w:rPr>
              <w:t xml:space="preserve"> </w:t>
            </w:r>
            <w:r w:rsidRPr="001A07C8">
              <w:rPr>
                <w:rStyle w:val="Kiemels2"/>
                <w:rFonts w:ascii="Times New Roman" w:eastAsia="Times New Roman" w:hAnsi="Times New Roman"/>
                <w:sz w:val="18"/>
                <w:szCs w:val="18"/>
              </w:rPr>
              <w:t>Institute of Informatics</w:t>
            </w:r>
          </w:p>
        </w:tc>
      </w:tr>
      <w:tr w:rsidR="001A07C8" w14:paraId="304C03A8"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D3EC"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Name of prerequisite subject</w:t>
            </w:r>
          </w:p>
        </w:tc>
        <w:tc>
          <w:tcPr>
            <w:tcW w:w="1003" w:type="dxa"/>
            <w:gridSpan w:val="2"/>
            <w:shd w:val="clear" w:color="auto" w:fill="FFFFFF"/>
            <w:tcMar>
              <w:top w:w="0" w:type="dxa"/>
              <w:left w:w="0" w:type="dxa"/>
              <w:bottom w:w="0" w:type="dxa"/>
              <w:right w:w="0" w:type="dxa"/>
            </w:tcMar>
            <w:vAlign w:val="center"/>
            <w:hideMark/>
          </w:tcPr>
          <w:p w14:paraId="37D0FD5F" w14:textId="77777777" w:rsidR="001A07C8" w:rsidRPr="001A07C8" w:rsidRDefault="001A07C8" w:rsidP="001A07C8">
            <w:pPr>
              <w:rPr>
                <w:rFonts w:ascii="Times New Roman" w:eastAsia="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6794E9EB" w14:textId="77777777" w:rsidR="001A07C8" w:rsidRPr="001A07C8" w:rsidRDefault="001A07C8" w:rsidP="001A07C8">
            <w:pPr>
              <w:rPr>
                <w:rFonts w:ascii="Times New Roman" w:eastAsia="Times New Roman" w:hAnsi="Times New Roman" w:cs="Times New Roman"/>
                <w:sz w:val="18"/>
                <w:szCs w:val="18"/>
              </w:rPr>
            </w:pPr>
          </w:p>
        </w:tc>
        <w:tc>
          <w:tcPr>
            <w:tcW w:w="913" w:type="dxa"/>
            <w:shd w:val="clear" w:color="auto" w:fill="FFFFFF"/>
            <w:tcMar>
              <w:top w:w="0" w:type="dxa"/>
              <w:left w:w="0" w:type="dxa"/>
              <w:bottom w:w="0" w:type="dxa"/>
              <w:right w:w="0" w:type="dxa"/>
            </w:tcMar>
            <w:vAlign w:val="center"/>
            <w:hideMark/>
          </w:tcPr>
          <w:p w14:paraId="56DED65A" w14:textId="77777777" w:rsidR="001A07C8" w:rsidRPr="001A07C8" w:rsidRDefault="001A07C8" w:rsidP="001A07C8">
            <w:pPr>
              <w:rPr>
                <w:rFonts w:ascii="Times New Roman" w:eastAsia="Times New Roman" w:hAnsi="Times New Roman" w:cs="Times New Roman"/>
                <w:sz w:val="18"/>
                <w:szCs w:val="18"/>
              </w:rPr>
            </w:pPr>
          </w:p>
        </w:tc>
        <w:tc>
          <w:tcPr>
            <w:tcW w:w="198" w:type="dxa"/>
            <w:shd w:val="clear" w:color="auto" w:fill="FFFFFF"/>
            <w:tcMar>
              <w:top w:w="0" w:type="dxa"/>
              <w:left w:w="0" w:type="dxa"/>
              <w:bottom w:w="0" w:type="dxa"/>
              <w:right w:w="0" w:type="dxa"/>
            </w:tcMar>
            <w:vAlign w:val="center"/>
            <w:hideMark/>
          </w:tcPr>
          <w:p w14:paraId="3DD22FCF" w14:textId="77777777" w:rsidR="001A07C8" w:rsidRPr="001A07C8" w:rsidRDefault="001A07C8" w:rsidP="001A07C8">
            <w:pPr>
              <w:rPr>
                <w:rFonts w:ascii="Times New Roman" w:eastAsia="Times New Roman" w:hAnsi="Times New Roman" w:cs="Times New Roman"/>
                <w:sz w:val="18"/>
                <w:szCs w:val="18"/>
              </w:rPr>
            </w:pPr>
          </w:p>
        </w:tc>
        <w:tc>
          <w:tcPr>
            <w:tcW w:w="522" w:type="dxa"/>
            <w:shd w:val="clear" w:color="auto" w:fill="FFFFFF"/>
            <w:tcMar>
              <w:top w:w="0" w:type="dxa"/>
              <w:left w:w="0" w:type="dxa"/>
              <w:bottom w:w="0" w:type="dxa"/>
              <w:right w:w="0" w:type="dxa"/>
            </w:tcMar>
            <w:vAlign w:val="center"/>
            <w:hideMark/>
          </w:tcPr>
          <w:p w14:paraId="4380EE5E" w14:textId="77777777" w:rsidR="001A07C8" w:rsidRPr="001A07C8" w:rsidRDefault="001A07C8" w:rsidP="001A07C8">
            <w:pPr>
              <w:rPr>
                <w:rFonts w:ascii="Times New Roman" w:eastAsia="Times New Roman" w:hAnsi="Times New Roman" w:cs="Times New Roman"/>
                <w:sz w:val="18"/>
                <w:szCs w:val="18"/>
              </w:rPr>
            </w:pPr>
          </w:p>
        </w:tc>
        <w:tc>
          <w:tcPr>
            <w:tcW w:w="522" w:type="dxa"/>
            <w:shd w:val="clear" w:color="auto" w:fill="FFFFFF"/>
            <w:tcMar>
              <w:top w:w="0" w:type="dxa"/>
              <w:left w:w="0" w:type="dxa"/>
              <w:bottom w:w="0" w:type="dxa"/>
              <w:right w:w="0" w:type="dxa"/>
            </w:tcMar>
            <w:vAlign w:val="center"/>
            <w:hideMark/>
          </w:tcPr>
          <w:p w14:paraId="444561A4" w14:textId="77777777" w:rsidR="001A07C8" w:rsidRPr="001A07C8" w:rsidRDefault="001A07C8" w:rsidP="001A07C8">
            <w:pPr>
              <w:rPr>
                <w:rFonts w:ascii="Times New Roman" w:eastAsia="Times New Roman" w:hAnsi="Times New Roman" w:cs="Times New Roman"/>
                <w:sz w:val="18"/>
                <w:szCs w:val="18"/>
              </w:rPr>
            </w:pPr>
          </w:p>
        </w:tc>
        <w:tc>
          <w:tcPr>
            <w:tcW w:w="892" w:type="dxa"/>
            <w:shd w:val="clear" w:color="auto" w:fill="FFFFFF"/>
            <w:tcMar>
              <w:top w:w="0" w:type="dxa"/>
              <w:left w:w="0" w:type="dxa"/>
              <w:bottom w:w="0" w:type="dxa"/>
              <w:right w:w="0" w:type="dxa"/>
            </w:tcMar>
            <w:vAlign w:val="center"/>
            <w:hideMark/>
          </w:tcPr>
          <w:p w14:paraId="34BFB415" w14:textId="77777777" w:rsidR="001A07C8" w:rsidRPr="001A07C8" w:rsidRDefault="001A07C8" w:rsidP="001A07C8">
            <w:pPr>
              <w:rPr>
                <w:rFonts w:ascii="Times New Roman" w:eastAsia="Times New Roman" w:hAnsi="Times New Roman" w:cs="Times New Roman"/>
                <w:sz w:val="18"/>
                <w:szCs w:val="18"/>
              </w:rPr>
            </w:pPr>
          </w:p>
        </w:tc>
        <w:tc>
          <w:tcPr>
            <w:tcW w:w="640" w:type="dxa"/>
            <w:shd w:val="clear" w:color="auto" w:fill="FFFFFF"/>
            <w:tcMar>
              <w:top w:w="0" w:type="dxa"/>
              <w:left w:w="0" w:type="dxa"/>
              <w:bottom w:w="0" w:type="dxa"/>
              <w:right w:w="0" w:type="dxa"/>
            </w:tcMar>
            <w:vAlign w:val="center"/>
            <w:hideMark/>
          </w:tcPr>
          <w:p w14:paraId="396C6BDC" w14:textId="77777777" w:rsidR="001A07C8" w:rsidRPr="001A07C8" w:rsidRDefault="001A07C8" w:rsidP="001A07C8">
            <w:pPr>
              <w:rPr>
                <w:rFonts w:ascii="Times New Roman" w:eastAsia="Times New Roman" w:hAnsi="Times New Roman" w:cs="Times New Roman"/>
                <w:sz w:val="18"/>
                <w:szCs w:val="18"/>
              </w:rPr>
            </w:pPr>
          </w:p>
        </w:tc>
        <w:tc>
          <w:tcPr>
            <w:tcW w:w="634" w:type="dxa"/>
            <w:shd w:val="clear" w:color="auto" w:fill="FFFFFF"/>
            <w:tcMar>
              <w:top w:w="0" w:type="dxa"/>
              <w:left w:w="0" w:type="dxa"/>
              <w:bottom w:w="0" w:type="dxa"/>
              <w:right w:w="0" w:type="dxa"/>
            </w:tcMar>
            <w:vAlign w:val="center"/>
            <w:hideMark/>
          </w:tcPr>
          <w:p w14:paraId="0F72B5C9" w14:textId="77777777" w:rsidR="001A07C8" w:rsidRPr="001A07C8" w:rsidRDefault="001A07C8" w:rsidP="001A07C8">
            <w:pPr>
              <w:rPr>
                <w:rFonts w:ascii="Times New Roman" w:eastAsia="Times New Roman" w:hAnsi="Times New Roman" w:cs="Times New Roman"/>
                <w:sz w:val="18"/>
                <w:szCs w:val="18"/>
              </w:rPr>
            </w:pPr>
          </w:p>
        </w:tc>
        <w:tc>
          <w:tcPr>
            <w:tcW w:w="631" w:type="dxa"/>
            <w:shd w:val="clear" w:color="auto" w:fill="FFFFFF"/>
            <w:tcMar>
              <w:top w:w="0" w:type="dxa"/>
              <w:left w:w="0" w:type="dxa"/>
              <w:bottom w:w="0" w:type="dxa"/>
              <w:right w:w="0" w:type="dxa"/>
            </w:tcMar>
            <w:vAlign w:val="center"/>
            <w:hideMark/>
          </w:tcPr>
          <w:p w14:paraId="3EB491D9" w14:textId="77777777" w:rsidR="001A07C8" w:rsidRPr="001A07C8" w:rsidRDefault="001A07C8" w:rsidP="001A07C8">
            <w:pPr>
              <w:rPr>
                <w:rFonts w:ascii="Times New Roman" w:eastAsia="Times New Roman" w:hAnsi="Times New Roman" w:cs="Times New Roman"/>
                <w:sz w:val="18"/>
                <w:szCs w:val="18"/>
              </w:rPr>
            </w:pPr>
          </w:p>
        </w:tc>
      </w:tr>
      <w:tr w:rsidR="001A07C8" w14:paraId="6209FBA9" w14:textId="77777777" w:rsidTr="001A07C8">
        <w:tc>
          <w:tcPr>
            <w:tcW w:w="20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504FE" w14:textId="77777777" w:rsidR="001A07C8" w:rsidRPr="001A07C8" w:rsidRDefault="001A07C8" w:rsidP="001A07C8">
            <w:pPr>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Type</w:t>
            </w:r>
          </w:p>
        </w:tc>
        <w:tc>
          <w:tcPr>
            <w:tcW w:w="31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D709E"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Class hours / week</w:t>
            </w:r>
          </w:p>
        </w:tc>
        <w:tc>
          <w:tcPr>
            <w:tcW w:w="10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65069"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Requirements</w:t>
            </w:r>
          </w:p>
        </w:tc>
        <w:tc>
          <w:tcPr>
            <w:tcW w:w="8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7C561"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Credit</w:t>
            </w:r>
          </w:p>
        </w:tc>
        <w:tc>
          <w:tcPr>
            <w:tcW w:w="19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BF02F"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Language of teaching</w:t>
            </w:r>
          </w:p>
        </w:tc>
      </w:tr>
      <w:tr w:rsidR="001A07C8" w14:paraId="29674657" w14:textId="77777777" w:rsidTr="001A07C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87243"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45572"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Lecture</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EDFD6"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Seminar</w:t>
            </w:r>
          </w:p>
        </w:tc>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E0464"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Laboratory</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B1651"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3FECA"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256C2" w14:textId="77777777" w:rsidR="001A07C8" w:rsidRPr="001A07C8" w:rsidRDefault="001A07C8" w:rsidP="001A07C8">
            <w:pPr>
              <w:rPr>
                <w:rFonts w:ascii="Times New Roman" w:eastAsia="Times New Roman" w:hAnsi="Times New Roman" w:cs="Times New Roman"/>
                <w:sz w:val="18"/>
                <w:szCs w:val="18"/>
                <w:lang w:val="en-GB" w:eastAsia="en-GB"/>
              </w:rPr>
            </w:pPr>
          </w:p>
        </w:tc>
      </w:tr>
      <w:tr w:rsidR="001A07C8" w14:paraId="2168BDAB" w14:textId="77777777" w:rsidTr="001A07C8">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246CD"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Full time course</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32673"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150/3</w:t>
            </w:r>
            <w:r w:rsidRPr="001A07C8">
              <w:rPr>
                <w:rStyle w:val="Kiemels2"/>
                <w:rFonts w:ascii="Times New Roman" w:hAnsi="Times New Roman"/>
                <w:sz w:val="18"/>
                <w:szCs w:val="18"/>
              </w:rPr>
              <w:t>9</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6ECE9"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Week</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B6609"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63460"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Week</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3F6D5"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10672"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Week</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11EAD"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3</w:t>
            </w:r>
          </w:p>
        </w:tc>
        <w:tc>
          <w:tcPr>
            <w:tcW w:w="10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2B5D4"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F</w:t>
            </w:r>
          </w:p>
        </w:tc>
        <w:tc>
          <w:tcPr>
            <w:tcW w:w="8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65DE8"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5</w:t>
            </w:r>
          </w:p>
        </w:tc>
        <w:tc>
          <w:tcPr>
            <w:tcW w:w="19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D6998"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English</w:t>
            </w:r>
          </w:p>
        </w:tc>
      </w:tr>
      <w:tr w:rsidR="001A07C8" w14:paraId="37153E64" w14:textId="77777777" w:rsidTr="001A07C8">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10D9B"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Part time course</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3CDE6"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150/15</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EBB2F"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Term</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FD09D"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30F5E"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Term</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17E6A"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B6654"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Term</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1525F"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15</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1E6A5"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A2381"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0E45B" w14:textId="77777777" w:rsidR="001A07C8" w:rsidRPr="001A07C8" w:rsidRDefault="001A07C8" w:rsidP="001A07C8">
            <w:pPr>
              <w:rPr>
                <w:rFonts w:ascii="Times New Roman" w:eastAsia="Times New Roman" w:hAnsi="Times New Roman" w:cs="Times New Roman"/>
                <w:sz w:val="18"/>
                <w:szCs w:val="18"/>
                <w:lang w:val="en-GB" w:eastAsia="en-GB"/>
              </w:rPr>
            </w:pPr>
          </w:p>
        </w:tc>
      </w:tr>
      <w:tr w:rsidR="001A07C8" w14:paraId="6D1B688E"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7592C"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Teacher responsible for the subject</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4B477"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Name</w:t>
            </w:r>
          </w:p>
        </w:tc>
        <w:tc>
          <w:tcPr>
            <w:tcW w:w="2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C1E02"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Mariann Váraljai P</w:t>
            </w:r>
            <w:r w:rsidRPr="001A07C8">
              <w:rPr>
                <w:rStyle w:val="Kiemels2"/>
                <w:rFonts w:ascii="Times New Roman" w:hAnsi="Times New Roman"/>
                <w:sz w:val="18"/>
                <w:szCs w:val="18"/>
              </w:rPr>
              <w:t>hD</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81854"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Position</w:t>
            </w:r>
          </w:p>
        </w:tc>
        <w:tc>
          <w:tcPr>
            <w:tcW w:w="19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A340C"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college associate professor</w:t>
            </w:r>
          </w:p>
        </w:tc>
      </w:tr>
      <w:tr w:rsidR="001A07C8" w14:paraId="7EE1FB6C" w14:textId="77777777" w:rsidTr="001A07C8">
        <w:tc>
          <w:tcPr>
            <w:tcW w:w="28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6F244"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Educational goal (competencies to be acquired)</w:t>
            </w: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08FD16" w14:textId="77777777" w:rsidR="001A07C8" w:rsidRPr="001A07C8" w:rsidRDefault="001A07C8" w:rsidP="00DD0667">
            <w:pPr>
              <w:spacing w:after="60"/>
              <w:rPr>
                <w:rFonts w:ascii="Times New Roman" w:eastAsia="Times New Roman" w:hAnsi="Times New Roman" w:cs="Times New Roman"/>
                <w:b/>
                <w:bCs/>
                <w:sz w:val="18"/>
                <w:szCs w:val="18"/>
              </w:rPr>
            </w:pPr>
            <w:r w:rsidRPr="001A07C8">
              <w:rPr>
                <w:rFonts w:ascii="Times New Roman" w:hAnsi="Times New Roman" w:cs="Times New Roman"/>
                <w:b/>
                <w:bCs/>
                <w:sz w:val="18"/>
                <w:szCs w:val="18"/>
              </w:rPr>
              <w:t>Short description of the subject's goal</w:t>
            </w:r>
          </w:p>
        </w:tc>
      </w:tr>
      <w:tr w:rsidR="001A07C8" w14:paraId="4524D2A2"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7548C"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35182"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While acquiring the curriculum of Internet Technologies, students will acquire a thorough knowledge of website design.</w:t>
            </w:r>
          </w:p>
          <w:p w14:paraId="4B8AA91D"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learn HTML and JavaScript language used in web design and are also acquainted with CSS technology.</w:t>
            </w:r>
          </w:p>
          <w:p w14:paraId="2186A2EB"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will be able to develop web pages.</w:t>
            </w:r>
          </w:p>
        </w:tc>
      </w:tr>
      <w:tr w:rsidR="001A07C8" w14:paraId="33634126"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172B6"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28A6C23" w14:textId="77777777" w:rsidR="001A07C8" w:rsidRPr="004F3257" w:rsidRDefault="001A07C8" w:rsidP="004F3257">
            <w:pPr>
              <w:pStyle w:val="Nincstrkz"/>
              <w:rPr>
                <w:rFonts w:ascii="Times New Roman" w:hAnsi="Times New Roman"/>
                <w:b/>
                <w:bCs/>
                <w:sz w:val="18"/>
                <w:szCs w:val="18"/>
              </w:rPr>
            </w:pPr>
            <w:r w:rsidRPr="004F3257">
              <w:rPr>
                <w:rFonts w:ascii="Times New Roman" w:hAnsi="Times New Roman"/>
                <w:b/>
                <w:bCs/>
                <w:sz w:val="18"/>
                <w:szCs w:val="18"/>
              </w:rPr>
              <w:t>Education history, development goals</w:t>
            </w:r>
          </w:p>
        </w:tc>
      </w:tr>
      <w:tr w:rsidR="001A07C8" w14:paraId="7401ADDB"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71EC2"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3A4A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history of training is the basic IT and programming skills acquired in public education or in higher education.</w:t>
            </w:r>
          </w:p>
        </w:tc>
      </w:tr>
      <w:tr w:rsidR="001A07C8" w14:paraId="2F1F73FC" w14:textId="77777777" w:rsidTr="001A07C8">
        <w:tc>
          <w:tcPr>
            <w:tcW w:w="28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7AB0F"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Typical transfer ways</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A4C12"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Lecture</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51E7D" w14:textId="77777777" w:rsidR="001A07C8" w:rsidRPr="001A07C8" w:rsidRDefault="001A07C8" w:rsidP="001A07C8">
            <w:pPr>
              <w:jc w:val="both"/>
              <w:rPr>
                <w:rFonts w:ascii="Times New Roman" w:eastAsia="Times New Roman" w:hAnsi="Times New Roman" w:cs="Times New Roman"/>
                <w:sz w:val="18"/>
                <w:szCs w:val="18"/>
              </w:rPr>
            </w:pPr>
          </w:p>
        </w:tc>
      </w:tr>
      <w:tr w:rsidR="001A07C8" w14:paraId="48AD133B"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14477"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9C72BA" w14:textId="77777777" w:rsidR="001A07C8" w:rsidRPr="001A07C8" w:rsidRDefault="001A07C8" w:rsidP="001A07C8">
            <w:pPr>
              <w:jc w:val="both"/>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Seminar</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A402F" w14:textId="77777777" w:rsidR="001A07C8" w:rsidRPr="001A07C8" w:rsidRDefault="001A07C8" w:rsidP="001A07C8">
            <w:pPr>
              <w:jc w:val="both"/>
              <w:rPr>
                <w:rFonts w:ascii="Times New Roman" w:eastAsia="Times New Roman" w:hAnsi="Times New Roman" w:cs="Times New Roman"/>
                <w:sz w:val="18"/>
                <w:szCs w:val="18"/>
              </w:rPr>
            </w:pPr>
          </w:p>
        </w:tc>
      </w:tr>
      <w:tr w:rsidR="001A07C8" w14:paraId="0F894BB9"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79534"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3AC68" w14:textId="77777777" w:rsidR="001A07C8" w:rsidRPr="001A07C8" w:rsidRDefault="001A07C8" w:rsidP="001A07C8">
            <w:pPr>
              <w:jc w:val="both"/>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Laboratory</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9D45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solve individual tasks on the computers, using programs, with teacher assistance in classrooms with the use of projector and computer. Computer based exercises, individual tasks.</w:t>
            </w:r>
          </w:p>
          <w:p w14:paraId="05830CA8"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Online learning materials are also available during the learning process.</w:t>
            </w:r>
          </w:p>
        </w:tc>
      </w:tr>
      <w:tr w:rsidR="001A07C8" w14:paraId="4981CAD0"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A9EA6"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500B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Other</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A934C" w14:textId="77777777" w:rsidR="001A07C8" w:rsidRPr="001A07C8" w:rsidRDefault="001A07C8" w:rsidP="001A07C8">
            <w:pPr>
              <w:jc w:val="both"/>
              <w:rPr>
                <w:rFonts w:ascii="Times New Roman" w:eastAsia="Times New Roman" w:hAnsi="Times New Roman" w:cs="Times New Roman"/>
                <w:sz w:val="18"/>
                <w:szCs w:val="18"/>
              </w:rPr>
            </w:pPr>
          </w:p>
        </w:tc>
      </w:tr>
      <w:tr w:rsidR="001A07C8" w14:paraId="03DF1B8F" w14:textId="77777777" w:rsidTr="001A07C8">
        <w:tc>
          <w:tcPr>
            <w:tcW w:w="28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E5F50" w14:textId="77777777" w:rsidR="001A07C8" w:rsidRPr="001A07C8" w:rsidRDefault="001A07C8" w:rsidP="00DD0667">
            <w:pPr>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Requirements (expressed in educational results)</w:t>
            </w: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AB3A0F" w14:textId="77777777" w:rsidR="001A07C8" w:rsidRPr="004C0EAF" w:rsidRDefault="001A07C8" w:rsidP="004C0EAF">
            <w:pPr>
              <w:pStyle w:val="Nincstrkz"/>
              <w:rPr>
                <w:rFonts w:ascii="Times New Roman" w:hAnsi="Times New Roman"/>
                <w:b/>
                <w:bCs/>
                <w:sz w:val="18"/>
                <w:szCs w:val="18"/>
              </w:rPr>
            </w:pPr>
            <w:r w:rsidRPr="004C0EAF">
              <w:rPr>
                <w:rFonts w:ascii="Times New Roman" w:hAnsi="Times New Roman"/>
                <w:b/>
                <w:bCs/>
                <w:sz w:val="18"/>
                <w:szCs w:val="18"/>
              </w:rPr>
              <w:t>Knowledge</w:t>
            </w:r>
          </w:p>
        </w:tc>
      </w:tr>
      <w:tr w:rsidR="001A07C8" w14:paraId="2240C0C6"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0E2B7"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4EE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While acquiring the curriculum of Internet Technologies, students will acquire a thorough knowledge of website design.</w:t>
            </w:r>
          </w:p>
          <w:p w14:paraId="34BF1977"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acquaint themselves with the HTML and JavaScript language used in web design and also learn CSS technology. Students will be able to develop web pages.</w:t>
            </w:r>
          </w:p>
        </w:tc>
      </w:tr>
      <w:tr w:rsidR="001A07C8" w14:paraId="7C575707"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03DE7"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C395D1" w14:textId="77777777" w:rsidR="001A07C8" w:rsidRPr="001B0B94" w:rsidRDefault="001A07C8" w:rsidP="001B0B94">
            <w:pPr>
              <w:pStyle w:val="Nincstrkz"/>
              <w:rPr>
                <w:rFonts w:ascii="Times New Roman" w:hAnsi="Times New Roman"/>
                <w:b/>
                <w:bCs/>
                <w:sz w:val="18"/>
                <w:szCs w:val="18"/>
              </w:rPr>
            </w:pPr>
            <w:r w:rsidRPr="001B0B94">
              <w:rPr>
                <w:rFonts w:ascii="Times New Roman" w:hAnsi="Times New Roman"/>
                <w:b/>
                <w:bCs/>
                <w:sz w:val="18"/>
                <w:szCs w:val="18"/>
              </w:rPr>
              <w:t>A</w:t>
            </w:r>
            <w:r w:rsidRPr="001B0B94">
              <w:rPr>
                <w:rStyle w:val="NincstrkzChar"/>
                <w:rFonts w:ascii="Times New Roman" w:hAnsi="Times New Roman"/>
                <w:b/>
                <w:bCs/>
                <w:sz w:val="18"/>
                <w:szCs w:val="18"/>
              </w:rPr>
              <w:t>bility</w:t>
            </w:r>
          </w:p>
        </w:tc>
      </w:tr>
      <w:tr w:rsidR="001A07C8" w14:paraId="18568229"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29B28"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731DD"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know the HTML language and CSS stylesheets to create websites. They have JavaScript programming skills to complete the tasks. They also know the technological background of up-to-date web-design.</w:t>
            </w:r>
          </w:p>
          <w:p w14:paraId="3140A714"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Students are able to create documents that can be interpreted for a web browser, to produce event-driven (dynamic) websites and web content. They are also able to apply </w:t>
            </w:r>
            <w:r w:rsidRPr="001A07C8">
              <w:rPr>
                <w:rFonts w:ascii="Times New Roman" w:eastAsia="Times New Roman" w:hAnsi="Times New Roman" w:cs="Times New Roman"/>
                <w:sz w:val="18"/>
                <w:szCs w:val="18"/>
              </w:rPr>
              <w:lastRenderedPageBreak/>
              <w:t>the knowledge acquired during the course to a real web server environment.</w:t>
            </w:r>
          </w:p>
        </w:tc>
      </w:tr>
      <w:tr w:rsidR="001A07C8" w14:paraId="3793C2DB"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C14D8"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4873EB" w14:textId="77777777" w:rsidR="001A07C8" w:rsidRPr="003923F8" w:rsidRDefault="001A07C8" w:rsidP="003923F8">
            <w:pPr>
              <w:pStyle w:val="Nincstrkz"/>
              <w:rPr>
                <w:rFonts w:ascii="Times New Roman" w:hAnsi="Times New Roman"/>
                <w:b/>
                <w:bCs/>
                <w:sz w:val="18"/>
                <w:szCs w:val="18"/>
              </w:rPr>
            </w:pPr>
            <w:r w:rsidRPr="003923F8">
              <w:rPr>
                <w:rFonts w:ascii="Times New Roman" w:hAnsi="Times New Roman"/>
                <w:b/>
                <w:bCs/>
                <w:sz w:val="18"/>
                <w:szCs w:val="18"/>
              </w:rPr>
              <w:t>Attitude</w:t>
            </w:r>
          </w:p>
        </w:tc>
      </w:tr>
      <w:tr w:rsidR="001A07C8" w14:paraId="7D875ADD"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72626"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F4A6F"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are interested in new methods for modern website design. They are opened to continually renewing HTML language and CSS technology, so therefore they strive for lifelong learning, continuous professional training, and general self-education.</w:t>
            </w:r>
          </w:p>
        </w:tc>
      </w:tr>
      <w:tr w:rsidR="001A07C8" w14:paraId="0EE8D93E"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5C89F"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DE4ACF" w14:textId="77777777" w:rsidR="001A07C8" w:rsidRPr="003E1CDA" w:rsidRDefault="001A07C8" w:rsidP="003E1CDA">
            <w:pPr>
              <w:pStyle w:val="Nincstrkz"/>
              <w:rPr>
                <w:rFonts w:ascii="Times New Roman" w:hAnsi="Times New Roman"/>
                <w:b/>
                <w:bCs/>
                <w:sz w:val="18"/>
                <w:szCs w:val="18"/>
              </w:rPr>
            </w:pPr>
            <w:r w:rsidRPr="003E1CDA">
              <w:rPr>
                <w:rFonts w:ascii="Times New Roman" w:hAnsi="Times New Roman"/>
                <w:b/>
                <w:bCs/>
                <w:sz w:val="18"/>
                <w:szCs w:val="18"/>
              </w:rPr>
              <w:t>Autonomy and Responsibility</w:t>
            </w:r>
          </w:p>
        </w:tc>
      </w:tr>
      <w:tr w:rsidR="001A07C8" w14:paraId="109CD613"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2E4AF"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BDA27"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will be independent web site designers and developers that carries out their own job tasks, thinking and developing professional questions independently. A student decides independently on the development of his own knowledge, plans and organizes it. A student is responsible for the preparation, proper appearance and operation of the website entrusted to it.</w:t>
            </w:r>
          </w:p>
        </w:tc>
      </w:tr>
      <w:tr w:rsidR="001A07C8" w14:paraId="67A99FEA"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D4A73"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Brief description of the subject content</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E1CC8"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development of World Wide Web.</w:t>
            </w:r>
          </w:p>
          <w:p w14:paraId="5B92FA00"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development of HTML language, its basic concepts, and the use of HTML5 language through the general description of the Internet. The structure of an HTML document and the HTML instructions.</w:t>
            </w:r>
          </w:p>
          <w:p w14:paraId="308DA792"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concept and use of CSS. CSS3-based content formatting.</w:t>
            </w:r>
          </w:p>
          <w:p w14:paraId="45625026"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Basics and application of JavaScript programming language. Accessing objects and their use with JavaScript. Use and possibilities of jQuery JavaScript library.</w:t>
            </w:r>
          </w:p>
        </w:tc>
      </w:tr>
      <w:tr w:rsidR="001A07C8" w14:paraId="1F130988"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8B33D"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Forms of student activity</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1263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Heard information processing by creating notes, systematization of information has led by tasks (40%) Self-processing (individual) tasks (60%)</w:t>
            </w:r>
          </w:p>
        </w:tc>
      </w:tr>
      <w:tr w:rsidR="001A07C8" w14:paraId="0D77EBB6"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1772E"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Compulsory reading and its availability</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5F236"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[1] Elizabeth Castro and Bruce Hyslop: HTML5 and CSS3, Seventh Edition: Visual QuickStart Guide Peachpit Press, 2012</w:t>
            </w:r>
          </w:p>
          <w:p w14:paraId="60C9B49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[2] Microsoft Corporation: HTML5 Step-by-step, O’Reilly Media Inc, 2011</w:t>
            </w:r>
          </w:p>
          <w:p w14:paraId="35210C4C"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[3] Brian P. Hogan: HTML5 and CSS3 second edition – Level up with Today’s Web Technologies, Dallas Texas, 2013</w:t>
            </w:r>
          </w:p>
          <w:p w14:paraId="4FE18F7B"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[4] Danny Goodman: JavaScript™Bible 4th Edition, Hungry Minds, Inc.New York, NY Cleveland, </w:t>
            </w:r>
            <w:proofErr w:type="gramStart"/>
            <w:r w:rsidRPr="001A07C8">
              <w:rPr>
                <w:rFonts w:ascii="Times New Roman" w:eastAsia="Times New Roman" w:hAnsi="Times New Roman" w:cs="Times New Roman"/>
                <w:sz w:val="18"/>
                <w:szCs w:val="18"/>
              </w:rPr>
              <w:t>OH</w:t>
            </w:r>
            <w:proofErr w:type="gramEnd"/>
            <w:r w:rsidRPr="001A07C8">
              <w:rPr>
                <w:rFonts w:ascii="Times New Roman" w:eastAsia="Times New Roman" w:hAnsi="Times New Roman" w:cs="Times New Roman"/>
                <w:sz w:val="18"/>
                <w:szCs w:val="18"/>
              </w:rPr>
              <w:t xml:space="preserve"> Indianapolis, IN, 2001</w:t>
            </w:r>
          </w:p>
          <w:p w14:paraId="1B4A53A7"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[5] Paul Wilton, Jeremy McPeak: Beginning Java Script 4th Edition, Wiley Publishing, Inc</w:t>
            </w:r>
            <w:proofErr w:type="gramStart"/>
            <w:r w:rsidRPr="001A07C8">
              <w:rPr>
                <w:rFonts w:ascii="Times New Roman" w:eastAsia="Times New Roman" w:hAnsi="Times New Roman" w:cs="Times New Roman"/>
                <w:sz w:val="18"/>
                <w:szCs w:val="18"/>
              </w:rPr>
              <w:t>.,</w:t>
            </w:r>
            <w:proofErr w:type="gramEnd"/>
            <w:r w:rsidRPr="001A07C8">
              <w:rPr>
                <w:rFonts w:ascii="Times New Roman" w:eastAsia="Times New Roman" w:hAnsi="Times New Roman" w:cs="Times New Roman"/>
                <w:sz w:val="18"/>
                <w:szCs w:val="18"/>
              </w:rPr>
              <w:t xml:space="preserve"> 2010</w:t>
            </w:r>
          </w:p>
        </w:tc>
      </w:tr>
      <w:tr w:rsidR="001A07C8" w14:paraId="5FF0B5E9"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A67E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Recommended reading and its availability</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FF682"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Electronic literature in Moodle or in Neptun. Microsoft Office Tutorial and examples (Internet). </w:t>
            </w:r>
          </w:p>
        </w:tc>
      </w:tr>
      <w:tr w:rsidR="001A07C8" w14:paraId="221CEAA4"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F9FE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Description of project works / measurement reports</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76A1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 Assignment: own web-development project.</w:t>
            </w:r>
          </w:p>
        </w:tc>
      </w:tr>
      <w:tr w:rsidR="001A07C8" w14:paraId="5378A201"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24E99"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Midterm tests and their timing</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E2630"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Test time: Week 7</w:t>
            </w:r>
            <w:proofErr w:type="gramStart"/>
            <w:r w:rsidRPr="001A07C8">
              <w:rPr>
                <w:rFonts w:ascii="Times New Roman" w:eastAsia="Times New Roman" w:hAnsi="Times New Roman" w:cs="Times New Roman"/>
                <w:sz w:val="18"/>
                <w:szCs w:val="18"/>
              </w:rPr>
              <w:t>.,</w:t>
            </w:r>
            <w:proofErr w:type="gramEnd"/>
            <w:r w:rsidRPr="001A07C8">
              <w:rPr>
                <w:rFonts w:ascii="Times New Roman" w:eastAsia="Times New Roman" w:hAnsi="Times New Roman" w:cs="Times New Roman"/>
                <w:sz w:val="18"/>
                <w:szCs w:val="18"/>
              </w:rPr>
              <w:t xml:space="preserve"> Week 12., Week 13 (re-take).</w:t>
            </w:r>
          </w:p>
          <w:p w14:paraId="74BBDAC6"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During the semester, students take 3 tests:</w:t>
            </w:r>
          </w:p>
          <w:p w14:paraId="65C4C7E0"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Test 1.-2</w:t>
            </w:r>
            <w:proofErr w:type="gramStart"/>
            <w:r w:rsidRPr="001A07C8">
              <w:rPr>
                <w:rFonts w:ascii="Times New Roman" w:eastAsia="Times New Roman" w:hAnsi="Times New Roman" w:cs="Times New Roman"/>
                <w:sz w:val="18"/>
                <w:szCs w:val="18"/>
              </w:rPr>
              <w:t>.:</w:t>
            </w:r>
            <w:proofErr w:type="gramEnd"/>
            <w:r w:rsidRPr="001A07C8">
              <w:rPr>
                <w:rFonts w:ascii="Times New Roman" w:eastAsia="Times New Roman" w:hAnsi="Times New Roman" w:cs="Times New Roman"/>
                <w:sz w:val="18"/>
                <w:szCs w:val="18"/>
              </w:rPr>
              <w:t xml:space="preserve"> HTML5, CSS3 –</w:t>
            </w:r>
          </w:p>
          <w:p w14:paraId="4934D695"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Test 3: JavaScript </w:t>
            </w:r>
          </w:p>
          <w:p w14:paraId="0B18F5C9"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Their time: at the end of the certain topic.</w:t>
            </w:r>
          </w:p>
          <w:p w14:paraId="5799E9D3"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eligibility for the semester is to achieve a result of at least 51% at each of both tests.</w:t>
            </w:r>
          </w:p>
          <w:p w14:paraId="46AC1A45"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lastRenderedPageBreak/>
              <w:t>Possibility of replacement and retake tests in the last week of the term and in the exam period</w:t>
            </w:r>
          </w:p>
        </w:tc>
      </w:tr>
    </w:tbl>
    <w:p w14:paraId="14D2D25A" w14:textId="30FFDCAD" w:rsidR="001312DB" w:rsidRDefault="001312DB"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lastRenderedPageBreak/>
        <w:br w:type="page"/>
      </w:r>
    </w:p>
    <w:p w14:paraId="62C1AEDD" w14:textId="20C9FC10" w:rsidR="00237B12" w:rsidRPr="000A5F0B" w:rsidRDefault="00617CD3" w:rsidP="000A5F0B">
      <w:pPr>
        <w:pStyle w:val="Cmsor3"/>
      </w:pPr>
      <w:bookmarkStart w:id="152" w:name="_Toc64292008"/>
      <w:r w:rsidRPr="000A5F0B">
        <w:lastRenderedPageBreak/>
        <w:t>Multimedia</w:t>
      </w:r>
      <w:bookmarkEnd w:id="152"/>
    </w:p>
    <w:tbl>
      <w:tblPr>
        <w:tblW w:w="5000" w:type="pct"/>
        <w:tblInd w:w="-106" w:type="dxa"/>
        <w:tblLook w:val="0000" w:firstRow="0" w:lastRow="0" w:firstColumn="0" w:lastColumn="0" w:noHBand="0" w:noVBand="0"/>
      </w:tblPr>
      <w:tblGrid>
        <w:gridCol w:w="1441"/>
        <w:gridCol w:w="516"/>
        <w:gridCol w:w="994"/>
        <w:gridCol w:w="279"/>
        <w:gridCol w:w="1643"/>
        <w:gridCol w:w="224"/>
        <w:gridCol w:w="652"/>
        <w:gridCol w:w="296"/>
        <w:gridCol w:w="551"/>
        <w:gridCol w:w="548"/>
        <w:gridCol w:w="855"/>
        <w:gridCol w:w="356"/>
        <w:gridCol w:w="351"/>
        <w:gridCol w:w="348"/>
      </w:tblGrid>
      <w:tr w:rsidR="007B5018" w:rsidRPr="007C09EE" w14:paraId="4ECDEEE3" w14:textId="77777777" w:rsidTr="00F36DBF">
        <w:trPr>
          <w:cantSplit/>
        </w:trPr>
        <w:tc>
          <w:tcPr>
            <w:tcW w:w="195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5E4C7E"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Subject name</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A9785A"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In Hungarian</w:t>
            </w:r>
            <w:r w:rsidRPr="000C5E85">
              <w:rPr>
                <w:rFonts w:ascii="Times New Roman" w:hAnsi="Times New Roman" w:cs="Times New Roman"/>
                <w:sz w:val="18"/>
                <w:szCs w:val="18"/>
                <w:lang w:val="en-US"/>
              </w:rPr>
              <w:t xml:space="preserve"> </w:t>
            </w:r>
          </w:p>
        </w:tc>
        <w:tc>
          <w:tcPr>
            <w:tcW w:w="39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7B1B30" w14:textId="77777777" w:rsidR="007B5018" w:rsidRPr="000C5E85" w:rsidRDefault="007B5018" w:rsidP="000C5E85">
            <w:pPr>
              <w:spacing w:after="0" w:line="240" w:lineRule="auto"/>
              <w:rPr>
                <w:rFonts w:ascii="Times New Roman" w:hAnsi="Times New Roman" w:cs="Times New Roman"/>
                <w:b/>
                <w:bCs/>
                <w:sz w:val="18"/>
                <w:szCs w:val="18"/>
                <w:lang w:val="en-US"/>
              </w:rPr>
            </w:pPr>
            <w:bookmarkStart w:id="153" w:name="_Toc42239524"/>
            <w:r w:rsidRPr="000C5E85">
              <w:rPr>
                <w:rFonts w:ascii="Times New Roman" w:hAnsi="Times New Roman" w:cs="Times New Roman"/>
                <w:b/>
                <w:bCs/>
                <w:color w:val="auto"/>
                <w:sz w:val="18"/>
                <w:szCs w:val="18"/>
                <w:lang w:val="en-US"/>
              </w:rPr>
              <w:t>Multimedia</w:t>
            </w:r>
            <w:bookmarkEnd w:id="153"/>
            <w:r w:rsidRPr="000C5E85">
              <w:rPr>
                <w:rFonts w:ascii="Times New Roman" w:hAnsi="Times New Roman" w:cs="Times New Roman"/>
                <w:b/>
                <w:bCs/>
                <w:color w:val="auto"/>
                <w:sz w:val="18"/>
                <w:szCs w:val="18"/>
                <w:lang w:val="en-US"/>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CF0271"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Szintje</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D623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A</w:t>
            </w:r>
          </w:p>
        </w:tc>
      </w:tr>
      <w:tr w:rsidR="007B5018" w:rsidRPr="007C09EE" w14:paraId="0F938361" w14:textId="77777777" w:rsidTr="00F36DBF">
        <w:trPr>
          <w:cantSplit/>
        </w:trPr>
        <w:tc>
          <w:tcPr>
            <w:tcW w:w="195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524D8F"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7651A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 English</w:t>
            </w:r>
          </w:p>
        </w:tc>
        <w:tc>
          <w:tcPr>
            <w:tcW w:w="39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2719F4" w14:textId="77777777" w:rsidR="007B5018" w:rsidRPr="000C5E85" w:rsidRDefault="007B5018" w:rsidP="000C5E85">
            <w:pPr>
              <w:spacing w:after="0" w:line="240" w:lineRule="auto"/>
              <w:rPr>
                <w:rFonts w:ascii="Times New Roman" w:hAnsi="Times New Roman" w:cs="Times New Roman"/>
                <w:color w:val="FF0000"/>
                <w:sz w:val="18"/>
                <w:szCs w:val="18"/>
              </w:rPr>
            </w:pPr>
            <w:r w:rsidRPr="000C5E85">
              <w:rPr>
                <w:rFonts w:ascii="Times New Roman" w:hAnsi="Times New Roman" w:cs="Times New Roman"/>
                <w:color w:val="auto"/>
                <w:sz w:val="18"/>
                <w:szCs w:val="18"/>
              </w:rPr>
              <w:t>Multimedia</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1B9EE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Level</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AACD52"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A</w:t>
            </w:r>
          </w:p>
        </w:tc>
      </w:tr>
      <w:tr w:rsidR="007B5018" w:rsidRPr="007C09EE" w14:paraId="43AA7E6A"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23E9B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Subject code</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61CAFF21"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TKM-126</w:t>
            </w:r>
          </w:p>
        </w:tc>
      </w:tr>
      <w:tr w:rsidR="007B5018" w:rsidRPr="007C09EE" w14:paraId="7841F265"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C071C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Responsible educational unit</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DA1E96"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Institute  for Social Sciences</w:t>
            </w:r>
          </w:p>
          <w:p w14:paraId="45D42FFE"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 xml:space="preserve">Department of Communication and Media </w:t>
            </w:r>
          </w:p>
        </w:tc>
      </w:tr>
      <w:tr w:rsidR="007B5018" w:rsidRPr="007C09EE" w14:paraId="088B50FE"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FD05B4"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Name of Mandatory Preliminary Study</w:t>
            </w:r>
            <w:r w:rsidRPr="000C5E85">
              <w:rPr>
                <w:rFonts w:ascii="Times New Roman" w:hAnsi="Times New Roman" w:cs="Times New Roman"/>
                <w:sz w:val="18"/>
                <w:szCs w:val="18"/>
                <w:lang w:val="en-US"/>
              </w:rPr>
              <w:t xml:space="preserve"> </w:t>
            </w:r>
          </w:p>
        </w:tc>
        <w:tc>
          <w:tcPr>
            <w:tcW w:w="1658" w:type="dxa"/>
            <w:tcBorders>
              <w:top w:val="nil"/>
              <w:left w:val="nil"/>
              <w:bottom w:val="nil"/>
              <w:right w:val="nil"/>
            </w:tcBorders>
            <w:shd w:val="clear" w:color="auto" w:fill="FFFFFF"/>
            <w:tcMar>
              <w:top w:w="0" w:type="dxa"/>
              <w:left w:w="0" w:type="dxa"/>
              <w:bottom w:w="0" w:type="dxa"/>
              <w:right w:w="0" w:type="dxa"/>
            </w:tcMar>
            <w:vAlign w:val="center"/>
          </w:tcPr>
          <w:p w14:paraId="49D08B5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26" w:type="dxa"/>
            <w:tcBorders>
              <w:top w:val="nil"/>
              <w:left w:val="nil"/>
              <w:bottom w:val="nil"/>
              <w:right w:val="nil"/>
            </w:tcBorders>
            <w:shd w:val="clear" w:color="auto" w:fill="FFFFFF"/>
            <w:tcMar>
              <w:top w:w="0" w:type="dxa"/>
              <w:left w:w="0" w:type="dxa"/>
              <w:bottom w:w="0" w:type="dxa"/>
              <w:right w:w="0" w:type="dxa"/>
            </w:tcMar>
            <w:vAlign w:val="center"/>
          </w:tcPr>
          <w:p w14:paraId="607EE80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652" w:type="dxa"/>
            <w:tcBorders>
              <w:top w:val="nil"/>
              <w:left w:val="nil"/>
              <w:bottom w:val="nil"/>
              <w:right w:val="nil"/>
            </w:tcBorders>
            <w:shd w:val="clear" w:color="auto" w:fill="FFFFFF"/>
            <w:tcMar>
              <w:top w:w="0" w:type="dxa"/>
              <w:left w:w="0" w:type="dxa"/>
              <w:bottom w:w="0" w:type="dxa"/>
              <w:right w:w="0" w:type="dxa"/>
            </w:tcMar>
            <w:vAlign w:val="center"/>
          </w:tcPr>
          <w:p w14:paraId="7F98BA7F"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97" w:type="dxa"/>
            <w:tcBorders>
              <w:top w:val="nil"/>
              <w:left w:val="nil"/>
              <w:bottom w:val="nil"/>
              <w:right w:val="nil"/>
            </w:tcBorders>
            <w:shd w:val="clear" w:color="auto" w:fill="FFFFFF"/>
            <w:tcMar>
              <w:top w:w="0" w:type="dxa"/>
              <w:left w:w="0" w:type="dxa"/>
              <w:bottom w:w="0" w:type="dxa"/>
              <w:right w:w="0" w:type="dxa"/>
            </w:tcMar>
            <w:vAlign w:val="center"/>
          </w:tcPr>
          <w:p w14:paraId="21378570"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51" w:type="dxa"/>
            <w:tcBorders>
              <w:top w:val="nil"/>
              <w:left w:val="nil"/>
              <w:bottom w:val="nil"/>
              <w:right w:val="nil"/>
            </w:tcBorders>
            <w:shd w:val="clear" w:color="auto" w:fill="FFFFFF"/>
            <w:tcMar>
              <w:top w:w="0" w:type="dxa"/>
              <w:left w:w="0" w:type="dxa"/>
              <w:bottom w:w="0" w:type="dxa"/>
              <w:right w:w="0" w:type="dxa"/>
            </w:tcMar>
            <w:vAlign w:val="center"/>
          </w:tcPr>
          <w:p w14:paraId="6A06D15B"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48" w:type="dxa"/>
            <w:tcBorders>
              <w:top w:val="nil"/>
              <w:left w:val="nil"/>
              <w:bottom w:val="nil"/>
              <w:right w:val="nil"/>
            </w:tcBorders>
            <w:shd w:val="clear" w:color="auto" w:fill="FFFFFF"/>
            <w:tcMar>
              <w:top w:w="0" w:type="dxa"/>
              <w:left w:w="0" w:type="dxa"/>
              <w:bottom w:w="0" w:type="dxa"/>
              <w:right w:w="0" w:type="dxa"/>
            </w:tcMar>
            <w:vAlign w:val="center"/>
          </w:tcPr>
          <w:p w14:paraId="229A8EB1"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860" w:type="dxa"/>
            <w:tcBorders>
              <w:top w:val="nil"/>
              <w:left w:val="nil"/>
              <w:bottom w:val="nil"/>
              <w:right w:val="nil"/>
            </w:tcBorders>
            <w:shd w:val="clear" w:color="auto" w:fill="FFFFFF"/>
            <w:tcMar>
              <w:top w:w="0" w:type="dxa"/>
              <w:left w:w="0" w:type="dxa"/>
              <w:bottom w:w="0" w:type="dxa"/>
              <w:right w:w="0" w:type="dxa"/>
            </w:tcMar>
            <w:vAlign w:val="center"/>
          </w:tcPr>
          <w:p w14:paraId="1E60CEBB"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356" w:type="dxa"/>
            <w:tcBorders>
              <w:top w:val="nil"/>
              <w:left w:val="nil"/>
              <w:bottom w:val="nil"/>
              <w:right w:val="nil"/>
            </w:tcBorders>
            <w:shd w:val="clear" w:color="auto" w:fill="FFFFFF"/>
            <w:tcMar>
              <w:top w:w="0" w:type="dxa"/>
              <w:left w:w="0" w:type="dxa"/>
              <w:bottom w:w="0" w:type="dxa"/>
              <w:right w:w="0" w:type="dxa"/>
            </w:tcMar>
            <w:vAlign w:val="center"/>
          </w:tcPr>
          <w:p w14:paraId="02E798C8"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353" w:type="dxa"/>
            <w:tcBorders>
              <w:top w:val="nil"/>
              <w:left w:val="nil"/>
              <w:bottom w:val="nil"/>
              <w:right w:val="nil"/>
            </w:tcBorders>
            <w:shd w:val="clear" w:color="auto" w:fill="FFFFFF"/>
            <w:tcMar>
              <w:top w:w="0" w:type="dxa"/>
              <w:left w:w="0" w:type="dxa"/>
              <w:bottom w:w="0" w:type="dxa"/>
              <w:right w:w="0" w:type="dxa"/>
            </w:tcMar>
            <w:vAlign w:val="center"/>
          </w:tcPr>
          <w:p w14:paraId="09DCD0A7"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35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773D5FA6"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7B5018" w:rsidRPr="007C09EE" w14:paraId="2EE49414" w14:textId="77777777" w:rsidTr="00F36DBF">
        <w:trPr>
          <w:cantSplit/>
        </w:trPr>
        <w:tc>
          <w:tcPr>
            <w:tcW w:w="606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AEE7FA"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Number of Lessons</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065B81"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Requirements</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F13D1B"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Credits (ECTS)</w:t>
            </w:r>
          </w:p>
        </w:tc>
        <w:tc>
          <w:tcPr>
            <w:tcW w:w="10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C1F51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Language of Education</w:t>
            </w:r>
          </w:p>
        </w:tc>
      </w:tr>
      <w:tr w:rsidR="007B5018" w:rsidRPr="007C09EE" w14:paraId="786CAD9D" w14:textId="77777777" w:rsidTr="00F36DBF">
        <w:trPr>
          <w:cantSplit/>
        </w:trPr>
        <w:tc>
          <w:tcPr>
            <w:tcW w:w="195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118E7F"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945FB3"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Lecture</w:t>
            </w:r>
          </w:p>
        </w:tc>
        <w:tc>
          <w:tcPr>
            <w:tcW w:w="1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282D6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Seminar</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624D97"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Laboratory</w:t>
            </w:r>
            <w:r w:rsidRPr="000C5E85">
              <w:rPr>
                <w:rFonts w:ascii="Times New Roman" w:hAnsi="Times New Roman" w:cs="Times New Roman"/>
                <w:sz w:val="18"/>
                <w:szCs w:val="18"/>
                <w:lang w:val="en-US"/>
              </w:rPr>
              <w:t xml:space="preserve"> </w:t>
            </w:r>
          </w:p>
        </w:tc>
        <w:tc>
          <w:tcPr>
            <w:tcW w:w="109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34761C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47F4440"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0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169F1C4"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0C5E85" w:rsidRPr="007C09EE" w14:paraId="0BD7D748" w14:textId="77777777" w:rsidTr="00F36DBF">
        <w:trPr>
          <w:cantSplit/>
        </w:trPr>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4D4FD3"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Full-time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FC522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150/52</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E88FC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E10842"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2</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069794"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F1ED2C"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2473C0"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793A2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2</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B8ED37"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CA</w:t>
            </w:r>
          </w:p>
          <w:p w14:paraId="54714B4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(Continuous assessment)</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616C5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5</w:t>
            </w:r>
          </w:p>
        </w:tc>
        <w:tc>
          <w:tcPr>
            <w:tcW w:w="10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84EF2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English</w:t>
            </w:r>
          </w:p>
        </w:tc>
      </w:tr>
      <w:tr w:rsidR="000C5E85" w:rsidRPr="007C09EE" w14:paraId="754677BA" w14:textId="77777777" w:rsidTr="00F36DBF">
        <w:trPr>
          <w:cantSplit/>
        </w:trPr>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6AA16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 xml:space="preserve">Correspondence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BEA164"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150/20</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42635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EA4E6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10</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CFD0E3"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8D892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D289C9"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FCB2EC"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10</w:t>
            </w:r>
          </w:p>
        </w:tc>
        <w:tc>
          <w:tcPr>
            <w:tcW w:w="109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668C579"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C6CA694"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0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F3F2A4C"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7B5018" w:rsidRPr="007C09EE" w14:paraId="1FD645DF"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6C1DC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Teacher responsible for the course</w:t>
            </w:r>
          </w:p>
        </w:tc>
        <w:tc>
          <w:tcPr>
            <w:tcW w:w="1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BEEA8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Name</w:t>
            </w:r>
          </w:p>
        </w:tc>
        <w:tc>
          <w:tcPr>
            <w:tcW w:w="2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372BD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Dr.Péter Ludik</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99639E"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Position</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8F8B0C"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College Professor</w:t>
            </w:r>
          </w:p>
        </w:tc>
      </w:tr>
      <w:tr w:rsidR="007B5018" w:rsidRPr="007C09EE" w14:paraId="18F1DF2A" w14:textId="77777777" w:rsidTr="00F36DBF">
        <w:trPr>
          <w:trHeight w:val="1353"/>
        </w:trPr>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432EC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 xml:space="preserve">Educational goals </w:t>
            </w:r>
          </w:p>
        </w:tc>
        <w:tc>
          <w:tcPr>
            <w:tcW w:w="585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7E67C13E"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The definition of multimedia, learning about typical properties of multimedia. Understanding the basic properties and application possibilities of mediums.</w:t>
            </w:r>
          </w:p>
          <w:p w14:paraId="6D6D6613"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rPr>
              <w:t>Self-design and construction of multimedia-elements.</w:t>
            </w:r>
          </w:p>
        </w:tc>
      </w:tr>
      <w:tr w:rsidR="007B5018" w:rsidRPr="007C09EE" w14:paraId="0F60FBD5" w14:textId="77777777" w:rsidTr="00F36DBF">
        <w:trPr>
          <w:cantSplit/>
        </w:trPr>
        <w:tc>
          <w:tcPr>
            <w:tcW w:w="32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0B1644"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Typical delivery methods</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61F78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Lecture</w:t>
            </w:r>
          </w:p>
        </w:tc>
        <w:tc>
          <w:tcPr>
            <w:tcW w:w="41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620B87"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 a classroom with the use of projector or computer in each lecture.</w:t>
            </w:r>
          </w:p>
        </w:tc>
      </w:tr>
      <w:tr w:rsidR="007B5018" w:rsidRPr="007C09EE" w14:paraId="0B276AC3" w14:textId="77777777" w:rsidTr="00F36DBF">
        <w:trPr>
          <w:cantSplit/>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6A9E04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0E3C6B"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Seminar</w:t>
            </w:r>
          </w:p>
        </w:tc>
        <w:tc>
          <w:tcPr>
            <w:tcW w:w="41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309DED"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7B5018" w:rsidRPr="007C09EE" w14:paraId="3DF4E775" w14:textId="77777777" w:rsidTr="00F36DBF">
        <w:trPr>
          <w:cantSplit/>
          <w:trHeight w:val="209"/>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2377045"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65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23DAA7BD"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Laboratory</w:t>
            </w:r>
          </w:p>
        </w:tc>
        <w:tc>
          <w:tcPr>
            <w:tcW w:w="419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661B8A2"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Independent problem solving in the computer lab</w:t>
            </w:r>
          </w:p>
        </w:tc>
      </w:tr>
      <w:tr w:rsidR="007B5018" w:rsidRPr="007C09EE" w14:paraId="4FD2ADFB" w14:textId="77777777" w:rsidTr="00F36DBF">
        <w:trPr>
          <w:cantSplit/>
          <w:trHeight w:val="1298"/>
        </w:trPr>
        <w:tc>
          <w:tcPr>
            <w:tcW w:w="32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604DB7" w14:textId="77777777" w:rsidR="007B5018" w:rsidRPr="000C5E85" w:rsidRDefault="007B5018" w:rsidP="000C5E85">
            <w:pPr>
              <w:spacing w:after="0" w:line="240" w:lineRule="auto"/>
              <w:rPr>
                <w:rFonts w:ascii="Times New Roman" w:hAnsi="Times New Roman" w:cs="Times New Roman"/>
                <w:color w:val="auto"/>
                <w:sz w:val="18"/>
                <w:szCs w:val="18"/>
                <w:lang w:val="en-US"/>
              </w:rPr>
            </w:pPr>
            <w:r w:rsidRPr="000C5E85">
              <w:rPr>
                <w:rFonts w:ascii="Times New Roman" w:hAnsi="Times New Roman" w:cs="Times New Roman"/>
                <w:color w:val="auto"/>
                <w:sz w:val="18"/>
                <w:szCs w:val="18"/>
                <w:lang w:val="en-US"/>
              </w:rPr>
              <w:t>Requirements (expressed in learning outcomes/</w:t>
            </w:r>
            <w:r w:rsidRPr="000C5E85">
              <w:rPr>
                <w:rStyle w:val="Kiemels2"/>
                <w:rFonts w:ascii="Times New Roman" w:hAnsi="Times New Roman"/>
                <w:color w:val="auto"/>
                <w:sz w:val="18"/>
                <w:szCs w:val="18"/>
                <w:lang w:val="en-US"/>
              </w:rPr>
              <w:t>competencies to be acquired</w:t>
            </w:r>
            <w:r w:rsidRPr="000C5E85">
              <w:rPr>
                <w:rFonts w:ascii="Times New Roman" w:hAnsi="Times New Roman" w:cs="Times New Roman"/>
                <w:color w:val="auto"/>
                <w:sz w:val="18"/>
                <w:szCs w:val="18"/>
                <w:lang w:val="en-US"/>
              </w:rPr>
              <w:t>)</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9259FE" w14:textId="77777777" w:rsidR="007B5018" w:rsidRPr="000C5E85" w:rsidRDefault="007B5018" w:rsidP="000C5E85">
            <w:pPr>
              <w:spacing w:after="0" w:line="240" w:lineRule="auto"/>
              <w:rPr>
                <w:rStyle w:val="Kiemels2"/>
                <w:rFonts w:ascii="Times New Roman" w:hAnsi="Times New Roman"/>
                <w:color w:val="auto"/>
                <w:sz w:val="18"/>
                <w:szCs w:val="18"/>
                <w:lang w:val="en-US"/>
              </w:rPr>
            </w:pPr>
            <w:r w:rsidRPr="000C5E85">
              <w:rPr>
                <w:rStyle w:val="Kiemels2"/>
                <w:rFonts w:ascii="Times New Roman" w:hAnsi="Times New Roman"/>
                <w:color w:val="auto"/>
                <w:sz w:val="18"/>
                <w:szCs w:val="18"/>
                <w:lang w:val="en-US"/>
              </w:rPr>
              <w:t>Knowledge</w:t>
            </w:r>
          </w:p>
          <w:p w14:paraId="3D93507F" w14:textId="77777777" w:rsidR="007B5018" w:rsidRPr="000C5E85" w:rsidRDefault="007B5018" w:rsidP="000C5E85">
            <w:pPr>
              <w:spacing w:after="0" w:line="240" w:lineRule="auto"/>
              <w:rPr>
                <w:rStyle w:val="Kiemels2"/>
                <w:rFonts w:ascii="Times New Roman" w:hAnsi="Times New Roman"/>
                <w:b w:val="0"/>
                <w:bCs w:val="0"/>
                <w:color w:val="auto"/>
                <w:sz w:val="18"/>
                <w:szCs w:val="18"/>
                <w:lang w:val="en-US"/>
              </w:rPr>
            </w:pPr>
            <w:r w:rsidRPr="000C5E85">
              <w:rPr>
                <w:rStyle w:val="Kiemels2"/>
                <w:rFonts w:ascii="Times New Roman" w:hAnsi="Times New Roman"/>
                <w:color w:val="auto"/>
                <w:sz w:val="18"/>
                <w:szCs w:val="18"/>
                <w:lang w:val="en-US"/>
              </w:rPr>
              <w:t>Students as potential negotiators know:</w:t>
            </w:r>
          </w:p>
          <w:p w14:paraId="5783EF34" w14:textId="77777777" w:rsidR="007B5018" w:rsidRPr="000C5E85" w:rsidRDefault="007B5018" w:rsidP="000C5E85">
            <w:pPr>
              <w:spacing w:after="0" w:line="240" w:lineRule="auto"/>
              <w:rPr>
                <w:rStyle w:val="Kiemels2"/>
                <w:rFonts w:ascii="Times New Roman" w:hAnsi="Times New Roman"/>
                <w:b w:val="0"/>
                <w:bCs w:val="0"/>
                <w:color w:val="auto"/>
                <w:sz w:val="18"/>
                <w:szCs w:val="18"/>
                <w:lang w:val="en-US" w:eastAsia="en-US"/>
              </w:rPr>
            </w:pPr>
            <w:r w:rsidRPr="000C5E85">
              <w:rPr>
                <w:rStyle w:val="Kiemels2"/>
                <w:rFonts w:ascii="Times New Roman" w:hAnsi="Times New Roman"/>
                <w:color w:val="auto"/>
                <w:sz w:val="18"/>
                <w:szCs w:val="18"/>
                <w:lang w:val="en-US"/>
              </w:rPr>
              <w:t>definition multimedia characteristic properties;</w:t>
            </w:r>
          </w:p>
          <w:p w14:paraId="7B7C7A46" w14:textId="77777777" w:rsidR="007B5018" w:rsidRPr="000C5E85" w:rsidRDefault="007B5018" w:rsidP="000C5E85">
            <w:pPr>
              <w:spacing w:after="0" w:line="240" w:lineRule="auto"/>
              <w:rPr>
                <w:rStyle w:val="Kiemels2"/>
                <w:rFonts w:ascii="Times New Roman" w:hAnsi="Times New Roman"/>
                <w:b w:val="0"/>
                <w:bCs w:val="0"/>
                <w:color w:val="auto"/>
                <w:sz w:val="18"/>
                <w:szCs w:val="18"/>
                <w:lang w:val="en-US"/>
              </w:rPr>
            </w:pPr>
            <w:r w:rsidRPr="000C5E85">
              <w:rPr>
                <w:rStyle w:val="Kiemels2"/>
                <w:rFonts w:ascii="Times New Roman" w:hAnsi="Times New Roman"/>
                <w:color w:val="auto"/>
                <w:sz w:val="18"/>
                <w:szCs w:val="18"/>
                <w:lang w:val="en-US"/>
              </w:rPr>
              <w:t>multimedia building blocks and their relation to each other: text, images, graphics, illustration, audio, movie, animation, virtual reality elements;</w:t>
            </w:r>
          </w:p>
          <w:p w14:paraId="716BCE35" w14:textId="77777777" w:rsidR="007B5018" w:rsidRPr="000C5E85" w:rsidRDefault="007B5018" w:rsidP="000C5E85">
            <w:pPr>
              <w:spacing w:after="0" w:line="240" w:lineRule="auto"/>
              <w:rPr>
                <w:rFonts w:ascii="Times New Roman" w:hAnsi="Times New Roman" w:cs="Times New Roman"/>
                <w:sz w:val="18"/>
                <w:szCs w:val="18"/>
                <w:lang w:val="en-US"/>
              </w:rPr>
            </w:pPr>
            <w:proofErr w:type="gramStart"/>
            <w:r w:rsidRPr="000C5E85">
              <w:rPr>
                <w:rStyle w:val="Kiemels2"/>
                <w:rFonts w:ascii="Times New Roman" w:hAnsi="Times New Roman"/>
                <w:color w:val="auto"/>
                <w:sz w:val="18"/>
                <w:szCs w:val="18"/>
                <w:lang w:val="en-US"/>
              </w:rPr>
              <w:t>production</w:t>
            </w:r>
            <w:proofErr w:type="gramEnd"/>
            <w:r w:rsidRPr="000C5E85">
              <w:rPr>
                <w:rStyle w:val="Kiemels2"/>
                <w:rFonts w:ascii="Times New Roman" w:hAnsi="Times New Roman"/>
                <w:color w:val="auto"/>
                <w:sz w:val="18"/>
                <w:szCs w:val="18"/>
                <w:lang w:val="en-US"/>
              </w:rPr>
              <w:t xml:space="preserve"> of multimedia tools.</w:t>
            </w:r>
          </w:p>
        </w:tc>
      </w:tr>
      <w:tr w:rsidR="007B5018" w:rsidRPr="007C09EE" w14:paraId="00FBD52C" w14:textId="77777777" w:rsidTr="00F36DBF">
        <w:trPr>
          <w:cantSplit/>
          <w:trHeight w:val="1401"/>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695138" w14:textId="77777777" w:rsidR="007B5018" w:rsidRPr="000C5E85" w:rsidRDefault="007B5018" w:rsidP="000C5E85">
            <w:pPr>
              <w:spacing w:after="0" w:line="240" w:lineRule="auto"/>
              <w:rPr>
                <w:rFonts w:ascii="Times New Roman" w:hAnsi="Times New Roman" w:cs="Times New Roman"/>
                <w:color w:val="auto"/>
                <w:sz w:val="18"/>
                <w:szCs w:val="18"/>
                <w:lang w:val="en-US"/>
              </w:rPr>
            </w:pP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5DC5C8" w14:textId="77777777" w:rsidR="007B5018" w:rsidRPr="000C5E85" w:rsidRDefault="007B5018" w:rsidP="000C5E85">
            <w:pPr>
              <w:spacing w:after="0" w:line="240" w:lineRule="auto"/>
              <w:rPr>
                <w:rStyle w:val="Kiemels2"/>
                <w:rFonts w:ascii="Times New Roman" w:hAnsi="Times New Roman"/>
                <w:color w:val="auto"/>
                <w:sz w:val="18"/>
                <w:szCs w:val="18"/>
                <w:lang w:val="en-US"/>
              </w:rPr>
            </w:pPr>
            <w:r w:rsidRPr="000C5E85">
              <w:rPr>
                <w:rStyle w:val="Kiemels2"/>
                <w:rFonts w:ascii="Times New Roman" w:hAnsi="Times New Roman"/>
                <w:color w:val="auto"/>
                <w:sz w:val="18"/>
                <w:szCs w:val="18"/>
                <w:lang w:val="en-US"/>
              </w:rPr>
              <w:t>Ability</w:t>
            </w:r>
          </w:p>
          <w:p w14:paraId="7F796DD5" w14:textId="77777777" w:rsidR="007B5018" w:rsidRPr="000C5E85" w:rsidRDefault="007B5018" w:rsidP="000C5E85">
            <w:pPr>
              <w:spacing w:after="0" w:line="240" w:lineRule="auto"/>
              <w:rPr>
                <w:rFonts w:ascii="Times New Roman" w:hAnsi="Times New Roman" w:cs="Times New Roman"/>
                <w:color w:val="auto"/>
                <w:sz w:val="18"/>
                <w:szCs w:val="18"/>
                <w:lang w:val="en-US"/>
              </w:rPr>
            </w:pPr>
            <w:r w:rsidRPr="000C5E85">
              <w:rPr>
                <w:rFonts w:ascii="Times New Roman" w:hAnsi="Times New Roman" w:cs="Times New Roman"/>
                <w:color w:val="auto"/>
                <w:sz w:val="18"/>
                <w:szCs w:val="18"/>
                <w:lang w:val="en-US"/>
              </w:rPr>
              <w:t>Students will be able to:</w:t>
            </w:r>
          </w:p>
          <w:p w14:paraId="70777EF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color w:val="auto"/>
                <w:sz w:val="18"/>
                <w:szCs w:val="18"/>
                <w:lang w:val="en-US"/>
              </w:rPr>
              <w:t xml:space="preserve">determine the source material of software tools (text, audio, video, graphics) </w:t>
            </w:r>
          </w:p>
          <w:p w14:paraId="334E8380" w14:textId="77777777" w:rsidR="007B5018" w:rsidRPr="000C5E85" w:rsidRDefault="007B5018" w:rsidP="000C5E85">
            <w:pPr>
              <w:spacing w:after="0" w:line="240" w:lineRule="auto"/>
              <w:rPr>
                <w:rFonts w:ascii="Times New Roman" w:hAnsi="Times New Roman" w:cs="Times New Roman"/>
                <w:sz w:val="18"/>
                <w:szCs w:val="18"/>
                <w:lang w:val="en-US"/>
              </w:rPr>
            </w:pPr>
            <w:proofErr w:type="gramStart"/>
            <w:r w:rsidRPr="000C5E85">
              <w:rPr>
                <w:rFonts w:ascii="Times New Roman" w:hAnsi="Times New Roman" w:cs="Times New Roman"/>
                <w:color w:val="auto"/>
                <w:sz w:val="18"/>
                <w:szCs w:val="18"/>
                <w:lang w:val="en-US"/>
              </w:rPr>
              <w:t>produce</w:t>
            </w:r>
            <w:proofErr w:type="gramEnd"/>
            <w:r w:rsidRPr="000C5E85">
              <w:rPr>
                <w:rFonts w:ascii="Times New Roman" w:hAnsi="Times New Roman" w:cs="Times New Roman"/>
                <w:color w:val="auto"/>
                <w:sz w:val="18"/>
                <w:szCs w:val="18"/>
                <w:lang w:val="en-US"/>
              </w:rPr>
              <w:t xml:space="preserve"> and edit the necessary parameters and services.</w:t>
            </w:r>
          </w:p>
          <w:p w14:paraId="6617A123" w14:textId="77777777" w:rsidR="007B5018" w:rsidRPr="000C5E85" w:rsidRDefault="007B5018" w:rsidP="000C5E85">
            <w:pPr>
              <w:spacing w:after="0" w:line="240" w:lineRule="auto"/>
              <w:rPr>
                <w:rFonts w:ascii="Times New Roman" w:hAnsi="Times New Roman" w:cs="Times New Roman"/>
                <w:sz w:val="18"/>
                <w:szCs w:val="18"/>
                <w:lang w:val="en-US"/>
              </w:rPr>
            </w:pPr>
            <w:proofErr w:type="gramStart"/>
            <w:r w:rsidRPr="000C5E85">
              <w:rPr>
                <w:rFonts w:ascii="Times New Roman" w:hAnsi="Times New Roman" w:cs="Times New Roman"/>
                <w:color w:val="auto"/>
                <w:sz w:val="18"/>
                <w:szCs w:val="18"/>
                <w:lang w:val="en-US"/>
              </w:rPr>
              <w:t>digitizing</w:t>
            </w:r>
            <w:proofErr w:type="gramEnd"/>
            <w:r w:rsidRPr="000C5E85">
              <w:rPr>
                <w:rFonts w:ascii="Times New Roman" w:hAnsi="Times New Roman" w:cs="Times New Roman"/>
                <w:color w:val="auto"/>
                <w:sz w:val="18"/>
                <w:szCs w:val="18"/>
                <w:lang w:val="en-US"/>
              </w:rPr>
              <w:t xml:space="preserve"> images, creating and editing vector and raster image.</w:t>
            </w:r>
          </w:p>
          <w:p w14:paraId="338D9B2D" w14:textId="77777777" w:rsidR="007B5018" w:rsidRPr="000C5E85" w:rsidRDefault="007B5018" w:rsidP="000C5E85">
            <w:pPr>
              <w:spacing w:after="0" w:line="240" w:lineRule="auto"/>
              <w:rPr>
                <w:rFonts w:ascii="Times New Roman" w:hAnsi="Times New Roman" w:cs="Times New Roman"/>
                <w:sz w:val="18"/>
                <w:szCs w:val="18"/>
                <w:lang w:val="en-US"/>
              </w:rPr>
            </w:pPr>
            <w:proofErr w:type="gramStart"/>
            <w:r w:rsidRPr="000C5E85">
              <w:rPr>
                <w:rFonts w:ascii="Times New Roman" w:hAnsi="Times New Roman" w:cs="Times New Roman"/>
                <w:color w:val="auto"/>
                <w:sz w:val="18"/>
                <w:szCs w:val="18"/>
                <w:lang w:val="en-US"/>
              </w:rPr>
              <w:t>audio</w:t>
            </w:r>
            <w:proofErr w:type="gramEnd"/>
            <w:r w:rsidRPr="000C5E85">
              <w:rPr>
                <w:rFonts w:ascii="Times New Roman" w:hAnsi="Times New Roman" w:cs="Times New Roman"/>
                <w:color w:val="auto"/>
                <w:sz w:val="18"/>
                <w:szCs w:val="18"/>
                <w:lang w:val="en-US"/>
              </w:rPr>
              <w:t xml:space="preserve"> and video material digitized and edited. </w:t>
            </w:r>
          </w:p>
          <w:p w14:paraId="5A86D08F" w14:textId="77777777" w:rsidR="007B5018" w:rsidRPr="000C5E85" w:rsidRDefault="007B5018" w:rsidP="000C5E85">
            <w:pPr>
              <w:spacing w:after="0" w:line="240" w:lineRule="auto"/>
              <w:rPr>
                <w:rFonts w:ascii="Times New Roman" w:hAnsi="Times New Roman" w:cs="Times New Roman"/>
                <w:sz w:val="18"/>
                <w:szCs w:val="18"/>
                <w:lang w:val="en-US"/>
              </w:rPr>
            </w:pPr>
            <w:proofErr w:type="gramStart"/>
            <w:r w:rsidRPr="000C5E85">
              <w:rPr>
                <w:rFonts w:ascii="Times New Roman" w:hAnsi="Times New Roman" w:cs="Times New Roman"/>
                <w:color w:val="auto"/>
                <w:sz w:val="18"/>
                <w:szCs w:val="18"/>
                <w:lang w:val="en-US"/>
              </w:rPr>
              <w:t>create</w:t>
            </w:r>
            <w:proofErr w:type="gramEnd"/>
            <w:r w:rsidRPr="000C5E85">
              <w:rPr>
                <w:rFonts w:ascii="Times New Roman" w:hAnsi="Times New Roman" w:cs="Times New Roman"/>
                <w:color w:val="auto"/>
                <w:sz w:val="18"/>
                <w:szCs w:val="18"/>
                <w:lang w:val="en-US"/>
              </w:rPr>
              <w:t xml:space="preserve"> animation.</w:t>
            </w:r>
          </w:p>
        </w:tc>
      </w:tr>
      <w:tr w:rsidR="007B5018" w:rsidRPr="007C09EE" w14:paraId="29BC1AE9" w14:textId="77777777" w:rsidTr="00F36DBF">
        <w:trPr>
          <w:cantSplit/>
          <w:trHeight w:val="557"/>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82D9694"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F6A24D" w14:textId="77777777" w:rsidR="007B5018" w:rsidRPr="000C5E85" w:rsidRDefault="007B5018"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Attitude</w:t>
            </w:r>
          </w:p>
          <w:p w14:paraId="7BBD56E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Open, curious, critical, creative and full of ideas.</w:t>
            </w:r>
          </w:p>
        </w:tc>
      </w:tr>
      <w:tr w:rsidR="007B5018" w:rsidRPr="007C09EE" w14:paraId="775F5CAB" w14:textId="77777777" w:rsidTr="00F36DBF">
        <w:trPr>
          <w:cantSplit/>
          <w:trHeight w:val="793"/>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6136A2"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9C476" w14:textId="77777777" w:rsidR="007B5018" w:rsidRPr="000C5E85" w:rsidRDefault="007B5018" w:rsidP="000C5E85">
            <w:pPr>
              <w:spacing w:after="0" w:line="240" w:lineRule="auto"/>
              <w:rPr>
                <w:rStyle w:val="Kiemels2"/>
                <w:rFonts w:ascii="Times New Roman" w:hAnsi="Times New Roman"/>
                <w:b w:val="0"/>
                <w:sz w:val="18"/>
                <w:szCs w:val="18"/>
              </w:rPr>
            </w:pPr>
            <w:bookmarkStart w:id="154" w:name="_Toc42239525"/>
            <w:r w:rsidRPr="000C5E85">
              <w:rPr>
                <w:rStyle w:val="Kiemels2"/>
                <w:rFonts w:ascii="Times New Roman" w:hAnsi="Times New Roman"/>
                <w:sz w:val="18"/>
                <w:szCs w:val="18"/>
              </w:rPr>
              <w:t>Autonomy and responsibility</w:t>
            </w:r>
            <w:bookmarkEnd w:id="154"/>
          </w:p>
          <w:p w14:paraId="0672B40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Independent opinion is able</w:t>
            </w:r>
          </w:p>
          <w:p w14:paraId="7970CC6D"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You can design an appropriate proportion of the multimedia elements.</w:t>
            </w:r>
          </w:p>
        </w:tc>
      </w:tr>
      <w:tr w:rsidR="007B5018" w:rsidRPr="007C09EE" w14:paraId="788F2E18"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72FBB1"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Brief description of the subject content</w:t>
            </w:r>
            <w:r w:rsidRPr="000C5E85">
              <w:rPr>
                <w:rFonts w:ascii="Times New Roman" w:hAnsi="Times New Roman" w:cs="Times New Roman"/>
                <w:sz w:val="18"/>
                <w:szCs w:val="18"/>
              </w:rPr>
              <w:t xml:space="preserve"> </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2E7A9B" w14:textId="77777777" w:rsidR="007B5018" w:rsidRPr="000C5E85" w:rsidRDefault="007B5018" w:rsidP="000C5E85">
            <w:pPr>
              <w:spacing w:after="0" w:line="240" w:lineRule="auto"/>
              <w:rPr>
                <w:rStyle w:val="hps"/>
                <w:rFonts w:ascii="Times New Roman" w:hAnsi="Times New Roman" w:cs="Times New Roman"/>
                <w:sz w:val="18"/>
                <w:szCs w:val="18"/>
              </w:rPr>
            </w:pPr>
            <w:r w:rsidRPr="000C5E85">
              <w:rPr>
                <w:rStyle w:val="hps"/>
                <w:rFonts w:ascii="Times New Roman" w:hAnsi="Times New Roman" w:cs="Times New Roman"/>
                <w:sz w:val="18"/>
                <w:szCs w:val="18"/>
              </w:rPr>
              <w:t xml:space="preserve">The definition multimedia, characteristic properties. Building blocks of the multimedia and their relationship to one another: text, images, graphics, illustration, audio, animation, film, virtual reality elements. </w:t>
            </w:r>
          </w:p>
          <w:p w14:paraId="70228D2F"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hps"/>
                <w:rFonts w:ascii="Times New Roman" w:hAnsi="Times New Roman" w:cs="Times New Roman"/>
                <w:sz w:val="18"/>
                <w:szCs w:val="18"/>
              </w:rPr>
              <w:t>The tools of preparation of multimedia.</w:t>
            </w:r>
          </w:p>
        </w:tc>
      </w:tr>
      <w:tr w:rsidR="007B5018" w:rsidRPr="007C09EE" w14:paraId="731419FF"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E84FD2"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lang w:val="en-GB"/>
              </w:rPr>
              <w:t>Activity forms of students</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4B03E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GB"/>
              </w:rPr>
              <w:t>Weekly online tests: 20%</w:t>
            </w:r>
          </w:p>
          <w:p w14:paraId="56E296BA"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Individual work: 60%</w:t>
            </w:r>
          </w:p>
          <w:p w14:paraId="4DBD5288"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rPr>
              <w:t>Test: 20%</w:t>
            </w:r>
          </w:p>
        </w:tc>
      </w:tr>
      <w:tr w:rsidR="007B5018" w:rsidRPr="007C09EE" w14:paraId="6B786362"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364FBC"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Compulsory reading and its availability</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9DC220"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rPr>
              <w:t>[1]Tay Vaughan: Multimedia: Making It Work; McGrawHill 2011</w:t>
            </w:r>
          </w:p>
          <w:p w14:paraId="122D35DF"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lang w:val="en-GB"/>
              </w:rPr>
              <w:t>[2]Materials on MOODLE</w:t>
            </w:r>
          </w:p>
        </w:tc>
      </w:tr>
      <w:tr w:rsidR="007B5018" w:rsidRPr="007C09EE" w14:paraId="675E21B7"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89895C"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Recommended reading and its availability</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67517C"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w:t>
            </w:r>
            <w:r w:rsidRPr="000C5E85">
              <w:rPr>
                <w:rStyle w:val="hps"/>
                <w:rFonts w:ascii="Times New Roman" w:hAnsi="Times New Roman" w:cs="Times New Roman"/>
                <w:sz w:val="18"/>
                <w:szCs w:val="18"/>
              </w:rPr>
              <w:t xml:space="preserve">Multimedia </w:t>
            </w:r>
            <w:proofErr w:type="gramStart"/>
            <w:r w:rsidRPr="000C5E85">
              <w:rPr>
                <w:rStyle w:val="hps"/>
                <w:rFonts w:ascii="Times New Roman" w:hAnsi="Times New Roman" w:cs="Times New Roman"/>
                <w:sz w:val="18"/>
                <w:szCs w:val="18"/>
              </w:rPr>
              <w:t>Systems ;</w:t>
            </w:r>
            <w:proofErr w:type="gramEnd"/>
            <w:r w:rsidRPr="000C5E85">
              <w:rPr>
                <w:rStyle w:val="hps"/>
                <w:rFonts w:ascii="Times New Roman" w:hAnsi="Times New Roman" w:cs="Times New Roman"/>
                <w:sz w:val="18"/>
                <w:szCs w:val="18"/>
              </w:rPr>
              <w:t xml:space="preserve"> Authors: Steinmetz, Ralf, Nahrstedt, Klara 2004 eBook</w:t>
            </w:r>
          </w:p>
          <w:p w14:paraId="35ADCB54" w14:textId="77777777" w:rsidR="007B5018" w:rsidRPr="000C5E85" w:rsidRDefault="007B5018" w:rsidP="000C5E85">
            <w:pPr>
              <w:spacing w:after="0" w:line="240" w:lineRule="auto"/>
              <w:rPr>
                <w:rFonts w:ascii="Times New Roman" w:hAnsi="Times New Roman" w:cs="Times New Roman"/>
                <w:sz w:val="18"/>
                <w:szCs w:val="18"/>
              </w:rPr>
            </w:pPr>
          </w:p>
        </w:tc>
      </w:tr>
      <w:tr w:rsidR="007B5018" w:rsidRPr="007C09EE" w14:paraId="63C33B79"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405F45"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lang w:val="en-GB"/>
              </w:rPr>
              <w:t>Hand-in Assignments</w:t>
            </w:r>
            <w:r w:rsidRPr="000C5E85">
              <w:rPr>
                <w:rStyle w:val="Kiemels2"/>
                <w:rFonts w:ascii="Times New Roman" w:hAnsi="Times New Roman"/>
                <w:sz w:val="18"/>
                <w:szCs w:val="18"/>
                <w:lang w:val="en-GB"/>
              </w:rPr>
              <w:t>/ measurement reports</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93A239"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lang w:val="en-GB"/>
              </w:rPr>
              <w:t>Students have to take a final test and prepare the tasks in the Moodle</w:t>
            </w:r>
          </w:p>
        </w:tc>
      </w:tr>
      <w:tr w:rsidR="007B5018" w:rsidRPr="007C09EE" w14:paraId="6805FC05"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CD77D5"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Description of midterm tests</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7B0F48"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lang w:val="en-GB"/>
              </w:rPr>
              <w:t xml:space="preserve">All students have to take weekly online tests and a vocabulary test after each </w:t>
            </w:r>
            <w:r w:rsidRPr="000C5E85">
              <w:rPr>
                <w:rFonts w:ascii="Times New Roman" w:hAnsi="Times New Roman" w:cs="Times New Roman"/>
                <w:sz w:val="18"/>
                <w:szCs w:val="18"/>
                <w:lang w:val="en-GB"/>
              </w:rPr>
              <w:lastRenderedPageBreak/>
              <w:t>topic. </w:t>
            </w:r>
          </w:p>
        </w:tc>
      </w:tr>
    </w:tbl>
    <w:p w14:paraId="0C34543D" w14:textId="21A22653" w:rsidR="00060843" w:rsidRDefault="00060843"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lastRenderedPageBreak/>
        <w:br w:type="page"/>
      </w:r>
    </w:p>
    <w:p w14:paraId="64A504A8" w14:textId="1F5A08BE" w:rsidR="00617CD3" w:rsidRDefault="00060843" w:rsidP="00486893">
      <w:pPr>
        <w:pStyle w:val="Cmsor3"/>
        <w:rPr>
          <w:lang w:eastAsia="sr-Latn-RS"/>
        </w:rPr>
      </w:pPr>
      <w:bookmarkStart w:id="155" w:name="_Toc64292009"/>
      <w:r w:rsidRPr="00060843">
        <w:rPr>
          <w:lang w:eastAsia="sr-Latn-RS"/>
        </w:rPr>
        <w:lastRenderedPageBreak/>
        <w:t>Web programming</w:t>
      </w:r>
      <w:bookmarkEnd w:id="155"/>
    </w:p>
    <w:tbl>
      <w:tblPr>
        <w:tblStyle w:val="TableGrid"/>
        <w:tblW w:w="9057" w:type="dxa"/>
        <w:tblInd w:w="7" w:type="dxa"/>
        <w:tblCellMar>
          <w:bottom w:w="5" w:type="dxa"/>
        </w:tblCellMar>
        <w:tblLook w:val="04A0" w:firstRow="1" w:lastRow="0" w:firstColumn="1" w:lastColumn="0" w:noHBand="0" w:noVBand="1"/>
      </w:tblPr>
      <w:tblGrid>
        <w:gridCol w:w="1195"/>
        <w:gridCol w:w="891"/>
        <w:gridCol w:w="876"/>
        <w:gridCol w:w="279"/>
        <w:gridCol w:w="1349"/>
        <w:gridCol w:w="121"/>
        <w:gridCol w:w="682"/>
        <w:gridCol w:w="230"/>
        <w:gridCol w:w="1130"/>
        <w:gridCol w:w="1056"/>
        <w:gridCol w:w="1248"/>
      </w:tblGrid>
      <w:tr w:rsidR="00DB6263" w14:paraId="5BCF080F" w14:textId="77777777" w:rsidTr="00033429">
        <w:trPr>
          <w:trHeight w:val="224"/>
        </w:trPr>
        <w:tc>
          <w:tcPr>
            <w:tcW w:w="2086" w:type="dxa"/>
            <w:gridSpan w:val="2"/>
            <w:vMerge w:val="restart"/>
            <w:tcBorders>
              <w:top w:val="single" w:sz="6" w:space="0" w:color="000000"/>
              <w:left w:val="single" w:sz="6" w:space="0" w:color="000000"/>
              <w:bottom w:val="double" w:sz="6" w:space="0" w:color="000000"/>
              <w:right w:val="single" w:sz="6" w:space="0" w:color="000000"/>
            </w:tcBorders>
            <w:vAlign w:val="center"/>
          </w:tcPr>
          <w:p w14:paraId="13CA43E1" w14:textId="77777777" w:rsidR="00DB6263" w:rsidRPr="00C823E8" w:rsidRDefault="00DB6263" w:rsidP="00033429">
            <w:pPr>
              <w:ind w:left="10"/>
            </w:pPr>
            <w:r w:rsidRPr="00C823E8">
              <w:rPr>
                <w:rFonts w:ascii="Times New Roman" w:eastAsia="Times New Roman" w:hAnsi="Times New Roman" w:cs="Times New Roman"/>
                <w:sz w:val="18"/>
              </w:rPr>
              <w:t xml:space="preserve">Subject name </w:t>
            </w:r>
          </w:p>
        </w:tc>
        <w:tc>
          <w:tcPr>
            <w:tcW w:w="1155" w:type="dxa"/>
            <w:gridSpan w:val="2"/>
            <w:tcBorders>
              <w:top w:val="single" w:sz="6" w:space="0" w:color="000000"/>
              <w:left w:val="single" w:sz="6" w:space="0" w:color="000000"/>
              <w:bottom w:val="single" w:sz="6" w:space="0" w:color="000000"/>
              <w:right w:val="single" w:sz="6" w:space="0" w:color="000000"/>
            </w:tcBorders>
          </w:tcPr>
          <w:p w14:paraId="519ADBB0" w14:textId="77777777" w:rsidR="00DB6263" w:rsidRPr="00C823E8" w:rsidRDefault="00DB6263" w:rsidP="00033429">
            <w:pPr>
              <w:ind w:left="10"/>
              <w:rPr>
                <w:rFonts w:ascii="Times New Roman" w:eastAsia="Times New Roman" w:hAnsi="Times New Roman" w:cs="Times New Roman"/>
                <w:sz w:val="18"/>
              </w:rPr>
            </w:pPr>
            <w:r w:rsidRPr="00C823E8">
              <w:rPr>
                <w:rFonts w:ascii="Times New Roman" w:eastAsia="Times New Roman" w:hAnsi="Times New Roman" w:cs="Times New Roman"/>
                <w:sz w:val="18"/>
              </w:rPr>
              <w:t xml:space="preserve">Hungarian </w:t>
            </w:r>
          </w:p>
        </w:tc>
        <w:tc>
          <w:tcPr>
            <w:tcW w:w="3512" w:type="dxa"/>
            <w:gridSpan w:val="5"/>
            <w:tcBorders>
              <w:top w:val="single" w:sz="6" w:space="0" w:color="000000"/>
              <w:left w:val="single" w:sz="6" w:space="0" w:color="000000"/>
              <w:bottom w:val="single" w:sz="6" w:space="0" w:color="000000"/>
              <w:right w:val="single" w:sz="6" w:space="0" w:color="000000"/>
            </w:tcBorders>
          </w:tcPr>
          <w:p w14:paraId="3CEADDAF" w14:textId="77777777" w:rsidR="00DB6263" w:rsidRPr="00C823E8" w:rsidRDefault="00DB6263" w:rsidP="00033429">
            <w:pPr>
              <w:ind w:left="7"/>
              <w:rPr>
                <w:rFonts w:ascii="Times New Roman" w:eastAsia="Times New Roman" w:hAnsi="Times New Roman" w:cs="Times New Roman"/>
                <w:b/>
                <w:bCs/>
                <w:sz w:val="18"/>
              </w:rPr>
            </w:pPr>
            <w:r>
              <w:rPr>
                <w:rStyle w:val="style41"/>
                <w:b/>
                <w:bCs/>
                <w:sz w:val="20"/>
                <w:szCs w:val="20"/>
              </w:rPr>
              <w:t>Web programozás</w:t>
            </w:r>
          </w:p>
        </w:tc>
        <w:tc>
          <w:tcPr>
            <w:tcW w:w="1056" w:type="dxa"/>
            <w:tcBorders>
              <w:top w:val="single" w:sz="6" w:space="0" w:color="000000"/>
              <w:left w:val="single" w:sz="6" w:space="0" w:color="000000"/>
              <w:bottom w:val="single" w:sz="6" w:space="0" w:color="000000"/>
              <w:right w:val="single" w:sz="6" w:space="0" w:color="000000"/>
            </w:tcBorders>
          </w:tcPr>
          <w:p w14:paraId="194747E3" w14:textId="77777777" w:rsidR="00DB6263" w:rsidRDefault="00DB6263" w:rsidP="00033429">
            <w:pPr>
              <w:ind w:left="10"/>
            </w:pPr>
            <w:r>
              <w:rPr>
                <w:rFonts w:ascii="Times New Roman" w:eastAsia="Times New Roman" w:hAnsi="Times New Roman" w:cs="Times New Roman"/>
                <w:sz w:val="18"/>
              </w:rPr>
              <w:t xml:space="preserve">Level </w:t>
            </w:r>
          </w:p>
        </w:tc>
        <w:tc>
          <w:tcPr>
            <w:tcW w:w="1248" w:type="dxa"/>
            <w:tcBorders>
              <w:top w:val="single" w:sz="6" w:space="0" w:color="000000"/>
              <w:left w:val="single" w:sz="6" w:space="0" w:color="000000"/>
              <w:bottom w:val="single" w:sz="6" w:space="0" w:color="000000"/>
              <w:right w:val="single" w:sz="6" w:space="0" w:color="000000"/>
            </w:tcBorders>
          </w:tcPr>
          <w:p w14:paraId="5E9D839D" w14:textId="77777777" w:rsidR="00DB6263" w:rsidRDefault="00DB6263" w:rsidP="00033429">
            <w:pPr>
              <w:ind w:left="7"/>
            </w:pPr>
            <w:r>
              <w:rPr>
                <w:rFonts w:ascii="Times New Roman" w:eastAsia="Times New Roman" w:hAnsi="Times New Roman" w:cs="Times New Roman"/>
                <w:b/>
                <w:sz w:val="18"/>
              </w:rPr>
              <w:t>BSc</w:t>
            </w:r>
            <w:r>
              <w:rPr>
                <w:rFonts w:ascii="Times New Roman" w:eastAsia="Times New Roman" w:hAnsi="Times New Roman" w:cs="Times New Roman"/>
                <w:sz w:val="18"/>
              </w:rPr>
              <w:t xml:space="preserve"> </w:t>
            </w:r>
          </w:p>
        </w:tc>
      </w:tr>
      <w:tr w:rsidR="00DB6263" w14:paraId="6D515E7B" w14:textId="77777777" w:rsidTr="00033429">
        <w:trPr>
          <w:trHeight w:val="229"/>
        </w:trPr>
        <w:tc>
          <w:tcPr>
            <w:tcW w:w="0" w:type="auto"/>
            <w:gridSpan w:val="2"/>
            <w:vMerge/>
            <w:tcBorders>
              <w:top w:val="nil"/>
              <w:left w:val="single" w:sz="6" w:space="0" w:color="000000"/>
              <w:bottom w:val="double" w:sz="6" w:space="0" w:color="000000"/>
              <w:right w:val="single" w:sz="6" w:space="0" w:color="000000"/>
            </w:tcBorders>
          </w:tcPr>
          <w:p w14:paraId="3075021D" w14:textId="77777777" w:rsidR="00DB6263" w:rsidRDefault="00DB6263" w:rsidP="00033429"/>
        </w:tc>
        <w:tc>
          <w:tcPr>
            <w:tcW w:w="1155" w:type="dxa"/>
            <w:gridSpan w:val="2"/>
            <w:tcBorders>
              <w:top w:val="single" w:sz="6" w:space="0" w:color="000000"/>
              <w:left w:val="single" w:sz="6" w:space="0" w:color="000000"/>
              <w:bottom w:val="double" w:sz="6" w:space="0" w:color="000000"/>
              <w:right w:val="single" w:sz="6" w:space="0" w:color="000000"/>
            </w:tcBorders>
          </w:tcPr>
          <w:p w14:paraId="13DEE423" w14:textId="77777777" w:rsidR="00DB6263" w:rsidRDefault="00DB6263" w:rsidP="00033429">
            <w:pPr>
              <w:ind w:left="10"/>
            </w:pPr>
            <w:r>
              <w:rPr>
                <w:rFonts w:ascii="Times New Roman" w:eastAsia="Times New Roman" w:hAnsi="Times New Roman" w:cs="Times New Roman"/>
                <w:sz w:val="18"/>
              </w:rPr>
              <w:t xml:space="preserve">English </w:t>
            </w:r>
          </w:p>
        </w:tc>
        <w:tc>
          <w:tcPr>
            <w:tcW w:w="3512" w:type="dxa"/>
            <w:gridSpan w:val="5"/>
            <w:tcBorders>
              <w:top w:val="single" w:sz="6" w:space="0" w:color="000000"/>
              <w:left w:val="single" w:sz="6" w:space="0" w:color="000000"/>
              <w:bottom w:val="double" w:sz="6" w:space="0" w:color="000000"/>
              <w:right w:val="single" w:sz="6" w:space="0" w:color="000000"/>
            </w:tcBorders>
          </w:tcPr>
          <w:p w14:paraId="68E2BEC5" w14:textId="77777777" w:rsidR="00DB6263" w:rsidRDefault="00DB6263" w:rsidP="00033429">
            <w:pPr>
              <w:ind w:left="7"/>
            </w:pPr>
            <w:r>
              <w:t>Web programming</w:t>
            </w:r>
          </w:p>
        </w:tc>
        <w:tc>
          <w:tcPr>
            <w:tcW w:w="1056" w:type="dxa"/>
            <w:tcBorders>
              <w:top w:val="single" w:sz="6" w:space="0" w:color="000000"/>
              <w:left w:val="single" w:sz="6" w:space="0" w:color="000000"/>
              <w:bottom w:val="double" w:sz="6" w:space="0" w:color="000000"/>
              <w:right w:val="single" w:sz="6" w:space="0" w:color="000000"/>
            </w:tcBorders>
          </w:tcPr>
          <w:p w14:paraId="5DBD8446" w14:textId="77777777" w:rsidR="00DB6263" w:rsidRDefault="00DB6263" w:rsidP="00033429">
            <w:pPr>
              <w:ind w:left="10"/>
            </w:pPr>
            <w:r>
              <w:rPr>
                <w:rFonts w:ascii="Times New Roman" w:eastAsia="Times New Roman" w:hAnsi="Times New Roman" w:cs="Times New Roman"/>
                <w:sz w:val="18"/>
              </w:rPr>
              <w:t xml:space="preserve">Subject code </w:t>
            </w:r>
          </w:p>
        </w:tc>
        <w:tc>
          <w:tcPr>
            <w:tcW w:w="1248" w:type="dxa"/>
            <w:tcBorders>
              <w:top w:val="single" w:sz="6" w:space="0" w:color="000000"/>
              <w:left w:val="single" w:sz="6" w:space="0" w:color="000000"/>
              <w:bottom w:val="double" w:sz="6" w:space="0" w:color="000000"/>
              <w:right w:val="single" w:sz="6" w:space="0" w:color="000000"/>
            </w:tcBorders>
          </w:tcPr>
          <w:p w14:paraId="4A88632C" w14:textId="77777777" w:rsidR="00DB6263" w:rsidRDefault="00DB6263" w:rsidP="00033429">
            <w:pPr>
              <w:ind w:left="7"/>
            </w:pPr>
            <w:r>
              <w:rPr>
                <w:rFonts w:ascii="Times New Roman" w:eastAsia="Times New Roman" w:hAnsi="Times New Roman" w:cs="Times New Roman"/>
                <w:b/>
                <w:sz w:val="18"/>
              </w:rPr>
              <w:t>ISF-253</w:t>
            </w:r>
          </w:p>
        </w:tc>
      </w:tr>
      <w:tr w:rsidR="00DB6263" w14:paraId="156EE3BE" w14:textId="77777777" w:rsidTr="00033429">
        <w:trPr>
          <w:trHeight w:val="229"/>
        </w:trPr>
        <w:tc>
          <w:tcPr>
            <w:tcW w:w="3241" w:type="dxa"/>
            <w:gridSpan w:val="4"/>
            <w:tcBorders>
              <w:top w:val="double" w:sz="6" w:space="0" w:color="000000"/>
              <w:left w:val="single" w:sz="6" w:space="0" w:color="000000"/>
              <w:bottom w:val="single" w:sz="6" w:space="0" w:color="000000"/>
              <w:right w:val="single" w:sz="6" w:space="0" w:color="000000"/>
            </w:tcBorders>
          </w:tcPr>
          <w:p w14:paraId="65A28A2B" w14:textId="77777777" w:rsidR="00DB6263" w:rsidRDefault="00DB6263" w:rsidP="00033429">
            <w:pPr>
              <w:ind w:left="10"/>
            </w:pPr>
            <w:r>
              <w:rPr>
                <w:rFonts w:ascii="Times New Roman" w:eastAsia="Times New Roman" w:hAnsi="Times New Roman" w:cs="Times New Roman"/>
                <w:sz w:val="18"/>
              </w:rPr>
              <w:t xml:space="preserve">Responsible educational unit </w:t>
            </w:r>
          </w:p>
        </w:tc>
        <w:tc>
          <w:tcPr>
            <w:tcW w:w="5816" w:type="dxa"/>
            <w:gridSpan w:val="7"/>
            <w:tcBorders>
              <w:top w:val="double" w:sz="6" w:space="0" w:color="000000"/>
              <w:left w:val="single" w:sz="6" w:space="0" w:color="000000"/>
              <w:bottom w:val="single" w:sz="6" w:space="0" w:color="000000"/>
              <w:right w:val="single" w:sz="6" w:space="0" w:color="000000"/>
            </w:tcBorders>
          </w:tcPr>
          <w:p w14:paraId="279B8CA2" w14:textId="77777777" w:rsidR="00DB6263" w:rsidRDefault="00DB6263" w:rsidP="00033429">
            <w:pPr>
              <w:ind w:left="7"/>
            </w:pPr>
            <w:r>
              <w:rPr>
                <w:rFonts w:ascii="Times New Roman" w:eastAsia="Times New Roman" w:hAnsi="Times New Roman" w:cs="Times New Roman"/>
                <w:b/>
                <w:sz w:val="18"/>
              </w:rPr>
              <w:t>Institute of Informatics</w:t>
            </w:r>
            <w:r>
              <w:rPr>
                <w:rFonts w:ascii="Times New Roman" w:eastAsia="Times New Roman" w:hAnsi="Times New Roman" w:cs="Times New Roman"/>
                <w:sz w:val="18"/>
              </w:rPr>
              <w:t xml:space="preserve"> </w:t>
            </w:r>
          </w:p>
        </w:tc>
      </w:tr>
      <w:tr w:rsidR="00DB6263" w14:paraId="3AF6D906" w14:textId="77777777" w:rsidTr="00033429">
        <w:trPr>
          <w:trHeight w:val="223"/>
        </w:trPr>
        <w:tc>
          <w:tcPr>
            <w:tcW w:w="3241" w:type="dxa"/>
            <w:gridSpan w:val="4"/>
            <w:tcBorders>
              <w:top w:val="single" w:sz="6" w:space="0" w:color="000000"/>
              <w:left w:val="single" w:sz="6" w:space="0" w:color="000000"/>
              <w:bottom w:val="single" w:sz="6" w:space="0" w:color="000000"/>
              <w:right w:val="single" w:sz="6" w:space="0" w:color="000000"/>
            </w:tcBorders>
          </w:tcPr>
          <w:p w14:paraId="5A23AF09" w14:textId="77777777" w:rsidR="00DB6263" w:rsidRDefault="00DB6263" w:rsidP="00033429">
            <w:pPr>
              <w:ind w:left="10"/>
            </w:pPr>
            <w:r>
              <w:rPr>
                <w:rFonts w:ascii="Times New Roman" w:eastAsia="Times New Roman" w:hAnsi="Times New Roman" w:cs="Times New Roman"/>
                <w:sz w:val="18"/>
              </w:rPr>
              <w:t xml:space="preserve">Name of prerequisite subject </w:t>
            </w:r>
          </w:p>
        </w:tc>
        <w:tc>
          <w:tcPr>
            <w:tcW w:w="3512" w:type="dxa"/>
            <w:gridSpan w:val="5"/>
            <w:tcBorders>
              <w:top w:val="single" w:sz="6" w:space="0" w:color="000000"/>
              <w:left w:val="single" w:sz="6" w:space="0" w:color="000000"/>
              <w:bottom w:val="single" w:sz="6" w:space="0" w:color="000000"/>
              <w:right w:val="single" w:sz="6" w:space="0" w:color="000000"/>
            </w:tcBorders>
          </w:tcPr>
          <w:p w14:paraId="25FEE342" w14:textId="77777777" w:rsidR="00DB6263" w:rsidRDefault="00DB6263" w:rsidP="00033429">
            <w:pPr>
              <w:ind w:left="7"/>
            </w:pPr>
          </w:p>
        </w:tc>
        <w:tc>
          <w:tcPr>
            <w:tcW w:w="1056" w:type="dxa"/>
            <w:tcBorders>
              <w:top w:val="single" w:sz="6" w:space="0" w:color="000000"/>
              <w:left w:val="single" w:sz="6" w:space="0" w:color="000000"/>
              <w:bottom w:val="single" w:sz="6" w:space="0" w:color="000000"/>
              <w:right w:val="single" w:sz="6" w:space="0" w:color="000000"/>
            </w:tcBorders>
          </w:tcPr>
          <w:p w14:paraId="3E611F89" w14:textId="77777777" w:rsidR="00DB6263" w:rsidRDefault="00DB6263" w:rsidP="00033429">
            <w:pPr>
              <w:ind w:left="10"/>
            </w:pPr>
            <w:r>
              <w:rPr>
                <w:rFonts w:ascii="Times New Roman" w:eastAsia="Times New Roman" w:hAnsi="Times New Roman" w:cs="Times New Roman"/>
                <w:sz w:val="18"/>
              </w:rPr>
              <w:t xml:space="preserve">Subject code </w:t>
            </w:r>
          </w:p>
        </w:tc>
        <w:tc>
          <w:tcPr>
            <w:tcW w:w="1248" w:type="dxa"/>
            <w:tcBorders>
              <w:top w:val="single" w:sz="6" w:space="0" w:color="000000"/>
              <w:left w:val="single" w:sz="6" w:space="0" w:color="000000"/>
              <w:bottom w:val="single" w:sz="6" w:space="0" w:color="000000"/>
              <w:right w:val="single" w:sz="6" w:space="0" w:color="000000"/>
            </w:tcBorders>
          </w:tcPr>
          <w:p w14:paraId="2F03AC54" w14:textId="77777777" w:rsidR="00DB6263" w:rsidRDefault="00DB6263" w:rsidP="00033429"/>
        </w:tc>
      </w:tr>
      <w:tr w:rsidR="00DB6263" w14:paraId="52576548" w14:textId="77777777" w:rsidTr="00033429">
        <w:trPr>
          <w:trHeight w:val="221"/>
        </w:trPr>
        <w:tc>
          <w:tcPr>
            <w:tcW w:w="208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AF09219" w14:textId="77777777" w:rsidR="00DB6263" w:rsidRDefault="00DB6263" w:rsidP="00033429">
            <w:pPr>
              <w:ind w:left="10"/>
            </w:pPr>
            <w:r>
              <w:rPr>
                <w:rFonts w:ascii="Times New Roman" w:eastAsia="Times New Roman" w:hAnsi="Times New Roman" w:cs="Times New Roman"/>
                <w:sz w:val="18"/>
              </w:rPr>
              <w:t xml:space="preserve">Type </w:t>
            </w:r>
          </w:p>
        </w:tc>
        <w:tc>
          <w:tcPr>
            <w:tcW w:w="3537" w:type="dxa"/>
            <w:gridSpan w:val="6"/>
            <w:tcBorders>
              <w:top w:val="single" w:sz="6" w:space="0" w:color="000000"/>
              <w:left w:val="single" w:sz="6" w:space="0" w:color="000000"/>
              <w:bottom w:val="single" w:sz="6" w:space="0" w:color="000000"/>
              <w:right w:val="single" w:sz="6" w:space="0" w:color="000000"/>
            </w:tcBorders>
          </w:tcPr>
          <w:p w14:paraId="6A219788" w14:textId="77777777" w:rsidR="00DB6263" w:rsidRDefault="00DB6263" w:rsidP="00033429">
            <w:pPr>
              <w:ind w:left="10"/>
            </w:pPr>
            <w:r>
              <w:rPr>
                <w:rFonts w:ascii="Times New Roman" w:eastAsia="Times New Roman" w:hAnsi="Times New Roman" w:cs="Times New Roman"/>
                <w:sz w:val="18"/>
              </w:rPr>
              <w:t xml:space="preserve">Class hours / week </w:t>
            </w:r>
          </w:p>
        </w:tc>
        <w:tc>
          <w:tcPr>
            <w:tcW w:w="1130" w:type="dxa"/>
            <w:vMerge w:val="restart"/>
            <w:tcBorders>
              <w:top w:val="single" w:sz="6" w:space="0" w:color="000000"/>
              <w:left w:val="single" w:sz="6" w:space="0" w:color="000000"/>
              <w:bottom w:val="single" w:sz="6" w:space="0" w:color="000000"/>
              <w:right w:val="single" w:sz="6" w:space="0" w:color="000000"/>
            </w:tcBorders>
            <w:vAlign w:val="center"/>
          </w:tcPr>
          <w:p w14:paraId="25BF1D11" w14:textId="77777777" w:rsidR="00DB6263" w:rsidRDefault="00DB6263" w:rsidP="00033429">
            <w:pPr>
              <w:ind w:left="7"/>
              <w:jc w:val="both"/>
            </w:pPr>
            <w:r>
              <w:rPr>
                <w:rFonts w:ascii="Times New Roman" w:eastAsia="Times New Roman" w:hAnsi="Times New Roman" w:cs="Times New Roman"/>
                <w:sz w:val="18"/>
              </w:rPr>
              <w:t xml:space="preserve">Requirements </w:t>
            </w:r>
          </w:p>
        </w:tc>
        <w:tc>
          <w:tcPr>
            <w:tcW w:w="1056" w:type="dxa"/>
            <w:vMerge w:val="restart"/>
            <w:tcBorders>
              <w:top w:val="single" w:sz="6" w:space="0" w:color="000000"/>
              <w:left w:val="single" w:sz="6" w:space="0" w:color="000000"/>
              <w:bottom w:val="single" w:sz="6" w:space="0" w:color="000000"/>
              <w:right w:val="single" w:sz="6" w:space="0" w:color="000000"/>
            </w:tcBorders>
            <w:vAlign w:val="center"/>
          </w:tcPr>
          <w:p w14:paraId="2FCAD4CB" w14:textId="77777777" w:rsidR="00DB6263" w:rsidRDefault="00DB6263" w:rsidP="00033429">
            <w:pPr>
              <w:ind w:left="10"/>
            </w:pPr>
            <w:r>
              <w:rPr>
                <w:rFonts w:ascii="Times New Roman" w:eastAsia="Times New Roman" w:hAnsi="Times New Roman" w:cs="Times New Roman"/>
                <w:sz w:val="18"/>
              </w:rPr>
              <w:t xml:space="preserve">Credit </w:t>
            </w:r>
          </w:p>
        </w:tc>
        <w:tc>
          <w:tcPr>
            <w:tcW w:w="1248" w:type="dxa"/>
            <w:vMerge w:val="restart"/>
            <w:tcBorders>
              <w:top w:val="single" w:sz="6" w:space="0" w:color="000000"/>
              <w:left w:val="single" w:sz="6" w:space="0" w:color="000000"/>
              <w:bottom w:val="single" w:sz="6" w:space="0" w:color="000000"/>
              <w:right w:val="single" w:sz="6" w:space="0" w:color="000000"/>
            </w:tcBorders>
          </w:tcPr>
          <w:p w14:paraId="13522B64" w14:textId="77777777" w:rsidR="00DB6263" w:rsidRDefault="00DB6263" w:rsidP="00033429">
            <w:pPr>
              <w:ind w:left="7"/>
            </w:pPr>
            <w:r>
              <w:rPr>
                <w:rFonts w:ascii="Times New Roman" w:eastAsia="Times New Roman" w:hAnsi="Times New Roman" w:cs="Times New Roman"/>
                <w:sz w:val="18"/>
              </w:rPr>
              <w:t xml:space="preserve">Language of instruction </w:t>
            </w:r>
          </w:p>
        </w:tc>
      </w:tr>
      <w:tr w:rsidR="00DB6263" w14:paraId="14F389C1" w14:textId="77777777" w:rsidTr="00033429">
        <w:trPr>
          <w:trHeight w:val="223"/>
        </w:trPr>
        <w:tc>
          <w:tcPr>
            <w:tcW w:w="0" w:type="auto"/>
            <w:gridSpan w:val="2"/>
            <w:vMerge/>
            <w:tcBorders>
              <w:top w:val="nil"/>
              <w:left w:val="single" w:sz="6" w:space="0" w:color="000000"/>
              <w:bottom w:val="single" w:sz="6" w:space="0" w:color="000000"/>
              <w:right w:val="single" w:sz="6" w:space="0" w:color="000000"/>
            </w:tcBorders>
          </w:tcPr>
          <w:p w14:paraId="7DD55FB5" w14:textId="77777777" w:rsidR="00DB6263" w:rsidRDefault="00DB6263" w:rsidP="00033429"/>
        </w:tc>
        <w:tc>
          <w:tcPr>
            <w:tcW w:w="1155" w:type="dxa"/>
            <w:gridSpan w:val="2"/>
            <w:tcBorders>
              <w:top w:val="single" w:sz="6" w:space="0" w:color="000000"/>
              <w:left w:val="single" w:sz="6" w:space="0" w:color="000000"/>
              <w:bottom w:val="single" w:sz="6" w:space="0" w:color="000000"/>
              <w:right w:val="single" w:sz="6" w:space="0" w:color="000000"/>
            </w:tcBorders>
          </w:tcPr>
          <w:p w14:paraId="7DC599D0" w14:textId="77777777" w:rsidR="00DB6263" w:rsidRDefault="00DB6263" w:rsidP="00033429">
            <w:pPr>
              <w:ind w:left="10"/>
            </w:pPr>
            <w:r>
              <w:rPr>
                <w:rFonts w:ascii="Times New Roman" w:eastAsia="Times New Roman" w:hAnsi="Times New Roman" w:cs="Times New Roman"/>
                <w:sz w:val="18"/>
              </w:rPr>
              <w:t xml:space="preserve">Lecture </w:t>
            </w:r>
          </w:p>
        </w:tc>
        <w:tc>
          <w:tcPr>
            <w:tcW w:w="1470" w:type="dxa"/>
            <w:gridSpan w:val="2"/>
            <w:tcBorders>
              <w:top w:val="single" w:sz="6" w:space="0" w:color="000000"/>
              <w:left w:val="single" w:sz="6" w:space="0" w:color="000000"/>
              <w:bottom w:val="single" w:sz="6" w:space="0" w:color="000000"/>
              <w:right w:val="single" w:sz="6" w:space="0" w:color="000000"/>
            </w:tcBorders>
          </w:tcPr>
          <w:p w14:paraId="20AAB288" w14:textId="77777777" w:rsidR="00DB6263" w:rsidRDefault="00DB6263" w:rsidP="00033429">
            <w:pPr>
              <w:ind w:left="7"/>
            </w:pPr>
            <w:r>
              <w:rPr>
                <w:rFonts w:ascii="Times New Roman" w:eastAsia="Times New Roman" w:hAnsi="Times New Roman" w:cs="Times New Roman"/>
                <w:sz w:val="18"/>
              </w:rPr>
              <w:t xml:space="preserve">Seminar </w:t>
            </w:r>
          </w:p>
        </w:tc>
        <w:tc>
          <w:tcPr>
            <w:tcW w:w="912" w:type="dxa"/>
            <w:gridSpan w:val="2"/>
            <w:tcBorders>
              <w:top w:val="single" w:sz="6" w:space="0" w:color="000000"/>
              <w:left w:val="single" w:sz="6" w:space="0" w:color="000000"/>
              <w:bottom w:val="single" w:sz="6" w:space="0" w:color="000000"/>
              <w:right w:val="single" w:sz="6" w:space="0" w:color="000000"/>
            </w:tcBorders>
          </w:tcPr>
          <w:p w14:paraId="4F8FC985" w14:textId="77777777" w:rsidR="00DB6263" w:rsidRDefault="00DB6263" w:rsidP="00033429">
            <w:pPr>
              <w:ind w:left="7"/>
              <w:jc w:val="both"/>
            </w:pPr>
            <w:r>
              <w:rPr>
                <w:rFonts w:ascii="Times New Roman" w:eastAsia="Times New Roman" w:hAnsi="Times New Roman" w:cs="Times New Roman"/>
                <w:sz w:val="18"/>
              </w:rPr>
              <w:t xml:space="preserve">Laboratory </w:t>
            </w:r>
          </w:p>
        </w:tc>
        <w:tc>
          <w:tcPr>
            <w:tcW w:w="0" w:type="auto"/>
            <w:vMerge/>
            <w:tcBorders>
              <w:top w:val="nil"/>
              <w:left w:val="single" w:sz="6" w:space="0" w:color="000000"/>
              <w:bottom w:val="single" w:sz="6" w:space="0" w:color="000000"/>
              <w:right w:val="single" w:sz="6" w:space="0" w:color="000000"/>
            </w:tcBorders>
          </w:tcPr>
          <w:p w14:paraId="5A32E368"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6D4B02CA"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71B702CE" w14:textId="77777777" w:rsidR="00DB6263" w:rsidRDefault="00DB6263" w:rsidP="00033429"/>
        </w:tc>
      </w:tr>
      <w:tr w:rsidR="00DB6263" w14:paraId="13F7C96C" w14:textId="77777777" w:rsidTr="00033429">
        <w:trPr>
          <w:trHeight w:val="427"/>
        </w:trPr>
        <w:tc>
          <w:tcPr>
            <w:tcW w:w="1195" w:type="dxa"/>
            <w:tcBorders>
              <w:top w:val="single" w:sz="6" w:space="0" w:color="000000"/>
              <w:left w:val="single" w:sz="6" w:space="0" w:color="000000"/>
              <w:bottom w:val="single" w:sz="6" w:space="0" w:color="000000"/>
              <w:right w:val="single" w:sz="6" w:space="0" w:color="000000"/>
            </w:tcBorders>
            <w:vAlign w:val="center"/>
          </w:tcPr>
          <w:p w14:paraId="5DF880C3" w14:textId="77777777" w:rsidR="00DB6263" w:rsidRDefault="00DB6263" w:rsidP="00033429">
            <w:pPr>
              <w:ind w:left="10"/>
              <w:jc w:val="both"/>
            </w:pPr>
            <w:r>
              <w:rPr>
                <w:rFonts w:ascii="Times New Roman" w:eastAsia="Times New Roman" w:hAnsi="Times New Roman" w:cs="Times New Roman"/>
                <w:sz w:val="18"/>
              </w:rPr>
              <w:t>Full time course</w:t>
            </w:r>
          </w:p>
        </w:tc>
        <w:tc>
          <w:tcPr>
            <w:tcW w:w="891" w:type="dxa"/>
            <w:tcBorders>
              <w:top w:val="single" w:sz="6" w:space="0" w:color="000000"/>
              <w:left w:val="single" w:sz="6" w:space="0" w:color="000000"/>
              <w:bottom w:val="single" w:sz="6" w:space="0" w:color="000000"/>
              <w:right w:val="single" w:sz="6" w:space="0" w:color="000000"/>
            </w:tcBorders>
            <w:vAlign w:val="center"/>
          </w:tcPr>
          <w:p w14:paraId="217095E7" w14:textId="77777777" w:rsidR="00DB6263" w:rsidRDefault="00DB6263" w:rsidP="00033429">
            <w:pPr>
              <w:ind w:left="-7"/>
            </w:pPr>
            <w:r>
              <w:rPr>
                <w:rFonts w:ascii="Times New Roman" w:eastAsia="Times New Roman" w:hAnsi="Times New Roman" w:cs="Times New Roman"/>
                <w:sz w:val="18"/>
              </w:rPr>
              <w:t xml:space="preserve"> </w:t>
            </w:r>
            <w:r w:rsidRPr="00C823E8">
              <w:rPr>
                <w:rFonts w:ascii="Times New Roman" w:eastAsia="Times New Roman" w:hAnsi="Times New Roman" w:cs="Times New Roman"/>
                <w:b/>
                <w:bCs/>
                <w:sz w:val="18"/>
              </w:rPr>
              <w:t>150/</w:t>
            </w:r>
            <w:r>
              <w:rPr>
                <w:rFonts w:ascii="Times New Roman" w:eastAsia="Times New Roman" w:hAnsi="Times New Roman" w:cs="Times New Roman"/>
                <w:b/>
                <w:sz w:val="18"/>
              </w:rPr>
              <w:t>60</w:t>
            </w:r>
            <w:r>
              <w:rPr>
                <w:rFonts w:ascii="Times New Roman" w:eastAsia="Times New Roman" w:hAnsi="Times New Roman" w:cs="Times New Roman"/>
                <w:sz w:val="18"/>
              </w:rPr>
              <w:t xml:space="preserve"> </w:t>
            </w:r>
          </w:p>
        </w:tc>
        <w:tc>
          <w:tcPr>
            <w:tcW w:w="876" w:type="dxa"/>
            <w:tcBorders>
              <w:top w:val="single" w:sz="6" w:space="0" w:color="000000"/>
              <w:left w:val="single" w:sz="6" w:space="0" w:color="000000"/>
              <w:bottom w:val="single" w:sz="6" w:space="0" w:color="000000"/>
              <w:right w:val="single" w:sz="6" w:space="0" w:color="000000"/>
            </w:tcBorders>
            <w:vAlign w:val="center"/>
          </w:tcPr>
          <w:p w14:paraId="77338952" w14:textId="77777777" w:rsidR="00DB6263" w:rsidRDefault="00DB6263" w:rsidP="00033429">
            <w:pPr>
              <w:ind w:left="10"/>
            </w:pPr>
            <w:r>
              <w:rPr>
                <w:rFonts w:ascii="Times New Roman" w:eastAsia="Times New Roman" w:hAnsi="Times New Roman" w:cs="Times New Roman"/>
                <w:sz w:val="18"/>
              </w:rPr>
              <w:t xml:space="preserve">per Week </w:t>
            </w:r>
          </w:p>
        </w:tc>
        <w:tc>
          <w:tcPr>
            <w:tcW w:w="279" w:type="dxa"/>
            <w:tcBorders>
              <w:top w:val="single" w:sz="6" w:space="0" w:color="000000"/>
              <w:left w:val="single" w:sz="6" w:space="0" w:color="000000"/>
              <w:bottom w:val="single" w:sz="6" w:space="0" w:color="000000"/>
              <w:right w:val="single" w:sz="6" w:space="0" w:color="000000"/>
            </w:tcBorders>
            <w:vAlign w:val="center"/>
          </w:tcPr>
          <w:p w14:paraId="0F27F6CB" w14:textId="77777777" w:rsidR="00DB6263" w:rsidRDefault="00DB6263" w:rsidP="00033429">
            <w:pPr>
              <w:ind w:left="7"/>
              <w:jc w:val="both"/>
            </w:pPr>
            <w:r>
              <w:rPr>
                <w:rFonts w:ascii="Times New Roman" w:eastAsia="Times New Roman" w:hAnsi="Times New Roman" w:cs="Times New Roman"/>
                <w:b/>
                <w:sz w:val="18"/>
              </w:rPr>
              <w:t xml:space="preserve">0 </w:t>
            </w:r>
          </w:p>
        </w:tc>
        <w:tc>
          <w:tcPr>
            <w:tcW w:w="1349" w:type="dxa"/>
            <w:tcBorders>
              <w:top w:val="single" w:sz="6" w:space="0" w:color="000000"/>
              <w:left w:val="single" w:sz="6" w:space="0" w:color="000000"/>
              <w:bottom w:val="single" w:sz="6" w:space="0" w:color="000000"/>
              <w:right w:val="single" w:sz="6" w:space="0" w:color="000000"/>
            </w:tcBorders>
            <w:vAlign w:val="center"/>
          </w:tcPr>
          <w:p w14:paraId="0B3381B9" w14:textId="77777777" w:rsidR="00DB6263" w:rsidRDefault="00DB6263" w:rsidP="00033429">
            <w:pPr>
              <w:ind w:left="7"/>
            </w:pPr>
            <w:r>
              <w:rPr>
                <w:rFonts w:ascii="Times New Roman" w:eastAsia="Times New Roman" w:hAnsi="Times New Roman" w:cs="Times New Roman"/>
                <w:sz w:val="18"/>
              </w:rPr>
              <w:t xml:space="preserve">per Week </w:t>
            </w:r>
          </w:p>
        </w:tc>
        <w:tc>
          <w:tcPr>
            <w:tcW w:w="121" w:type="dxa"/>
            <w:tcBorders>
              <w:top w:val="single" w:sz="6" w:space="0" w:color="000000"/>
              <w:left w:val="single" w:sz="6" w:space="0" w:color="000000"/>
              <w:bottom w:val="single" w:sz="6" w:space="0" w:color="000000"/>
              <w:right w:val="single" w:sz="6" w:space="0" w:color="000000"/>
            </w:tcBorders>
            <w:vAlign w:val="center"/>
          </w:tcPr>
          <w:p w14:paraId="52043D9E" w14:textId="77777777" w:rsidR="00DB6263" w:rsidRDefault="00DB6263" w:rsidP="00033429">
            <w:pPr>
              <w:ind w:left="5"/>
              <w:jc w:val="both"/>
            </w:pPr>
            <w:r>
              <w:rPr>
                <w:rFonts w:ascii="Times New Roman" w:eastAsia="Times New Roman" w:hAnsi="Times New Roman" w:cs="Times New Roman"/>
                <w:b/>
                <w:sz w:val="18"/>
              </w:rPr>
              <w:t>0</w:t>
            </w:r>
            <w:r>
              <w:rPr>
                <w:rFonts w:ascii="Times New Roman" w:eastAsia="Times New Roman" w:hAnsi="Times New Roman" w:cs="Times New Roman"/>
                <w:sz w:val="18"/>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07BCC512" w14:textId="77777777" w:rsidR="00DB6263" w:rsidRDefault="00DB6263" w:rsidP="00033429">
            <w:pPr>
              <w:ind w:left="7"/>
            </w:pPr>
            <w:r>
              <w:rPr>
                <w:rFonts w:ascii="Times New Roman" w:eastAsia="Times New Roman" w:hAnsi="Times New Roman" w:cs="Times New Roman"/>
                <w:sz w:val="18"/>
              </w:rPr>
              <w:t xml:space="preserve">per </w:t>
            </w:r>
          </w:p>
          <w:p w14:paraId="6FE101E0" w14:textId="77777777" w:rsidR="00DB6263" w:rsidRDefault="00DB6263" w:rsidP="00033429">
            <w:pPr>
              <w:ind w:left="7"/>
            </w:pPr>
            <w:r>
              <w:rPr>
                <w:rFonts w:ascii="Times New Roman" w:eastAsia="Times New Roman" w:hAnsi="Times New Roman" w:cs="Times New Roman"/>
                <w:sz w:val="18"/>
              </w:rPr>
              <w:t xml:space="preserve">Week </w:t>
            </w:r>
          </w:p>
        </w:tc>
        <w:tc>
          <w:tcPr>
            <w:tcW w:w="230" w:type="dxa"/>
            <w:tcBorders>
              <w:top w:val="single" w:sz="6" w:space="0" w:color="000000"/>
              <w:left w:val="single" w:sz="6" w:space="0" w:color="000000"/>
              <w:bottom w:val="single" w:sz="6" w:space="0" w:color="000000"/>
              <w:right w:val="single" w:sz="6" w:space="0" w:color="000000"/>
            </w:tcBorders>
            <w:vAlign w:val="center"/>
          </w:tcPr>
          <w:p w14:paraId="2611F360" w14:textId="77777777" w:rsidR="00DB6263" w:rsidRDefault="00DB6263" w:rsidP="00033429">
            <w:pPr>
              <w:ind w:left="7"/>
            </w:pPr>
            <w:r>
              <w:rPr>
                <w:rFonts w:ascii="Times New Roman" w:eastAsia="Times New Roman" w:hAnsi="Times New Roman" w:cs="Times New Roman"/>
                <w:b/>
                <w:sz w:val="18"/>
              </w:rPr>
              <w:t xml:space="preserve">3 </w:t>
            </w:r>
          </w:p>
        </w:tc>
        <w:tc>
          <w:tcPr>
            <w:tcW w:w="1130" w:type="dxa"/>
            <w:vMerge w:val="restart"/>
            <w:tcBorders>
              <w:top w:val="single" w:sz="6" w:space="0" w:color="000000"/>
              <w:left w:val="single" w:sz="6" w:space="0" w:color="000000"/>
              <w:bottom w:val="single" w:sz="6" w:space="0" w:color="000000"/>
              <w:right w:val="single" w:sz="6" w:space="0" w:color="000000"/>
            </w:tcBorders>
            <w:vAlign w:val="center"/>
          </w:tcPr>
          <w:p w14:paraId="19B26D3D" w14:textId="77777777" w:rsidR="00DB6263" w:rsidRDefault="00DB6263" w:rsidP="00033429">
            <w:pPr>
              <w:ind w:left="7"/>
            </w:pPr>
            <w:r>
              <w:rPr>
                <w:rFonts w:ascii="Times New Roman" w:eastAsia="Times New Roman" w:hAnsi="Times New Roman" w:cs="Times New Roman"/>
                <w:b/>
                <w:sz w:val="18"/>
              </w:rPr>
              <w:t>F</w:t>
            </w:r>
            <w:r>
              <w:rPr>
                <w:rFonts w:ascii="Times New Roman" w:eastAsia="Times New Roman" w:hAnsi="Times New Roman" w:cs="Times New Roman"/>
                <w:sz w:val="18"/>
              </w:rPr>
              <w:t xml:space="preserve"> </w:t>
            </w:r>
          </w:p>
        </w:tc>
        <w:tc>
          <w:tcPr>
            <w:tcW w:w="1056" w:type="dxa"/>
            <w:vMerge w:val="restart"/>
            <w:tcBorders>
              <w:top w:val="single" w:sz="6" w:space="0" w:color="000000"/>
              <w:left w:val="single" w:sz="6" w:space="0" w:color="000000"/>
              <w:bottom w:val="single" w:sz="6" w:space="0" w:color="000000"/>
              <w:right w:val="single" w:sz="6" w:space="0" w:color="000000"/>
            </w:tcBorders>
            <w:vAlign w:val="center"/>
          </w:tcPr>
          <w:p w14:paraId="6D157BF3" w14:textId="77777777" w:rsidR="00DB6263" w:rsidRDefault="00DB6263" w:rsidP="00033429">
            <w:pPr>
              <w:ind w:left="10"/>
            </w:pPr>
            <w:r>
              <w:rPr>
                <w:rFonts w:ascii="Times New Roman" w:eastAsia="Times New Roman" w:hAnsi="Times New Roman" w:cs="Times New Roman"/>
                <w:b/>
                <w:sz w:val="18"/>
              </w:rPr>
              <w:t>5</w:t>
            </w:r>
            <w:r>
              <w:rPr>
                <w:rFonts w:ascii="Times New Roman" w:eastAsia="Times New Roman" w:hAnsi="Times New Roman" w:cs="Times New Roman"/>
                <w:sz w:val="18"/>
              </w:rPr>
              <w:t xml:space="preserve"> </w:t>
            </w:r>
          </w:p>
        </w:tc>
        <w:tc>
          <w:tcPr>
            <w:tcW w:w="1248" w:type="dxa"/>
            <w:vMerge w:val="restart"/>
            <w:tcBorders>
              <w:top w:val="single" w:sz="6" w:space="0" w:color="000000"/>
              <w:left w:val="single" w:sz="6" w:space="0" w:color="000000"/>
              <w:bottom w:val="single" w:sz="6" w:space="0" w:color="000000"/>
              <w:right w:val="single" w:sz="6" w:space="0" w:color="000000"/>
            </w:tcBorders>
            <w:vAlign w:val="center"/>
          </w:tcPr>
          <w:p w14:paraId="6C40FB5B" w14:textId="77777777" w:rsidR="00DB6263" w:rsidRDefault="00DB6263" w:rsidP="00033429">
            <w:pPr>
              <w:ind w:left="7"/>
            </w:pPr>
            <w:r>
              <w:rPr>
                <w:rFonts w:ascii="Times New Roman" w:eastAsia="Times New Roman" w:hAnsi="Times New Roman" w:cs="Times New Roman"/>
                <w:b/>
                <w:sz w:val="18"/>
              </w:rPr>
              <w:t xml:space="preserve">English </w:t>
            </w:r>
          </w:p>
        </w:tc>
      </w:tr>
      <w:tr w:rsidR="00DB6263" w14:paraId="72F192BE" w14:textId="77777777" w:rsidTr="00033429">
        <w:trPr>
          <w:trHeight w:val="430"/>
        </w:trPr>
        <w:tc>
          <w:tcPr>
            <w:tcW w:w="1195" w:type="dxa"/>
            <w:tcBorders>
              <w:top w:val="single" w:sz="6" w:space="0" w:color="000000"/>
              <w:left w:val="single" w:sz="6" w:space="0" w:color="000000"/>
              <w:bottom w:val="single" w:sz="6" w:space="0" w:color="000000"/>
              <w:right w:val="single" w:sz="6" w:space="0" w:color="000000"/>
            </w:tcBorders>
          </w:tcPr>
          <w:p w14:paraId="23F6F559" w14:textId="77777777" w:rsidR="00DB6263" w:rsidRDefault="00DB6263" w:rsidP="00033429">
            <w:pPr>
              <w:ind w:left="10"/>
            </w:pPr>
            <w:r>
              <w:rPr>
                <w:rFonts w:ascii="Times New Roman" w:eastAsia="Times New Roman" w:hAnsi="Times New Roman" w:cs="Times New Roman"/>
                <w:sz w:val="18"/>
              </w:rPr>
              <w:t xml:space="preserve">Correspondence course </w:t>
            </w:r>
          </w:p>
        </w:tc>
        <w:tc>
          <w:tcPr>
            <w:tcW w:w="891" w:type="dxa"/>
            <w:tcBorders>
              <w:top w:val="single" w:sz="6" w:space="0" w:color="000000"/>
              <w:left w:val="single" w:sz="6" w:space="0" w:color="000000"/>
              <w:bottom w:val="single" w:sz="6" w:space="0" w:color="000000"/>
              <w:right w:val="single" w:sz="6" w:space="0" w:color="000000"/>
            </w:tcBorders>
            <w:vAlign w:val="center"/>
          </w:tcPr>
          <w:p w14:paraId="542F2B40" w14:textId="77777777" w:rsidR="00DB6263" w:rsidRDefault="00DB6263" w:rsidP="00033429">
            <w:pPr>
              <w:ind w:left="7"/>
            </w:pPr>
            <w:r>
              <w:rPr>
                <w:rFonts w:ascii="Times New Roman" w:eastAsia="Times New Roman" w:hAnsi="Times New Roman" w:cs="Times New Roman"/>
                <w:b/>
                <w:sz w:val="18"/>
              </w:rPr>
              <w:t>150/20</w:t>
            </w:r>
            <w:r>
              <w:rPr>
                <w:rFonts w:ascii="Times New Roman" w:eastAsia="Times New Roman" w:hAnsi="Times New Roman" w:cs="Times New Roman"/>
                <w:sz w:val="18"/>
              </w:rPr>
              <w:t xml:space="preserve"> </w:t>
            </w:r>
          </w:p>
        </w:tc>
        <w:tc>
          <w:tcPr>
            <w:tcW w:w="876" w:type="dxa"/>
            <w:tcBorders>
              <w:top w:val="single" w:sz="6" w:space="0" w:color="000000"/>
              <w:left w:val="single" w:sz="6" w:space="0" w:color="000000"/>
              <w:bottom w:val="single" w:sz="6" w:space="0" w:color="000000"/>
              <w:right w:val="single" w:sz="6" w:space="0" w:color="000000"/>
            </w:tcBorders>
            <w:vAlign w:val="center"/>
          </w:tcPr>
          <w:p w14:paraId="309B20E0" w14:textId="77777777" w:rsidR="00DB6263" w:rsidRDefault="00DB6263" w:rsidP="00033429">
            <w:pPr>
              <w:ind w:left="10"/>
              <w:jc w:val="both"/>
            </w:pPr>
            <w:r>
              <w:rPr>
                <w:rFonts w:ascii="Times New Roman" w:eastAsia="Times New Roman" w:hAnsi="Times New Roman" w:cs="Times New Roman"/>
                <w:sz w:val="18"/>
              </w:rPr>
              <w:t>per Semester</w:t>
            </w:r>
          </w:p>
        </w:tc>
        <w:tc>
          <w:tcPr>
            <w:tcW w:w="279" w:type="dxa"/>
            <w:tcBorders>
              <w:top w:val="single" w:sz="6" w:space="0" w:color="000000"/>
              <w:left w:val="single" w:sz="6" w:space="0" w:color="000000"/>
              <w:bottom w:val="single" w:sz="6" w:space="0" w:color="000000"/>
              <w:right w:val="single" w:sz="6" w:space="0" w:color="000000"/>
            </w:tcBorders>
            <w:vAlign w:val="center"/>
          </w:tcPr>
          <w:p w14:paraId="4A48F70F" w14:textId="77777777" w:rsidR="00DB6263" w:rsidRPr="00C823E8" w:rsidRDefault="00DB6263" w:rsidP="00033429">
            <w:pPr>
              <w:ind w:left="-22"/>
              <w:jc w:val="both"/>
              <w:rPr>
                <w:b/>
                <w:bCs/>
              </w:rPr>
            </w:pPr>
            <w:r>
              <w:rPr>
                <w:rFonts w:ascii="Times New Roman" w:eastAsia="Times New Roman" w:hAnsi="Times New Roman" w:cs="Times New Roman"/>
                <w:sz w:val="18"/>
              </w:rPr>
              <w:t xml:space="preserve"> </w:t>
            </w:r>
            <w:r w:rsidRPr="00C823E8">
              <w:rPr>
                <w:rFonts w:ascii="Times New Roman" w:eastAsia="Times New Roman" w:hAnsi="Times New Roman" w:cs="Times New Roman"/>
                <w:b/>
                <w:bCs/>
                <w:sz w:val="18"/>
              </w:rPr>
              <w:t xml:space="preserve">10 </w:t>
            </w:r>
          </w:p>
        </w:tc>
        <w:tc>
          <w:tcPr>
            <w:tcW w:w="1349" w:type="dxa"/>
            <w:tcBorders>
              <w:top w:val="single" w:sz="6" w:space="0" w:color="000000"/>
              <w:left w:val="single" w:sz="6" w:space="0" w:color="000000"/>
              <w:bottom w:val="single" w:sz="6" w:space="0" w:color="000000"/>
              <w:right w:val="single" w:sz="6" w:space="0" w:color="000000"/>
            </w:tcBorders>
            <w:vAlign w:val="center"/>
          </w:tcPr>
          <w:p w14:paraId="6C3AD170" w14:textId="77777777" w:rsidR="00DB6263" w:rsidRDefault="00DB6263" w:rsidP="00033429">
            <w:pPr>
              <w:ind w:left="7"/>
            </w:pPr>
            <w:r>
              <w:rPr>
                <w:rFonts w:ascii="Times New Roman" w:eastAsia="Times New Roman" w:hAnsi="Times New Roman" w:cs="Times New Roman"/>
                <w:sz w:val="18"/>
              </w:rPr>
              <w:t xml:space="preserve">per Semester </w:t>
            </w:r>
          </w:p>
        </w:tc>
        <w:tc>
          <w:tcPr>
            <w:tcW w:w="121" w:type="dxa"/>
            <w:tcBorders>
              <w:top w:val="single" w:sz="6" w:space="0" w:color="000000"/>
              <w:left w:val="single" w:sz="6" w:space="0" w:color="000000"/>
              <w:bottom w:val="single" w:sz="6" w:space="0" w:color="000000"/>
              <w:right w:val="single" w:sz="6" w:space="0" w:color="000000"/>
            </w:tcBorders>
            <w:vAlign w:val="center"/>
          </w:tcPr>
          <w:p w14:paraId="2781B179" w14:textId="77777777" w:rsidR="00DB6263" w:rsidRDefault="00DB6263" w:rsidP="00033429">
            <w:pPr>
              <w:ind w:left="5"/>
              <w:jc w:val="both"/>
            </w:pPr>
            <w:r>
              <w:rPr>
                <w:rFonts w:ascii="Times New Roman" w:eastAsia="Times New Roman" w:hAnsi="Times New Roman" w:cs="Times New Roman"/>
                <w:b/>
                <w:sz w:val="18"/>
              </w:rPr>
              <w:t xml:space="preserve">0 </w:t>
            </w:r>
          </w:p>
        </w:tc>
        <w:tc>
          <w:tcPr>
            <w:tcW w:w="682" w:type="dxa"/>
            <w:tcBorders>
              <w:top w:val="single" w:sz="6" w:space="0" w:color="000000"/>
              <w:left w:val="single" w:sz="6" w:space="0" w:color="000000"/>
              <w:bottom w:val="single" w:sz="6" w:space="0" w:color="000000"/>
              <w:right w:val="single" w:sz="6" w:space="0" w:color="000000"/>
            </w:tcBorders>
          </w:tcPr>
          <w:p w14:paraId="35822522" w14:textId="77777777" w:rsidR="00DB6263" w:rsidRDefault="00DB6263" w:rsidP="00033429">
            <w:pPr>
              <w:ind w:left="7"/>
            </w:pPr>
            <w:r>
              <w:rPr>
                <w:rFonts w:ascii="Times New Roman" w:eastAsia="Times New Roman" w:hAnsi="Times New Roman" w:cs="Times New Roman"/>
                <w:sz w:val="18"/>
              </w:rPr>
              <w:t xml:space="preserve">per </w:t>
            </w:r>
          </w:p>
          <w:p w14:paraId="5CD74957" w14:textId="77777777" w:rsidR="00DB6263" w:rsidRDefault="00DB6263" w:rsidP="00033429">
            <w:pPr>
              <w:ind w:left="7"/>
              <w:jc w:val="both"/>
            </w:pPr>
            <w:r>
              <w:rPr>
                <w:rFonts w:ascii="Times New Roman" w:eastAsia="Times New Roman" w:hAnsi="Times New Roman" w:cs="Times New Roman"/>
                <w:sz w:val="18"/>
              </w:rPr>
              <w:t>Semester</w:t>
            </w:r>
          </w:p>
        </w:tc>
        <w:tc>
          <w:tcPr>
            <w:tcW w:w="230" w:type="dxa"/>
            <w:tcBorders>
              <w:top w:val="single" w:sz="6" w:space="0" w:color="000000"/>
              <w:left w:val="single" w:sz="6" w:space="0" w:color="000000"/>
              <w:bottom w:val="single" w:sz="6" w:space="0" w:color="000000"/>
              <w:right w:val="single" w:sz="6" w:space="0" w:color="000000"/>
            </w:tcBorders>
            <w:vAlign w:val="bottom"/>
          </w:tcPr>
          <w:p w14:paraId="4A256D17" w14:textId="77777777" w:rsidR="00DB6263" w:rsidRDefault="00DB6263" w:rsidP="00033429">
            <w:pPr>
              <w:ind w:left="7"/>
              <w:jc w:val="both"/>
            </w:pPr>
            <w:r>
              <w:rPr>
                <w:rFonts w:ascii="Times New Roman" w:eastAsia="Times New Roman" w:hAnsi="Times New Roman" w:cs="Times New Roman"/>
                <w:b/>
                <w:sz w:val="18"/>
              </w:rPr>
              <w:t xml:space="preserve">15 </w:t>
            </w:r>
          </w:p>
          <w:p w14:paraId="18D6E712" w14:textId="77777777" w:rsidR="00DB6263" w:rsidRDefault="00DB6263" w:rsidP="00033429">
            <w:pPr>
              <w:ind w:left="-7"/>
            </w:pPr>
            <w:r>
              <w:rPr>
                <w:rFonts w:ascii="Times New Roman" w:eastAsia="Times New Roman" w:hAnsi="Times New Roman" w:cs="Times New Roman"/>
                <w:sz w:val="18"/>
              </w:rPr>
              <w:t xml:space="preserve"> </w:t>
            </w:r>
          </w:p>
        </w:tc>
        <w:tc>
          <w:tcPr>
            <w:tcW w:w="0" w:type="auto"/>
            <w:vMerge/>
            <w:tcBorders>
              <w:top w:val="nil"/>
              <w:left w:val="single" w:sz="6" w:space="0" w:color="000000"/>
              <w:bottom w:val="single" w:sz="6" w:space="0" w:color="000000"/>
              <w:right w:val="single" w:sz="6" w:space="0" w:color="000000"/>
            </w:tcBorders>
          </w:tcPr>
          <w:p w14:paraId="076B5D9B"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3CF2C266"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48189AA5" w14:textId="77777777" w:rsidR="00DB6263" w:rsidRDefault="00DB6263" w:rsidP="00033429"/>
        </w:tc>
      </w:tr>
      <w:tr w:rsidR="00DB6263" w14:paraId="36AA4ADE" w14:textId="77777777" w:rsidTr="00033429">
        <w:trPr>
          <w:trHeight w:val="430"/>
        </w:trPr>
        <w:tc>
          <w:tcPr>
            <w:tcW w:w="3241" w:type="dxa"/>
            <w:gridSpan w:val="4"/>
            <w:tcBorders>
              <w:top w:val="single" w:sz="6" w:space="0" w:color="000000"/>
              <w:left w:val="single" w:sz="6" w:space="0" w:color="000000"/>
              <w:bottom w:val="single" w:sz="6" w:space="0" w:color="000000"/>
              <w:right w:val="single" w:sz="6" w:space="0" w:color="000000"/>
            </w:tcBorders>
            <w:vAlign w:val="center"/>
          </w:tcPr>
          <w:p w14:paraId="389764F5" w14:textId="77777777" w:rsidR="00DB6263" w:rsidRDefault="00DB6263" w:rsidP="00033429">
            <w:pPr>
              <w:ind w:left="10"/>
            </w:pPr>
            <w:r>
              <w:rPr>
                <w:rFonts w:ascii="Times New Roman" w:eastAsia="Times New Roman" w:hAnsi="Times New Roman" w:cs="Times New Roman"/>
                <w:sz w:val="18"/>
              </w:rPr>
              <w:t xml:space="preserve">Teacher responsible for subject </w:t>
            </w:r>
          </w:p>
        </w:tc>
        <w:tc>
          <w:tcPr>
            <w:tcW w:w="1470" w:type="dxa"/>
            <w:gridSpan w:val="2"/>
            <w:tcBorders>
              <w:top w:val="single" w:sz="6" w:space="0" w:color="000000"/>
              <w:left w:val="single" w:sz="6" w:space="0" w:color="000000"/>
              <w:bottom w:val="single" w:sz="6" w:space="0" w:color="000000"/>
              <w:right w:val="single" w:sz="6" w:space="0" w:color="000000"/>
            </w:tcBorders>
            <w:vAlign w:val="center"/>
          </w:tcPr>
          <w:p w14:paraId="2308CE11" w14:textId="77777777" w:rsidR="00DB6263" w:rsidRDefault="00DB6263" w:rsidP="00033429">
            <w:pPr>
              <w:ind w:left="7"/>
            </w:pPr>
            <w:r>
              <w:rPr>
                <w:rFonts w:ascii="Times New Roman" w:eastAsia="Times New Roman" w:hAnsi="Times New Roman" w:cs="Times New Roman"/>
                <w:sz w:val="18"/>
              </w:rPr>
              <w:t xml:space="preserve">Name </w:t>
            </w:r>
          </w:p>
        </w:tc>
        <w:tc>
          <w:tcPr>
            <w:tcW w:w="2042" w:type="dxa"/>
            <w:gridSpan w:val="3"/>
            <w:tcBorders>
              <w:top w:val="single" w:sz="6" w:space="0" w:color="000000"/>
              <w:left w:val="single" w:sz="6" w:space="0" w:color="000000"/>
              <w:bottom w:val="single" w:sz="6" w:space="0" w:color="000000"/>
              <w:right w:val="single" w:sz="6" w:space="0" w:color="000000"/>
            </w:tcBorders>
            <w:vAlign w:val="center"/>
          </w:tcPr>
          <w:p w14:paraId="23D62B75" w14:textId="77777777" w:rsidR="00DB6263" w:rsidRDefault="00DB6263" w:rsidP="00033429">
            <w:pPr>
              <w:ind w:left="7"/>
            </w:pPr>
            <w:r>
              <w:rPr>
                <w:rFonts w:ascii="Times New Roman" w:eastAsia="Times New Roman" w:hAnsi="Times New Roman" w:cs="Times New Roman"/>
                <w:b/>
                <w:sz w:val="18"/>
              </w:rPr>
              <w:t xml:space="preserve">Dr. Zoltán Király </w:t>
            </w:r>
          </w:p>
        </w:tc>
        <w:tc>
          <w:tcPr>
            <w:tcW w:w="1056" w:type="dxa"/>
            <w:tcBorders>
              <w:top w:val="single" w:sz="6" w:space="0" w:color="000000"/>
              <w:left w:val="single" w:sz="6" w:space="0" w:color="000000"/>
              <w:bottom w:val="single" w:sz="6" w:space="0" w:color="000000"/>
              <w:right w:val="single" w:sz="6" w:space="0" w:color="000000"/>
            </w:tcBorders>
            <w:vAlign w:val="center"/>
          </w:tcPr>
          <w:p w14:paraId="6A4DF3B4" w14:textId="77777777" w:rsidR="00DB6263" w:rsidRDefault="00DB6263" w:rsidP="00033429">
            <w:pPr>
              <w:ind w:left="10"/>
            </w:pPr>
            <w:r>
              <w:rPr>
                <w:rFonts w:ascii="Times New Roman" w:eastAsia="Times New Roman" w:hAnsi="Times New Roman" w:cs="Times New Roman"/>
                <w:sz w:val="18"/>
              </w:rPr>
              <w:t xml:space="preserve">Position </w:t>
            </w:r>
          </w:p>
        </w:tc>
        <w:tc>
          <w:tcPr>
            <w:tcW w:w="1248" w:type="dxa"/>
            <w:tcBorders>
              <w:top w:val="single" w:sz="6" w:space="0" w:color="000000"/>
              <w:left w:val="single" w:sz="6" w:space="0" w:color="000000"/>
              <w:bottom w:val="single" w:sz="6" w:space="0" w:color="000000"/>
              <w:right w:val="single" w:sz="6" w:space="0" w:color="000000"/>
            </w:tcBorders>
          </w:tcPr>
          <w:p w14:paraId="4B8B362D" w14:textId="77777777" w:rsidR="00DB6263" w:rsidRDefault="00DB6263" w:rsidP="00033429">
            <w:pPr>
              <w:ind w:left="7"/>
            </w:pPr>
            <w:r>
              <w:rPr>
                <w:rFonts w:ascii="Times New Roman" w:eastAsia="Times New Roman" w:hAnsi="Times New Roman" w:cs="Times New Roman"/>
                <w:b/>
                <w:sz w:val="18"/>
              </w:rPr>
              <w:t>associate professor</w:t>
            </w:r>
            <w:r>
              <w:rPr>
                <w:rFonts w:ascii="Times New Roman" w:eastAsia="Times New Roman" w:hAnsi="Times New Roman" w:cs="Times New Roman"/>
                <w:sz w:val="18"/>
              </w:rPr>
              <w:t xml:space="preserve"> </w:t>
            </w:r>
          </w:p>
        </w:tc>
      </w:tr>
      <w:tr w:rsidR="00DB6263" w14:paraId="59AC4280" w14:textId="77777777" w:rsidTr="00033429">
        <w:trPr>
          <w:trHeight w:val="461"/>
        </w:trPr>
        <w:tc>
          <w:tcPr>
            <w:tcW w:w="3241" w:type="dxa"/>
            <w:gridSpan w:val="4"/>
            <w:vMerge w:val="restart"/>
            <w:tcBorders>
              <w:top w:val="single" w:sz="6" w:space="0" w:color="000000"/>
              <w:left w:val="single" w:sz="6" w:space="0" w:color="000000"/>
              <w:bottom w:val="single" w:sz="6" w:space="0" w:color="000000"/>
              <w:right w:val="single" w:sz="6" w:space="0" w:color="000000"/>
            </w:tcBorders>
            <w:vAlign w:val="center"/>
          </w:tcPr>
          <w:p w14:paraId="3E06FD6A" w14:textId="77777777" w:rsidR="00DB6263" w:rsidRDefault="00DB6263" w:rsidP="00033429">
            <w:pPr>
              <w:ind w:left="10"/>
            </w:pPr>
            <w:r>
              <w:rPr>
                <w:rFonts w:ascii="Times New Roman" w:eastAsia="Times New Roman" w:hAnsi="Times New Roman" w:cs="Times New Roman"/>
                <w:sz w:val="18"/>
              </w:rPr>
              <w:t xml:space="preserve">Educational aim of the course </w:t>
            </w:r>
          </w:p>
        </w:tc>
        <w:tc>
          <w:tcPr>
            <w:tcW w:w="5816" w:type="dxa"/>
            <w:gridSpan w:val="7"/>
            <w:tcBorders>
              <w:top w:val="single" w:sz="6" w:space="0" w:color="000000"/>
              <w:left w:val="single" w:sz="6" w:space="0" w:color="000000"/>
              <w:bottom w:val="single" w:sz="6" w:space="0" w:color="FFFFFF"/>
              <w:right w:val="single" w:sz="6" w:space="0" w:color="000000"/>
            </w:tcBorders>
          </w:tcPr>
          <w:p w14:paraId="2D34B263" w14:textId="77777777" w:rsidR="00DB6263" w:rsidRPr="00B719E6" w:rsidRDefault="00DB6263" w:rsidP="00033429">
            <w:pPr>
              <w:ind w:left="7"/>
              <w:rPr>
                <w:rFonts w:ascii="Times New Roman" w:eastAsia="Times New Roman" w:hAnsi="Times New Roman" w:cs="Times New Roman"/>
                <w:sz w:val="18"/>
              </w:rPr>
            </w:pPr>
            <w:r w:rsidRPr="00B719E6">
              <w:rPr>
                <w:rFonts w:ascii="Times New Roman" w:eastAsia="Times New Roman" w:hAnsi="Times New Roman" w:cs="Times New Roman"/>
                <w:sz w:val="18"/>
              </w:rPr>
              <w:t>The student will know the elements of web based server side programming and become familiar with a poorly typed language. Use and integrate previously familiar user-based scripting languages and databases into a PHP program.</w:t>
            </w:r>
          </w:p>
        </w:tc>
      </w:tr>
      <w:tr w:rsidR="00DB6263" w14:paraId="67C87D90" w14:textId="77777777" w:rsidTr="000C5E85">
        <w:trPr>
          <w:trHeight w:val="669"/>
        </w:trPr>
        <w:tc>
          <w:tcPr>
            <w:tcW w:w="3241" w:type="dxa"/>
            <w:gridSpan w:val="4"/>
            <w:vMerge/>
            <w:tcBorders>
              <w:top w:val="nil"/>
              <w:left w:val="single" w:sz="6" w:space="0" w:color="000000"/>
              <w:bottom w:val="single" w:sz="6" w:space="0" w:color="000000"/>
              <w:right w:val="single" w:sz="6" w:space="0" w:color="000000"/>
            </w:tcBorders>
          </w:tcPr>
          <w:p w14:paraId="40800DBA"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0B9B81A0" w14:textId="77777777" w:rsidR="00DB6263" w:rsidRPr="00B719E6" w:rsidRDefault="00DB6263" w:rsidP="00033429">
            <w:pPr>
              <w:ind w:left="7"/>
              <w:jc w:val="both"/>
              <w:rPr>
                <w:rFonts w:ascii="Times New Roman" w:eastAsia="Times New Roman" w:hAnsi="Times New Roman" w:cs="Times New Roman"/>
                <w:sz w:val="18"/>
              </w:rPr>
            </w:pPr>
            <w:r w:rsidRPr="00B719E6">
              <w:rPr>
                <w:rFonts w:ascii="Times New Roman" w:eastAsia="Times New Roman" w:hAnsi="Times New Roman" w:cs="Times New Roman"/>
                <w:sz w:val="18"/>
              </w:rPr>
              <w:t>The student will know the elements of web based server side programming and become familiar with a poorly typed language. Use and integrate previously familiar user-based scripting languages and databases into a PHP program.</w:t>
            </w:r>
          </w:p>
        </w:tc>
      </w:tr>
      <w:tr w:rsidR="00DB6263" w14:paraId="19BF0A39" w14:textId="77777777" w:rsidTr="00033429">
        <w:trPr>
          <w:trHeight w:val="506"/>
        </w:trPr>
        <w:tc>
          <w:tcPr>
            <w:tcW w:w="3241" w:type="dxa"/>
            <w:gridSpan w:val="4"/>
            <w:vMerge w:val="restart"/>
            <w:tcBorders>
              <w:top w:val="single" w:sz="6" w:space="0" w:color="000000"/>
              <w:left w:val="single" w:sz="6" w:space="0" w:color="000000"/>
              <w:bottom w:val="single" w:sz="6" w:space="0" w:color="000000"/>
              <w:right w:val="single" w:sz="6" w:space="0" w:color="000000"/>
            </w:tcBorders>
            <w:vAlign w:val="center"/>
          </w:tcPr>
          <w:p w14:paraId="1185DE1F" w14:textId="77777777" w:rsidR="00DB6263" w:rsidRDefault="00DB6263" w:rsidP="00033429">
            <w:pPr>
              <w:ind w:left="10"/>
            </w:pPr>
            <w:r>
              <w:rPr>
                <w:rFonts w:ascii="Times New Roman" w:eastAsia="Times New Roman" w:hAnsi="Times New Roman" w:cs="Times New Roman"/>
                <w:sz w:val="18"/>
              </w:rPr>
              <w:t xml:space="preserve">Typical transfer ways </w:t>
            </w:r>
          </w:p>
        </w:tc>
        <w:tc>
          <w:tcPr>
            <w:tcW w:w="1349" w:type="dxa"/>
            <w:tcBorders>
              <w:top w:val="single" w:sz="6" w:space="0" w:color="000000"/>
              <w:left w:val="single" w:sz="6" w:space="0" w:color="000000"/>
              <w:bottom w:val="single" w:sz="6" w:space="0" w:color="000000"/>
              <w:right w:val="single" w:sz="6" w:space="0" w:color="000000"/>
            </w:tcBorders>
            <w:vAlign w:val="center"/>
          </w:tcPr>
          <w:p w14:paraId="57A718D0" w14:textId="77777777" w:rsidR="00DB6263" w:rsidRDefault="00DB6263" w:rsidP="00033429">
            <w:pPr>
              <w:ind w:left="7"/>
            </w:pPr>
            <w:r>
              <w:rPr>
                <w:rFonts w:ascii="Times New Roman" w:eastAsia="Times New Roman" w:hAnsi="Times New Roman" w:cs="Times New Roman"/>
                <w:sz w:val="18"/>
              </w:rPr>
              <w:t xml:space="preserve">Lecture </w:t>
            </w:r>
          </w:p>
        </w:tc>
        <w:tc>
          <w:tcPr>
            <w:tcW w:w="4467" w:type="dxa"/>
            <w:gridSpan w:val="6"/>
            <w:tcBorders>
              <w:top w:val="single" w:sz="6" w:space="0" w:color="000000"/>
              <w:left w:val="single" w:sz="6" w:space="0" w:color="000000"/>
              <w:bottom w:val="single" w:sz="6" w:space="0" w:color="000000"/>
              <w:right w:val="single" w:sz="6" w:space="0" w:color="000000"/>
            </w:tcBorders>
          </w:tcPr>
          <w:p w14:paraId="406FBD54" w14:textId="77777777" w:rsidR="00DB6263" w:rsidRDefault="00DB6263" w:rsidP="00033429">
            <w:pPr>
              <w:ind w:left="5"/>
              <w:jc w:val="both"/>
            </w:pPr>
            <w:r>
              <w:rPr>
                <w:rFonts w:ascii="Times New Roman" w:eastAsia="Times New Roman" w:hAnsi="Times New Roman" w:cs="Times New Roman"/>
                <w:sz w:val="18"/>
              </w:rPr>
              <w:t xml:space="preserve">-. </w:t>
            </w:r>
          </w:p>
        </w:tc>
      </w:tr>
      <w:tr w:rsidR="00DB6263" w14:paraId="2E81AE74" w14:textId="77777777" w:rsidTr="00033429">
        <w:trPr>
          <w:trHeight w:val="217"/>
        </w:trPr>
        <w:tc>
          <w:tcPr>
            <w:tcW w:w="3241" w:type="dxa"/>
            <w:gridSpan w:val="4"/>
            <w:vMerge/>
            <w:tcBorders>
              <w:top w:val="nil"/>
              <w:left w:val="single" w:sz="6" w:space="0" w:color="000000"/>
              <w:bottom w:val="nil"/>
              <w:right w:val="single" w:sz="6" w:space="0" w:color="000000"/>
            </w:tcBorders>
          </w:tcPr>
          <w:p w14:paraId="50F7E3DB" w14:textId="77777777" w:rsidR="00DB6263" w:rsidRDefault="00DB6263" w:rsidP="00033429"/>
        </w:tc>
        <w:tc>
          <w:tcPr>
            <w:tcW w:w="1349" w:type="dxa"/>
            <w:tcBorders>
              <w:top w:val="single" w:sz="6" w:space="0" w:color="000000"/>
              <w:left w:val="single" w:sz="6" w:space="0" w:color="000000"/>
              <w:bottom w:val="single" w:sz="6" w:space="0" w:color="000000"/>
              <w:right w:val="single" w:sz="6" w:space="0" w:color="000000"/>
            </w:tcBorders>
          </w:tcPr>
          <w:p w14:paraId="50ED1669" w14:textId="77777777" w:rsidR="00DB6263" w:rsidRDefault="00DB6263" w:rsidP="00033429">
            <w:pPr>
              <w:ind w:left="7"/>
            </w:pPr>
            <w:r>
              <w:rPr>
                <w:rFonts w:ascii="Times New Roman" w:eastAsia="Times New Roman" w:hAnsi="Times New Roman" w:cs="Times New Roman"/>
                <w:sz w:val="18"/>
              </w:rPr>
              <w:t xml:space="preserve">Seminar </w:t>
            </w:r>
          </w:p>
        </w:tc>
        <w:tc>
          <w:tcPr>
            <w:tcW w:w="4467" w:type="dxa"/>
            <w:gridSpan w:val="6"/>
            <w:tcBorders>
              <w:top w:val="single" w:sz="6" w:space="0" w:color="000000"/>
              <w:left w:val="single" w:sz="6" w:space="0" w:color="000000"/>
              <w:bottom w:val="single" w:sz="6" w:space="0" w:color="000000"/>
              <w:right w:val="single" w:sz="6" w:space="0" w:color="000000"/>
            </w:tcBorders>
            <w:shd w:val="clear" w:color="auto" w:fill="A6A6A6"/>
          </w:tcPr>
          <w:p w14:paraId="3281896B" w14:textId="77777777" w:rsidR="00DB6263" w:rsidRDefault="00DB6263" w:rsidP="00033429">
            <w:pPr>
              <w:ind w:left="5"/>
            </w:pPr>
            <w:r>
              <w:rPr>
                <w:rFonts w:ascii="Times New Roman" w:eastAsia="Times New Roman" w:hAnsi="Times New Roman" w:cs="Times New Roman"/>
                <w:sz w:val="18"/>
              </w:rPr>
              <w:t xml:space="preserve"> </w:t>
            </w:r>
          </w:p>
        </w:tc>
      </w:tr>
      <w:tr w:rsidR="00DB6263" w14:paraId="4A356627" w14:textId="77777777" w:rsidTr="000C5E85">
        <w:trPr>
          <w:trHeight w:val="797"/>
        </w:trPr>
        <w:tc>
          <w:tcPr>
            <w:tcW w:w="3241" w:type="dxa"/>
            <w:gridSpan w:val="4"/>
            <w:vMerge/>
            <w:tcBorders>
              <w:top w:val="nil"/>
              <w:left w:val="single" w:sz="6" w:space="0" w:color="000000"/>
              <w:bottom w:val="nil"/>
              <w:right w:val="single" w:sz="6" w:space="0" w:color="000000"/>
            </w:tcBorders>
          </w:tcPr>
          <w:p w14:paraId="400E7726" w14:textId="77777777" w:rsidR="00DB6263" w:rsidRDefault="00DB6263" w:rsidP="00033429"/>
        </w:tc>
        <w:tc>
          <w:tcPr>
            <w:tcW w:w="1349" w:type="dxa"/>
            <w:tcBorders>
              <w:top w:val="single" w:sz="6" w:space="0" w:color="000000"/>
              <w:left w:val="single" w:sz="6" w:space="0" w:color="000000"/>
              <w:bottom w:val="single" w:sz="6" w:space="0" w:color="000000"/>
              <w:right w:val="single" w:sz="6" w:space="0" w:color="000000"/>
            </w:tcBorders>
            <w:vAlign w:val="center"/>
          </w:tcPr>
          <w:p w14:paraId="05FDD2F0" w14:textId="77777777" w:rsidR="00DB6263" w:rsidRDefault="00DB6263" w:rsidP="00033429">
            <w:pPr>
              <w:ind w:left="7"/>
            </w:pPr>
            <w:r>
              <w:rPr>
                <w:rFonts w:ascii="Times New Roman" w:eastAsia="Times New Roman" w:hAnsi="Times New Roman" w:cs="Times New Roman"/>
                <w:sz w:val="18"/>
              </w:rPr>
              <w:t xml:space="preserve">Laboratory </w:t>
            </w:r>
          </w:p>
        </w:tc>
        <w:tc>
          <w:tcPr>
            <w:tcW w:w="4467" w:type="dxa"/>
            <w:gridSpan w:val="6"/>
            <w:tcBorders>
              <w:top w:val="single" w:sz="6" w:space="0" w:color="000000"/>
              <w:left w:val="single" w:sz="6" w:space="0" w:color="000000"/>
              <w:bottom w:val="single" w:sz="6" w:space="0" w:color="000000"/>
              <w:right w:val="single" w:sz="6" w:space="0" w:color="000000"/>
            </w:tcBorders>
          </w:tcPr>
          <w:p w14:paraId="7591E467" w14:textId="77777777" w:rsidR="00DB6263" w:rsidRPr="00FC29B7" w:rsidRDefault="00DB6263" w:rsidP="00033429">
            <w:pPr>
              <w:spacing w:after="120" w:line="238" w:lineRule="auto"/>
              <w:ind w:left="5"/>
              <w:jc w:val="both"/>
              <w:rPr>
                <w:rFonts w:ascii="Times New Roman" w:eastAsia="Times New Roman" w:hAnsi="Times New Roman" w:cs="Times New Roman"/>
                <w:sz w:val="18"/>
              </w:rPr>
            </w:pPr>
            <w:r w:rsidRPr="00FC29B7">
              <w:rPr>
                <w:rFonts w:ascii="Times New Roman" w:eastAsia="Times New Roman" w:hAnsi="Times New Roman" w:cs="Times New Roman"/>
                <w:sz w:val="18"/>
              </w:rPr>
              <w:t>Exercises solving exercises during exercises.</w:t>
            </w:r>
          </w:p>
          <w:p w14:paraId="78F42B7D" w14:textId="77777777" w:rsidR="00DB6263" w:rsidRDefault="00DB6263" w:rsidP="00033429">
            <w:pPr>
              <w:ind w:left="5"/>
            </w:pPr>
            <w:r w:rsidRPr="00FC29B7">
              <w:rPr>
                <w:rFonts w:ascii="Times New Roman" w:eastAsia="Times New Roman" w:hAnsi="Times New Roman" w:cs="Times New Roman"/>
                <w:sz w:val="18"/>
              </w:rPr>
              <w:t>Tasks are implemented in PHP, on the University web server. Use of a projector and a teacher's machine in every class</w:t>
            </w:r>
            <w:proofErr w:type="gramStart"/>
            <w:r w:rsidRPr="00FC29B7">
              <w:rPr>
                <w:rFonts w:ascii="Times New Roman" w:eastAsia="Times New Roman" w:hAnsi="Times New Roman" w:cs="Times New Roman"/>
                <w:sz w:val="18"/>
              </w:rPr>
              <w:t>.</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
        </w:tc>
      </w:tr>
      <w:tr w:rsidR="00DB6263" w14:paraId="078652E8" w14:textId="77777777" w:rsidTr="00033429">
        <w:trPr>
          <w:trHeight w:val="221"/>
        </w:trPr>
        <w:tc>
          <w:tcPr>
            <w:tcW w:w="3241" w:type="dxa"/>
            <w:gridSpan w:val="4"/>
            <w:vMerge/>
            <w:tcBorders>
              <w:top w:val="nil"/>
              <w:left w:val="single" w:sz="6" w:space="0" w:color="000000"/>
              <w:bottom w:val="single" w:sz="6" w:space="0" w:color="000000"/>
              <w:right w:val="single" w:sz="6" w:space="0" w:color="000000"/>
            </w:tcBorders>
          </w:tcPr>
          <w:p w14:paraId="7D9CB6DD" w14:textId="77777777" w:rsidR="00DB6263" w:rsidRDefault="00DB6263" w:rsidP="00033429"/>
        </w:tc>
        <w:tc>
          <w:tcPr>
            <w:tcW w:w="1349" w:type="dxa"/>
            <w:tcBorders>
              <w:top w:val="single" w:sz="6" w:space="0" w:color="000000"/>
              <w:left w:val="single" w:sz="6" w:space="0" w:color="000000"/>
              <w:bottom w:val="single" w:sz="6" w:space="0" w:color="000000"/>
              <w:right w:val="single" w:sz="6" w:space="0" w:color="000000"/>
            </w:tcBorders>
          </w:tcPr>
          <w:p w14:paraId="00202E2E" w14:textId="77777777" w:rsidR="00DB6263" w:rsidRDefault="00DB6263" w:rsidP="00033429">
            <w:pPr>
              <w:ind w:left="7"/>
            </w:pPr>
            <w:r>
              <w:rPr>
                <w:rFonts w:ascii="Times New Roman" w:eastAsia="Times New Roman" w:hAnsi="Times New Roman" w:cs="Times New Roman"/>
                <w:sz w:val="18"/>
              </w:rPr>
              <w:t xml:space="preserve">Other </w:t>
            </w:r>
          </w:p>
        </w:tc>
        <w:tc>
          <w:tcPr>
            <w:tcW w:w="4467" w:type="dxa"/>
            <w:gridSpan w:val="6"/>
            <w:tcBorders>
              <w:top w:val="single" w:sz="6" w:space="0" w:color="000000"/>
              <w:left w:val="single" w:sz="6" w:space="0" w:color="000000"/>
              <w:bottom w:val="single" w:sz="6" w:space="0" w:color="000000"/>
              <w:right w:val="single" w:sz="6" w:space="0" w:color="000000"/>
            </w:tcBorders>
          </w:tcPr>
          <w:p w14:paraId="6D9851C8" w14:textId="77777777" w:rsidR="00DB6263" w:rsidRDefault="00DB6263" w:rsidP="00033429">
            <w:pPr>
              <w:ind w:left="5"/>
            </w:pPr>
            <w:r>
              <w:rPr>
                <w:rFonts w:ascii="Times New Roman" w:eastAsia="Times New Roman" w:hAnsi="Times New Roman" w:cs="Times New Roman"/>
                <w:sz w:val="18"/>
              </w:rPr>
              <w:t xml:space="preserve"> </w:t>
            </w:r>
          </w:p>
        </w:tc>
      </w:tr>
      <w:tr w:rsidR="00DB6263" w14:paraId="0DD049E3" w14:textId="77777777" w:rsidTr="00033429">
        <w:trPr>
          <w:trHeight w:val="463"/>
        </w:trPr>
        <w:tc>
          <w:tcPr>
            <w:tcW w:w="3241" w:type="dxa"/>
            <w:gridSpan w:val="4"/>
            <w:vMerge w:val="restart"/>
            <w:tcBorders>
              <w:top w:val="single" w:sz="6" w:space="0" w:color="000000"/>
              <w:left w:val="single" w:sz="6" w:space="0" w:color="000000"/>
              <w:bottom w:val="single" w:sz="6" w:space="0" w:color="000000"/>
              <w:right w:val="single" w:sz="6" w:space="0" w:color="000000"/>
            </w:tcBorders>
            <w:vAlign w:val="center"/>
          </w:tcPr>
          <w:p w14:paraId="472749B3"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49433371" w14:textId="77777777" w:rsidR="00DB6263" w:rsidRPr="00FC29B7" w:rsidRDefault="00DB6263" w:rsidP="00033429">
            <w:pPr>
              <w:ind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Knowledge</w:t>
            </w:r>
          </w:p>
          <w:p w14:paraId="3219409B" w14:textId="77777777" w:rsidR="00DB6263" w:rsidRPr="00FC29B7" w:rsidRDefault="00DB6263" w:rsidP="00033429">
            <w:pPr>
              <w:ind w:left="7"/>
              <w:rPr>
                <w:rFonts w:ascii="Times New Roman" w:eastAsia="Times New Roman" w:hAnsi="Times New Roman" w:cs="Times New Roman"/>
                <w:sz w:val="18"/>
              </w:rPr>
            </w:pPr>
          </w:p>
        </w:tc>
      </w:tr>
      <w:tr w:rsidR="00DB6263" w14:paraId="46E79443" w14:textId="77777777" w:rsidTr="00033429">
        <w:trPr>
          <w:trHeight w:val="842"/>
        </w:trPr>
        <w:tc>
          <w:tcPr>
            <w:tcW w:w="3241" w:type="dxa"/>
            <w:gridSpan w:val="4"/>
            <w:vMerge/>
            <w:tcBorders>
              <w:top w:val="nil"/>
              <w:left w:val="single" w:sz="6" w:space="0" w:color="000000"/>
              <w:bottom w:val="nil"/>
              <w:right w:val="single" w:sz="6" w:space="0" w:color="000000"/>
            </w:tcBorders>
          </w:tcPr>
          <w:p w14:paraId="0AAF3933"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7F3201AF"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Know the basic PHP instructions.</w:t>
            </w:r>
          </w:p>
          <w:p w14:paraId="3C77A490"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Learn how to use PHP's built-in functions.</w:t>
            </w:r>
          </w:p>
          <w:p w14:paraId="54F10A3E"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Know the basics of PHP OOP.</w:t>
            </w:r>
          </w:p>
          <w:p w14:paraId="3E22D5E0"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Learn the PHP database management capabilities with MySQL and XML data.</w:t>
            </w:r>
          </w:p>
          <w:p w14:paraId="5973B4AF"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Learn basic PHP security steps.</w:t>
            </w:r>
          </w:p>
        </w:tc>
      </w:tr>
      <w:tr w:rsidR="00DB6263" w14:paraId="681FFEBC" w14:textId="77777777" w:rsidTr="00033429">
        <w:trPr>
          <w:trHeight w:val="463"/>
        </w:trPr>
        <w:tc>
          <w:tcPr>
            <w:tcW w:w="3241" w:type="dxa"/>
            <w:gridSpan w:val="4"/>
            <w:vMerge/>
            <w:tcBorders>
              <w:top w:val="nil"/>
              <w:left w:val="single" w:sz="6" w:space="0" w:color="000000"/>
              <w:bottom w:val="nil"/>
              <w:right w:val="single" w:sz="6" w:space="0" w:color="000000"/>
            </w:tcBorders>
          </w:tcPr>
          <w:p w14:paraId="3D2F9D64"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66B5D101" w14:textId="77777777" w:rsidR="00DB6263" w:rsidRDefault="00DB6263" w:rsidP="00033429">
            <w:pPr>
              <w:ind w:left="7"/>
            </w:pPr>
            <w:r>
              <w:rPr>
                <w:rFonts w:ascii="Times New Roman" w:eastAsia="Times New Roman" w:hAnsi="Times New Roman" w:cs="Times New Roman"/>
                <w:b/>
                <w:sz w:val="18"/>
              </w:rPr>
              <w:t xml:space="preserve">Ability </w:t>
            </w:r>
          </w:p>
        </w:tc>
      </w:tr>
      <w:tr w:rsidR="00DB6263" w14:paraId="5133EA3F" w14:textId="77777777" w:rsidTr="000C5E85">
        <w:trPr>
          <w:trHeight w:val="975"/>
        </w:trPr>
        <w:tc>
          <w:tcPr>
            <w:tcW w:w="3241" w:type="dxa"/>
            <w:gridSpan w:val="4"/>
            <w:vMerge/>
            <w:tcBorders>
              <w:top w:val="nil"/>
              <w:left w:val="single" w:sz="6" w:space="0" w:color="000000"/>
              <w:bottom w:val="nil"/>
              <w:right w:val="single" w:sz="6" w:space="0" w:color="000000"/>
            </w:tcBorders>
          </w:tcPr>
          <w:p w14:paraId="2E7C574D"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732DF91D"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Be able to specify complex programs.</w:t>
            </w:r>
          </w:p>
          <w:p w14:paraId="45BACD10"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Be able to encode complex programs in PHP, HTML, JavaScript.</w:t>
            </w:r>
          </w:p>
          <w:p w14:paraId="2A59BEA6"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Be able to use databases with PHP.</w:t>
            </w:r>
          </w:p>
          <w:p w14:paraId="4FF3A5FE" w14:textId="77777777" w:rsidR="00DB6263" w:rsidRDefault="00DB6263" w:rsidP="00033429">
            <w:pPr>
              <w:ind w:left="7" w:right="4"/>
              <w:jc w:val="both"/>
            </w:pPr>
            <w:r w:rsidRPr="00FC29B7">
              <w:rPr>
                <w:rFonts w:ascii="Times New Roman" w:eastAsia="Times New Roman" w:hAnsi="Times New Roman" w:cs="Times New Roman"/>
                <w:sz w:val="18"/>
              </w:rPr>
              <w:t>Be able to implement dynamic websites / portals based on a specific specification.</w:t>
            </w:r>
            <w:r>
              <w:rPr>
                <w:rFonts w:ascii="Times New Roman" w:eastAsia="Times New Roman" w:hAnsi="Times New Roman" w:cs="Times New Roman"/>
                <w:sz w:val="18"/>
              </w:rPr>
              <w:t xml:space="preserve"> </w:t>
            </w:r>
          </w:p>
        </w:tc>
      </w:tr>
      <w:tr w:rsidR="00DB6263" w14:paraId="7E7D741F" w14:textId="77777777" w:rsidTr="00033429">
        <w:trPr>
          <w:trHeight w:val="461"/>
        </w:trPr>
        <w:tc>
          <w:tcPr>
            <w:tcW w:w="3241" w:type="dxa"/>
            <w:gridSpan w:val="4"/>
            <w:vMerge/>
            <w:tcBorders>
              <w:top w:val="nil"/>
              <w:left w:val="single" w:sz="6" w:space="0" w:color="000000"/>
              <w:bottom w:val="nil"/>
              <w:right w:val="single" w:sz="6" w:space="0" w:color="000000"/>
            </w:tcBorders>
          </w:tcPr>
          <w:p w14:paraId="4FAE5F15"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6F828D8E" w14:textId="77777777" w:rsidR="00DB6263" w:rsidRDefault="00DB6263" w:rsidP="00033429">
            <w:pPr>
              <w:ind w:left="7"/>
            </w:pPr>
            <w:r>
              <w:rPr>
                <w:rFonts w:ascii="Times New Roman" w:eastAsia="Times New Roman" w:hAnsi="Times New Roman" w:cs="Times New Roman"/>
                <w:b/>
                <w:sz w:val="18"/>
              </w:rPr>
              <w:t>Attitude</w:t>
            </w:r>
            <w:r>
              <w:rPr>
                <w:rFonts w:ascii="Times New Roman" w:eastAsia="Times New Roman" w:hAnsi="Times New Roman" w:cs="Times New Roman"/>
                <w:sz w:val="18"/>
              </w:rPr>
              <w:t xml:space="preserve"> </w:t>
            </w:r>
          </w:p>
        </w:tc>
      </w:tr>
      <w:tr w:rsidR="00DB6263" w14:paraId="668C968C" w14:textId="77777777" w:rsidTr="000C5E85">
        <w:trPr>
          <w:trHeight w:val="784"/>
        </w:trPr>
        <w:tc>
          <w:tcPr>
            <w:tcW w:w="3241" w:type="dxa"/>
            <w:gridSpan w:val="4"/>
            <w:vMerge/>
            <w:tcBorders>
              <w:top w:val="nil"/>
              <w:left w:val="single" w:sz="6" w:space="0" w:color="000000"/>
              <w:bottom w:val="nil"/>
              <w:right w:val="single" w:sz="6" w:space="0" w:color="000000"/>
            </w:tcBorders>
          </w:tcPr>
          <w:p w14:paraId="2DDCCD10"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0AB3A5C6"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Interest in programming. Self-development using the available literature in Hungarian and English.</w:t>
            </w:r>
          </w:p>
          <w:p w14:paraId="28EB50EF" w14:textId="77777777" w:rsidR="00DB6263" w:rsidRDefault="00DB6263" w:rsidP="00033429">
            <w:pPr>
              <w:ind w:left="7" w:right="4"/>
              <w:jc w:val="both"/>
            </w:pPr>
            <w:r w:rsidRPr="00FC29B7">
              <w:rPr>
                <w:rFonts w:ascii="Times New Roman" w:eastAsia="Times New Roman" w:hAnsi="Times New Roman" w:cs="Times New Roman"/>
                <w:sz w:val="18"/>
              </w:rPr>
              <w:t>The challenge of giving the solution (challenge).</w:t>
            </w:r>
          </w:p>
        </w:tc>
      </w:tr>
      <w:tr w:rsidR="00DB6263" w14:paraId="6530AF2F" w14:textId="77777777" w:rsidTr="00033429">
        <w:trPr>
          <w:trHeight w:val="461"/>
        </w:trPr>
        <w:tc>
          <w:tcPr>
            <w:tcW w:w="3241" w:type="dxa"/>
            <w:gridSpan w:val="4"/>
            <w:vMerge/>
            <w:tcBorders>
              <w:top w:val="nil"/>
              <w:left w:val="single" w:sz="6" w:space="0" w:color="000000"/>
              <w:bottom w:val="nil"/>
              <w:right w:val="single" w:sz="6" w:space="0" w:color="000000"/>
            </w:tcBorders>
          </w:tcPr>
          <w:p w14:paraId="3A785BC4"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36653F0D" w14:textId="77777777" w:rsidR="00DB6263" w:rsidRDefault="00DB6263" w:rsidP="00033429">
            <w:pPr>
              <w:ind w:left="7"/>
            </w:pPr>
            <w:r>
              <w:rPr>
                <w:rFonts w:ascii="Times New Roman" w:eastAsia="Times New Roman" w:hAnsi="Times New Roman" w:cs="Times New Roman"/>
                <w:b/>
                <w:sz w:val="18"/>
              </w:rPr>
              <w:t>Autonomy</w:t>
            </w:r>
            <w:r>
              <w:rPr>
                <w:rFonts w:ascii="Times New Roman" w:eastAsia="Times New Roman" w:hAnsi="Times New Roman" w:cs="Times New Roman"/>
                <w:sz w:val="18"/>
              </w:rPr>
              <w:t xml:space="preserve"> </w:t>
            </w:r>
          </w:p>
        </w:tc>
      </w:tr>
      <w:tr w:rsidR="00DB6263" w14:paraId="463CEEC9" w14:textId="77777777" w:rsidTr="00033429">
        <w:trPr>
          <w:trHeight w:val="430"/>
        </w:trPr>
        <w:tc>
          <w:tcPr>
            <w:tcW w:w="3241" w:type="dxa"/>
            <w:gridSpan w:val="4"/>
            <w:vMerge/>
            <w:tcBorders>
              <w:top w:val="nil"/>
              <w:left w:val="single" w:sz="6" w:space="0" w:color="000000"/>
              <w:bottom w:val="single" w:sz="6" w:space="0" w:color="000000"/>
              <w:right w:val="single" w:sz="6" w:space="0" w:color="000000"/>
            </w:tcBorders>
          </w:tcPr>
          <w:p w14:paraId="17BD99A2"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5FBBA37B" w14:textId="77777777" w:rsidR="00DB6263" w:rsidRPr="00C823E8" w:rsidRDefault="00DB6263" w:rsidP="00033429">
            <w:pPr>
              <w:ind w:left="7" w:right="3"/>
              <w:jc w:val="both"/>
              <w:rPr>
                <w:rFonts w:ascii="Times New Roman" w:eastAsia="Times New Roman" w:hAnsi="Times New Roman" w:cs="Times New Roman"/>
                <w:sz w:val="18"/>
              </w:rPr>
            </w:pPr>
            <w:r w:rsidRPr="00C823E8">
              <w:rPr>
                <w:rFonts w:ascii="Times New Roman" w:eastAsia="Times New Roman" w:hAnsi="Times New Roman" w:cs="Times New Roman"/>
                <w:sz w:val="18"/>
              </w:rPr>
              <w:t>Independent thinking and problem solving.</w:t>
            </w:r>
          </w:p>
          <w:p w14:paraId="3C7B9866" w14:textId="77777777" w:rsidR="00DB6263" w:rsidRPr="00C823E8" w:rsidRDefault="00DB6263" w:rsidP="00033429">
            <w:pPr>
              <w:ind w:left="7" w:right="3"/>
              <w:jc w:val="both"/>
              <w:rPr>
                <w:rFonts w:ascii="Times New Roman" w:eastAsia="Times New Roman" w:hAnsi="Times New Roman" w:cs="Times New Roman"/>
                <w:sz w:val="18"/>
              </w:rPr>
            </w:pPr>
            <w:r w:rsidRPr="00C823E8">
              <w:rPr>
                <w:rFonts w:ascii="Times New Roman" w:eastAsia="Times New Roman" w:hAnsi="Times New Roman" w:cs="Times New Roman"/>
                <w:sz w:val="18"/>
              </w:rPr>
              <w:t>Assess, accept, or reject the difficulty of the task.</w:t>
            </w:r>
          </w:p>
          <w:p w14:paraId="6C925E6A" w14:textId="77777777" w:rsidR="00DB6263" w:rsidRDefault="00DB6263" w:rsidP="00033429">
            <w:pPr>
              <w:ind w:left="7" w:right="3"/>
              <w:jc w:val="both"/>
            </w:pPr>
            <w:r w:rsidRPr="00C823E8">
              <w:rPr>
                <w:rFonts w:ascii="Times New Roman" w:eastAsia="Times New Roman" w:hAnsi="Times New Roman" w:cs="Times New Roman"/>
                <w:sz w:val="18"/>
              </w:rPr>
              <w:t>Standalone specification capability.</w:t>
            </w:r>
          </w:p>
        </w:tc>
      </w:tr>
      <w:tr w:rsidR="00DB6263" w14:paraId="13509AE4" w14:textId="77777777" w:rsidTr="00033429">
        <w:trPr>
          <w:trHeight w:val="896"/>
        </w:trPr>
        <w:tc>
          <w:tcPr>
            <w:tcW w:w="3241" w:type="dxa"/>
            <w:gridSpan w:val="4"/>
            <w:tcBorders>
              <w:top w:val="single" w:sz="6" w:space="0" w:color="000000"/>
              <w:left w:val="single" w:sz="6" w:space="0" w:color="000000"/>
              <w:bottom w:val="single" w:sz="6" w:space="0" w:color="000000"/>
              <w:right w:val="single" w:sz="6" w:space="0" w:color="000000"/>
            </w:tcBorders>
            <w:vAlign w:val="center"/>
          </w:tcPr>
          <w:p w14:paraId="2AA16C9D" w14:textId="77777777" w:rsidR="00DB6263" w:rsidRDefault="00DB6263" w:rsidP="00033429">
            <w:pPr>
              <w:ind w:left="10"/>
            </w:pPr>
            <w:r>
              <w:rPr>
                <w:rFonts w:ascii="Times New Roman" w:eastAsia="Times New Roman" w:hAnsi="Times New Roman" w:cs="Times New Roman"/>
                <w:sz w:val="18"/>
              </w:rPr>
              <w:lastRenderedPageBreak/>
              <w:t xml:space="preserve">Brief description of the subject content </w:t>
            </w:r>
          </w:p>
        </w:tc>
        <w:tc>
          <w:tcPr>
            <w:tcW w:w="5816" w:type="dxa"/>
            <w:gridSpan w:val="7"/>
            <w:tcBorders>
              <w:top w:val="single" w:sz="6" w:space="0" w:color="000000"/>
              <w:left w:val="single" w:sz="6" w:space="0" w:color="000000"/>
              <w:bottom w:val="single" w:sz="6" w:space="0" w:color="000000"/>
              <w:right w:val="single" w:sz="6" w:space="0" w:color="000000"/>
            </w:tcBorders>
          </w:tcPr>
          <w:p w14:paraId="0DD0837A" w14:textId="77777777" w:rsidR="00DB6263" w:rsidRDefault="00DB6263" w:rsidP="00033429">
            <w:pPr>
              <w:ind w:left="372"/>
            </w:pPr>
            <w:r w:rsidRPr="00FC29B7">
              <w:rPr>
                <w:rFonts w:ascii="Times New Roman" w:eastAsia="Times New Roman" w:hAnsi="Times New Roman" w:cs="Times New Roman"/>
                <w:sz w:val="18"/>
              </w:rPr>
              <w:t>Students become familiar with the server side PHP programming language, learn how to build complete websites / portals based on the specification, and use their experience in programming, database management, and networking technology. The course includes short and major programs. students make projects. In the theory they learn the rules of web development and in practice learn how to create dynamic web pages</w:t>
            </w:r>
          </w:p>
        </w:tc>
      </w:tr>
    </w:tbl>
    <w:p w14:paraId="2AF9A73E" w14:textId="77777777" w:rsidR="00DB6263" w:rsidDel="00DB6263" w:rsidRDefault="00DB6263" w:rsidP="00281A61">
      <w:pPr>
        <w:rPr>
          <w:rFonts w:ascii="Times New Roman" w:hAnsi="Times New Roman" w:cs="Times New Roman"/>
          <w:sz w:val="18"/>
          <w:szCs w:val="18"/>
          <w:lang w:eastAsia="sr-Latn-RS"/>
        </w:rPr>
      </w:pPr>
      <w:r w:rsidDel="00DB6263">
        <w:rPr>
          <w:rFonts w:ascii="Times New Roman" w:hAnsi="Times New Roman" w:cs="Times New Roman"/>
          <w:sz w:val="18"/>
          <w:szCs w:val="18"/>
          <w:lang w:eastAsia="sr-Latn-RS"/>
        </w:rPr>
        <w:t xml:space="preserve"> </w:t>
      </w:r>
    </w:p>
    <w:tbl>
      <w:tblPr>
        <w:tblStyle w:val="TableGrid"/>
        <w:tblW w:w="9059" w:type="dxa"/>
        <w:tblInd w:w="7" w:type="dxa"/>
        <w:tblCellMar>
          <w:left w:w="7" w:type="dxa"/>
        </w:tblCellMar>
        <w:tblLook w:val="04A0" w:firstRow="1" w:lastRow="0" w:firstColumn="1" w:lastColumn="0" w:noHBand="0" w:noVBand="1"/>
      </w:tblPr>
      <w:tblGrid>
        <w:gridCol w:w="3238"/>
        <w:gridCol w:w="5821"/>
      </w:tblGrid>
      <w:tr w:rsidR="00DB6263" w14:paraId="13A78BC7" w14:textId="77777777" w:rsidTr="00033429">
        <w:trPr>
          <w:trHeight w:val="675"/>
        </w:trPr>
        <w:tc>
          <w:tcPr>
            <w:tcW w:w="3238" w:type="dxa"/>
            <w:tcBorders>
              <w:top w:val="single" w:sz="6" w:space="0" w:color="000000"/>
              <w:left w:val="single" w:sz="6" w:space="0" w:color="000000"/>
              <w:bottom w:val="single" w:sz="6" w:space="0" w:color="000000"/>
              <w:right w:val="single" w:sz="6" w:space="0" w:color="000000"/>
            </w:tcBorders>
            <w:vAlign w:val="center"/>
          </w:tcPr>
          <w:p w14:paraId="4691BC41" w14:textId="77777777" w:rsidR="00DB6263" w:rsidRDefault="00DB6263" w:rsidP="00033429">
            <w:pPr>
              <w:ind w:left="2"/>
            </w:pPr>
            <w:r>
              <w:rPr>
                <w:rFonts w:ascii="Times New Roman" w:eastAsia="Times New Roman" w:hAnsi="Times New Roman" w:cs="Times New Roman"/>
                <w:sz w:val="18"/>
              </w:rPr>
              <w:t xml:space="preserve">Forms of student activity </w:t>
            </w:r>
          </w:p>
        </w:tc>
        <w:tc>
          <w:tcPr>
            <w:tcW w:w="5821" w:type="dxa"/>
            <w:tcBorders>
              <w:top w:val="single" w:sz="6" w:space="0" w:color="000000"/>
              <w:left w:val="single" w:sz="6" w:space="0" w:color="000000"/>
              <w:bottom w:val="single" w:sz="6" w:space="0" w:color="000000"/>
              <w:right w:val="single" w:sz="6" w:space="0" w:color="000000"/>
            </w:tcBorders>
          </w:tcPr>
          <w:p w14:paraId="5FEFF56F" w14:textId="77777777" w:rsidR="00DB6263" w:rsidRDefault="00DB6263" w:rsidP="00033429">
            <w:pPr>
              <w:ind w:left="365"/>
            </w:pPr>
            <w:r w:rsidRPr="00750D23">
              <w:rPr>
                <w:rFonts w:ascii="Times New Roman" w:eastAsia="Times New Roman" w:hAnsi="Times New Roman" w:cs="Times New Roman"/>
                <w:sz w:val="18"/>
              </w:rPr>
              <w:t>Solving individual tasks (homework) outside the classroom. Finding solutions and implementing them for assigned tasks.</w:t>
            </w:r>
          </w:p>
        </w:tc>
      </w:tr>
      <w:tr w:rsidR="00DB6263" w14:paraId="463170F1" w14:textId="77777777" w:rsidTr="00033429">
        <w:trPr>
          <w:trHeight w:val="705"/>
        </w:trPr>
        <w:tc>
          <w:tcPr>
            <w:tcW w:w="3238" w:type="dxa"/>
            <w:tcBorders>
              <w:top w:val="single" w:sz="6" w:space="0" w:color="000000"/>
              <w:left w:val="single" w:sz="6" w:space="0" w:color="000000"/>
              <w:bottom w:val="single" w:sz="6" w:space="0" w:color="000000"/>
              <w:right w:val="single" w:sz="6" w:space="0" w:color="000000"/>
            </w:tcBorders>
            <w:vAlign w:val="center"/>
          </w:tcPr>
          <w:p w14:paraId="1DAA0CB7" w14:textId="77777777" w:rsidR="00DB6263" w:rsidRDefault="00DB6263" w:rsidP="00033429">
            <w:pPr>
              <w:ind w:left="2"/>
            </w:pPr>
            <w:r>
              <w:rPr>
                <w:rFonts w:ascii="Times New Roman" w:eastAsia="Times New Roman" w:hAnsi="Times New Roman" w:cs="Times New Roman"/>
                <w:sz w:val="18"/>
              </w:rPr>
              <w:t xml:space="preserve">Compulsory reading and its availability </w:t>
            </w:r>
          </w:p>
        </w:tc>
        <w:tc>
          <w:tcPr>
            <w:tcW w:w="5821" w:type="dxa"/>
            <w:tcBorders>
              <w:top w:val="single" w:sz="6" w:space="0" w:color="000000"/>
              <w:left w:val="single" w:sz="6" w:space="0" w:color="000000"/>
              <w:bottom w:val="single" w:sz="6" w:space="0" w:color="000000"/>
              <w:right w:val="single" w:sz="6" w:space="0" w:color="000000"/>
            </w:tcBorders>
          </w:tcPr>
          <w:p w14:paraId="1FB67D88" w14:textId="77777777" w:rsidR="00DB6263" w:rsidRPr="00FC29B7" w:rsidRDefault="00DB6263" w:rsidP="00033429">
            <w:pPr>
              <w:ind w:right="138"/>
              <w:jc w:val="both"/>
              <w:rPr>
                <w:rFonts w:ascii="Times New Roman" w:eastAsia="Times New Roman" w:hAnsi="Times New Roman" w:cs="Times New Roman"/>
                <w:sz w:val="18"/>
              </w:rPr>
            </w:pPr>
            <w:r>
              <w:rPr>
                <w:rFonts w:ascii="Times New Roman" w:eastAsia="Times New Roman" w:hAnsi="Times New Roman" w:cs="Times New Roman"/>
                <w:sz w:val="18"/>
              </w:rPr>
              <w:t xml:space="preserve"> </w:t>
            </w:r>
            <w:r w:rsidRPr="00FC29B7">
              <w:rPr>
                <w:rFonts w:ascii="Times New Roman" w:eastAsia="Times New Roman" w:hAnsi="Times New Roman" w:cs="Times New Roman"/>
                <w:sz w:val="18"/>
              </w:rPr>
              <w:t>w3cschool.com</w:t>
            </w:r>
          </w:p>
          <w:p w14:paraId="36FA94F6" w14:textId="77777777" w:rsidR="00DB6263" w:rsidRDefault="00DB6263" w:rsidP="00DB6263">
            <w:pPr>
              <w:numPr>
                <w:ilvl w:val="0"/>
                <w:numId w:val="54"/>
              </w:numPr>
              <w:ind w:hanging="283"/>
            </w:pPr>
            <w:r w:rsidRPr="00FC29B7">
              <w:rPr>
                <w:rFonts w:ascii="Times New Roman" w:eastAsia="Times New Roman" w:hAnsi="Times New Roman" w:cs="Times New Roman"/>
                <w:sz w:val="18"/>
              </w:rPr>
              <w:t>https://www.w3schools.com/php/default.asp</w:t>
            </w:r>
          </w:p>
        </w:tc>
      </w:tr>
      <w:tr w:rsidR="00DB6263" w14:paraId="223E1FDC" w14:textId="77777777" w:rsidTr="00033429">
        <w:trPr>
          <w:trHeight w:val="221"/>
        </w:trPr>
        <w:tc>
          <w:tcPr>
            <w:tcW w:w="3238" w:type="dxa"/>
            <w:tcBorders>
              <w:top w:val="single" w:sz="6" w:space="0" w:color="000000"/>
              <w:left w:val="single" w:sz="6" w:space="0" w:color="000000"/>
              <w:bottom w:val="single" w:sz="6" w:space="0" w:color="000000"/>
              <w:right w:val="single" w:sz="6" w:space="0" w:color="000000"/>
            </w:tcBorders>
          </w:tcPr>
          <w:p w14:paraId="71C6A3A4" w14:textId="77777777" w:rsidR="00DB6263" w:rsidRDefault="00DB6263" w:rsidP="00033429">
            <w:pPr>
              <w:ind w:left="2"/>
            </w:pPr>
            <w:r>
              <w:rPr>
                <w:rFonts w:ascii="Times New Roman" w:eastAsia="Times New Roman" w:hAnsi="Times New Roman" w:cs="Times New Roman"/>
                <w:sz w:val="18"/>
              </w:rPr>
              <w:t xml:space="preserve">Recommended reading and its availability </w:t>
            </w:r>
          </w:p>
        </w:tc>
        <w:tc>
          <w:tcPr>
            <w:tcW w:w="5821" w:type="dxa"/>
            <w:tcBorders>
              <w:top w:val="single" w:sz="6" w:space="0" w:color="000000"/>
              <w:left w:val="single" w:sz="6" w:space="0" w:color="000000"/>
              <w:bottom w:val="single" w:sz="6" w:space="0" w:color="000000"/>
              <w:right w:val="single" w:sz="6" w:space="0" w:color="000000"/>
            </w:tcBorders>
          </w:tcPr>
          <w:p w14:paraId="6C80BF77" w14:textId="77777777" w:rsidR="00DB6263" w:rsidRDefault="00DB6263" w:rsidP="00033429">
            <w:r>
              <w:rPr>
                <w:rFonts w:ascii="Times New Roman" w:eastAsia="Times New Roman" w:hAnsi="Times New Roman" w:cs="Times New Roman"/>
                <w:sz w:val="18"/>
              </w:rPr>
              <w:t xml:space="preserve"> </w:t>
            </w:r>
          </w:p>
        </w:tc>
      </w:tr>
      <w:tr w:rsidR="00DB6263" w14:paraId="1A6A298C" w14:textId="77777777" w:rsidTr="00033429">
        <w:trPr>
          <w:trHeight w:val="2357"/>
        </w:trPr>
        <w:tc>
          <w:tcPr>
            <w:tcW w:w="3238" w:type="dxa"/>
            <w:tcBorders>
              <w:top w:val="single" w:sz="6" w:space="0" w:color="000000"/>
              <w:left w:val="single" w:sz="6" w:space="0" w:color="000000"/>
              <w:bottom w:val="single" w:sz="6" w:space="0" w:color="000000"/>
              <w:right w:val="single" w:sz="6" w:space="0" w:color="000000"/>
            </w:tcBorders>
            <w:vAlign w:val="center"/>
          </w:tcPr>
          <w:p w14:paraId="4458F67D" w14:textId="77777777" w:rsidR="00DB6263" w:rsidRDefault="00DB6263" w:rsidP="00033429">
            <w:pPr>
              <w:ind w:left="2"/>
            </w:pPr>
            <w:r>
              <w:rPr>
                <w:rFonts w:ascii="Times New Roman" w:eastAsia="Times New Roman" w:hAnsi="Times New Roman" w:cs="Times New Roman"/>
                <w:sz w:val="18"/>
              </w:rPr>
              <w:t xml:space="preserve">Description of project works / measurement reports </w:t>
            </w:r>
          </w:p>
        </w:tc>
        <w:tc>
          <w:tcPr>
            <w:tcW w:w="5821" w:type="dxa"/>
            <w:tcBorders>
              <w:top w:val="single" w:sz="6" w:space="0" w:color="000000"/>
              <w:left w:val="single" w:sz="6" w:space="0" w:color="000000"/>
              <w:bottom w:val="single" w:sz="6" w:space="0" w:color="000000"/>
              <w:right w:val="single" w:sz="6" w:space="0" w:color="000000"/>
            </w:tcBorders>
          </w:tcPr>
          <w:p w14:paraId="23F502C3" w14:textId="77777777" w:rsidR="00DB6263" w:rsidRDefault="00DB6263" w:rsidP="00033429">
            <w:r>
              <w:rPr>
                <w:rFonts w:ascii="Times New Roman" w:eastAsia="Times New Roman" w:hAnsi="Times New Roman" w:cs="Times New Roman"/>
                <w:sz w:val="18"/>
              </w:rPr>
              <w:t xml:space="preserve">One homework (compulsory application) </w:t>
            </w:r>
          </w:p>
          <w:p w14:paraId="0977B528" w14:textId="77777777" w:rsidR="00DB6263" w:rsidRDefault="00DB6263" w:rsidP="00DB6263">
            <w:pPr>
              <w:numPr>
                <w:ilvl w:val="0"/>
                <w:numId w:val="55"/>
              </w:numPr>
              <w:spacing w:after="10" w:line="243" w:lineRule="auto"/>
              <w:ind w:hanging="283"/>
            </w:pPr>
            <w:r>
              <w:rPr>
                <w:rFonts w:ascii="Times New Roman" w:eastAsia="Times New Roman" w:hAnsi="Times New Roman" w:cs="Times New Roman"/>
                <w:sz w:val="18"/>
              </w:rPr>
              <w:t xml:space="preserve">Topic: A programming task which fits to the material of theory and practice. </w:t>
            </w:r>
          </w:p>
          <w:p w14:paraId="506D697E" w14:textId="77777777" w:rsidR="00DB6263" w:rsidRDefault="00DB6263" w:rsidP="00DB6263">
            <w:pPr>
              <w:numPr>
                <w:ilvl w:val="0"/>
                <w:numId w:val="55"/>
              </w:numPr>
              <w:spacing w:after="7" w:line="249" w:lineRule="auto"/>
              <w:ind w:hanging="283"/>
            </w:pPr>
            <w:r>
              <w:rPr>
                <w:rFonts w:ascii="Times New Roman" w:eastAsia="Times New Roman" w:hAnsi="Times New Roman" w:cs="Times New Roman"/>
                <w:sz w:val="18"/>
              </w:rPr>
              <w:t>Date: The homework description is given on the 12</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week. It must be finished until the last week of term-time.  </w:t>
            </w:r>
          </w:p>
          <w:p w14:paraId="1074D5D3" w14:textId="77777777" w:rsidR="00DB6263" w:rsidRDefault="00DB6263" w:rsidP="00DB6263">
            <w:pPr>
              <w:numPr>
                <w:ilvl w:val="0"/>
                <w:numId w:val="55"/>
              </w:numPr>
              <w:spacing w:after="14" w:line="243" w:lineRule="auto"/>
              <w:ind w:hanging="283"/>
            </w:pPr>
            <w:r>
              <w:rPr>
                <w:rFonts w:ascii="Times New Roman" w:eastAsia="Times New Roman" w:hAnsi="Times New Roman" w:cs="Times New Roman"/>
                <w:sz w:val="18"/>
              </w:rPr>
              <w:t xml:space="preserve">It must be defended in front of a committee during last week of term-time which is appointed by the leader of practice. </w:t>
            </w:r>
          </w:p>
          <w:p w14:paraId="6D3BCB54" w14:textId="77777777" w:rsidR="00DB6263" w:rsidRDefault="00DB6263" w:rsidP="00DB6263">
            <w:pPr>
              <w:numPr>
                <w:ilvl w:val="0"/>
                <w:numId w:val="55"/>
              </w:numPr>
              <w:ind w:hanging="283"/>
            </w:pPr>
            <w:r>
              <w:rPr>
                <w:rFonts w:ascii="Times New Roman" w:eastAsia="Times New Roman" w:hAnsi="Times New Roman" w:cs="Times New Roman"/>
                <w:sz w:val="18"/>
              </w:rPr>
              <w:t xml:space="preserve">It cannot be replaced! </w:t>
            </w:r>
          </w:p>
          <w:p w14:paraId="29F440E4" w14:textId="77777777" w:rsidR="00DB6263" w:rsidRDefault="00DB6263" w:rsidP="00DB6263">
            <w:pPr>
              <w:numPr>
                <w:ilvl w:val="0"/>
                <w:numId w:val="55"/>
              </w:numPr>
              <w:ind w:hanging="283"/>
            </w:pPr>
            <w:r>
              <w:rPr>
                <w:rFonts w:ascii="Times New Roman" w:eastAsia="Times New Roman" w:hAnsi="Times New Roman" w:cs="Times New Roman"/>
                <w:sz w:val="18"/>
              </w:rPr>
              <w:t>In case of unsuccessful presentation (e. g</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if the student is not aware of the operation of the presented program or it is found that the program has been copied), the application will be rejected. </w:t>
            </w:r>
          </w:p>
        </w:tc>
      </w:tr>
      <w:tr w:rsidR="00DB6263" w14:paraId="3BADE6A5" w14:textId="77777777" w:rsidTr="00033429">
        <w:trPr>
          <w:trHeight w:val="4157"/>
        </w:trPr>
        <w:tc>
          <w:tcPr>
            <w:tcW w:w="3238" w:type="dxa"/>
            <w:tcBorders>
              <w:top w:val="single" w:sz="6" w:space="0" w:color="000000"/>
              <w:left w:val="single" w:sz="6" w:space="0" w:color="000000"/>
              <w:bottom w:val="single" w:sz="6" w:space="0" w:color="000000"/>
              <w:right w:val="single" w:sz="6" w:space="0" w:color="000000"/>
            </w:tcBorders>
            <w:vAlign w:val="center"/>
          </w:tcPr>
          <w:p w14:paraId="75C8949B" w14:textId="77777777" w:rsidR="00DB6263" w:rsidRDefault="00DB6263" w:rsidP="00033429">
            <w:pPr>
              <w:ind w:left="2"/>
            </w:pPr>
            <w:r>
              <w:rPr>
                <w:rFonts w:ascii="Times New Roman" w:eastAsia="Times New Roman" w:hAnsi="Times New Roman" w:cs="Times New Roman"/>
                <w:sz w:val="18"/>
              </w:rPr>
              <w:t xml:space="preserve">Description of mid-term tests </w:t>
            </w:r>
          </w:p>
        </w:tc>
        <w:tc>
          <w:tcPr>
            <w:tcW w:w="5821" w:type="dxa"/>
            <w:tcBorders>
              <w:top w:val="single" w:sz="6" w:space="0" w:color="000000"/>
              <w:left w:val="single" w:sz="6" w:space="0" w:color="000000"/>
              <w:bottom w:val="single" w:sz="6" w:space="0" w:color="000000"/>
              <w:right w:val="single" w:sz="6" w:space="0" w:color="000000"/>
            </w:tcBorders>
          </w:tcPr>
          <w:p w14:paraId="2AF9F9B8" w14:textId="77777777" w:rsidR="00DB6263" w:rsidRDefault="00DB6263" w:rsidP="00033429">
            <w:r>
              <w:rPr>
                <w:rFonts w:ascii="Times New Roman" w:eastAsia="Times New Roman" w:hAnsi="Times New Roman" w:cs="Times New Roman"/>
                <w:sz w:val="18"/>
              </w:rPr>
              <w:t xml:space="preserve">Two mid-term tests/exams. </w:t>
            </w:r>
          </w:p>
          <w:p w14:paraId="52EDC19D" w14:textId="77777777" w:rsidR="00DB6263" w:rsidRDefault="00DB6263" w:rsidP="00033429">
            <w:pPr>
              <w:ind w:left="82"/>
            </w:pPr>
            <w:r>
              <w:rPr>
                <w:rFonts w:ascii="Times New Roman" w:eastAsia="Times New Roman" w:hAnsi="Times New Roman" w:cs="Times New Roman"/>
                <w:sz w:val="18"/>
              </w:rPr>
              <w:t>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mid-term test: it is recommended on the 6</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week. </w:t>
            </w:r>
          </w:p>
          <w:p w14:paraId="06297F9A" w14:textId="77777777" w:rsidR="00DB6263" w:rsidRDefault="00DB6263" w:rsidP="00033429">
            <w:pPr>
              <w:ind w:left="82"/>
            </w:pPr>
            <w:r>
              <w:rPr>
                <w:rFonts w:ascii="Times New Roman" w:eastAsia="Times New Roman" w:hAnsi="Times New Roman" w:cs="Times New Roman"/>
                <w:sz w:val="18"/>
              </w:rPr>
              <w:t>2</w:t>
            </w:r>
            <w:r>
              <w:rPr>
                <w:rFonts w:ascii="Times New Roman" w:eastAsia="Times New Roman" w:hAnsi="Times New Roman" w:cs="Times New Roman"/>
                <w:sz w:val="18"/>
                <w:vertAlign w:val="superscript"/>
              </w:rPr>
              <w:t>nd</w:t>
            </w:r>
            <w:r>
              <w:rPr>
                <w:rFonts w:ascii="Times New Roman" w:eastAsia="Times New Roman" w:hAnsi="Times New Roman" w:cs="Times New Roman"/>
                <w:sz w:val="18"/>
              </w:rPr>
              <w:t xml:space="preserve"> mid-term test: the week before the last week during term-time. </w:t>
            </w:r>
          </w:p>
          <w:p w14:paraId="0110E914" w14:textId="77777777" w:rsidR="00DB6263" w:rsidRDefault="00DB6263" w:rsidP="00033429">
            <w:r>
              <w:rPr>
                <w:rFonts w:ascii="Times New Roman" w:eastAsia="Times New Roman" w:hAnsi="Times New Roman" w:cs="Times New Roman"/>
                <w:sz w:val="18"/>
              </w:rPr>
              <w:t xml:space="preserve"> </w:t>
            </w:r>
          </w:p>
          <w:p w14:paraId="00CA453D" w14:textId="77777777" w:rsidR="00DB6263" w:rsidRDefault="00DB6263" w:rsidP="00033429">
            <w:r>
              <w:rPr>
                <w:rFonts w:ascii="Times New Roman" w:eastAsia="Times New Roman" w:hAnsi="Times New Roman" w:cs="Times New Roman"/>
                <w:sz w:val="18"/>
              </w:rPr>
              <w:t xml:space="preserve">Replacement/Correction </w:t>
            </w:r>
          </w:p>
          <w:p w14:paraId="6ACEE5A3" w14:textId="77777777" w:rsidR="00DB6263" w:rsidRDefault="00DB6263" w:rsidP="00033429">
            <w:pPr>
              <w:ind w:left="82"/>
            </w:pPr>
            <w:r>
              <w:rPr>
                <w:rFonts w:ascii="Times New Roman" w:eastAsia="Times New Roman" w:hAnsi="Times New Roman" w:cs="Times New Roman"/>
                <w:sz w:val="18"/>
              </w:rPr>
              <w:t xml:space="preserve">The material of the whole semester. </w:t>
            </w:r>
          </w:p>
          <w:p w14:paraId="1E4C9790" w14:textId="77777777" w:rsidR="00DB6263" w:rsidRDefault="00DB6263" w:rsidP="00033429">
            <w:pPr>
              <w:spacing w:after="1" w:line="238" w:lineRule="auto"/>
              <w:ind w:left="82" w:right="2073"/>
            </w:pPr>
            <w:r>
              <w:rPr>
                <w:rFonts w:ascii="Times New Roman" w:eastAsia="Times New Roman" w:hAnsi="Times New Roman" w:cs="Times New Roman"/>
                <w:sz w:val="18"/>
              </w:rPr>
              <w:t xml:space="preserve">Invalidate the previously mid-term tests. Deadline: last week during term-time. </w:t>
            </w:r>
          </w:p>
          <w:p w14:paraId="7B5F257B" w14:textId="77777777" w:rsidR="00DB6263" w:rsidRDefault="00DB6263" w:rsidP="00033429">
            <w:r>
              <w:rPr>
                <w:rFonts w:ascii="Times New Roman" w:eastAsia="Times New Roman" w:hAnsi="Times New Roman" w:cs="Times New Roman"/>
                <w:sz w:val="18"/>
              </w:rPr>
              <w:t xml:space="preserve"> </w:t>
            </w:r>
          </w:p>
          <w:p w14:paraId="0C2DEC67" w14:textId="77777777" w:rsidR="00DB6263" w:rsidRDefault="00DB6263" w:rsidP="00033429">
            <w:pPr>
              <w:spacing w:line="238" w:lineRule="auto"/>
              <w:ind w:left="82" w:right="580" w:hanging="82"/>
              <w:jc w:val="both"/>
            </w:pPr>
            <w:r>
              <w:rPr>
                <w:rFonts w:ascii="Times New Roman" w:eastAsia="Times New Roman" w:hAnsi="Times New Roman" w:cs="Times New Roman"/>
                <w:sz w:val="18"/>
              </w:rPr>
              <w:t xml:space="preserve">Final grade (lecture total min. 61% and practice total. min. 61%): &lt;60%: Fail (1) </w:t>
            </w:r>
          </w:p>
          <w:p w14:paraId="58D2E3B0" w14:textId="77777777" w:rsidR="00DB6263" w:rsidRDefault="00DB6263" w:rsidP="00033429">
            <w:pPr>
              <w:ind w:left="82"/>
            </w:pPr>
            <w:r>
              <w:rPr>
                <w:rFonts w:ascii="Times New Roman" w:eastAsia="Times New Roman" w:hAnsi="Times New Roman" w:cs="Times New Roman"/>
                <w:sz w:val="18"/>
              </w:rPr>
              <w:t xml:space="preserve">61-70%: Pass (2) </w:t>
            </w:r>
          </w:p>
          <w:p w14:paraId="2D75C096" w14:textId="77777777" w:rsidR="00DB6263" w:rsidRDefault="00DB6263" w:rsidP="00033429">
            <w:pPr>
              <w:ind w:left="82" w:right="3285"/>
            </w:pPr>
            <w:r>
              <w:rPr>
                <w:rFonts w:ascii="Times New Roman" w:eastAsia="Times New Roman" w:hAnsi="Times New Roman" w:cs="Times New Roman"/>
                <w:sz w:val="18"/>
              </w:rPr>
              <w:t xml:space="preserve">71-80%: Satisfactory (3) 81-90%: Good (4) </w:t>
            </w:r>
          </w:p>
          <w:p w14:paraId="196A18AE" w14:textId="77777777" w:rsidR="00DB6263" w:rsidRDefault="00DB6263" w:rsidP="00033429">
            <w:pPr>
              <w:ind w:left="82"/>
            </w:pPr>
            <w:r>
              <w:rPr>
                <w:rFonts w:ascii="Times New Roman" w:eastAsia="Times New Roman" w:hAnsi="Times New Roman" w:cs="Times New Roman"/>
                <w:sz w:val="18"/>
              </w:rPr>
              <w:t xml:space="preserve">91-100%: Excellent (5) </w:t>
            </w:r>
          </w:p>
          <w:p w14:paraId="16418B0D" w14:textId="77777777" w:rsidR="00DB6263" w:rsidRDefault="00DB6263" w:rsidP="00033429">
            <w:pPr>
              <w:ind w:left="223"/>
            </w:pPr>
            <w:r>
              <w:rPr>
                <w:rFonts w:ascii="Times New Roman" w:eastAsia="Times New Roman" w:hAnsi="Times New Roman" w:cs="Times New Roman"/>
                <w:sz w:val="18"/>
              </w:rPr>
              <w:t xml:space="preserve"> </w:t>
            </w:r>
          </w:p>
          <w:p w14:paraId="6B804245" w14:textId="77777777" w:rsidR="00DB6263" w:rsidRDefault="00DB6263" w:rsidP="00033429">
            <w:pPr>
              <w:ind w:left="82"/>
            </w:pPr>
            <w:r>
              <w:rPr>
                <w:rFonts w:ascii="Times New Roman" w:eastAsia="Times New Roman" w:hAnsi="Times New Roman" w:cs="Times New Roman"/>
                <w:sz w:val="18"/>
              </w:rPr>
              <w:t xml:space="preserve">Lecture: 1. test (50 points) + 2. test (50 points) = 100 point (each min. 51%, total min. 61%) </w:t>
            </w:r>
          </w:p>
          <w:p w14:paraId="327B3506" w14:textId="77777777" w:rsidR="00DB6263" w:rsidRDefault="00DB6263" w:rsidP="00033429">
            <w:pPr>
              <w:ind w:left="82"/>
            </w:pPr>
            <w:r>
              <w:rPr>
                <w:rFonts w:ascii="Times New Roman" w:eastAsia="Times New Roman" w:hAnsi="Times New Roman" w:cs="Times New Roman"/>
                <w:sz w:val="18"/>
              </w:rPr>
              <w:t xml:space="preserve">Laboratory: 1. test (30 points) + 2. test (30 points) + Homework (40 points) = 100 points (each min. 51%, total min. 61%) </w:t>
            </w:r>
          </w:p>
        </w:tc>
      </w:tr>
    </w:tbl>
    <w:p w14:paraId="77B63182" w14:textId="7745A8CD" w:rsidR="00060843" w:rsidRDefault="00DB6263" w:rsidP="00281A61">
      <w:pPr>
        <w:rPr>
          <w:rFonts w:ascii="Times New Roman" w:hAnsi="Times New Roman" w:cs="Times New Roman"/>
          <w:sz w:val="18"/>
          <w:szCs w:val="18"/>
          <w:lang w:eastAsia="sr-Latn-RS"/>
        </w:rPr>
      </w:pPr>
      <w:r w:rsidDel="00DB6263">
        <w:rPr>
          <w:rFonts w:ascii="Times New Roman" w:hAnsi="Times New Roman" w:cs="Times New Roman"/>
          <w:sz w:val="18"/>
          <w:szCs w:val="18"/>
          <w:lang w:eastAsia="sr-Latn-RS"/>
        </w:rPr>
        <w:t xml:space="preserve"> </w:t>
      </w:r>
      <w:r w:rsidR="00060843">
        <w:rPr>
          <w:rFonts w:ascii="Times New Roman" w:hAnsi="Times New Roman" w:cs="Times New Roman"/>
          <w:sz w:val="18"/>
          <w:szCs w:val="18"/>
          <w:lang w:eastAsia="sr-Latn-RS"/>
        </w:rPr>
        <w:br w:type="page"/>
      </w:r>
    </w:p>
    <w:p w14:paraId="533181C8" w14:textId="1410F2F1" w:rsidR="00060843" w:rsidRDefault="00486893" w:rsidP="00486893">
      <w:pPr>
        <w:pStyle w:val="Cmsor3"/>
        <w:rPr>
          <w:lang w:eastAsia="sr-Latn-RS"/>
        </w:rPr>
      </w:pPr>
      <w:bookmarkStart w:id="156" w:name="_Toc64292010"/>
      <w:r w:rsidRPr="00486893">
        <w:rPr>
          <w:lang w:eastAsia="sr-Latn-RS"/>
        </w:rPr>
        <w:lastRenderedPageBreak/>
        <w:t>IT project 1.</w:t>
      </w:r>
      <w:bookmarkEnd w:id="156"/>
    </w:p>
    <w:tbl>
      <w:tblPr>
        <w:tblStyle w:val="TableGrid"/>
        <w:tblW w:w="9045" w:type="dxa"/>
        <w:tblInd w:w="-9" w:type="dxa"/>
        <w:tblLayout w:type="fixed"/>
        <w:tblCellMar>
          <w:top w:w="17" w:type="dxa"/>
        </w:tblCellMar>
        <w:tblLook w:val="04A0" w:firstRow="1" w:lastRow="0" w:firstColumn="1" w:lastColumn="0" w:noHBand="0" w:noVBand="1"/>
      </w:tblPr>
      <w:tblGrid>
        <w:gridCol w:w="2123"/>
        <w:gridCol w:w="1134"/>
        <w:gridCol w:w="991"/>
        <w:gridCol w:w="991"/>
        <w:gridCol w:w="1417"/>
        <w:gridCol w:w="991"/>
        <w:gridCol w:w="1398"/>
      </w:tblGrid>
      <w:tr w:rsidR="00C34C7B" w14:paraId="6757E40E" w14:textId="77777777" w:rsidTr="001E0249">
        <w:trPr>
          <w:trHeight w:val="458"/>
        </w:trPr>
        <w:tc>
          <w:tcPr>
            <w:tcW w:w="2123" w:type="dxa"/>
            <w:tcBorders>
              <w:top w:val="double" w:sz="6" w:space="0" w:color="000000"/>
              <w:left w:val="single" w:sz="12" w:space="0" w:color="000000"/>
              <w:bottom w:val="single" w:sz="12" w:space="0" w:color="000000"/>
              <w:right w:val="double" w:sz="6" w:space="0" w:color="000000"/>
            </w:tcBorders>
            <w:hideMark/>
          </w:tcPr>
          <w:p w14:paraId="13BFF159"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Subject name:</w:t>
            </w:r>
            <w:r w:rsidRPr="00C34C7B">
              <w:rPr>
                <w:rStyle w:val="Kiemels2"/>
                <w:rFonts w:ascii="Times New Roman" w:hAnsi="Times New Roman"/>
                <w:b w:val="0"/>
                <w:sz w:val="18"/>
                <w:szCs w:val="18"/>
                <w:lang w:val="en-US" w:eastAsia="en-US"/>
              </w:rPr>
              <w:t xml:space="preserve"> </w:t>
            </w:r>
          </w:p>
        </w:tc>
        <w:tc>
          <w:tcPr>
            <w:tcW w:w="4536" w:type="dxa"/>
            <w:gridSpan w:val="4"/>
            <w:tcBorders>
              <w:top w:val="double" w:sz="6" w:space="0" w:color="000000"/>
              <w:left w:val="double" w:sz="6" w:space="0" w:color="000000"/>
              <w:bottom w:val="single" w:sz="12" w:space="0" w:color="000000"/>
              <w:right w:val="single" w:sz="12" w:space="0" w:color="000000"/>
            </w:tcBorders>
            <w:hideMark/>
          </w:tcPr>
          <w:p w14:paraId="459AA20C" w14:textId="0DA21CD0"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IT Project </w:t>
            </w:r>
            <w:r w:rsidR="001E0249">
              <w:rPr>
                <w:rStyle w:val="Kiemels2"/>
                <w:rFonts w:ascii="Times New Roman" w:hAnsi="Times New Roman"/>
                <w:sz w:val="18"/>
                <w:szCs w:val="18"/>
                <w:lang w:val="en-US" w:eastAsia="en-US"/>
              </w:rPr>
              <w:t>1</w:t>
            </w:r>
            <w:r w:rsidRPr="00C34C7B">
              <w:rPr>
                <w:rStyle w:val="Kiemels2"/>
                <w:rFonts w:ascii="Times New Roman" w:hAnsi="Times New Roman"/>
                <w:sz w:val="18"/>
                <w:szCs w:val="18"/>
                <w:lang w:val="en-US" w:eastAsia="en-US"/>
              </w:rPr>
              <w:t xml:space="preserve"> </w:t>
            </w:r>
            <w:r w:rsidRPr="00C34C7B">
              <w:rPr>
                <w:rStyle w:val="Kiemels2"/>
                <w:rFonts w:ascii="Times New Roman" w:hAnsi="Times New Roman"/>
                <w:b w:val="0"/>
                <w:sz w:val="18"/>
                <w:szCs w:val="18"/>
                <w:lang w:val="en-US" w:eastAsia="en-US"/>
              </w:rPr>
              <w:t xml:space="preserve"> </w:t>
            </w:r>
          </w:p>
        </w:tc>
        <w:tc>
          <w:tcPr>
            <w:tcW w:w="992" w:type="dxa"/>
            <w:tcBorders>
              <w:top w:val="double" w:sz="6" w:space="0" w:color="000000"/>
              <w:left w:val="single" w:sz="12" w:space="0" w:color="000000"/>
              <w:bottom w:val="single" w:sz="12" w:space="0" w:color="000000"/>
              <w:right w:val="single" w:sz="12" w:space="0" w:color="000000"/>
            </w:tcBorders>
            <w:hideMark/>
          </w:tcPr>
          <w:p w14:paraId="58478179"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Subject code: </w:t>
            </w:r>
            <w:r w:rsidRPr="00C34C7B">
              <w:rPr>
                <w:rStyle w:val="Kiemels2"/>
                <w:rFonts w:ascii="Times New Roman" w:hAnsi="Times New Roman"/>
                <w:b w:val="0"/>
                <w:sz w:val="18"/>
                <w:szCs w:val="18"/>
                <w:lang w:val="en-US" w:eastAsia="en-US"/>
              </w:rPr>
              <w:t xml:space="preserve"> </w:t>
            </w:r>
          </w:p>
        </w:tc>
        <w:tc>
          <w:tcPr>
            <w:tcW w:w="1399" w:type="dxa"/>
            <w:tcBorders>
              <w:top w:val="double" w:sz="6" w:space="0" w:color="000000"/>
              <w:left w:val="single" w:sz="12" w:space="0" w:color="000000"/>
              <w:bottom w:val="single" w:sz="12" w:space="0" w:color="000000"/>
              <w:right w:val="single" w:sz="12" w:space="0" w:color="000000"/>
            </w:tcBorders>
            <w:hideMark/>
          </w:tcPr>
          <w:p w14:paraId="4A3ED40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DUEN-ISF-211 </w:t>
            </w:r>
            <w:r w:rsidRPr="00C34C7B">
              <w:rPr>
                <w:rStyle w:val="Kiemels2"/>
                <w:rFonts w:ascii="Times New Roman" w:hAnsi="Times New Roman"/>
                <w:sz w:val="18"/>
                <w:szCs w:val="18"/>
                <w:lang w:val="en-US" w:eastAsia="en-US"/>
              </w:rPr>
              <w:br/>
              <w:t>DUEL-ISF-211</w:t>
            </w:r>
          </w:p>
        </w:tc>
      </w:tr>
      <w:tr w:rsidR="00C34C7B" w14:paraId="68E7EA6E" w14:textId="77777777" w:rsidTr="001E0249">
        <w:trPr>
          <w:trHeight w:val="439"/>
        </w:trPr>
        <w:tc>
          <w:tcPr>
            <w:tcW w:w="2123" w:type="dxa"/>
            <w:tcBorders>
              <w:top w:val="single" w:sz="12" w:space="0" w:color="000000"/>
              <w:left w:val="single" w:sz="12" w:space="0" w:color="000000"/>
              <w:bottom w:val="single" w:sz="12" w:space="0" w:color="000000"/>
              <w:right w:val="double" w:sz="6" w:space="0" w:color="000000"/>
            </w:tcBorders>
            <w:hideMark/>
          </w:tcPr>
          <w:p w14:paraId="31D4E80B"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Responsible educational unit:</w:t>
            </w:r>
            <w:r w:rsidRPr="00C34C7B">
              <w:rPr>
                <w:rStyle w:val="Kiemels2"/>
                <w:rFonts w:ascii="Times New Roman" w:hAnsi="Times New Roman"/>
                <w:b w:val="0"/>
                <w:sz w:val="18"/>
                <w:szCs w:val="18"/>
                <w:lang w:val="en-US" w:eastAsia="en-US"/>
              </w:rPr>
              <w:t xml:space="preserve"> </w:t>
            </w:r>
          </w:p>
        </w:tc>
        <w:tc>
          <w:tcPr>
            <w:tcW w:w="4536" w:type="dxa"/>
            <w:gridSpan w:val="4"/>
            <w:tcBorders>
              <w:top w:val="single" w:sz="12" w:space="0" w:color="000000"/>
              <w:left w:val="double" w:sz="6" w:space="0" w:color="000000"/>
              <w:bottom w:val="single" w:sz="12" w:space="0" w:color="000000"/>
              <w:right w:val="single" w:sz="12" w:space="0" w:color="000000"/>
            </w:tcBorders>
            <w:vAlign w:val="center"/>
            <w:hideMark/>
          </w:tcPr>
          <w:p w14:paraId="4FD6CA9B" w14:textId="77777777" w:rsidR="00C34C7B" w:rsidRPr="00C34C7B" w:rsidRDefault="00C34C7B" w:rsidP="001E0249">
            <w:pPr>
              <w:widowControl w:val="0"/>
              <w:ind w:right="123"/>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Informatics Institute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7E2789A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Level: </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vAlign w:val="center"/>
            <w:hideMark/>
          </w:tcPr>
          <w:p w14:paraId="4DD7BFD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A</w:t>
            </w:r>
            <w:r w:rsidRPr="00C34C7B">
              <w:rPr>
                <w:rStyle w:val="Kiemels2"/>
                <w:rFonts w:ascii="Times New Roman" w:hAnsi="Times New Roman"/>
                <w:b w:val="0"/>
                <w:sz w:val="18"/>
                <w:szCs w:val="18"/>
                <w:lang w:val="en-US" w:eastAsia="en-US"/>
              </w:rPr>
              <w:t xml:space="preserve">  </w:t>
            </w:r>
          </w:p>
        </w:tc>
      </w:tr>
      <w:tr w:rsidR="00C34C7B" w14:paraId="72450610" w14:textId="77777777" w:rsidTr="001E0249">
        <w:trPr>
          <w:trHeight w:val="390"/>
        </w:trPr>
        <w:tc>
          <w:tcPr>
            <w:tcW w:w="2123" w:type="dxa"/>
            <w:tcBorders>
              <w:top w:val="single" w:sz="12" w:space="0" w:color="000000"/>
              <w:left w:val="single" w:sz="12" w:space="0" w:color="000000"/>
              <w:bottom w:val="single" w:sz="12" w:space="0" w:color="000000"/>
              <w:right w:val="double" w:sz="6" w:space="0" w:color="000000"/>
            </w:tcBorders>
            <w:vAlign w:val="center"/>
            <w:hideMark/>
          </w:tcPr>
          <w:p w14:paraId="24196ECE"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Prerequisites:</w:t>
            </w:r>
            <w:r w:rsidRPr="00C34C7B">
              <w:rPr>
                <w:rStyle w:val="Kiemels2"/>
                <w:rFonts w:ascii="Times New Roman" w:hAnsi="Times New Roman"/>
                <w:b w:val="0"/>
                <w:sz w:val="18"/>
                <w:szCs w:val="18"/>
                <w:lang w:val="en-US" w:eastAsia="en-US"/>
              </w:rPr>
              <w:t xml:space="preserve"> </w:t>
            </w:r>
          </w:p>
        </w:tc>
        <w:tc>
          <w:tcPr>
            <w:tcW w:w="4536" w:type="dxa"/>
            <w:gridSpan w:val="4"/>
            <w:tcBorders>
              <w:top w:val="single" w:sz="12" w:space="0" w:color="000000"/>
              <w:left w:val="double" w:sz="6" w:space="0" w:color="000000"/>
              <w:bottom w:val="single" w:sz="12" w:space="0" w:color="000000"/>
              <w:right w:val="single" w:sz="12" w:space="0" w:color="000000"/>
            </w:tcBorders>
            <w:hideMark/>
          </w:tcPr>
          <w:p w14:paraId="24F0D244" w14:textId="1EA428EA"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45BF48DA"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Code:</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hideMark/>
          </w:tcPr>
          <w:p w14:paraId="565ABE57"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r>
      <w:tr w:rsidR="00C34C7B" w14:paraId="14BC8849" w14:textId="77777777" w:rsidTr="001E0249">
        <w:trPr>
          <w:trHeight w:val="465"/>
        </w:trPr>
        <w:tc>
          <w:tcPr>
            <w:tcW w:w="6659" w:type="dxa"/>
            <w:gridSpan w:val="5"/>
            <w:tcBorders>
              <w:top w:val="single" w:sz="12" w:space="0" w:color="000000"/>
              <w:left w:val="single" w:sz="12" w:space="0" w:color="000000"/>
              <w:bottom w:val="single" w:sz="12" w:space="0" w:color="000000"/>
              <w:right w:val="single" w:sz="12" w:space="0" w:color="000000"/>
            </w:tcBorders>
            <w:hideMark/>
          </w:tcPr>
          <w:p w14:paraId="5D069AA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The completion of the subject is acceptable, if the time of studying the subject (in another study program) is not older than:</w:t>
            </w:r>
            <w:r w:rsidRPr="00C34C7B">
              <w:rPr>
                <w:rStyle w:val="Kiemels2"/>
                <w:rFonts w:ascii="Times New Roman" w:hAnsi="Times New Roman"/>
                <w:b w:val="0"/>
                <w:sz w:val="18"/>
                <w:szCs w:val="18"/>
                <w:lang w:val="en-US" w:eastAsia="en-US"/>
              </w:rPr>
              <w:t xml:space="preserve"> </w:t>
            </w:r>
          </w:p>
        </w:tc>
        <w:tc>
          <w:tcPr>
            <w:tcW w:w="2391" w:type="dxa"/>
            <w:gridSpan w:val="2"/>
            <w:tcBorders>
              <w:top w:val="single" w:sz="12" w:space="0" w:color="000000"/>
              <w:left w:val="single" w:sz="12" w:space="0" w:color="000000"/>
              <w:bottom w:val="single" w:sz="12" w:space="0" w:color="000000"/>
              <w:right w:val="single" w:sz="12" w:space="0" w:color="000000"/>
            </w:tcBorders>
            <w:vAlign w:val="center"/>
            <w:hideMark/>
          </w:tcPr>
          <w:p w14:paraId="6169039D"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r>
      <w:tr w:rsidR="00C34C7B" w14:paraId="65C11F05" w14:textId="77777777" w:rsidTr="00C34C7B">
        <w:trPr>
          <w:trHeight w:val="305"/>
        </w:trPr>
        <w:tc>
          <w:tcPr>
            <w:tcW w:w="2123" w:type="dxa"/>
            <w:vMerge w:val="restart"/>
            <w:tcBorders>
              <w:top w:val="single" w:sz="12" w:space="0" w:color="000000"/>
              <w:left w:val="single" w:sz="12" w:space="0" w:color="000000"/>
              <w:bottom w:val="single" w:sz="12" w:space="0" w:color="000000"/>
              <w:right w:val="double" w:sz="6" w:space="0" w:color="000000"/>
            </w:tcBorders>
            <w:vAlign w:val="center"/>
            <w:hideMark/>
          </w:tcPr>
          <w:p w14:paraId="1FC521B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Type:</w:t>
            </w:r>
            <w:r w:rsidRPr="00C34C7B">
              <w:rPr>
                <w:rStyle w:val="Kiemels2"/>
                <w:rFonts w:ascii="Times New Roman" w:hAnsi="Times New Roman"/>
                <w:b w:val="0"/>
                <w:sz w:val="18"/>
                <w:szCs w:val="18"/>
                <w:lang w:val="en-US" w:eastAsia="en-US"/>
              </w:rPr>
              <w:t xml:space="preserve"> </w:t>
            </w:r>
          </w:p>
        </w:tc>
        <w:tc>
          <w:tcPr>
            <w:tcW w:w="3118" w:type="dxa"/>
            <w:gridSpan w:val="3"/>
            <w:tcBorders>
              <w:top w:val="single" w:sz="12" w:space="0" w:color="000000"/>
              <w:left w:val="double" w:sz="6" w:space="0" w:color="000000"/>
              <w:bottom w:val="single" w:sz="12" w:space="0" w:color="000000"/>
              <w:right w:val="single" w:sz="12" w:space="0" w:color="000000"/>
            </w:tcBorders>
            <w:vAlign w:val="center"/>
            <w:hideMark/>
          </w:tcPr>
          <w:p w14:paraId="68ABA1CD" w14:textId="77777777" w:rsidR="00C34C7B" w:rsidRPr="00C34C7B" w:rsidRDefault="00C34C7B" w:rsidP="001E0249">
            <w:pPr>
              <w:widowControl w:val="0"/>
              <w:ind w:right="2"/>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Number of lessons:</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hideMark/>
          </w:tcPr>
          <w:p w14:paraId="1B6B2F62"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Requirement:</w:t>
            </w:r>
            <w:r w:rsidRPr="00C34C7B">
              <w:rPr>
                <w:rStyle w:val="Kiemels2"/>
                <w:rFonts w:ascii="Times New Roman" w:hAnsi="Times New Roman"/>
                <w:b w:val="0"/>
                <w:sz w:val="18"/>
                <w:szCs w:val="18"/>
                <w:lang w:val="en-US" w:eastAsia="en-US"/>
              </w:rPr>
              <w:t xml:space="preserve"> </w:t>
            </w:r>
          </w:p>
        </w:tc>
        <w:tc>
          <w:tcPr>
            <w:tcW w:w="992" w:type="dxa"/>
            <w:vMerge w:val="restart"/>
            <w:tcBorders>
              <w:top w:val="single" w:sz="12" w:space="0" w:color="000000"/>
              <w:left w:val="single" w:sz="12" w:space="0" w:color="000000"/>
              <w:bottom w:val="single" w:sz="12" w:space="0" w:color="000000"/>
              <w:right w:val="single" w:sz="12" w:space="0" w:color="000000"/>
            </w:tcBorders>
            <w:vAlign w:val="center"/>
            <w:hideMark/>
          </w:tcPr>
          <w:p w14:paraId="7A058A61" w14:textId="77777777" w:rsidR="00C34C7B" w:rsidRPr="00C34C7B" w:rsidRDefault="00C34C7B" w:rsidP="001E0249">
            <w:pPr>
              <w:widowControl w:val="0"/>
              <w:spacing w:after="1"/>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Credit (ECTS):</w:t>
            </w:r>
            <w:r w:rsidRPr="00C34C7B">
              <w:rPr>
                <w:rStyle w:val="Kiemels2"/>
                <w:rFonts w:ascii="Times New Roman" w:hAnsi="Times New Roman"/>
                <w:b w:val="0"/>
                <w:sz w:val="18"/>
                <w:szCs w:val="18"/>
                <w:lang w:val="en-US" w:eastAsia="en-US"/>
              </w:rPr>
              <w:t xml:space="preserve"> </w:t>
            </w:r>
          </w:p>
        </w:tc>
        <w:tc>
          <w:tcPr>
            <w:tcW w:w="1399" w:type="dxa"/>
            <w:vMerge w:val="restart"/>
            <w:tcBorders>
              <w:top w:val="single" w:sz="12" w:space="0" w:color="000000"/>
              <w:left w:val="single" w:sz="12" w:space="0" w:color="000000"/>
              <w:bottom w:val="single" w:sz="12" w:space="0" w:color="000000"/>
              <w:right w:val="single" w:sz="12" w:space="0" w:color="000000"/>
            </w:tcBorders>
            <w:vAlign w:val="center"/>
            <w:hideMark/>
          </w:tcPr>
          <w:p w14:paraId="419AABE4"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Language of education:</w:t>
            </w:r>
            <w:r w:rsidRPr="00C34C7B">
              <w:rPr>
                <w:rStyle w:val="Kiemels2"/>
                <w:rFonts w:ascii="Times New Roman" w:hAnsi="Times New Roman"/>
                <w:b w:val="0"/>
                <w:sz w:val="18"/>
                <w:szCs w:val="18"/>
                <w:lang w:val="en-US" w:eastAsia="en-US"/>
              </w:rPr>
              <w:t xml:space="preserve"> </w:t>
            </w:r>
          </w:p>
        </w:tc>
      </w:tr>
      <w:tr w:rsidR="00C34C7B" w14:paraId="178DD381" w14:textId="77777777" w:rsidTr="00C34C7B">
        <w:trPr>
          <w:trHeight w:val="367"/>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3CCFF0D0"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105627EB" w14:textId="77777777" w:rsidR="00C34C7B" w:rsidRPr="00C34C7B" w:rsidRDefault="00C34C7B" w:rsidP="001E0249">
            <w:pPr>
              <w:widowControl w:val="0"/>
              <w:ind w:left="167"/>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Lecture:</w:t>
            </w:r>
          </w:p>
        </w:tc>
        <w:tc>
          <w:tcPr>
            <w:tcW w:w="992" w:type="dxa"/>
            <w:tcBorders>
              <w:top w:val="single" w:sz="12" w:space="0" w:color="000000"/>
              <w:left w:val="double" w:sz="6" w:space="0" w:color="000000"/>
              <w:bottom w:val="single" w:sz="12" w:space="0" w:color="000000"/>
              <w:right w:val="single" w:sz="12" w:space="0" w:color="000000"/>
            </w:tcBorders>
            <w:vAlign w:val="center"/>
            <w:hideMark/>
          </w:tcPr>
          <w:p w14:paraId="5446195E" w14:textId="77777777" w:rsidR="00C34C7B" w:rsidRPr="00C34C7B" w:rsidRDefault="00C34C7B" w:rsidP="001E0249">
            <w:pPr>
              <w:widowControl w:val="0"/>
              <w:ind w:left="23"/>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Seminar:</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2048116E"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Labs:</w:t>
            </w:r>
          </w:p>
        </w:tc>
        <w:tc>
          <w:tcPr>
            <w:tcW w:w="1418" w:type="dxa"/>
            <w:vMerge/>
            <w:tcBorders>
              <w:top w:val="single" w:sz="12" w:space="0" w:color="000000"/>
              <w:left w:val="single" w:sz="12" w:space="0" w:color="000000"/>
              <w:bottom w:val="single" w:sz="12" w:space="0" w:color="000000"/>
              <w:right w:val="single" w:sz="12" w:space="0" w:color="000000"/>
            </w:tcBorders>
            <w:vAlign w:val="center"/>
            <w:hideMark/>
          </w:tcPr>
          <w:p w14:paraId="07D15A1E" w14:textId="77777777" w:rsidR="00C34C7B" w:rsidRPr="00C34C7B" w:rsidRDefault="00C34C7B" w:rsidP="001E0249">
            <w:pPr>
              <w:widowControl w:val="0"/>
              <w:jc w:val="both"/>
              <w:rPr>
                <w:rStyle w:val="Kiemels2"/>
                <w:rFonts w:eastAsia="Calibri"/>
                <w:b w:val="0"/>
                <w:sz w:val="18"/>
                <w:szCs w:val="18"/>
                <w:lang w:val="en-US" w:eastAsia="en-US"/>
              </w:rPr>
            </w:pPr>
          </w:p>
        </w:tc>
        <w:tc>
          <w:tcPr>
            <w:tcW w:w="2391" w:type="dxa"/>
            <w:vMerge/>
            <w:tcBorders>
              <w:top w:val="single" w:sz="12" w:space="0" w:color="000000"/>
              <w:left w:val="single" w:sz="12" w:space="0" w:color="000000"/>
              <w:bottom w:val="single" w:sz="12" w:space="0" w:color="000000"/>
              <w:right w:val="single" w:sz="12" w:space="0" w:color="000000"/>
            </w:tcBorders>
            <w:vAlign w:val="center"/>
            <w:hideMark/>
          </w:tcPr>
          <w:p w14:paraId="057AEA5F" w14:textId="77777777" w:rsidR="00C34C7B" w:rsidRPr="00C34C7B" w:rsidRDefault="00C34C7B" w:rsidP="001E0249">
            <w:pPr>
              <w:widowControl w:val="0"/>
              <w:jc w:val="both"/>
              <w:rPr>
                <w:rStyle w:val="Kiemels2"/>
                <w:rFonts w:eastAsia="Calibri"/>
                <w:b w:val="0"/>
                <w:sz w:val="18"/>
                <w:szCs w:val="18"/>
                <w:lang w:val="en-US" w:eastAsia="en-US"/>
              </w:rPr>
            </w:pPr>
          </w:p>
        </w:tc>
        <w:tc>
          <w:tcPr>
            <w:tcW w:w="1399" w:type="dxa"/>
            <w:vMerge/>
            <w:tcBorders>
              <w:top w:val="single" w:sz="12" w:space="0" w:color="000000"/>
              <w:left w:val="single" w:sz="12" w:space="0" w:color="000000"/>
              <w:bottom w:val="single" w:sz="12" w:space="0" w:color="000000"/>
              <w:right w:val="single" w:sz="12" w:space="0" w:color="000000"/>
            </w:tcBorders>
            <w:vAlign w:val="center"/>
            <w:hideMark/>
          </w:tcPr>
          <w:p w14:paraId="577DFE33" w14:textId="77777777" w:rsidR="00C34C7B" w:rsidRPr="00C34C7B" w:rsidRDefault="00C34C7B" w:rsidP="001E0249">
            <w:pPr>
              <w:widowControl w:val="0"/>
              <w:jc w:val="both"/>
              <w:rPr>
                <w:rStyle w:val="Kiemels2"/>
                <w:rFonts w:eastAsia="Calibri"/>
                <w:b w:val="0"/>
                <w:sz w:val="18"/>
                <w:szCs w:val="18"/>
                <w:lang w:val="en-US" w:eastAsia="en-US"/>
              </w:rPr>
            </w:pPr>
          </w:p>
        </w:tc>
      </w:tr>
      <w:tr w:rsidR="00C34C7B" w14:paraId="3BDDE6B4" w14:textId="77777777" w:rsidTr="001E0249">
        <w:trPr>
          <w:trHeight w:val="220"/>
        </w:trPr>
        <w:tc>
          <w:tcPr>
            <w:tcW w:w="2123" w:type="dxa"/>
            <w:tcBorders>
              <w:top w:val="single" w:sz="12" w:space="0" w:color="000000"/>
              <w:left w:val="single" w:sz="12" w:space="0" w:color="000000"/>
              <w:bottom w:val="single" w:sz="12" w:space="0" w:color="000000"/>
              <w:right w:val="double" w:sz="6" w:space="0" w:color="000000"/>
            </w:tcBorders>
            <w:hideMark/>
          </w:tcPr>
          <w:p w14:paraId="36F7C1B3"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Fulltime  150/60</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59CEAE97"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1 </w:t>
            </w:r>
          </w:p>
        </w:tc>
        <w:tc>
          <w:tcPr>
            <w:tcW w:w="992" w:type="dxa"/>
            <w:tcBorders>
              <w:top w:val="single" w:sz="12" w:space="0" w:color="000000"/>
              <w:left w:val="double" w:sz="6" w:space="0" w:color="000000"/>
              <w:bottom w:val="single" w:sz="12" w:space="0" w:color="000000"/>
              <w:right w:val="single" w:sz="12" w:space="0" w:color="000000"/>
            </w:tcBorders>
            <w:vAlign w:val="center"/>
            <w:hideMark/>
          </w:tcPr>
          <w:p w14:paraId="690CCA65"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2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2ABD61FB"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0  </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hideMark/>
          </w:tcPr>
          <w:p w14:paraId="3E64932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F </w:t>
            </w:r>
          </w:p>
        </w:tc>
        <w:tc>
          <w:tcPr>
            <w:tcW w:w="992" w:type="dxa"/>
            <w:vMerge w:val="restart"/>
            <w:tcBorders>
              <w:top w:val="single" w:sz="12" w:space="0" w:color="000000"/>
              <w:left w:val="single" w:sz="12" w:space="0" w:color="000000"/>
              <w:bottom w:val="single" w:sz="12" w:space="0" w:color="000000"/>
              <w:right w:val="single" w:sz="12" w:space="0" w:color="000000"/>
            </w:tcBorders>
            <w:vAlign w:val="center"/>
            <w:hideMark/>
          </w:tcPr>
          <w:p w14:paraId="336D34A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5 </w:t>
            </w:r>
          </w:p>
        </w:tc>
        <w:tc>
          <w:tcPr>
            <w:tcW w:w="1399" w:type="dxa"/>
            <w:vMerge w:val="restart"/>
            <w:tcBorders>
              <w:top w:val="single" w:sz="12" w:space="0" w:color="000000"/>
              <w:left w:val="single" w:sz="12" w:space="0" w:color="000000"/>
              <w:bottom w:val="single" w:sz="12" w:space="0" w:color="000000"/>
              <w:right w:val="single" w:sz="12" w:space="0" w:color="000000"/>
            </w:tcBorders>
            <w:vAlign w:val="center"/>
            <w:hideMark/>
          </w:tcPr>
          <w:p w14:paraId="7F88BD95"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English  </w:t>
            </w:r>
          </w:p>
        </w:tc>
      </w:tr>
      <w:tr w:rsidR="00C34C7B" w14:paraId="4D6C64DC" w14:textId="77777777" w:rsidTr="001E0249">
        <w:trPr>
          <w:trHeight w:val="158"/>
        </w:trPr>
        <w:tc>
          <w:tcPr>
            <w:tcW w:w="2123" w:type="dxa"/>
            <w:tcBorders>
              <w:top w:val="single" w:sz="12" w:space="0" w:color="000000"/>
              <w:left w:val="single" w:sz="12" w:space="0" w:color="000000"/>
              <w:bottom w:val="single" w:sz="12" w:space="0" w:color="000000"/>
              <w:right w:val="double" w:sz="6" w:space="0" w:color="000000"/>
            </w:tcBorders>
            <w:hideMark/>
          </w:tcPr>
          <w:p w14:paraId="4AE85EA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Parttime  150/20</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4F852A8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5 </w:t>
            </w:r>
          </w:p>
        </w:tc>
        <w:tc>
          <w:tcPr>
            <w:tcW w:w="992" w:type="dxa"/>
            <w:tcBorders>
              <w:top w:val="single" w:sz="12" w:space="0" w:color="000000"/>
              <w:left w:val="double" w:sz="6" w:space="0" w:color="000000"/>
              <w:bottom w:val="single" w:sz="12" w:space="0" w:color="000000"/>
              <w:right w:val="single" w:sz="12" w:space="0" w:color="000000"/>
            </w:tcBorders>
            <w:vAlign w:val="center"/>
            <w:hideMark/>
          </w:tcPr>
          <w:p w14:paraId="42BC62E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10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502B92D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0  </w:t>
            </w:r>
          </w:p>
        </w:tc>
        <w:tc>
          <w:tcPr>
            <w:tcW w:w="1418" w:type="dxa"/>
            <w:vMerge/>
            <w:tcBorders>
              <w:top w:val="single" w:sz="12" w:space="0" w:color="000000"/>
              <w:left w:val="single" w:sz="12" w:space="0" w:color="000000"/>
              <w:bottom w:val="single" w:sz="12" w:space="0" w:color="000000"/>
              <w:right w:val="single" w:sz="12" w:space="0" w:color="000000"/>
            </w:tcBorders>
            <w:vAlign w:val="center"/>
            <w:hideMark/>
          </w:tcPr>
          <w:p w14:paraId="32ADD252" w14:textId="77777777" w:rsidR="00C34C7B" w:rsidRPr="00C34C7B" w:rsidRDefault="00C34C7B" w:rsidP="001E0249">
            <w:pPr>
              <w:widowControl w:val="0"/>
              <w:jc w:val="both"/>
              <w:rPr>
                <w:rStyle w:val="Kiemels2"/>
                <w:rFonts w:eastAsia="Calibri"/>
                <w:b w:val="0"/>
                <w:sz w:val="18"/>
                <w:szCs w:val="18"/>
                <w:lang w:val="en-US" w:eastAsia="en-US"/>
              </w:rPr>
            </w:pPr>
          </w:p>
        </w:tc>
        <w:tc>
          <w:tcPr>
            <w:tcW w:w="2391" w:type="dxa"/>
            <w:vMerge/>
            <w:tcBorders>
              <w:top w:val="single" w:sz="12" w:space="0" w:color="000000"/>
              <w:left w:val="single" w:sz="12" w:space="0" w:color="000000"/>
              <w:bottom w:val="single" w:sz="12" w:space="0" w:color="000000"/>
              <w:right w:val="single" w:sz="12" w:space="0" w:color="000000"/>
            </w:tcBorders>
            <w:vAlign w:val="center"/>
            <w:hideMark/>
          </w:tcPr>
          <w:p w14:paraId="516A69CE" w14:textId="77777777" w:rsidR="00C34C7B" w:rsidRPr="00C34C7B" w:rsidRDefault="00C34C7B" w:rsidP="001E0249">
            <w:pPr>
              <w:widowControl w:val="0"/>
              <w:jc w:val="both"/>
              <w:rPr>
                <w:rStyle w:val="Kiemels2"/>
                <w:rFonts w:eastAsia="Calibri"/>
                <w:b w:val="0"/>
                <w:sz w:val="18"/>
                <w:szCs w:val="18"/>
                <w:lang w:val="en-US" w:eastAsia="en-US"/>
              </w:rPr>
            </w:pPr>
          </w:p>
        </w:tc>
        <w:tc>
          <w:tcPr>
            <w:tcW w:w="1399" w:type="dxa"/>
            <w:vMerge/>
            <w:tcBorders>
              <w:top w:val="single" w:sz="12" w:space="0" w:color="000000"/>
              <w:left w:val="single" w:sz="12" w:space="0" w:color="000000"/>
              <w:bottom w:val="single" w:sz="12" w:space="0" w:color="000000"/>
              <w:right w:val="single" w:sz="12" w:space="0" w:color="000000"/>
            </w:tcBorders>
            <w:vAlign w:val="center"/>
            <w:hideMark/>
          </w:tcPr>
          <w:p w14:paraId="7A69F1C1" w14:textId="77777777" w:rsidR="00C34C7B" w:rsidRPr="00C34C7B" w:rsidRDefault="00C34C7B" w:rsidP="001E0249">
            <w:pPr>
              <w:widowControl w:val="0"/>
              <w:jc w:val="both"/>
              <w:rPr>
                <w:rStyle w:val="Kiemels2"/>
                <w:rFonts w:eastAsia="Calibri"/>
                <w:b w:val="0"/>
                <w:sz w:val="18"/>
                <w:szCs w:val="18"/>
                <w:lang w:val="en-US" w:eastAsia="en-US"/>
              </w:rPr>
            </w:pPr>
          </w:p>
        </w:tc>
      </w:tr>
      <w:tr w:rsidR="00C34C7B" w14:paraId="40BD4CCD" w14:textId="77777777" w:rsidTr="00C34C7B">
        <w:trPr>
          <w:trHeight w:val="374"/>
        </w:trPr>
        <w:tc>
          <w:tcPr>
            <w:tcW w:w="2123" w:type="dxa"/>
            <w:vMerge w:val="restart"/>
            <w:tcBorders>
              <w:top w:val="single" w:sz="12" w:space="0" w:color="000000"/>
              <w:left w:val="single" w:sz="12" w:space="0" w:color="000000"/>
              <w:bottom w:val="single" w:sz="12" w:space="0" w:color="000000"/>
              <w:right w:val="double" w:sz="6" w:space="0" w:color="000000"/>
            </w:tcBorders>
            <w:vAlign w:val="center"/>
            <w:hideMark/>
          </w:tcPr>
          <w:p w14:paraId="52662D8D"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Teacher responsible for the course:</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34EE6E1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Name:</w:t>
            </w:r>
            <w:r w:rsidRPr="00C34C7B">
              <w:rPr>
                <w:rStyle w:val="Kiemels2"/>
                <w:rFonts w:ascii="Times New Roman" w:hAnsi="Times New Roman"/>
                <w:b w:val="0"/>
                <w:sz w:val="18"/>
                <w:szCs w:val="18"/>
                <w:lang w:val="en-US" w:eastAsia="en-US"/>
              </w:rPr>
              <w:t xml:space="preserve"> </w:t>
            </w:r>
          </w:p>
        </w:tc>
        <w:tc>
          <w:tcPr>
            <w:tcW w:w="3402" w:type="dxa"/>
            <w:gridSpan w:val="3"/>
            <w:tcBorders>
              <w:top w:val="single" w:sz="12" w:space="0" w:color="000000"/>
              <w:left w:val="double" w:sz="6" w:space="0" w:color="000000"/>
              <w:bottom w:val="single" w:sz="12" w:space="0" w:color="000000"/>
              <w:right w:val="single" w:sz="12" w:space="0" w:color="000000"/>
            </w:tcBorders>
            <w:vAlign w:val="center"/>
            <w:hideMark/>
          </w:tcPr>
          <w:p w14:paraId="3A012E9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Dr. Strauber Györgyi</w:t>
            </w:r>
            <w:r w:rsidRPr="00C34C7B">
              <w:rPr>
                <w:rStyle w:val="Kiemels2"/>
                <w:rFonts w:ascii="Times New Roman" w:hAnsi="Times New Roman"/>
                <w:b w:val="0"/>
                <w:sz w:val="18"/>
                <w:szCs w:val="18"/>
                <w:lang w:val="en-US" w:eastAsia="en-US"/>
              </w:rPr>
              <w:t xml:space="preserve">  </w:t>
            </w:r>
          </w:p>
        </w:tc>
        <w:tc>
          <w:tcPr>
            <w:tcW w:w="992" w:type="dxa"/>
            <w:tcBorders>
              <w:top w:val="single" w:sz="12" w:space="0" w:color="000000"/>
              <w:left w:val="single" w:sz="12" w:space="0" w:color="000000"/>
              <w:bottom w:val="single" w:sz="12" w:space="0" w:color="000000"/>
              <w:right w:val="single" w:sz="12" w:space="0" w:color="000000"/>
            </w:tcBorders>
            <w:hideMark/>
          </w:tcPr>
          <w:p w14:paraId="5A65E57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position:</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vAlign w:val="center"/>
            <w:hideMark/>
          </w:tcPr>
          <w:p w14:paraId="12221647"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főiskolai tanár</w:t>
            </w:r>
          </w:p>
        </w:tc>
      </w:tr>
      <w:tr w:rsidR="00C34C7B" w14:paraId="48489A9B" w14:textId="77777777" w:rsidTr="00C34C7B">
        <w:trPr>
          <w:trHeight w:val="583"/>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3938385A"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3CD6B368"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telephone:</w:t>
            </w:r>
            <w:r w:rsidRPr="00C34C7B">
              <w:rPr>
                <w:rStyle w:val="Kiemels2"/>
                <w:rFonts w:ascii="Times New Roman" w:hAnsi="Times New Roman"/>
                <w:b w:val="0"/>
                <w:sz w:val="18"/>
                <w:szCs w:val="18"/>
                <w:lang w:val="en-US" w:eastAsia="en-US"/>
              </w:rPr>
              <w:t xml:space="preserve"> </w:t>
            </w:r>
          </w:p>
        </w:tc>
        <w:tc>
          <w:tcPr>
            <w:tcW w:w="3402" w:type="dxa"/>
            <w:gridSpan w:val="3"/>
            <w:tcBorders>
              <w:top w:val="single" w:sz="12" w:space="0" w:color="000000"/>
              <w:left w:val="double" w:sz="6" w:space="0" w:color="000000"/>
              <w:bottom w:val="single" w:sz="12" w:space="0" w:color="000000"/>
              <w:right w:val="single" w:sz="12" w:space="0" w:color="000000"/>
            </w:tcBorders>
            <w:vAlign w:val="center"/>
            <w:hideMark/>
          </w:tcPr>
          <w:p w14:paraId="13AD670A"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25/551-611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7E569E54" w14:textId="77777777" w:rsidR="00C34C7B" w:rsidRPr="00C34C7B" w:rsidRDefault="00C34C7B" w:rsidP="001E0249">
            <w:pPr>
              <w:widowControl w:val="0"/>
              <w:ind w:left="14"/>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e-mail:</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hideMark/>
          </w:tcPr>
          <w:p w14:paraId="5C050974" w14:textId="77777777" w:rsidR="00C34C7B" w:rsidRPr="00C34C7B" w:rsidRDefault="00C34C7B" w:rsidP="001E0249">
            <w:pPr>
              <w:widowControl w:val="0"/>
              <w:ind w:left="14"/>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strauber@</w:t>
            </w:r>
            <w:r w:rsidRPr="00C34C7B">
              <w:rPr>
                <w:rStyle w:val="Kiemels2"/>
                <w:rFonts w:ascii="Times New Roman" w:hAnsi="Times New Roman"/>
                <w:b w:val="0"/>
                <w:sz w:val="18"/>
                <w:szCs w:val="18"/>
                <w:lang w:val="en-US" w:eastAsia="en-US"/>
              </w:rPr>
              <w:br/>
              <w:t>uniduna.hu</w:t>
            </w:r>
          </w:p>
        </w:tc>
      </w:tr>
      <w:tr w:rsidR="00C34C7B" w14:paraId="4F2A50D0" w14:textId="77777777" w:rsidTr="00C34C7B">
        <w:trPr>
          <w:trHeight w:val="305"/>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246002A1"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hideMark/>
          </w:tcPr>
          <w:p w14:paraId="1251978F"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Address:</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hideMark/>
          </w:tcPr>
          <w:p w14:paraId="5F2FFDD9"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2400 Dunaújváros, Táncsics Mihály utca 1/A.  </w:t>
            </w:r>
          </w:p>
        </w:tc>
      </w:tr>
      <w:tr w:rsidR="00C34C7B" w14:paraId="58D5A923" w14:textId="77777777" w:rsidTr="00C34C7B">
        <w:trPr>
          <w:trHeight w:val="583"/>
        </w:trPr>
        <w:tc>
          <w:tcPr>
            <w:tcW w:w="2123" w:type="dxa"/>
            <w:vMerge w:val="restart"/>
            <w:tcBorders>
              <w:top w:val="single" w:sz="12" w:space="0" w:color="000000"/>
              <w:left w:val="single" w:sz="12" w:space="0" w:color="000000"/>
              <w:bottom w:val="single" w:sz="12" w:space="0" w:color="000000"/>
              <w:right w:val="double" w:sz="6" w:space="0" w:color="000000"/>
            </w:tcBorders>
            <w:vAlign w:val="center"/>
            <w:hideMark/>
          </w:tcPr>
          <w:p w14:paraId="256B136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Typical transfer ways:</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17D34596"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Lecture:</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hideMark/>
          </w:tcPr>
          <w:p w14:paraId="1F213AB3"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With the participation of every student in the large lecture hall. Lecture with projector and blackboard or online course using Teams meeting.    </w:t>
            </w:r>
          </w:p>
        </w:tc>
      </w:tr>
      <w:tr w:rsidR="00C34C7B" w14:paraId="3F2C7AEE" w14:textId="77777777" w:rsidTr="00C34C7B">
        <w:trPr>
          <w:trHeight w:val="581"/>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17C681D4"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356F5AE3"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Seminar:</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hideMark/>
          </w:tcPr>
          <w:p w14:paraId="0BFE8B23"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In classrooms with computer work-stations for every student. The </w:t>
            </w:r>
            <w:proofErr w:type="gramStart"/>
            <w:r w:rsidRPr="00C34C7B">
              <w:rPr>
                <w:rStyle w:val="Kiemels2"/>
                <w:rFonts w:ascii="Times New Roman" w:hAnsi="Times New Roman"/>
                <w:b w:val="0"/>
                <w:sz w:val="18"/>
                <w:szCs w:val="18"/>
                <w:lang w:val="en-US" w:eastAsia="en-US"/>
              </w:rPr>
              <w:t>teacher' s</w:t>
            </w:r>
            <w:proofErr w:type="gramEnd"/>
            <w:r w:rsidRPr="00C34C7B">
              <w:rPr>
                <w:rStyle w:val="Kiemels2"/>
                <w:rFonts w:ascii="Times New Roman" w:hAnsi="Times New Roman"/>
                <w:b w:val="0"/>
                <w:sz w:val="18"/>
                <w:szCs w:val="18"/>
                <w:lang w:val="en-US" w:eastAsia="en-US"/>
              </w:rPr>
              <w:t xml:space="preserve"> computer is connected to projector.   </w:t>
            </w:r>
          </w:p>
        </w:tc>
      </w:tr>
      <w:tr w:rsidR="00C34C7B" w14:paraId="4974CCAC" w14:textId="77777777" w:rsidTr="001E0249">
        <w:trPr>
          <w:trHeight w:val="372"/>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2874E5A9"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hideMark/>
          </w:tcPr>
          <w:p w14:paraId="279B5F22"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Labs:</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vAlign w:val="center"/>
            <w:hideMark/>
          </w:tcPr>
          <w:p w14:paraId="0E9D73EC"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r>
      <w:tr w:rsidR="00C34C7B" w14:paraId="50B4FDF5" w14:textId="77777777" w:rsidTr="00C34C7B">
        <w:trPr>
          <w:trHeight w:val="1084"/>
        </w:trPr>
        <w:tc>
          <w:tcPr>
            <w:tcW w:w="2123" w:type="dxa"/>
            <w:tcBorders>
              <w:top w:val="single" w:sz="12" w:space="0" w:color="000000"/>
              <w:left w:val="single" w:sz="12" w:space="0" w:color="000000"/>
              <w:bottom w:val="single" w:sz="12" w:space="0" w:color="000000"/>
              <w:right w:val="double" w:sz="6" w:space="0" w:color="000000"/>
            </w:tcBorders>
            <w:hideMark/>
          </w:tcPr>
          <w:p w14:paraId="20DCB535"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Educational goal </w:t>
            </w:r>
          </w:p>
          <w:p w14:paraId="4E207A1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(competencie s to be acquired):</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vAlign w:val="center"/>
            <w:hideMark/>
          </w:tcPr>
          <w:p w14:paraId="4EF9656E" w14:textId="77777777" w:rsidR="00C34C7B" w:rsidRPr="00C34C7B" w:rsidRDefault="00C34C7B" w:rsidP="001E0249">
            <w:pPr>
              <w:widowControl w:val="0"/>
              <w:ind w:right="8"/>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To acquire such technical and methodological knowledge, which are necessary to complete an informatical project successfully. Presentation of project control and implementation procedures to the students in the frames of project made real in groupwork with 3-4 members.   </w:t>
            </w:r>
          </w:p>
        </w:tc>
      </w:tr>
      <w:tr w:rsidR="00C34C7B" w14:paraId="5324F5D4" w14:textId="77777777" w:rsidTr="001E0249">
        <w:trPr>
          <w:trHeight w:val="1912"/>
        </w:trPr>
        <w:tc>
          <w:tcPr>
            <w:tcW w:w="2123" w:type="dxa"/>
            <w:tcBorders>
              <w:top w:val="single" w:sz="12" w:space="0" w:color="000000"/>
              <w:left w:val="single" w:sz="12" w:space="0" w:color="000000"/>
              <w:bottom w:val="single" w:sz="12" w:space="0" w:color="000000"/>
              <w:right w:val="double" w:sz="6" w:space="0" w:color="000000"/>
            </w:tcBorders>
            <w:vAlign w:val="center"/>
            <w:hideMark/>
          </w:tcPr>
          <w:p w14:paraId="4A7F8768"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Brief description of the subject content:</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hideMark/>
          </w:tcPr>
          <w:p w14:paraId="197A6DB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The implementation process of informatical projects: the informatical strategy, the feasibility study, the project definition plan, contract types, tendering, project control, evaluation. The life-cycle of the development.</w:t>
            </w:r>
          </w:p>
          <w:p w14:paraId="08D08DAE"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Project phases. Project planning. Resource handling in the projects. Resource allocation. Project realisation organisational forms. </w:t>
            </w:r>
          </w:p>
          <w:p w14:paraId="43D81185"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Cost handling of projects. Project analysis. Risk handling: risk types, risk handling methods and techniques. The documentation of the project. Handling quality in the informational projects. Project management methodologies (PRINCE 2, PMI). Softwares supporting the project management (MS Project). Making a project in the laboratory in team-work.   </w:t>
            </w:r>
          </w:p>
        </w:tc>
      </w:tr>
      <w:tr w:rsidR="00C34C7B" w14:paraId="4F678510" w14:textId="77777777" w:rsidTr="001E0249">
        <w:trPr>
          <w:trHeight w:val="491"/>
        </w:trPr>
        <w:tc>
          <w:tcPr>
            <w:tcW w:w="2123" w:type="dxa"/>
            <w:tcBorders>
              <w:top w:val="single" w:sz="12" w:space="0" w:color="000000"/>
              <w:left w:val="single" w:sz="12" w:space="0" w:color="000000"/>
              <w:bottom w:val="double" w:sz="6" w:space="0" w:color="000000"/>
              <w:right w:val="double" w:sz="6" w:space="0" w:color="000000"/>
            </w:tcBorders>
            <w:hideMark/>
          </w:tcPr>
          <w:p w14:paraId="4BF7B00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Forms of student activity:</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double" w:sz="6" w:space="0" w:color="000000"/>
              <w:right w:val="single" w:sz="12" w:space="0" w:color="000000"/>
            </w:tcBorders>
            <w:hideMark/>
          </w:tcPr>
          <w:p w14:paraId="78294A4B"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Lecture: 30% </w:t>
            </w:r>
          </w:p>
          <w:p w14:paraId="63141734"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Self-dependent task solving: 30% </w:t>
            </w:r>
          </w:p>
          <w:p w14:paraId="14CB1EC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Teamwork: 40%   </w:t>
            </w:r>
          </w:p>
        </w:tc>
      </w:tr>
      <w:tr w:rsidR="00C34C7B" w14:paraId="675B82E9" w14:textId="77777777" w:rsidTr="001E0249">
        <w:trPr>
          <w:trHeight w:val="575"/>
        </w:trPr>
        <w:tc>
          <w:tcPr>
            <w:tcW w:w="2123" w:type="dxa"/>
            <w:tcBorders>
              <w:top w:val="double" w:sz="6" w:space="0" w:color="000000"/>
              <w:left w:val="single" w:sz="12" w:space="0" w:color="000000"/>
              <w:bottom w:val="single" w:sz="12" w:space="0" w:color="000000"/>
              <w:right w:val="double" w:sz="6" w:space="0" w:color="000000"/>
            </w:tcBorders>
            <w:hideMark/>
          </w:tcPr>
          <w:p w14:paraId="5168A46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Compulsory </w:t>
            </w:r>
          </w:p>
          <w:p w14:paraId="36790633"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reading and </w:t>
            </w:r>
          </w:p>
          <w:p w14:paraId="5BEF9E21"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its availability:</w:t>
            </w:r>
            <w:r w:rsidRPr="00C34C7B">
              <w:rPr>
                <w:rStyle w:val="Kiemels2"/>
                <w:rFonts w:ascii="Times New Roman" w:hAnsi="Times New Roman"/>
                <w:b w:val="0"/>
                <w:sz w:val="18"/>
                <w:szCs w:val="18"/>
                <w:lang w:val="en-US" w:eastAsia="en-US"/>
              </w:rPr>
              <w:t xml:space="preserve"> </w:t>
            </w:r>
          </w:p>
        </w:tc>
        <w:tc>
          <w:tcPr>
            <w:tcW w:w="6927" w:type="dxa"/>
            <w:gridSpan w:val="6"/>
            <w:tcBorders>
              <w:top w:val="double" w:sz="6" w:space="0" w:color="000000"/>
              <w:left w:val="double" w:sz="6" w:space="0" w:color="000000"/>
              <w:bottom w:val="single" w:sz="12" w:space="0" w:color="000000"/>
              <w:right w:val="single" w:sz="12" w:space="0" w:color="000000"/>
            </w:tcBorders>
            <w:vAlign w:val="center"/>
            <w:hideMark/>
          </w:tcPr>
          <w:p w14:paraId="12923C65" w14:textId="77777777" w:rsidR="00C34C7B" w:rsidRPr="00C34C7B" w:rsidRDefault="00C34C7B" w:rsidP="001E0249">
            <w:pPr>
              <w:pStyle w:val="Listaszerbekezds"/>
              <w:widowControl w:val="0"/>
              <w:numPr>
                <w:ilvl w:val="0"/>
                <w:numId w:val="46"/>
              </w:numPr>
              <w:spacing w:after="0" w:line="240" w:lineRule="auto"/>
              <w:ind w:left="413"/>
              <w:rPr>
                <w:rStyle w:val="Kiemels2"/>
                <w:rFonts w:ascii="Times New Roman" w:hAnsi="Times New Roman"/>
                <w:sz w:val="18"/>
                <w:szCs w:val="18"/>
                <w:lang w:val="en-US"/>
              </w:rPr>
            </w:pPr>
            <w:r w:rsidRPr="00C34C7B">
              <w:rPr>
                <w:rStyle w:val="Kiemels2"/>
                <w:rFonts w:ascii="Times New Roman" w:hAnsi="Times New Roman"/>
                <w:b w:val="0"/>
                <w:sz w:val="18"/>
                <w:szCs w:val="18"/>
                <w:lang w:val="en-US"/>
              </w:rPr>
              <w:t xml:space="preserve">Gary R. Heerkens: Project Managenet, McGraw-Hill Companies USA, 2002,  </w:t>
            </w:r>
          </w:p>
          <w:p w14:paraId="0F23B175" w14:textId="77777777" w:rsidR="00C34C7B" w:rsidRPr="00C34C7B" w:rsidRDefault="00C34C7B" w:rsidP="001E0249">
            <w:pPr>
              <w:pStyle w:val="Listaszerbekezds"/>
              <w:widowControl w:val="0"/>
              <w:numPr>
                <w:ilvl w:val="0"/>
                <w:numId w:val="46"/>
              </w:numPr>
              <w:spacing w:after="0" w:line="240" w:lineRule="auto"/>
              <w:ind w:left="413"/>
              <w:rPr>
                <w:rStyle w:val="Kiemels2"/>
                <w:rFonts w:ascii="Times New Roman" w:hAnsi="Times New Roman"/>
                <w:bCs w:val="0"/>
                <w:sz w:val="18"/>
                <w:szCs w:val="18"/>
                <w:lang w:val="en-US"/>
              </w:rPr>
            </w:pPr>
            <w:r w:rsidRPr="00C34C7B">
              <w:rPr>
                <w:rStyle w:val="Kiemels2"/>
                <w:rFonts w:ascii="Times New Roman" w:hAnsi="Times New Roman"/>
                <w:b w:val="0"/>
                <w:bCs w:val="0"/>
                <w:sz w:val="18"/>
                <w:szCs w:val="18"/>
                <w:lang w:val="en-US"/>
              </w:rPr>
              <w:t>Microsoft Project 2010; Step by Step, Microsoft Press, Redmond, Washington, 2010</w:t>
            </w:r>
          </w:p>
        </w:tc>
      </w:tr>
      <w:tr w:rsidR="00C34C7B" w14:paraId="5FEB4BFC" w14:textId="77777777" w:rsidTr="001E0249">
        <w:trPr>
          <w:trHeight w:val="1056"/>
        </w:trPr>
        <w:tc>
          <w:tcPr>
            <w:tcW w:w="2123" w:type="dxa"/>
            <w:tcBorders>
              <w:top w:val="single" w:sz="12" w:space="0" w:color="000000"/>
              <w:left w:val="single" w:sz="12" w:space="0" w:color="000000"/>
              <w:bottom w:val="single" w:sz="12" w:space="0" w:color="000000"/>
              <w:right w:val="double" w:sz="6" w:space="0" w:color="000000"/>
            </w:tcBorders>
            <w:vAlign w:val="center"/>
            <w:hideMark/>
          </w:tcPr>
          <w:p w14:paraId="3CBA0155"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sz w:val="18"/>
                <w:szCs w:val="18"/>
                <w:lang w:val="en-US" w:eastAsia="en-US"/>
              </w:rPr>
              <w:t>Recommende</w:t>
            </w:r>
          </w:p>
          <w:p w14:paraId="46D1E7CE" w14:textId="77777777" w:rsidR="00C34C7B" w:rsidRPr="00C34C7B" w:rsidRDefault="00C34C7B" w:rsidP="001E0249">
            <w:pPr>
              <w:widowControl w:val="0"/>
              <w:ind w:right="5"/>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d reading and its availability:</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hideMark/>
          </w:tcPr>
          <w:p w14:paraId="7DB6A013" w14:textId="77777777" w:rsidR="00C34C7B" w:rsidRPr="00C34C7B" w:rsidRDefault="00C34C7B" w:rsidP="001E0249">
            <w:pPr>
              <w:pStyle w:val="Listaszerbekezds"/>
              <w:widowControl w:val="0"/>
              <w:numPr>
                <w:ilvl w:val="0"/>
                <w:numId w:val="47"/>
              </w:numPr>
              <w:spacing w:after="0" w:line="240" w:lineRule="auto"/>
              <w:ind w:left="413" w:right="440"/>
              <w:rPr>
                <w:rStyle w:val="Kiemels2"/>
                <w:rFonts w:ascii="Times New Roman" w:hAnsi="Times New Roman"/>
                <w:sz w:val="18"/>
                <w:szCs w:val="18"/>
                <w:lang w:val="en-US"/>
              </w:rPr>
            </w:pPr>
            <w:r w:rsidRPr="00C34C7B">
              <w:rPr>
                <w:rStyle w:val="Kiemels2"/>
                <w:rFonts w:ascii="Times New Roman" w:hAnsi="Times New Roman"/>
                <w:b w:val="0"/>
                <w:sz w:val="18"/>
                <w:szCs w:val="18"/>
                <w:lang w:val="en-US"/>
              </w:rPr>
              <w:t>Guidelines for Managing Projects; Department for Business, Innovation and Skills, London UK, 2010</w:t>
            </w:r>
          </w:p>
          <w:p w14:paraId="6227FBBA" w14:textId="77777777" w:rsidR="00C34C7B" w:rsidRPr="00C34C7B" w:rsidRDefault="00C34C7B" w:rsidP="001E0249">
            <w:pPr>
              <w:pStyle w:val="Listaszerbekezds"/>
              <w:widowControl w:val="0"/>
              <w:numPr>
                <w:ilvl w:val="0"/>
                <w:numId w:val="47"/>
              </w:numPr>
              <w:spacing w:after="0" w:line="240" w:lineRule="auto"/>
              <w:ind w:left="413" w:right="440"/>
              <w:rPr>
                <w:rStyle w:val="Kiemels2"/>
                <w:rFonts w:ascii="Times New Roman" w:hAnsi="Times New Roman"/>
                <w:b w:val="0"/>
                <w:sz w:val="18"/>
                <w:szCs w:val="18"/>
                <w:lang w:val="en-US"/>
              </w:rPr>
            </w:pPr>
            <w:r w:rsidRPr="00C34C7B">
              <w:rPr>
                <w:rStyle w:val="Kiemels2"/>
                <w:rFonts w:ascii="Times New Roman" w:hAnsi="Times New Roman"/>
                <w:b w:val="0"/>
                <w:sz w:val="18"/>
                <w:szCs w:val="18"/>
                <w:lang w:val="en-US"/>
              </w:rPr>
              <w:t>Adrienne Watt: Project Management; The Open University of Hong Kong, 2012</w:t>
            </w:r>
          </w:p>
          <w:p w14:paraId="32F0EE1B" w14:textId="77777777" w:rsidR="00C34C7B" w:rsidRPr="00C34C7B" w:rsidRDefault="00C34C7B" w:rsidP="001E0249">
            <w:pPr>
              <w:pStyle w:val="Listaszerbekezds"/>
              <w:widowControl w:val="0"/>
              <w:numPr>
                <w:ilvl w:val="0"/>
                <w:numId w:val="47"/>
              </w:numPr>
              <w:spacing w:after="0" w:line="240" w:lineRule="auto"/>
              <w:ind w:left="413" w:right="440"/>
              <w:rPr>
                <w:rStyle w:val="Kiemels2"/>
                <w:rFonts w:ascii="Times New Roman" w:hAnsi="Times New Roman"/>
                <w:b w:val="0"/>
                <w:sz w:val="18"/>
                <w:szCs w:val="18"/>
                <w:lang w:val="en-US"/>
              </w:rPr>
            </w:pPr>
            <w:r w:rsidRPr="00C34C7B">
              <w:rPr>
                <w:rStyle w:val="Kiemels2"/>
                <w:rFonts w:ascii="Times New Roman" w:hAnsi="Times New Roman"/>
                <w:b w:val="0"/>
                <w:sz w:val="18"/>
                <w:szCs w:val="18"/>
                <w:lang w:val="en-US"/>
              </w:rPr>
              <w:t>Wouter Baars: Project Management Handbook, Data Archiving and Networked Services, The Hague, 2006</w:t>
            </w:r>
          </w:p>
        </w:tc>
      </w:tr>
      <w:tr w:rsidR="00C34C7B" w14:paraId="0FCA172E" w14:textId="77777777" w:rsidTr="001E0249">
        <w:trPr>
          <w:trHeight w:val="723"/>
        </w:trPr>
        <w:tc>
          <w:tcPr>
            <w:tcW w:w="2123" w:type="dxa"/>
            <w:tcBorders>
              <w:top w:val="single" w:sz="12" w:space="0" w:color="000000"/>
              <w:left w:val="single" w:sz="12" w:space="0" w:color="000000"/>
              <w:bottom w:val="single" w:sz="12" w:space="0" w:color="000000"/>
              <w:right w:val="double" w:sz="6" w:space="0" w:color="000000"/>
            </w:tcBorders>
            <w:hideMark/>
          </w:tcPr>
          <w:p w14:paraId="60CEFC0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lastRenderedPageBreak/>
              <w:t>Description of project works/ measurement reports:</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vAlign w:val="center"/>
            <w:hideMark/>
          </w:tcPr>
          <w:p w14:paraId="7FA69D0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Individual works and </w:t>
            </w:r>
          </w:p>
          <w:p w14:paraId="35E43B77"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Teamwork.   </w:t>
            </w:r>
          </w:p>
        </w:tc>
      </w:tr>
      <w:tr w:rsidR="00C34C7B" w14:paraId="670AF859" w14:textId="77777777" w:rsidTr="001E0249">
        <w:trPr>
          <w:trHeight w:val="663"/>
        </w:trPr>
        <w:tc>
          <w:tcPr>
            <w:tcW w:w="2123" w:type="dxa"/>
            <w:tcBorders>
              <w:top w:val="single" w:sz="12" w:space="0" w:color="000000"/>
              <w:left w:val="single" w:sz="12" w:space="0" w:color="000000"/>
              <w:bottom w:val="double" w:sz="6" w:space="0" w:color="000000"/>
              <w:right w:val="double" w:sz="6" w:space="0" w:color="000000"/>
            </w:tcBorders>
            <w:hideMark/>
          </w:tcPr>
          <w:p w14:paraId="56E7F61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Description of midterm tests:</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double" w:sz="6" w:space="0" w:color="000000"/>
              <w:right w:val="single" w:sz="12" w:space="0" w:color="000000"/>
            </w:tcBorders>
            <w:vAlign w:val="center"/>
            <w:hideMark/>
          </w:tcPr>
          <w:p w14:paraId="1BD96511" w14:textId="77777777" w:rsidR="00C34C7B" w:rsidRPr="00C34C7B" w:rsidRDefault="00C34C7B" w:rsidP="001E0249">
            <w:pPr>
              <w:widowControl w:val="0"/>
              <w:ind w:left="129"/>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Midterm test (at the end of the semester)</w:t>
            </w:r>
          </w:p>
          <w:p w14:paraId="7E070F4B" w14:textId="77777777" w:rsidR="00C34C7B" w:rsidRPr="00C34C7B" w:rsidRDefault="00C34C7B" w:rsidP="001E0249">
            <w:pPr>
              <w:widowControl w:val="0"/>
              <w:ind w:left="129"/>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Evaluation of compulsory lecture quizzes and </w:t>
            </w:r>
          </w:p>
          <w:p w14:paraId="6FE2B371" w14:textId="77777777" w:rsidR="00C34C7B" w:rsidRPr="00C34C7B" w:rsidRDefault="00C34C7B" w:rsidP="001E0249">
            <w:pPr>
              <w:widowControl w:val="0"/>
              <w:ind w:left="129"/>
              <w:jc w:val="both"/>
              <w:rPr>
                <w:rStyle w:val="Kiemels2"/>
                <w:rFonts w:ascii="Times New Roman" w:hAnsi="Times New Roman"/>
                <w:b w:val="0"/>
                <w:sz w:val="18"/>
                <w:szCs w:val="18"/>
                <w:lang w:val="en-US" w:eastAsia="en-US"/>
              </w:rPr>
            </w:pPr>
            <w:proofErr w:type="gramStart"/>
            <w:r w:rsidRPr="00C34C7B">
              <w:rPr>
                <w:rStyle w:val="Kiemels2"/>
                <w:rFonts w:ascii="Times New Roman" w:hAnsi="Times New Roman"/>
                <w:b w:val="0"/>
                <w:sz w:val="18"/>
                <w:szCs w:val="18"/>
                <w:lang w:val="en-US" w:eastAsia="en-US"/>
              </w:rPr>
              <w:t>computer-based</w:t>
            </w:r>
            <w:proofErr w:type="gramEnd"/>
            <w:r w:rsidRPr="00C34C7B">
              <w:rPr>
                <w:rStyle w:val="Kiemels2"/>
                <w:rFonts w:ascii="Times New Roman" w:hAnsi="Times New Roman"/>
                <w:b w:val="0"/>
                <w:sz w:val="18"/>
                <w:szCs w:val="18"/>
                <w:lang w:val="en-US" w:eastAsia="en-US"/>
              </w:rPr>
              <w:t xml:space="preserve"> and practical tasks during the semester.</w:t>
            </w:r>
          </w:p>
        </w:tc>
      </w:tr>
    </w:tbl>
    <w:p w14:paraId="20B8FAD0" w14:textId="2D7F9D3D" w:rsidR="00486893" w:rsidRPr="00C72DC0" w:rsidRDefault="00486893" w:rsidP="00C34C7B">
      <w:pPr>
        <w:rPr>
          <w:rFonts w:ascii="Times New Roman" w:hAnsi="Times New Roman" w:cs="Times New Roman"/>
          <w:sz w:val="18"/>
          <w:szCs w:val="18"/>
          <w:lang w:eastAsia="sr-Latn-RS"/>
        </w:rPr>
      </w:pPr>
    </w:p>
    <w:sectPr w:rsidR="00486893" w:rsidRPr="00C72DC0" w:rsidSect="00E056B3">
      <w:pgSz w:w="11906" w:h="16838"/>
      <w:pgMar w:top="1418" w:right="1418" w:bottom="1418" w:left="1418"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DB49" w14:textId="77777777" w:rsidR="00CD71EB" w:rsidRDefault="00CD71EB">
      <w:pPr>
        <w:spacing w:after="0" w:line="240" w:lineRule="auto"/>
      </w:pPr>
      <w:r>
        <w:separator/>
      </w:r>
    </w:p>
  </w:endnote>
  <w:endnote w:type="continuationSeparator" w:id="0">
    <w:p w14:paraId="50A19F48" w14:textId="77777777" w:rsidR="00CD71EB" w:rsidRDefault="00CD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85547"/>
      <w:docPartObj>
        <w:docPartGallery w:val="Page Numbers (Bottom of Page)"/>
        <w:docPartUnique/>
      </w:docPartObj>
    </w:sdtPr>
    <w:sdtEndPr/>
    <w:sdtContent>
      <w:p w14:paraId="618A26C8" w14:textId="7B95BD9A" w:rsidR="00F36DBF" w:rsidRDefault="00F36DBF">
        <w:pPr>
          <w:pStyle w:val="llb"/>
          <w:jc w:val="right"/>
        </w:pPr>
        <w:r>
          <w:rPr>
            <w:noProof/>
          </w:rPr>
          <w:fldChar w:fldCharType="begin"/>
        </w:r>
        <w:r>
          <w:rPr>
            <w:noProof/>
          </w:rPr>
          <w:instrText>PAGE   \* MERGEFORMAT</w:instrText>
        </w:r>
        <w:r>
          <w:rPr>
            <w:noProof/>
          </w:rPr>
          <w:fldChar w:fldCharType="separate"/>
        </w:r>
        <w:r w:rsidR="00BC4920">
          <w:rPr>
            <w:noProof/>
          </w:rPr>
          <w:t>58</w:t>
        </w:r>
        <w:r>
          <w:rPr>
            <w:noProof/>
          </w:rPr>
          <w:fldChar w:fldCharType="end"/>
        </w:r>
      </w:p>
    </w:sdtContent>
  </w:sdt>
  <w:p w14:paraId="0BFEC1B1" w14:textId="77777777" w:rsidR="00F36DBF" w:rsidRDefault="00F36DBF">
    <w:pPr>
      <w:tabs>
        <w:tab w:val="center" w:pos="4536"/>
        <w:tab w:val="right" w:pos="9072"/>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369508"/>
      <w:docPartObj>
        <w:docPartGallery w:val="Page Numbers (Bottom of Page)"/>
        <w:docPartUnique/>
      </w:docPartObj>
    </w:sdtPr>
    <w:sdtEndPr/>
    <w:sdtContent>
      <w:p w14:paraId="143B9649" w14:textId="1BB2D0C6" w:rsidR="00F36DBF" w:rsidRDefault="00F36DBF">
        <w:pPr>
          <w:pStyle w:val="llb"/>
          <w:jc w:val="right"/>
        </w:pPr>
        <w:r>
          <w:fldChar w:fldCharType="begin"/>
        </w:r>
        <w:r>
          <w:instrText>PAGE   \* MERGEFORMAT</w:instrText>
        </w:r>
        <w:r>
          <w:fldChar w:fldCharType="separate"/>
        </w:r>
        <w:r w:rsidR="00BC4920">
          <w:rPr>
            <w:noProof/>
          </w:rPr>
          <w:t>29</w:t>
        </w:r>
        <w:r>
          <w:fldChar w:fldCharType="end"/>
        </w:r>
      </w:p>
    </w:sdtContent>
  </w:sdt>
  <w:p w14:paraId="4D0128D0" w14:textId="77777777" w:rsidR="00F36DBF" w:rsidRDefault="00F36DB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9E92A" w14:textId="77777777" w:rsidR="00CD71EB" w:rsidRDefault="00CD71EB">
      <w:pPr>
        <w:spacing w:after="0" w:line="240" w:lineRule="auto"/>
      </w:pPr>
      <w:r>
        <w:separator/>
      </w:r>
    </w:p>
  </w:footnote>
  <w:footnote w:type="continuationSeparator" w:id="0">
    <w:p w14:paraId="3AEE5842" w14:textId="77777777" w:rsidR="00CD71EB" w:rsidRDefault="00CD7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FBBB4" w14:textId="77777777" w:rsidR="00F36DBF" w:rsidRDefault="00F36DBF">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F36DBF" w14:paraId="621899E0" w14:textId="77777777">
      <w:trPr>
        <w:trHeight w:val="720"/>
      </w:trPr>
      <w:tc>
        <w:tcPr>
          <w:tcW w:w="3024" w:type="dxa"/>
        </w:tcPr>
        <w:p w14:paraId="4130C3A7" w14:textId="77777777" w:rsidR="00F36DBF" w:rsidRDefault="00F36DBF">
          <w:pPr>
            <w:tabs>
              <w:tab w:val="center" w:pos="4536"/>
              <w:tab w:val="right" w:pos="9072"/>
            </w:tabs>
            <w:spacing w:after="0" w:line="240" w:lineRule="auto"/>
            <w:rPr>
              <w:color w:val="5B9BD5"/>
            </w:rPr>
          </w:pPr>
        </w:p>
      </w:tc>
      <w:tc>
        <w:tcPr>
          <w:tcW w:w="3025" w:type="dxa"/>
        </w:tcPr>
        <w:p w14:paraId="06CEC0A7" w14:textId="77777777" w:rsidR="00F36DBF" w:rsidRDefault="00F36DBF">
          <w:pPr>
            <w:tabs>
              <w:tab w:val="center" w:pos="4536"/>
              <w:tab w:val="right" w:pos="9072"/>
            </w:tabs>
            <w:spacing w:after="0" w:line="240" w:lineRule="auto"/>
            <w:jc w:val="center"/>
            <w:rPr>
              <w:color w:val="5B9BD5"/>
            </w:rPr>
          </w:pPr>
          <w:r>
            <w:rPr>
              <w:color w:val="5B9BD5"/>
            </w:rPr>
            <w:t>Mérnöktanár mesterképzési szak</w:t>
          </w:r>
        </w:p>
        <w:p w14:paraId="44C1781F" w14:textId="77777777" w:rsidR="00F36DBF" w:rsidRDefault="00F36DBF">
          <w:pPr>
            <w:jc w:val="center"/>
          </w:pPr>
          <w:r>
            <w:t>2020</w:t>
          </w:r>
        </w:p>
      </w:tc>
      <w:tc>
        <w:tcPr>
          <w:tcW w:w="3023" w:type="dxa"/>
        </w:tcPr>
        <w:p w14:paraId="4D2A129B" w14:textId="77777777" w:rsidR="00F36DBF" w:rsidRDefault="00F36DBF">
          <w:pPr>
            <w:tabs>
              <w:tab w:val="center" w:pos="4536"/>
              <w:tab w:val="right" w:pos="9072"/>
            </w:tabs>
            <w:spacing w:after="0" w:line="240" w:lineRule="auto"/>
            <w:jc w:val="right"/>
            <w:rPr>
              <w:color w:val="5B9BD5"/>
            </w:rPr>
          </w:pPr>
        </w:p>
      </w:tc>
    </w:tr>
  </w:tbl>
  <w:p w14:paraId="64D410D9" w14:textId="77777777" w:rsidR="00F36DBF" w:rsidRDefault="00F36DBF">
    <w:pPr>
      <w:tabs>
        <w:tab w:val="center" w:pos="4536"/>
        <w:tab w:val="right" w:pos="9072"/>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9127" w14:textId="77777777" w:rsidR="00F36DBF" w:rsidRDefault="00F36DBF" w:rsidP="00121F01">
    <w:pPr>
      <w:tabs>
        <w:tab w:val="center" w:pos="4536"/>
        <w:tab w:val="right" w:pos="9072"/>
      </w:tabs>
      <w:spacing w:before="480" w:after="0" w:line="240" w:lineRule="auto"/>
      <w:jc w:val="center"/>
      <w:rPr>
        <w:color w:val="5B9BD5"/>
      </w:rPr>
    </w:pPr>
    <w:r>
      <w:rPr>
        <w:color w:val="5B9BD5"/>
      </w:rPr>
      <w:t>Mérnöktanár mesterképzési szak</w:t>
    </w:r>
  </w:p>
  <w:p w14:paraId="71455FE7" w14:textId="77777777" w:rsidR="00F36DBF" w:rsidRPr="00121F01" w:rsidRDefault="00F36DBF" w:rsidP="00121F01">
    <w:pPr>
      <w:pStyle w:val="lfej"/>
      <w:jc w:val="center"/>
      <w:rPr>
        <w:rFonts w:asciiTheme="minorHAnsi" w:hAnsiTheme="minorHAnsi" w:cstheme="minorHAnsi"/>
        <w:sz w:val="22"/>
        <w:szCs w:val="22"/>
      </w:rPr>
    </w:pPr>
    <w:r w:rsidRPr="00121F01">
      <w:rPr>
        <w:rFonts w:asciiTheme="minorHAnsi" w:hAnsiTheme="minorHAnsi" w:cstheme="minorHAnsi"/>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8C2D84"/>
    <w:lvl w:ilvl="0">
      <w:numFmt w:val="bullet"/>
      <w:lvlText w:val="*"/>
      <w:lvlJc w:val="left"/>
      <w:pPr>
        <w:ind w:left="0" w:firstLine="0"/>
      </w:pPr>
    </w:lvl>
  </w:abstractNum>
  <w:abstractNum w:abstractNumId="1" w15:restartNumberingAfterBreak="0">
    <w:nsid w:val="03D12A93"/>
    <w:multiLevelType w:val="hybridMultilevel"/>
    <w:tmpl w:val="FD08C580"/>
    <w:name w:val="Numbered list 13"/>
    <w:lvl w:ilvl="0" w:tplc="3C7CE434">
      <w:start w:val="1"/>
      <w:numFmt w:val="decimal"/>
      <w:lvlText w:val="%1."/>
      <w:lvlJc w:val="left"/>
      <w:pPr>
        <w:ind w:left="360" w:firstLine="0"/>
      </w:pPr>
    </w:lvl>
    <w:lvl w:ilvl="1" w:tplc="423A1DAE">
      <w:numFmt w:val="bullet"/>
      <w:lvlText w:val="o"/>
      <w:lvlJc w:val="left"/>
      <w:pPr>
        <w:ind w:left="1080" w:firstLine="0"/>
      </w:pPr>
      <w:rPr>
        <w:rFonts w:ascii="Courier New" w:hAnsi="Courier New" w:cs="Courier New"/>
      </w:rPr>
    </w:lvl>
    <w:lvl w:ilvl="2" w:tplc="0310D416">
      <w:numFmt w:val="bullet"/>
      <w:lvlText w:val=""/>
      <w:lvlJc w:val="left"/>
      <w:pPr>
        <w:ind w:left="1800" w:firstLine="0"/>
      </w:pPr>
      <w:rPr>
        <w:rFonts w:ascii="Wingdings" w:eastAsia="Wingdings" w:hAnsi="Wingdings" w:cs="Wingdings"/>
      </w:rPr>
    </w:lvl>
    <w:lvl w:ilvl="3" w:tplc="D52A6938">
      <w:numFmt w:val="bullet"/>
      <w:lvlText w:val=""/>
      <w:lvlJc w:val="left"/>
      <w:pPr>
        <w:ind w:left="2520" w:firstLine="0"/>
      </w:pPr>
      <w:rPr>
        <w:rFonts w:ascii="Symbol" w:hAnsi="Symbol"/>
      </w:rPr>
    </w:lvl>
    <w:lvl w:ilvl="4" w:tplc="0858983C">
      <w:numFmt w:val="bullet"/>
      <w:lvlText w:val="o"/>
      <w:lvlJc w:val="left"/>
      <w:pPr>
        <w:ind w:left="3240" w:firstLine="0"/>
      </w:pPr>
      <w:rPr>
        <w:rFonts w:ascii="Courier New" w:hAnsi="Courier New" w:cs="Courier New"/>
      </w:rPr>
    </w:lvl>
    <w:lvl w:ilvl="5" w:tplc="B3682008">
      <w:numFmt w:val="bullet"/>
      <w:lvlText w:val=""/>
      <w:lvlJc w:val="left"/>
      <w:pPr>
        <w:ind w:left="3960" w:firstLine="0"/>
      </w:pPr>
      <w:rPr>
        <w:rFonts w:ascii="Wingdings" w:eastAsia="Wingdings" w:hAnsi="Wingdings" w:cs="Wingdings"/>
      </w:rPr>
    </w:lvl>
    <w:lvl w:ilvl="6" w:tplc="499E950A">
      <w:numFmt w:val="bullet"/>
      <w:lvlText w:val=""/>
      <w:lvlJc w:val="left"/>
      <w:pPr>
        <w:ind w:left="4680" w:firstLine="0"/>
      </w:pPr>
      <w:rPr>
        <w:rFonts w:ascii="Symbol" w:hAnsi="Symbol"/>
      </w:rPr>
    </w:lvl>
    <w:lvl w:ilvl="7" w:tplc="40928D6E">
      <w:numFmt w:val="bullet"/>
      <w:lvlText w:val="o"/>
      <w:lvlJc w:val="left"/>
      <w:pPr>
        <w:ind w:left="5400" w:firstLine="0"/>
      </w:pPr>
      <w:rPr>
        <w:rFonts w:ascii="Courier New" w:hAnsi="Courier New" w:cs="Courier New"/>
      </w:rPr>
    </w:lvl>
    <w:lvl w:ilvl="8" w:tplc="2AF8BDB6">
      <w:numFmt w:val="bullet"/>
      <w:lvlText w:val=""/>
      <w:lvlJc w:val="left"/>
      <w:pPr>
        <w:ind w:left="6120" w:firstLine="0"/>
      </w:pPr>
      <w:rPr>
        <w:rFonts w:ascii="Wingdings" w:eastAsia="Wingdings" w:hAnsi="Wingdings" w:cs="Wingdings"/>
      </w:rPr>
    </w:lvl>
  </w:abstractNum>
  <w:abstractNum w:abstractNumId="2" w15:restartNumberingAfterBreak="0">
    <w:nsid w:val="059A2499"/>
    <w:multiLevelType w:val="hybridMultilevel"/>
    <w:tmpl w:val="91EC9F8A"/>
    <w:lvl w:ilvl="0" w:tplc="88FEE3DA">
      <w:start w:val="1"/>
      <w:numFmt w:val="decimal"/>
      <w:lvlText w:val="%1."/>
      <w:lvlJc w:val="left"/>
      <w:pPr>
        <w:ind w:left="777" w:hanging="360"/>
      </w:pPr>
    </w:lvl>
    <w:lvl w:ilvl="1" w:tplc="040E0019">
      <w:start w:val="1"/>
      <w:numFmt w:val="lowerLetter"/>
      <w:lvlText w:val="%2."/>
      <w:lvlJc w:val="left"/>
      <w:pPr>
        <w:ind w:left="1497" w:hanging="360"/>
      </w:pPr>
    </w:lvl>
    <w:lvl w:ilvl="2" w:tplc="040E001B">
      <w:start w:val="1"/>
      <w:numFmt w:val="lowerRoman"/>
      <w:lvlText w:val="%3."/>
      <w:lvlJc w:val="right"/>
      <w:pPr>
        <w:ind w:left="2217" w:hanging="180"/>
      </w:pPr>
    </w:lvl>
    <w:lvl w:ilvl="3" w:tplc="040E000F">
      <w:start w:val="1"/>
      <w:numFmt w:val="decimal"/>
      <w:lvlText w:val="%4."/>
      <w:lvlJc w:val="left"/>
      <w:pPr>
        <w:ind w:left="2937" w:hanging="360"/>
      </w:pPr>
    </w:lvl>
    <w:lvl w:ilvl="4" w:tplc="040E0019">
      <w:start w:val="1"/>
      <w:numFmt w:val="lowerLetter"/>
      <w:lvlText w:val="%5."/>
      <w:lvlJc w:val="left"/>
      <w:pPr>
        <w:ind w:left="3657" w:hanging="360"/>
      </w:pPr>
    </w:lvl>
    <w:lvl w:ilvl="5" w:tplc="040E001B">
      <w:start w:val="1"/>
      <w:numFmt w:val="lowerRoman"/>
      <w:lvlText w:val="%6."/>
      <w:lvlJc w:val="right"/>
      <w:pPr>
        <w:ind w:left="4377" w:hanging="180"/>
      </w:pPr>
    </w:lvl>
    <w:lvl w:ilvl="6" w:tplc="040E000F">
      <w:start w:val="1"/>
      <w:numFmt w:val="decimal"/>
      <w:lvlText w:val="%7."/>
      <w:lvlJc w:val="left"/>
      <w:pPr>
        <w:ind w:left="5097" w:hanging="360"/>
      </w:pPr>
    </w:lvl>
    <w:lvl w:ilvl="7" w:tplc="040E0019">
      <w:start w:val="1"/>
      <w:numFmt w:val="lowerLetter"/>
      <w:lvlText w:val="%8."/>
      <w:lvlJc w:val="left"/>
      <w:pPr>
        <w:ind w:left="5817" w:hanging="360"/>
      </w:pPr>
    </w:lvl>
    <w:lvl w:ilvl="8" w:tplc="040E001B">
      <w:start w:val="1"/>
      <w:numFmt w:val="lowerRoman"/>
      <w:lvlText w:val="%9."/>
      <w:lvlJc w:val="right"/>
      <w:pPr>
        <w:ind w:left="6537" w:hanging="180"/>
      </w:pPr>
    </w:lvl>
  </w:abstractNum>
  <w:abstractNum w:abstractNumId="3" w15:restartNumberingAfterBreak="0">
    <w:nsid w:val="0A3708C2"/>
    <w:multiLevelType w:val="hybridMultilevel"/>
    <w:tmpl w:val="75965AEA"/>
    <w:name w:val="Numbered list 4"/>
    <w:lvl w:ilvl="0" w:tplc="4AA86AA8">
      <w:numFmt w:val="bullet"/>
      <w:lvlText w:val=""/>
      <w:lvlJc w:val="left"/>
      <w:pPr>
        <w:ind w:left="360" w:firstLine="0"/>
      </w:pPr>
      <w:rPr>
        <w:rFonts w:ascii="Symbol" w:hAnsi="Symbol"/>
      </w:rPr>
    </w:lvl>
    <w:lvl w:ilvl="1" w:tplc="2E5E1630">
      <w:numFmt w:val="bullet"/>
      <w:lvlText w:val="o"/>
      <w:lvlJc w:val="left"/>
      <w:pPr>
        <w:ind w:left="1080" w:firstLine="0"/>
      </w:pPr>
      <w:rPr>
        <w:rFonts w:ascii="Courier New" w:hAnsi="Courier New" w:cs="Courier New"/>
      </w:rPr>
    </w:lvl>
    <w:lvl w:ilvl="2" w:tplc="9070946C">
      <w:numFmt w:val="bullet"/>
      <w:lvlText w:val=""/>
      <w:lvlJc w:val="left"/>
      <w:pPr>
        <w:ind w:left="1800" w:firstLine="0"/>
      </w:pPr>
      <w:rPr>
        <w:rFonts w:ascii="Wingdings" w:eastAsia="Wingdings" w:hAnsi="Wingdings" w:cs="Wingdings"/>
      </w:rPr>
    </w:lvl>
    <w:lvl w:ilvl="3" w:tplc="87C65BAA">
      <w:numFmt w:val="bullet"/>
      <w:lvlText w:val=""/>
      <w:lvlJc w:val="left"/>
      <w:pPr>
        <w:ind w:left="2520" w:firstLine="0"/>
      </w:pPr>
      <w:rPr>
        <w:rFonts w:ascii="Symbol" w:hAnsi="Symbol"/>
      </w:rPr>
    </w:lvl>
    <w:lvl w:ilvl="4" w:tplc="F21476E4">
      <w:numFmt w:val="bullet"/>
      <w:lvlText w:val="o"/>
      <w:lvlJc w:val="left"/>
      <w:pPr>
        <w:ind w:left="3240" w:firstLine="0"/>
      </w:pPr>
      <w:rPr>
        <w:rFonts w:ascii="Courier New" w:hAnsi="Courier New" w:cs="Courier New"/>
      </w:rPr>
    </w:lvl>
    <w:lvl w:ilvl="5" w:tplc="96A85920">
      <w:numFmt w:val="bullet"/>
      <w:lvlText w:val=""/>
      <w:lvlJc w:val="left"/>
      <w:pPr>
        <w:ind w:left="3960" w:firstLine="0"/>
      </w:pPr>
      <w:rPr>
        <w:rFonts w:ascii="Wingdings" w:eastAsia="Wingdings" w:hAnsi="Wingdings" w:cs="Wingdings"/>
      </w:rPr>
    </w:lvl>
    <w:lvl w:ilvl="6" w:tplc="7A2E9D00">
      <w:numFmt w:val="bullet"/>
      <w:lvlText w:val=""/>
      <w:lvlJc w:val="left"/>
      <w:pPr>
        <w:ind w:left="4680" w:firstLine="0"/>
      </w:pPr>
      <w:rPr>
        <w:rFonts w:ascii="Symbol" w:hAnsi="Symbol"/>
      </w:rPr>
    </w:lvl>
    <w:lvl w:ilvl="7" w:tplc="AF420EF2">
      <w:numFmt w:val="bullet"/>
      <w:lvlText w:val="o"/>
      <w:lvlJc w:val="left"/>
      <w:pPr>
        <w:ind w:left="5400" w:firstLine="0"/>
      </w:pPr>
      <w:rPr>
        <w:rFonts w:ascii="Courier New" w:hAnsi="Courier New" w:cs="Courier New"/>
      </w:rPr>
    </w:lvl>
    <w:lvl w:ilvl="8" w:tplc="A4EA4C36">
      <w:numFmt w:val="bullet"/>
      <w:lvlText w:val=""/>
      <w:lvlJc w:val="left"/>
      <w:pPr>
        <w:ind w:left="6120" w:firstLine="0"/>
      </w:pPr>
      <w:rPr>
        <w:rFonts w:ascii="Wingdings" w:eastAsia="Wingdings" w:hAnsi="Wingdings" w:cs="Wingdings"/>
      </w:rPr>
    </w:lvl>
  </w:abstractNum>
  <w:abstractNum w:abstractNumId="4" w15:restartNumberingAfterBreak="0">
    <w:nsid w:val="0C542CFC"/>
    <w:multiLevelType w:val="singleLevel"/>
    <w:tmpl w:val="D3F4DDB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EE33DA3"/>
    <w:multiLevelType w:val="hybridMultilevel"/>
    <w:tmpl w:val="A23ECAA6"/>
    <w:lvl w:ilvl="0" w:tplc="EB4C4EE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0FFC60F6"/>
    <w:multiLevelType w:val="hybridMultilevel"/>
    <w:tmpl w:val="28B87392"/>
    <w:lvl w:ilvl="0" w:tplc="040E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205B49"/>
    <w:multiLevelType w:val="hybridMultilevel"/>
    <w:tmpl w:val="7E9EF0FA"/>
    <w:lvl w:ilvl="0" w:tplc="9B881558">
      <w:start w:val="1"/>
      <w:numFmt w:val="bullet"/>
      <w:lvlText w:val="•"/>
      <w:lvlJc w:val="left"/>
      <w:pPr>
        <w:ind w:left="360" w:hanging="360"/>
      </w:pPr>
      <w:rPr>
        <w:rFonts w:ascii="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9" w15:restartNumberingAfterBreak="0">
    <w:nsid w:val="12946841"/>
    <w:multiLevelType w:val="hybridMultilevel"/>
    <w:tmpl w:val="AC20C674"/>
    <w:lvl w:ilvl="0" w:tplc="BB2C0FBC">
      <w:start w:val="2"/>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12EA4361"/>
    <w:multiLevelType w:val="hybridMultilevel"/>
    <w:tmpl w:val="3E1063F2"/>
    <w:lvl w:ilvl="0" w:tplc="040E0003">
      <w:start w:val="1"/>
      <w:numFmt w:val="bullet"/>
      <w:lvlText w:val="o"/>
      <w:lvlJc w:val="left"/>
      <w:pPr>
        <w:ind w:left="1483" w:hanging="360"/>
      </w:pPr>
      <w:rPr>
        <w:rFonts w:ascii="Courier New" w:hAnsi="Courier New" w:cs="Courier New"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abstractNum w:abstractNumId="11" w15:restartNumberingAfterBreak="0">
    <w:nsid w:val="14AC4813"/>
    <w:multiLevelType w:val="hybridMultilevel"/>
    <w:tmpl w:val="A7D420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7096F15"/>
    <w:multiLevelType w:val="hybridMultilevel"/>
    <w:tmpl w:val="BBFC65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197D7660"/>
    <w:multiLevelType w:val="hybridMultilevel"/>
    <w:tmpl w:val="21B2F6D8"/>
    <w:name w:val="Numbered list 2"/>
    <w:lvl w:ilvl="0" w:tplc="60A286E4">
      <w:numFmt w:val="bullet"/>
      <w:lvlText w:val=""/>
      <w:lvlJc w:val="left"/>
      <w:pPr>
        <w:ind w:left="360" w:firstLine="0"/>
      </w:pPr>
      <w:rPr>
        <w:rFonts w:ascii="Symbol" w:hAnsi="Symbol"/>
      </w:rPr>
    </w:lvl>
    <w:lvl w:ilvl="1" w:tplc="7FEC2466">
      <w:numFmt w:val="bullet"/>
      <w:lvlText w:val="o"/>
      <w:lvlJc w:val="left"/>
      <w:pPr>
        <w:ind w:left="1080" w:firstLine="0"/>
      </w:pPr>
      <w:rPr>
        <w:rFonts w:ascii="Courier New" w:hAnsi="Courier New" w:cs="Courier New"/>
      </w:rPr>
    </w:lvl>
    <w:lvl w:ilvl="2" w:tplc="A2B8FB80">
      <w:numFmt w:val="bullet"/>
      <w:lvlText w:val=""/>
      <w:lvlJc w:val="left"/>
      <w:pPr>
        <w:ind w:left="1800" w:firstLine="0"/>
      </w:pPr>
      <w:rPr>
        <w:rFonts w:ascii="Wingdings" w:eastAsia="Wingdings" w:hAnsi="Wingdings" w:cs="Wingdings"/>
      </w:rPr>
    </w:lvl>
    <w:lvl w:ilvl="3" w:tplc="F8543FE8">
      <w:numFmt w:val="bullet"/>
      <w:lvlText w:val=""/>
      <w:lvlJc w:val="left"/>
      <w:pPr>
        <w:ind w:left="2520" w:firstLine="0"/>
      </w:pPr>
      <w:rPr>
        <w:rFonts w:ascii="Symbol" w:hAnsi="Symbol"/>
      </w:rPr>
    </w:lvl>
    <w:lvl w:ilvl="4" w:tplc="248425D2">
      <w:numFmt w:val="bullet"/>
      <w:lvlText w:val="o"/>
      <w:lvlJc w:val="left"/>
      <w:pPr>
        <w:ind w:left="3240" w:firstLine="0"/>
      </w:pPr>
      <w:rPr>
        <w:rFonts w:ascii="Courier New" w:hAnsi="Courier New" w:cs="Courier New"/>
      </w:rPr>
    </w:lvl>
    <w:lvl w:ilvl="5" w:tplc="6AA23A90">
      <w:numFmt w:val="bullet"/>
      <w:lvlText w:val=""/>
      <w:lvlJc w:val="left"/>
      <w:pPr>
        <w:ind w:left="3960" w:firstLine="0"/>
      </w:pPr>
      <w:rPr>
        <w:rFonts w:ascii="Wingdings" w:eastAsia="Wingdings" w:hAnsi="Wingdings" w:cs="Wingdings"/>
      </w:rPr>
    </w:lvl>
    <w:lvl w:ilvl="6" w:tplc="26226808">
      <w:numFmt w:val="bullet"/>
      <w:lvlText w:val=""/>
      <w:lvlJc w:val="left"/>
      <w:pPr>
        <w:ind w:left="4680" w:firstLine="0"/>
      </w:pPr>
      <w:rPr>
        <w:rFonts w:ascii="Symbol" w:hAnsi="Symbol"/>
      </w:rPr>
    </w:lvl>
    <w:lvl w:ilvl="7" w:tplc="77A69426">
      <w:numFmt w:val="bullet"/>
      <w:lvlText w:val="o"/>
      <w:lvlJc w:val="left"/>
      <w:pPr>
        <w:ind w:left="5400" w:firstLine="0"/>
      </w:pPr>
      <w:rPr>
        <w:rFonts w:ascii="Courier New" w:hAnsi="Courier New" w:cs="Courier New"/>
      </w:rPr>
    </w:lvl>
    <w:lvl w:ilvl="8" w:tplc="F1D8A6C8">
      <w:numFmt w:val="bullet"/>
      <w:lvlText w:val=""/>
      <w:lvlJc w:val="left"/>
      <w:pPr>
        <w:ind w:left="6120" w:firstLine="0"/>
      </w:pPr>
      <w:rPr>
        <w:rFonts w:ascii="Wingdings" w:eastAsia="Wingdings" w:hAnsi="Wingdings" w:cs="Wingdings"/>
      </w:rPr>
    </w:lvl>
  </w:abstractNum>
  <w:abstractNum w:abstractNumId="14" w15:restartNumberingAfterBreak="0">
    <w:nsid w:val="1D4E6EFB"/>
    <w:multiLevelType w:val="hybridMultilevel"/>
    <w:tmpl w:val="6BA29C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16" w15:restartNumberingAfterBreak="0">
    <w:nsid w:val="1EB23A71"/>
    <w:multiLevelType w:val="hybridMultilevel"/>
    <w:tmpl w:val="94C82B56"/>
    <w:lvl w:ilvl="0" w:tplc="040E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4962D4"/>
    <w:multiLevelType w:val="multilevel"/>
    <w:tmpl w:val="49C227B6"/>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8" w15:restartNumberingAfterBreak="0">
    <w:nsid w:val="250F5B80"/>
    <w:multiLevelType w:val="singleLevel"/>
    <w:tmpl w:val="E57A1932"/>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19" w15:restartNumberingAfterBreak="0">
    <w:nsid w:val="27EA7EEC"/>
    <w:multiLevelType w:val="hybridMultilevel"/>
    <w:tmpl w:val="0EE4853E"/>
    <w:lvl w:ilvl="0" w:tplc="040E0001">
      <w:start w:val="1"/>
      <w:numFmt w:val="bullet"/>
      <w:lvlText w:val=""/>
      <w:lvlJc w:val="left"/>
      <w:pPr>
        <w:ind w:left="417" w:hanging="360"/>
      </w:pPr>
      <w:rPr>
        <w:rFonts w:ascii="Symbol" w:hAnsi="Symbol" w:hint="default"/>
      </w:rPr>
    </w:lvl>
    <w:lvl w:ilvl="1" w:tplc="040E0003">
      <w:start w:val="1"/>
      <w:numFmt w:val="bullet"/>
      <w:lvlText w:val="o"/>
      <w:lvlJc w:val="left"/>
      <w:pPr>
        <w:ind w:left="1137" w:hanging="360"/>
      </w:pPr>
      <w:rPr>
        <w:rFonts w:ascii="Courier New" w:hAnsi="Courier New" w:cs="Times New Roman" w:hint="default"/>
      </w:rPr>
    </w:lvl>
    <w:lvl w:ilvl="2" w:tplc="040E0005">
      <w:start w:val="1"/>
      <w:numFmt w:val="bullet"/>
      <w:lvlText w:val=""/>
      <w:lvlJc w:val="left"/>
      <w:pPr>
        <w:ind w:left="1857" w:hanging="360"/>
      </w:pPr>
      <w:rPr>
        <w:rFonts w:ascii="Wingdings" w:hAnsi="Wingdings" w:hint="default"/>
      </w:rPr>
    </w:lvl>
    <w:lvl w:ilvl="3" w:tplc="040E0001">
      <w:start w:val="1"/>
      <w:numFmt w:val="bullet"/>
      <w:lvlText w:val=""/>
      <w:lvlJc w:val="left"/>
      <w:pPr>
        <w:ind w:left="2577" w:hanging="360"/>
      </w:pPr>
      <w:rPr>
        <w:rFonts w:ascii="Symbol" w:hAnsi="Symbol" w:hint="default"/>
      </w:rPr>
    </w:lvl>
    <w:lvl w:ilvl="4" w:tplc="040E0003">
      <w:start w:val="1"/>
      <w:numFmt w:val="bullet"/>
      <w:lvlText w:val="o"/>
      <w:lvlJc w:val="left"/>
      <w:pPr>
        <w:ind w:left="3297" w:hanging="360"/>
      </w:pPr>
      <w:rPr>
        <w:rFonts w:ascii="Courier New" w:hAnsi="Courier New" w:cs="Times New Roman" w:hint="default"/>
      </w:rPr>
    </w:lvl>
    <w:lvl w:ilvl="5" w:tplc="040E0005">
      <w:start w:val="1"/>
      <w:numFmt w:val="bullet"/>
      <w:lvlText w:val=""/>
      <w:lvlJc w:val="left"/>
      <w:pPr>
        <w:ind w:left="4017" w:hanging="360"/>
      </w:pPr>
      <w:rPr>
        <w:rFonts w:ascii="Wingdings" w:hAnsi="Wingdings" w:hint="default"/>
      </w:rPr>
    </w:lvl>
    <w:lvl w:ilvl="6" w:tplc="040E0001">
      <w:start w:val="1"/>
      <w:numFmt w:val="bullet"/>
      <w:lvlText w:val=""/>
      <w:lvlJc w:val="left"/>
      <w:pPr>
        <w:ind w:left="4737" w:hanging="360"/>
      </w:pPr>
      <w:rPr>
        <w:rFonts w:ascii="Symbol" w:hAnsi="Symbol" w:hint="default"/>
      </w:rPr>
    </w:lvl>
    <w:lvl w:ilvl="7" w:tplc="040E0003">
      <w:start w:val="1"/>
      <w:numFmt w:val="bullet"/>
      <w:lvlText w:val="o"/>
      <w:lvlJc w:val="left"/>
      <w:pPr>
        <w:ind w:left="5457" w:hanging="360"/>
      </w:pPr>
      <w:rPr>
        <w:rFonts w:ascii="Courier New" w:hAnsi="Courier New" w:cs="Times New Roman" w:hint="default"/>
      </w:rPr>
    </w:lvl>
    <w:lvl w:ilvl="8" w:tplc="040E0005">
      <w:start w:val="1"/>
      <w:numFmt w:val="bullet"/>
      <w:lvlText w:val=""/>
      <w:lvlJc w:val="left"/>
      <w:pPr>
        <w:ind w:left="6177" w:hanging="360"/>
      </w:pPr>
      <w:rPr>
        <w:rFonts w:ascii="Wingdings" w:hAnsi="Wingdings" w:hint="default"/>
      </w:rPr>
    </w:lvl>
  </w:abstractNum>
  <w:abstractNum w:abstractNumId="20" w15:restartNumberingAfterBreak="0">
    <w:nsid w:val="28D82420"/>
    <w:multiLevelType w:val="hybridMultilevel"/>
    <w:tmpl w:val="2CFADA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2D5A12A3"/>
    <w:multiLevelType w:val="hybridMultilevel"/>
    <w:tmpl w:val="5A222A64"/>
    <w:lvl w:ilvl="0" w:tplc="040E0001">
      <w:start w:val="1"/>
      <w:numFmt w:val="bullet"/>
      <w:lvlText w:val=""/>
      <w:lvlJc w:val="left"/>
      <w:pPr>
        <w:ind w:left="726" w:hanging="360"/>
      </w:pPr>
      <w:rPr>
        <w:rFonts w:ascii="Symbol" w:hAnsi="Symbol" w:hint="default"/>
      </w:rPr>
    </w:lvl>
    <w:lvl w:ilvl="1" w:tplc="040E0003">
      <w:start w:val="1"/>
      <w:numFmt w:val="bullet"/>
      <w:lvlText w:val="o"/>
      <w:lvlJc w:val="left"/>
      <w:pPr>
        <w:ind w:left="1446" w:hanging="360"/>
      </w:pPr>
      <w:rPr>
        <w:rFonts w:ascii="Courier New" w:hAnsi="Courier New" w:cs="Courier New" w:hint="default"/>
      </w:rPr>
    </w:lvl>
    <w:lvl w:ilvl="2" w:tplc="040E0005">
      <w:start w:val="1"/>
      <w:numFmt w:val="bullet"/>
      <w:lvlText w:val=""/>
      <w:lvlJc w:val="left"/>
      <w:pPr>
        <w:ind w:left="2166" w:hanging="360"/>
      </w:pPr>
      <w:rPr>
        <w:rFonts w:ascii="Wingdings" w:hAnsi="Wingdings" w:hint="default"/>
      </w:rPr>
    </w:lvl>
    <w:lvl w:ilvl="3" w:tplc="040E0001">
      <w:start w:val="1"/>
      <w:numFmt w:val="bullet"/>
      <w:lvlText w:val=""/>
      <w:lvlJc w:val="left"/>
      <w:pPr>
        <w:ind w:left="2886" w:hanging="360"/>
      </w:pPr>
      <w:rPr>
        <w:rFonts w:ascii="Symbol" w:hAnsi="Symbol" w:hint="default"/>
      </w:rPr>
    </w:lvl>
    <w:lvl w:ilvl="4" w:tplc="040E0003">
      <w:start w:val="1"/>
      <w:numFmt w:val="bullet"/>
      <w:lvlText w:val="o"/>
      <w:lvlJc w:val="left"/>
      <w:pPr>
        <w:ind w:left="3606" w:hanging="360"/>
      </w:pPr>
      <w:rPr>
        <w:rFonts w:ascii="Courier New" w:hAnsi="Courier New" w:cs="Courier New" w:hint="default"/>
      </w:rPr>
    </w:lvl>
    <w:lvl w:ilvl="5" w:tplc="040E0005">
      <w:start w:val="1"/>
      <w:numFmt w:val="bullet"/>
      <w:lvlText w:val=""/>
      <w:lvlJc w:val="left"/>
      <w:pPr>
        <w:ind w:left="4326" w:hanging="360"/>
      </w:pPr>
      <w:rPr>
        <w:rFonts w:ascii="Wingdings" w:hAnsi="Wingdings" w:hint="default"/>
      </w:rPr>
    </w:lvl>
    <w:lvl w:ilvl="6" w:tplc="040E0001">
      <w:start w:val="1"/>
      <w:numFmt w:val="bullet"/>
      <w:lvlText w:val=""/>
      <w:lvlJc w:val="left"/>
      <w:pPr>
        <w:ind w:left="5046" w:hanging="360"/>
      </w:pPr>
      <w:rPr>
        <w:rFonts w:ascii="Symbol" w:hAnsi="Symbol" w:hint="default"/>
      </w:rPr>
    </w:lvl>
    <w:lvl w:ilvl="7" w:tplc="040E0003">
      <w:start w:val="1"/>
      <w:numFmt w:val="bullet"/>
      <w:lvlText w:val="o"/>
      <w:lvlJc w:val="left"/>
      <w:pPr>
        <w:ind w:left="5766" w:hanging="360"/>
      </w:pPr>
      <w:rPr>
        <w:rFonts w:ascii="Courier New" w:hAnsi="Courier New" w:cs="Courier New" w:hint="default"/>
      </w:rPr>
    </w:lvl>
    <w:lvl w:ilvl="8" w:tplc="040E0005">
      <w:start w:val="1"/>
      <w:numFmt w:val="bullet"/>
      <w:lvlText w:val=""/>
      <w:lvlJc w:val="left"/>
      <w:pPr>
        <w:ind w:left="6486" w:hanging="360"/>
      </w:pPr>
      <w:rPr>
        <w:rFonts w:ascii="Wingdings" w:hAnsi="Wingdings" w:hint="default"/>
      </w:rPr>
    </w:lvl>
  </w:abstractNum>
  <w:abstractNum w:abstractNumId="22" w15:restartNumberingAfterBreak="0">
    <w:nsid w:val="2D9F67A4"/>
    <w:multiLevelType w:val="hybridMultilevel"/>
    <w:tmpl w:val="EB9412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323133B5"/>
    <w:multiLevelType w:val="hybridMultilevel"/>
    <w:tmpl w:val="D26C2594"/>
    <w:lvl w:ilvl="0" w:tplc="E70EAE60">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0EAB86">
      <w:start w:val="1"/>
      <w:numFmt w:val="bullet"/>
      <w:lvlText w:val="o"/>
      <w:lvlJc w:val="left"/>
      <w:pPr>
        <w:ind w:left="1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D0DA64">
      <w:start w:val="1"/>
      <w:numFmt w:val="bullet"/>
      <w:lvlText w:val="▪"/>
      <w:lvlJc w:val="left"/>
      <w:pPr>
        <w:ind w:left="18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BA0998">
      <w:start w:val="1"/>
      <w:numFmt w:val="bullet"/>
      <w:lvlText w:val="•"/>
      <w:lvlJc w:val="left"/>
      <w:pPr>
        <w:ind w:left="2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6CA5AC">
      <w:start w:val="1"/>
      <w:numFmt w:val="bullet"/>
      <w:lvlText w:val="o"/>
      <w:lvlJc w:val="left"/>
      <w:pPr>
        <w:ind w:left="3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506EB8">
      <w:start w:val="1"/>
      <w:numFmt w:val="bullet"/>
      <w:lvlText w:val="▪"/>
      <w:lvlJc w:val="left"/>
      <w:pPr>
        <w:ind w:left="40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B2D366">
      <w:start w:val="1"/>
      <w:numFmt w:val="bullet"/>
      <w:lvlText w:val="•"/>
      <w:lvlJc w:val="left"/>
      <w:pPr>
        <w:ind w:left="4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2A1BF2">
      <w:start w:val="1"/>
      <w:numFmt w:val="bullet"/>
      <w:lvlText w:val="o"/>
      <w:lvlJc w:val="left"/>
      <w:pPr>
        <w:ind w:left="5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7CD7FE">
      <w:start w:val="1"/>
      <w:numFmt w:val="bullet"/>
      <w:lvlText w:val="▪"/>
      <w:lvlJc w:val="left"/>
      <w:pPr>
        <w:ind w:left="6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90770CE"/>
    <w:multiLevelType w:val="hybridMultilevel"/>
    <w:tmpl w:val="CA025A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3A877DAD"/>
    <w:multiLevelType w:val="hybridMultilevel"/>
    <w:tmpl w:val="5D641E9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3CA94E9D"/>
    <w:multiLevelType w:val="hybridMultilevel"/>
    <w:tmpl w:val="471A00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0E14A2E"/>
    <w:multiLevelType w:val="hybridMultilevel"/>
    <w:tmpl w:val="30B2A2CE"/>
    <w:name w:val="Numbered list 15"/>
    <w:lvl w:ilvl="0" w:tplc="325A0504">
      <w:numFmt w:val="bullet"/>
      <w:lvlText w:val=""/>
      <w:lvlJc w:val="left"/>
      <w:pPr>
        <w:ind w:left="360" w:firstLine="0"/>
      </w:pPr>
      <w:rPr>
        <w:rFonts w:ascii="Symbol" w:hAnsi="Symbol"/>
      </w:rPr>
    </w:lvl>
    <w:lvl w:ilvl="1" w:tplc="EAEC0A22">
      <w:numFmt w:val="bullet"/>
      <w:lvlText w:val="o"/>
      <w:lvlJc w:val="left"/>
      <w:pPr>
        <w:ind w:left="1080" w:firstLine="0"/>
      </w:pPr>
      <w:rPr>
        <w:rFonts w:ascii="Courier New" w:hAnsi="Courier New" w:cs="Courier New"/>
      </w:rPr>
    </w:lvl>
    <w:lvl w:ilvl="2" w:tplc="335E0F2E">
      <w:numFmt w:val="bullet"/>
      <w:lvlText w:val=""/>
      <w:lvlJc w:val="left"/>
      <w:pPr>
        <w:ind w:left="1800" w:firstLine="0"/>
      </w:pPr>
      <w:rPr>
        <w:rFonts w:ascii="Wingdings" w:eastAsia="Wingdings" w:hAnsi="Wingdings" w:cs="Wingdings"/>
      </w:rPr>
    </w:lvl>
    <w:lvl w:ilvl="3" w:tplc="969EA8D0">
      <w:numFmt w:val="bullet"/>
      <w:lvlText w:val=""/>
      <w:lvlJc w:val="left"/>
      <w:pPr>
        <w:ind w:left="2520" w:firstLine="0"/>
      </w:pPr>
      <w:rPr>
        <w:rFonts w:ascii="Symbol" w:hAnsi="Symbol"/>
      </w:rPr>
    </w:lvl>
    <w:lvl w:ilvl="4" w:tplc="E17AA762">
      <w:numFmt w:val="bullet"/>
      <w:lvlText w:val="o"/>
      <w:lvlJc w:val="left"/>
      <w:pPr>
        <w:ind w:left="3240" w:firstLine="0"/>
      </w:pPr>
      <w:rPr>
        <w:rFonts w:ascii="Courier New" w:hAnsi="Courier New" w:cs="Courier New"/>
      </w:rPr>
    </w:lvl>
    <w:lvl w:ilvl="5" w:tplc="CF9A06B0">
      <w:numFmt w:val="bullet"/>
      <w:lvlText w:val=""/>
      <w:lvlJc w:val="left"/>
      <w:pPr>
        <w:ind w:left="3960" w:firstLine="0"/>
      </w:pPr>
      <w:rPr>
        <w:rFonts w:ascii="Wingdings" w:eastAsia="Wingdings" w:hAnsi="Wingdings" w:cs="Wingdings"/>
      </w:rPr>
    </w:lvl>
    <w:lvl w:ilvl="6" w:tplc="EC8EBF3C">
      <w:numFmt w:val="bullet"/>
      <w:lvlText w:val=""/>
      <w:lvlJc w:val="left"/>
      <w:pPr>
        <w:ind w:left="4680" w:firstLine="0"/>
      </w:pPr>
      <w:rPr>
        <w:rFonts w:ascii="Symbol" w:hAnsi="Symbol"/>
      </w:rPr>
    </w:lvl>
    <w:lvl w:ilvl="7" w:tplc="FE38537C">
      <w:numFmt w:val="bullet"/>
      <w:lvlText w:val="o"/>
      <w:lvlJc w:val="left"/>
      <w:pPr>
        <w:ind w:left="5400" w:firstLine="0"/>
      </w:pPr>
      <w:rPr>
        <w:rFonts w:ascii="Courier New" w:hAnsi="Courier New" w:cs="Courier New"/>
      </w:rPr>
    </w:lvl>
    <w:lvl w:ilvl="8" w:tplc="510A3B7E">
      <w:numFmt w:val="bullet"/>
      <w:lvlText w:val=""/>
      <w:lvlJc w:val="left"/>
      <w:pPr>
        <w:ind w:left="6120" w:firstLine="0"/>
      </w:pPr>
      <w:rPr>
        <w:rFonts w:ascii="Wingdings" w:eastAsia="Wingdings" w:hAnsi="Wingdings" w:cs="Wingdings"/>
      </w:rPr>
    </w:lvl>
  </w:abstractNum>
  <w:abstractNum w:abstractNumId="29" w15:restartNumberingAfterBreak="0">
    <w:nsid w:val="52A70D46"/>
    <w:multiLevelType w:val="hybridMultilevel"/>
    <w:tmpl w:val="BA1EC4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55AA339B"/>
    <w:multiLevelType w:val="hybridMultilevel"/>
    <w:tmpl w:val="E3C4513C"/>
    <w:lvl w:ilvl="0" w:tplc="EA00BF44">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A40400">
      <w:start w:val="1"/>
      <w:numFmt w:val="bullet"/>
      <w:lvlText w:val="o"/>
      <w:lvlJc w:val="left"/>
      <w:pPr>
        <w:ind w:left="1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04F0AA">
      <w:start w:val="1"/>
      <w:numFmt w:val="bullet"/>
      <w:lvlText w:val="▪"/>
      <w:lvlJc w:val="left"/>
      <w:pPr>
        <w:ind w:left="18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1E123E">
      <w:start w:val="1"/>
      <w:numFmt w:val="bullet"/>
      <w:lvlText w:val="•"/>
      <w:lvlJc w:val="left"/>
      <w:pPr>
        <w:ind w:left="2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FC11AA">
      <w:start w:val="1"/>
      <w:numFmt w:val="bullet"/>
      <w:lvlText w:val="o"/>
      <w:lvlJc w:val="left"/>
      <w:pPr>
        <w:ind w:left="3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7C337C">
      <w:start w:val="1"/>
      <w:numFmt w:val="bullet"/>
      <w:lvlText w:val="▪"/>
      <w:lvlJc w:val="left"/>
      <w:pPr>
        <w:ind w:left="40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34B928">
      <w:start w:val="1"/>
      <w:numFmt w:val="bullet"/>
      <w:lvlText w:val="•"/>
      <w:lvlJc w:val="left"/>
      <w:pPr>
        <w:ind w:left="4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84884">
      <w:start w:val="1"/>
      <w:numFmt w:val="bullet"/>
      <w:lvlText w:val="o"/>
      <w:lvlJc w:val="left"/>
      <w:pPr>
        <w:ind w:left="5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0CCD4C">
      <w:start w:val="1"/>
      <w:numFmt w:val="bullet"/>
      <w:lvlText w:val="▪"/>
      <w:lvlJc w:val="left"/>
      <w:pPr>
        <w:ind w:left="6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B5816BC"/>
    <w:multiLevelType w:val="hybridMultilevel"/>
    <w:tmpl w:val="6F4C4F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5BB900F4"/>
    <w:multiLevelType w:val="multilevel"/>
    <w:tmpl w:val="7214E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5D2468F8"/>
    <w:multiLevelType w:val="hybridMultilevel"/>
    <w:tmpl w:val="7CDA32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5D4D15A5"/>
    <w:multiLevelType w:val="hybridMultilevel"/>
    <w:tmpl w:val="1EE6B5F2"/>
    <w:lvl w:ilvl="0" w:tplc="040E0001">
      <w:start w:val="1"/>
      <w:numFmt w:val="bullet"/>
      <w:lvlText w:val=""/>
      <w:lvlJc w:val="left"/>
      <w:pPr>
        <w:ind w:left="726" w:hanging="360"/>
      </w:pPr>
      <w:rPr>
        <w:rFonts w:ascii="Symbol" w:hAnsi="Symbol" w:hint="default"/>
      </w:rPr>
    </w:lvl>
    <w:lvl w:ilvl="1" w:tplc="040E0003">
      <w:start w:val="1"/>
      <w:numFmt w:val="bullet"/>
      <w:lvlText w:val="o"/>
      <w:lvlJc w:val="left"/>
      <w:pPr>
        <w:ind w:left="1446" w:hanging="360"/>
      </w:pPr>
      <w:rPr>
        <w:rFonts w:ascii="Courier New" w:hAnsi="Courier New" w:cs="Courier New" w:hint="default"/>
      </w:rPr>
    </w:lvl>
    <w:lvl w:ilvl="2" w:tplc="040E0005">
      <w:start w:val="1"/>
      <w:numFmt w:val="bullet"/>
      <w:lvlText w:val=""/>
      <w:lvlJc w:val="left"/>
      <w:pPr>
        <w:ind w:left="2166" w:hanging="360"/>
      </w:pPr>
      <w:rPr>
        <w:rFonts w:ascii="Wingdings" w:hAnsi="Wingdings" w:hint="default"/>
      </w:rPr>
    </w:lvl>
    <w:lvl w:ilvl="3" w:tplc="040E0001">
      <w:start w:val="1"/>
      <w:numFmt w:val="bullet"/>
      <w:lvlText w:val=""/>
      <w:lvlJc w:val="left"/>
      <w:pPr>
        <w:ind w:left="2886" w:hanging="360"/>
      </w:pPr>
      <w:rPr>
        <w:rFonts w:ascii="Symbol" w:hAnsi="Symbol" w:hint="default"/>
      </w:rPr>
    </w:lvl>
    <w:lvl w:ilvl="4" w:tplc="040E0003">
      <w:start w:val="1"/>
      <w:numFmt w:val="bullet"/>
      <w:lvlText w:val="o"/>
      <w:lvlJc w:val="left"/>
      <w:pPr>
        <w:ind w:left="3606" w:hanging="360"/>
      </w:pPr>
      <w:rPr>
        <w:rFonts w:ascii="Courier New" w:hAnsi="Courier New" w:cs="Courier New" w:hint="default"/>
      </w:rPr>
    </w:lvl>
    <w:lvl w:ilvl="5" w:tplc="040E0005">
      <w:start w:val="1"/>
      <w:numFmt w:val="bullet"/>
      <w:lvlText w:val=""/>
      <w:lvlJc w:val="left"/>
      <w:pPr>
        <w:ind w:left="4326" w:hanging="360"/>
      </w:pPr>
      <w:rPr>
        <w:rFonts w:ascii="Wingdings" w:hAnsi="Wingdings" w:hint="default"/>
      </w:rPr>
    </w:lvl>
    <w:lvl w:ilvl="6" w:tplc="040E0001">
      <w:start w:val="1"/>
      <w:numFmt w:val="bullet"/>
      <w:lvlText w:val=""/>
      <w:lvlJc w:val="left"/>
      <w:pPr>
        <w:ind w:left="5046" w:hanging="360"/>
      </w:pPr>
      <w:rPr>
        <w:rFonts w:ascii="Symbol" w:hAnsi="Symbol" w:hint="default"/>
      </w:rPr>
    </w:lvl>
    <w:lvl w:ilvl="7" w:tplc="040E0003">
      <w:start w:val="1"/>
      <w:numFmt w:val="bullet"/>
      <w:lvlText w:val="o"/>
      <w:lvlJc w:val="left"/>
      <w:pPr>
        <w:ind w:left="5766" w:hanging="360"/>
      </w:pPr>
      <w:rPr>
        <w:rFonts w:ascii="Courier New" w:hAnsi="Courier New" w:cs="Courier New" w:hint="default"/>
      </w:rPr>
    </w:lvl>
    <w:lvl w:ilvl="8" w:tplc="040E0005">
      <w:start w:val="1"/>
      <w:numFmt w:val="bullet"/>
      <w:lvlText w:val=""/>
      <w:lvlJc w:val="left"/>
      <w:pPr>
        <w:ind w:left="6486" w:hanging="360"/>
      </w:pPr>
      <w:rPr>
        <w:rFonts w:ascii="Wingdings" w:hAnsi="Wingdings" w:hint="default"/>
      </w:rPr>
    </w:lvl>
  </w:abstractNum>
  <w:abstractNum w:abstractNumId="36" w15:restartNumberingAfterBreak="0">
    <w:nsid w:val="63934259"/>
    <w:multiLevelType w:val="singleLevel"/>
    <w:tmpl w:val="1416D2A0"/>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7" w15:restartNumberingAfterBreak="0">
    <w:nsid w:val="644449F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8B7D94"/>
    <w:multiLevelType w:val="hybridMultilevel"/>
    <w:tmpl w:val="D0A4B3FE"/>
    <w:lvl w:ilvl="0" w:tplc="32E4DAF6">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ECE1FB1"/>
    <w:multiLevelType w:val="hybridMultilevel"/>
    <w:tmpl w:val="04FCB2C6"/>
    <w:name w:val="Numbered list 8"/>
    <w:lvl w:ilvl="0" w:tplc="C7B603BA">
      <w:numFmt w:val="bullet"/>
      <w:lvlText w:val=""/>
      <w:lvlJc w:val="left"/>
      <w:pPr>
        <w:ind w:left="360" w:firstLine="0"/>
      </w:pPr>
      <w:rPr>
        <w:rFonts w:ascii="Symbol" w:hAnsi="Symbol"/>
      </w:rPr>
    </w:lvl>
    <w:lvl w:ilvl="1" w:tplc="636479D6">
      <w:numFmt w:val="bullet"/>
      <w:lvlText w:val="o"/>
      <w:lvlJc w:val="left"/>
      <w:pPr>
        <w:ind w:left="1080" w:firstLine="0"/>
      </w:pPr>
      <w:rPr>
        <w:rFonts w:ascii="Courier New" w:hAnsi="Courier New" w:cs="Courier New"/>
      </w:rPr>
    </w:lvl>
    <w:lvl w:ilvl="2" w:tplc="8DFEDA28">
      <w:numFmt w:val="bullet"/>
      <w:lvlText w:val=""/>
      <w:lvlJc w:val="left"/>
      <w:pPr>
        <w:ind w:left="1800" w:firstLine="0"/>
      </w:pPr>
      <w:rPr>
        <w:rFonts w:ascii="Wingdings" w:eastAsia="Wingdings" w:hAnsi="Wingdings" w:cs="Wingdings"/>
      </w:rPr>
    </w:lvl>
    <w:lvl w:ilvl="3" w:tplc="BF68AF64">
      <w:numFmt w:val="bullet"/>
      <w:lvlText w:val=""/>
      <w:lvlJc w:val="left"/>
      <w:pPr>
        <w:ind w:left="2520" w:firstLine="0"/>
      </w:pPr>
      <w:rPr>
        <w:rFonts w:ascii="Symbol" w:hAnsi="Symbol"/>
      </w:rPr>
    </w:lvl>
    <w:lvl w:ilvl="4" w:tplc="378A2432">
      <w:numFmt w:val="bullet"/>
      <w:lvlText w:val="o"/>
      <w:lvlJc w:val="left"/>
      <w:pPr>
        <w:ind w:left="3240" w:firstLine="0"/>
      </w:pPr>
      <w:rPr>
        <w:rFonts w:ascii="Courier New" w:hAnsi="Courier New" w:cs="Courier New"/>
      </w:rPr>
    </w:lvl>
    <w:lvl w:ilvl="5" w:tplc="F25EC0B8">
      <w:numFmt w:val="bullet"/>
      <w:lvlText w:val=""/>
      <w:lvlJc w:val="left"/>
      <w:pPr>
        <w:ind w:left="3960" w:firstLine="0"/>
      </w:pPr>
      <w:rPr>
        <w:rFonts w:ascii="Wingdings" w:eastAsia="Wingdings" w:hAnsi="Wingdings" w:cs="Wingdings"/>
      </w:rPr>
    </w:lvl>
    <w:lvl w:ilvl="6" w:tplc="E79E29FA">
      <w:numFmt w:val="bullet"/>
      <w:lvlText w:val=""/>
      <w:lvlJc w:val="left"/>
      <w:pPr>
        <w:ind w:left="4680" w:firstLine="0"/>
      </w:pPr>
      <w:rPr>
        <w:rFonts w:ascii="Symbol" w:hAnsi="Symbol"/>
      </w:rPr>
    </w:lvl>
    <w:lvl w:ilvl="7" w:tplc="C7243B72">
      <w:numFmt w:val="bullet"/>
      <w:lvlText w:val="o"/>
      <w:lvlJc w:val="left"/>
      <w:pPr>
        <w:ind w:left="5400" w:firstLine="0"/>
      </w:pPr>
      <w:rPr>
        <w:rFonts w:ascii="Courier New" w:hAnsi="Courier New" w:cs="Courier New"/>
      </w:rPr>
    </w:lvl>
    <w:lvl w:ilvl="8" w:tplc="F156F26A">
      <w:numFmt w:val="bullet"/>
      <w:lvlText w:val=""/>
      <w:lvlJc w:val="left"/>
      <w:pPr>
        <w:ind w:left="6120" w:firstLine="0"/>
      </w:pPr>
      <w:rPr>
        <w:rFonts w:ascii="Wingdings" w:eastAsia="Wingdings" w:hAnsi="Wingdings" w:cs="Wingdings"/>
      </w:rPr>
    </w:lvl>
  </w:abstractNum>
  <w:abstractNum w:abstractNumId="42" w15:restartNumberingAfterBreak="0">
    <w:nsid w:val="708E4BAC"/>
    <w:multiLevelType w:val="hybridMultilevel"/>
    <w:tmpl w:val="8A4CF20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3" w15:restartNumberingAfterBreak="0">
    <w:nsid w:val="70CB779F"/>
    <w:multiLevelType w:val="singleLevel"/>
    <w:tmpl w:val="D3F4DDB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4"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74DE2B55"/>
    <w:multiLevelType w:val="hybridMultilevel"/>
    <w:tmpl w:val="294A8716"/>
    <w:lvl w:ilvl="0" w:tplc="FCB8BB56">
      <w:numFmt w:val="bullet"/>
      <w:lvlText w:val="-"/>
      <w:lvlJc w:val="left"/>
      <w:pPr>
        <w:ind w:left="720" w:hanging="360"/>
      </w:pPr>
      <w:rPr>
        <w:rFonts w:ascii="Times New Roman" w:eastAsia="Times New Roman" w:hAnsi="Times New Roman"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6" w15:restartNumberingAfterBreak="0">
    <w:nsid w:val="75D81F13"/>
    <w:multiLevelType w:val="hybridMultilevel"/>
    <w:tmpl w:val="94449522"/>
    <w:lvl w:ilvl="0" w:tplc="040E0001">
      <w:start w:val="1"/>
      <w:numFmt w:val="bullet"/>
      <w:lvlText w:val=""/>
      <w:lvlJc w:val="left"/>
      <w:pPr>
        <w:ind w:left="960" w:hanging="360"/>
      </w:pPr>
      <w:rPr>
        <w:rFonts w:ascii="Symbol" w:hAnsi="Symbol" w:hint="default"/>
      </w:rPr>
    </w:lvl>
    <w:lvl w:ilvl="1" w:tplc="040E0003">
      <w:start w:val="1"/>
      <w:numFmt w:val="bullet"/>
      <w:lvlText w:val="o"/>
      <w:lvlJc w:val="left"/>
      <w:pPr>
        <w:ind w:left="1680" w:hanging="360"/>
      </w:pPr>
      <w:rPr>
        <w:rFonts w:ascii="Courier New" w:hAnsi="Courier New" w:cs="Courier New" w:hint="default"/>
      </w:rPr>
    </w:lvl>
    <w:lvl w:ilvl="2" w:tplc="040E0005">
      <w:start w:val="1"/>
      <w:numFmt w:val="bullet"/>
      <w:lvlText w:val=""/>
      <w:lvlJc w:val="left"/>
      <w:pPr>
        <w:ind w:left="2400" w:hanging="360"/>
      </w:pPr>
      <w:rPr>
        <w:rFonts w:ascii="Wingdings" w:hAnsi="Wingdings" w:hint="default"/>
      </w:rPr>
    </w:lvl>
    <w:lvl w:ilvl="3" w:tplc="040E0001">
      <w:start w:val="1"/>
      <w:numFmt w:val="bullet"/>
      <w:lvlText w:val=""/>
      <w:lvlJc w:val="left"/>
      <w:pPr>
        <w:ind w:left="3120" w:hanging="360"/>
      </w:pPr>
      <w:rPr>
        <w:rFonts w:ascii="Symbol" w:hAnsi="Symbol" w:hint="default"/>
      </w:rPr>
    </w:lvl>
    <w:lvl w:ilvl="4" w:tplc="040E0003">
      <w:start w:val="1"/>
      <w:numFmt w:val="bullet"/>
      <w:lvlText w:val="o"/>
      <w:lvlJc w:val="left"/>
      <w:pPr>
        <w:ind w:left="3840" w:hanging="360"/>
      </w:pPr>
      <w:rPr>
        <w:rFonts w:ascii="Courier New" w:hAnsi="Courier New" w:cs="Courier New" w:hint="default"/>
      </w:rPr>
    </w:lvl>
    <w:lvl w:ilvl="5" w:tplc="040E0005">
      <w:start w:val="1"/>
      <w:numFmt w:val="bullet"/>
      <w:lvlText w:val=""/>
      <w:lvlJc w:val="left"/>
      <w:pPr>
        <w:ind w:left="4560" w:hanging="360"/>
      </w:pPr>
      <w:rPr>
        <w:rFonts w:ascii="Wingdings" w:hAnsi="Wingdings" w:hint="default"/>
      </w:rPr>
    </w:lvl>
    <w:lvl w:ilvl="6" w:tplc="040E0001">
      <w:start w:val="1"/>
      <w:numFmt w:val="bullet"/>
      <w:lvlText w:val=""/>
      <w:lvlJc w:val="left"/>
      <w:pPr>
        <w:ind w:left="5280" w:hanging="360"/>
      </w:pPr>
      <w:rPr>
        <w:rFonts w:ascii="Symbol" w:hAnsi="Symbol" w:hint="default"/>
      </w:rPr>
    </w:lvl>
    <w:lvl w:ilvl="7" w:tplc="040E0003">
      <w:start w:val="1"/>
      <w:numFmt w:val="bullet"/>
      <w:lvlText w:val="o"/>
      <w:lvlJc w:val="left"/>
      <w:pPr>
        <w:ind w:left="6000" w:hanging="360"/>
      </w:pPr>
      <w:rPr>
        <w:rFonts w:ascii="Courier New" w:hAnsi="Courier New" w:cs="Courier New" w:hint="default"/>
      </w:rPr>
    </w:lvl>
    <w:lvl w:ilvl="8" w:tplc="040E0005">
      <w:start w:val="1"/>
      <w:numFmt w:val="bullet"/>
      <w:lvlText w:val=""/>
      <w:lvlJc w:val="left"/>
      <w:pPr>
        <w:ind w:left="6720" w:hanging="360"/>
      </w:pPr>
      <w:rPr>
        <w:rFonts w:ascii="Wingdings" w:hAnsi="Wingdings" w:hint="default"/>
      </w:rPr>
    </w:lvl>
  </w:abstractNum>
  <w:abstractNum w:abstractNumId="47" w15:restartNumberingAfterBreak="0">
    <w:nsid w:val="776E0613"/>
    <w:multiLevelType w:val="hybridMultilevel"/>
    <w:tmpl w:val="1B46C02E"/>
    <w:lvl w:ilvl="0" w:tplc="F6D631A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A1E2753"/>
    <w:multiLevelType w:val="hybridMultilevel"/>
    <w:tmpl w:val="97700B02"/>
    <w:name w:val="Numbered list 19"/>
    <w:lvl w:ilvl="0" w:tplc="B9521268">
      <w:numFmt w:val="bullet"/>
      <w:lvlText w:val=""/>
      <w:lvlJc w:val="left"/>
      <w:pPr>
        <w:ind w:left="360" w:firstLine="0"/>
      </w:pPr>
      <w:rPr>
        <w:rFonts w:ascii="Symbol" w:hAnsi="Symbol"/>
      </w:rPr>
    </w:lvl>
    <w:lvl w:ilvl="1" w:tplc="7D5816E4">
      <w:numFmt w:val="bullet"/>
      <w:lvlText w:val="o"/>
      <w:lvlJc w:val="left"/>
      <w:pPr>
        <w:ind w:left="1080" w:firstLine="0"/>
      </w:pPr>
      <w:rPr>
        <w:rFonts w:ascii="Courier New" w:hAnsi="Courier New" w:cs="Courier New"/>
      </w:rPr>
    </w:lvl>
    <w:lvl w:ilvl="2" w:tplc="84E492FC">
      <w:numFmt w:val="bullet"/>
      <w:lvlText w:val=""/>
      <w:lvlJc w:val="left"/>
      <w:pPr>
        <w:ind w:left="1800" w:firstLine="0"/>
      </w:pPr>
      <w:rPr>
        <w:rFonts w:ascii="Wingdings" w:eastAsia="Wingdings" w:hAnsi="Wingdings" w:cs="Wingdings"/>
      </w:rPr>
    </w:lvl>
    <w:lvl w:ilvl="3" w:tplc="454A7F00">
      <w:numFmt w:val="bullet"/>
      <w:lvlText w:val=""/>
      <w:lvlJc w:val="left"/>
      <w:pPr>
        <w:ind w:left="2520" w:firstLine="0"/>
      </w:pPr>
      <w:rPr>
        <w:rFonts w:ascii="Symbol" w:hAnsi="Symbol"/>
      </w:rPr>
    </w:lvl>
    <w:lvl w:ilvl="4" w:tplc="AA38C488">
      <w:numFmt w:val="bullet"/>
      <w:lvlText w:val="o"/>
      <w:lvlJc w:val="left"/>
      <w:pPr>
        <w:ind w:left="3240" w:firstLine="0"/>
      </w:pPr>
      <w:rPr>
        <w:rFonts w:ascii="Courier New" w:hAnsi="Courier New" w:cs="Courier New"/>
      </w:rPr>
    </w:lvl>
    <w:lvl w:ilvl="5" w:tplc="1924EDFE">
      <w:numFmt w:val="bullet"/>
      <w:lvlText w:val=""/>
      <w:lvlJc w:val="left"/>
      <w:pPr>
        <w:ind w:left="3960" w:firstLine="0"/>
      </w:pPr>
      <w:rPr>
        <w:rFonts w:ascii="Wingdings" w:eastAsia="Wingdings" w:hAnsi="Wingdings" w:cs="Wingdings"/>
      </w:rPr>
    </w:lvl>
    <w:lvl w:ilvl="6" w:tplc="D2F8FBB4">
      <w:numFmt w:val="bullet"/>
      <w:lvlText w:val=""/>
      <w:lvlJc w:val="left"/>
      <w:pPr>
        <w:ind w:left="4680" w:firstLine="0"/>
      </w:pPr>
      <w:rPr>
        <w:rFonts w:ascii="Symbol" w:hAnsi="Symbol"/>
      </w:rPr>
    </w:lvl>
    <w:lvl w:ilvl="7" w:tplc="BAC47254">
      <w:numFmt w:val="bullet"/>
      <w:lvlText w:val="o"/>
      <w:lvlJc w:val="left"/>
      <w:pPr>
        <w:ind w:left="5400" w:firstLine="0"/>
      </w:pPr>
      <w:rPr>
        <w:rFonts w:ascii="Courier New" w:hAnsi="Courier New" w:cs="Courier New"/>
      </w:rPr>
    </w:lvl>
    <w:lvl w:ilvl="8" w:tplc="624E9EE4">
      <w:numFmt w:val="bullet"/>
      <w:lvlText w:val=""/>
      <w:lvlJc w:val="left"/>
      <w:pPr>
        <w:ind w:left="6120" w:firstLine="0"/>
      </w:pPr>
      <w:rPr>
        <w:rFonts w:ascii="Wingdings" w:eastAsia="Wingdings" w:hAnsi="Wingdings" w:cs="Wingdings"/>
      </w:rPr>
    </w:lvl>
  </w:abstractNum>
  <w:abstractNum w:abstractNumId="49" w15:restartNumberingAfterBreak="0">
    <w:nsid w:val="7B762724"/>
    <w:multiLevelType w:val="hybridMultilevel"/>
    <w:tmpl w:val="8A18637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num w:numId="1">
    <w:abstractNumId w:val="47"/>
  </w:num>
  <w:num w:numId="2">
    <w:abstractNumId w:val="32"/>
  </w:num>
  <w:num w:numId="3">
    <w:abstractNumId w:val="44"/>
  </w:num>
  <w:num w:numId="4">
    <w:abstractNumId w:val="13"/>
  </w:num>
  <w:num w:numId="5">
    <w:abstractNumId w:val="48"/>
  </w:num>
  <w:num w:numId="6">
    <w:abstractNumId w:val="3"/>
  </w:num>
  <w:num w:numId="7">
    <w:abstractNumId w:val="41"/>
  </w:num>
  <w:num w:numId="8">
    <w:abstractNumId w:val="28"/>
  </w:num>
  <w:num w:numId="9">
    <w:abstractNumId w:val="24"/>
  </w:num>
  <w:num w:numId="10">
    <w:abstractNumId w:val="15"/>
  </w:num>
  <w:num w:numId="11">
    <w:abstractNumId w:val="12"/>
  </w:num>
  <w:num w:numId="12">
    <w:abstractNumId w:val="20"/>
  </w:num>
  <w:num w:numId="13">
    <w:abstractNumId w:val="1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4"/>
  </w:num>
  <w:num w:numId="17">
    <w:abstractNumId w:val="19"/>
  </w:num>
  <w:num w:numId="18">
    <w:abstractNumId w:val="9"/>
  </w:num>
  <w:num w:numId="19">
    <w:abstractNumId w:val="29"/>
  </w:num>
  <w:num w:numId="20">
    <w:abstractNumId w:val="14"/>
  </w:num>
  <w:num w:numId="21">
    <w:abstractNumId w:val="4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27"/>
  </w:num>
  <w:num w:numId="26">
    <w:abstractNumId w:val="8"/>
  </w:num>
  <w:num w:numId="27">
    <w:abstractNumId w:val="33"/>
  </w:num>
  <w:num w:numId="28">
    <w:abstractNumId w:val="45"/>
  </w:num>
  <w:num w:numId="29">
    <w:abstractNumId w:val="5"/>
  </w:num>
  <w:num w:numId="30">
    <w:abstractNumId w:val="0"/>
    <w:lvlOverride w:ilvl="0">
      <w:lvl w:ilvl="0">
        <w:numFmt w:val="decimal"/>
        <w:lvlText w:val="-"/>
        <w:legacy w:legacy="1" w:legacySpace="0" w:legacyIndent="120"/>
        <w:lvlJc w:val="left"/>
        <w:pPr>
          <w:ind w:left="0" w:firstLine="0"/>
        </w:pPr>
        <w:rPr>
          <w:rFonts w:ascii="Times New Roman" w:hAnsi="Times New Roman" w:cs="Times New Roman" w:hint="default"/>
        </w:rPr>
      </w:lvl>
    </w:lvlOverride>
  </w:num>
  <w:num w:numId="31">
    <w:abstractNumId w:val="0"/>
    <w:lvlOverride w:ilvl="0">
      <w:lvl w:ilvl="0">
        <w:numFmt w:val="decimal"/>
        <w:lvlText w:val="•"/>
        <w:legacy w:legacy="1" w:legacySpace="0" w:legacyIndent="350"/>
        <w:lvlJc w:val="left"/>
        <w:pPr>
          <w:ind w:left="0" w:firstLine="0"/>
        </w:pPr>
        <w:rPr>
          <w:rFonts w:ascii="Times New Roman" w:hAnsi="Times New Roman" w:cs="Times New Roman" w:hint="default"/>
        </w:rPr>
      </w:lvl>
    </w:lvlOverride>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3"/>
    <w:lvlOverride w:ilvl="0">
      <w:startOverride w:val="1"/>
    </w:lvlOverride>
  </w:num>
  <w:num w:numId="36">
    <w:abstractNumId w:val="18"/>
    <w:lvlOverride w:ilvl="0">
      <w:startOverride w:val="1"/>
    </w:lvlOverride>
  </w:num>
  <w:num w:numId="37">
    <w:abstractNumId w:val="42"/>
  </w:num>
  <w:num w:numId="38">
    <w:abstractNumId w:val="49"/>
  </w:num>
  <w:num w:numId="39">
    <w:abstractNumId w:val="4"/>
    <w:lvlOverride w:ilvl="0">
      <w:startOverride w:val="1"/>
    </w:lvlOverride>
  </w:num>
  <w:num w:numId="40">
    <w:abstractNumId w:val="36"/>
    <w:lvlOverride w:ilvl="0">
      <w:startOverride w:val="2"/>
    </w:lvlOverride>
  </w:num>
  <w:num w:numId="41">
    <w:abstractNumId w:val="10"/>
  </w:num>
  <w:num w:numId="42">
    <w:abstractNumId w:val="16"/>
  </w:num>
  <w:num w:numId="43">
    <w:abstractNumId w:val="1"/>
  </w:num>
  <w:num w:numId="44">
    <w:abstractNumId w:val="38"/>
  </w:num>
  <w:num w:numId="45">
    <w:abstractNumId w:val="40"/>
  </w:num>
  <w:num w:numId="46">
    <w:abstractNumId w:val="21"/>
  </w:num>
  <w:num w:numId="47">
    <w:abstractNumId w:val="35"/>
  </w:num>
  <w:num w:numId="48">
    <w:abstractNumId w:val="26"/>
  </w:num>
  <w:num w:numId="49">
    <w:abstractNumId w:val="6"/>
  </w:num>
  <w:num w:numId="50">
    <w:abstractNumId w:val="0"/>
    <w:lvlOverride w:ilvl="0">
      <w:lvl w:ilvl="0">
        <w:numFmt w:val="bullet"/>
        <w:lvlText w:val="-"/>
        <w:legacy w:legacy="1" w:legacySpace="0" w:legacyIndent="120"/>
        <w:lvlJc w:val="left"/>
        <w:rPr>
          <w:rFonts w:ascii="Times New Roman" w:hAnsi="Times New Roman" w:hint="default"/>
        </w:rPr>
      </w:lvl>
    </w:lvlOverride>
  </w:num>
  <w:num w:numId="51">
    <w:abstractNumId w:val="0"/>
    <w:lvlOverride w:ilvl="0">
      <w:lvl w:ilvl="0">
        <w:numFmt w:val="bullet"/>
        <w:lvlText w:val="•"/>
        <w:legacy w:legacy="1" w:legacySpace="0" w:legacyIndent="350"/>
        <w:lvlJc w:val="left"/>
        <w:rPr>
          <w:rFonts w:ascii="Times New Roman" w:hAnsi="Times New Roman" w:hint="default"/>
        </w:rPr>
      </w:lvl>
    </w:lvlOverride>
  </w:num>
  <w:num w:numId="52">
    <w:abstractNumId w:val="43"/>
  </w:num>
  <w:num w:numId="53">
    <w:abstractNumId w:val="18"/>
  </w:num>
  <w:num w:numId="54">
    <w:abstractNumId w:val="23"/>
  </w:num>
  <w:num w:numId="5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yMjYwNzKxNDa1NLBU0lEKTi0uzszPAykwqwUAH3MM1ywAAAA="/>
  </w:docVars>
  <w:rsids>
    <w:rsidRoot w:val="00D6522A"/>
    <w:rsid w:val="000004C8"/>
    <w:rsid w:val="00001933"/>
    <w:rsid w:val="00003409"/>
    <w:rsid w:val="00003BD8"/>
    <w:rsid w:val="00004668"/>
    <w:rsid w:val="00006B24"/>
    <w:rsid w:val="00007500"/>
    <w:rsid w:val="0001305B"/>
    <w:rsid w:val="00015876"/>
    <w:rsid w:val="00016096"/>
    <w:rsid w:val="0002033C"/>
    <w:rsid w:val="00021B97"/>
    <w:rsid w:val="00022482"/>
    <w:rsid w:val="000229A0"/>
    <w:rsid w:val="00022DBD"/>
    <w:rsid w:val="00031D0F"/>
    <w:rsid w:val="00036587"/>
    <w:rsid w:val="000366D8"/>
    <w:rsid w:val="00044CF2"/>
    <w:rsid w:val="00047B16"/>
    <w:rsid w:val="00047E8D"/>
    <w:rsid w:val="00055ADA"/>
    <w:rsid w:val="00060843"/>
    <w:rsid w:val="000616B3"/>
    <w:rsid w:val="0006260B"/>
    <w:rsid w:val="00065858"/>
    <w:rsid w:val="00067704"/>
    <w:rsid w:val="00070599"/>
    <w:rsid w:val="00071530"/>
    <w:rsid w:val="00071962"/>
    <w:rsid w:val="0007347D"/>
    <w:rsid w:val="00074014"/>
    <w:rsid w:val="000756F8"/>
    <w:rsid w:val="00076946"/>
    <w:rsid w:val="00080EE6"/>
    <w:rsid w:val="00086C81"/>
    <w:rsid w:val="000874C1"/>
    <w:rsid w:val="00093561"/>
    <w:rsid w:val="00093E31"/>
    <w:rsid w:val="0009482E"/>
    <w:rsid w:val="000952A0"/>
    <w:rsid w:val="00095B62"/>
    <w:rsid w:val="000A28AB"/>
    <w:rsid w:val="000A440E"/>
    <w:rsid w:val="000A5C6E"/>
    <w:rsid w:val="000A5F0B"/>
    <w:rsid w:val="000A5F88"/>
    <w:rsid w:val="000B2E32"/>
    <w:rsid w:val="000B3134"/>
    <w:rsid w:val="000B5BA3"/>
    <w:rsid w:val="000B64C2"/>
    <w:rsid w:val="000B680E"/>
    <w:rsid w:val="000C285B"/>
    <w:rsid w:val="000C42B4"/>
    <w:rsid w:val="000C5E85"/>
    <w:rsid w:val="000C6DA2"/>
    <w:rsid w:val="000D0280"/>
    <w:rsid w:val="000D0E02"/>
    <w:rsid w:val="000D4544"/>
    <w:rsid w:val="000D5E61"/>
    <w:rsid w:val="000E0C85"/>
    <w:rsid w:val="000F24E7"/>
    <w:rsid w:val="000F272C"/>
    <w:rsid w:val="000F3182"/>
    <w:rsid w:val="00100C77"/>
    <w:rsid w:val="0010174B"/>
    <w:rsid w:val="00101C4D"/>
    <w:rsid w:val="00106BD2"/>
    <w:rsid w:val="00112630"/>
    <w:rsid w:val="00112F15"/>
    <w:rsid w:val="00112F77"/>
    <w:rsid w:val="00113F36"/>
    <w:rsid w:val="00121F01"/>
    <w:rsid w:val="001228BA"/>
    <w:rsid w:val="00122DC0"/>
    <w:rsid w:val="00130E84"/>
    <w:rsid w:val="001312DB"/>
    <w:rsid w:val="00132AC6"/>
    <w:rsid w:val="00133AE7"/>
    <w:rsid w:val="00134202"/>
    <w:rsid w:val="0013596D"/>
    <w:rsid w:val="00135C7D"/>
    <w:rsid w:val="00136EDD"/>
    <w:rsid w:val="001404BB"/>
    <w:rsid w:val="001436F0"/>
    <w:rsid w:val="00146620"/>
    <w:rsid w:val="00147510"/>
    <w:rsid w:val="00154544"/>
    <w:rsid w:val="00154A3F"/>
    <w:rsid w:val="00155E04"/>
    <w:rsid w:val="00165BC7"/>
    <w:rsid w:val="001664E2"/>
    <w:rsid w:val="0017157A"/>
    <w:rsid w:val="00172995"/>
    <w:rsid w:val="00172CD6"/>
    <w:rsid w:val="001739DD"/>
    <w:rsid w:val="00174978"/>
    <w:rsid w:val="00182F27"/>
    <w:rsid w:val="00183EDC"/>
    <w:rsid w:val="0018457A"/>
    <w:rsid w:val="0018536A"/>
    <w:rsid w:val="001858C3"/>
    <w:rsid w:val="00190B3B"/>
    <w:rsid w:val="001922EA"/>
    <w:rsid w:val="001929DD"/>
    <w:rsid w:val="0019351B"/>
    <w:rsid w:val="0019391A"/>
    <w:rsid w:val="00193EE1"/>
    <w:rsid w:val="00196161"/>
    <w:rsid w:val="0019744A"/>
    <w:rsid w:val="00197A10"/>
    <w:rsid w:val="001A07C8"/>
    <w:rsid w:val="001A3F67"/>
    <w:rsid w:val="001A7E73"/>
    <w:rsid w:val="001B0B94"/>
    <w:rsid w:val="001B5047"/>
    <w:rsid w:val="001C08A7"/>
    <w:rsid w:val="001C1CCE"/>
    <w:rsid w:val="001C3BC0"/>
    <w:rsid w:val="001C41B9"/>
    <w:rsid w:val="001C44AF"/>
    <w:rsid w:val="001C586F"/>
    <w:rsid w:val="001D2954"/>
    <w:rsid w:val="001D3535"/>
    <w:rsid w:val="001D62C9"/>
    <w:rsid w:val="001E0249"/>
    <w:rsid w:val="001E2099"/>
    <w:rsid w:val="001E2419"/>
    <w:rsid w:val="001E50C9"/>
    <w:rsid w:val="001F6C87"/>
    <w:rsid w:val="00200C77"/>
    <w:rsid w:val="00201136"/>
    <w:rsid w:val="00201497"/>
    <w:rsid w:val="002039EA"/>
    <w:rsid w:val="00203CEC"/>
    <w:rsid w:val="00204B3F"/>
    <w:rsid w:val="00205E46"/>
    <w:rsid w:val="00211EAB"/>
    <w:rsid w:val="002147E8"/>
    <w:rsid w:val="00215030"/>
    <w:rsid w:val="00217233"/>
    <w:rsid w:val="00217F2B"/>
    <w:rsid w:val="00226115"/>
    <w:rsid w:val="002264FD"/>
    <w:rsid w:val="00234866"/>
    <w:rsid w:val="00237B12"/>
    <w:rsid w:val="00242096"/>
    <w:rsid w:val="0024692F"/>
    <w:rsid w:val="0025118B"/>
    <w:rsid w:val="00251BB2"/>
    <w:rsid w:val="00251D78"/>
    <w:rsid w:val="00253B4C"/>
    <w:rsid w:val="00254B3F"/>
    <w:rsid w:val="00255A02"/>
    <w:rsid w:val="00257ED9"/>
    <w:rsid w:val="00264A3F"/>
    <w:rsid w:val="00266D42"/>
    <w:rsid w:val="00267596"/>
    <w:rsid w:val="00270426"/>
    <w:rsid w:val="002743F3"/>
    <w:rsid w:val="00277353"/>
    <w:rsid w:val="00281A61"/>
    <w:rsid w:val="00282422"/>
    <w:rsid w:val="00282E29"/>
    <w:rsid w:val="002851B8"/>
    <w:rsid w:val="00291598"/>
    <w:rsid w:val="00291F1D"/>
    <w:rsid w:val="00292E26"/>
    <w:rsid w:val="00293B11"/>
    <w:rsid w:val="00296161"/>
    <w:rsid w:val="00297CD3"/>
    <w:rsid w:val="002A0CA4"/>
    <w:rsid w:val="002A1236"/>
    <w:rsid w:val="002A2753"/>
    <w:rsid w:val="002A2CB0"/>
    <w:rsid w:val="002A5D51"/>
    <w:rsid w:val="002A6313"/>
    <w:rsid w:val="002A755A"/>
    <w:rsid w:val="002B0DD1"/>
    <w:rsid w:val="002B4657"/>
    <w:rsid w:val="002B78BA"/>
    <w:rsid w:val="002C16E5"/>
    <w:rsid w:val="002C74B2"/>
    <w:rsid w:val="002D0883"/>
    <w:rsid w:val="002F4279"/>
    <w:rsid w:val="002F7897"/>
    <w:rsid w:val="003037F1"/>
    <w:rsid w:val="00311ED4"/>
    <w:rsid w:val="0031206C"/>
    <w:rsid w:val="00314878"/>
    <w:rsid w:val="00315457"/>
    <w:rsid w:val="00322079"/>
    <w:rsid w:val="00326E2E"/>
    <w:rsid w:val="0032707C"/>
    <w:rsid w:val="003315EE"/>
    <w:rsid w:val="00341444"/>
    <w:rsid w:val="00345175"/>
    <w:rsid w:val="00347038"/>
    <w:rsid w:val="0034721F"/>
    <w:rsid w:val="00347FE7"/>
    <w:rsid w:val="00357148"/>
    <w:rsid w:val="00360E02"/>
    <w:rsid w:val="00362203"/>
    <w:rsid w:val="00362654"/>
    <w:rsid w:val="00362F98"/>
    <w:rsid w:val="00363667"/>
    <w:rsid w:val="00365450"/>
    <w:rsid w:val="00371ADA"/>
    <w:rsid w:val="00373300"/>
    <w:rsid w:val="003735B1"/>
    <w:rsid w:val="00376840"/>
    <w:rsid w:val="0037780D"/>
    <w:rsid w:val="00382345"/>
    <w:rsid w:val="003870D2"/>
    <w:rsid w:val="00391728"/>
    <w:rsid w:val="003923F8"/>
    <w:rsid w:val="003938AD"/>
    <w:rsid w:val="003941E9"/>
    <w:rsid w:val="00396EF5"/>
    <w:rsid w:val="003A0623"/>
    <w:rsid w:val="003A0D8C"/>
    <w:rsid w:val="003A18B0"/>
    <w:rsid w:val="003A3D65"/>
    <w:rsid w:val="003A6B28"/>
    <w:rsid w:val="003B1EB5"/>
    <w:rsid w:val="003B2564"/>
    <w:rsid w:val="003B76AC"/>
    <w:rsid w:val="003C214E"/>
    <w:rsid w:val="003C2D49"/>
    <w:rsid w:val="003C4772"/>
    <w:rsid w:val="003C622D"/>
    <w:rsid w:val="003D16C4"/>
    <w:rsid w:val="003D309B"/>
    <w:rsid w:val="003D4634"/>
    <w:rsid w:val="003D51E2"/>
    <w:rsid w:val="003D5E8E"/>
    <w:rsid w:val="003D7D2C"/>
    <w:rsid w:val="003E075C"/>
    <w:rsid w:val="003E1CDA"/>
    <w:rsid w:val="003E2A40"/>
    <w:rsid w:val="003E3F76"/>
    <w:rsid w:val="003E4D7C"/>
    <w:rsid w:val="003F01FA"/>
    <w:rsid w:val="003F0386"/>
    <w:rsid w:val="003F08EE"/>
    <w:rsid w:val="003F1CA5"/>
    <w:rsid w:val="003F2236"/>
    <w:rsid w:val="003F4C7E"/>
    <w:rsid w:val="003F6EAE"/>
    <w:rsid w:val="003F747D"/>
    <w:rsid w:val="0040339F"/>
    <w:rsid w:val="0040410B"/>
    <w:rsid w:val="00405A57"/>
    <w:rsid w:val="00412832"/>
    <w:rsid w:val="004156D4"/>
    <w:rsid w:val="00417BD6"/>
    <w:rsid w:val="004206C3"/>
    <w:rsid w:val="00425E41"/>
    <w:rsid w:val="00426259"/>
    <w:rsid w:val="004314EF"/>
    <w:rsid w:val="004332EF"/>
    <w:rsid w:val="00435460"/>
    <w:rsid w:val="00436B60"/>
    <w:rsid w:val="00437ABE"/>
    <w:rsid w:val="004403DB"/>
    <w:rsid w:val="00440431"/>
    <w:rsid w:val="004434D4"/>
    <w:rsid w:val="00450441"/>
    <w:rsid w:val="00451C42"/>
    <w:rsid w:val="00455360"/>
    <w:rsid w:val="00456ADC"/>
    <w:rsid w:val="00456B09"/>
    <w:rsid w:val="00460369"/>
    <w:rsid w:val="00461B21"/>
    <w:rsid w:val="00472900"/>
    <w:rsid w:val="00473649"/>
    <w:rsid w:val="00473D0F"/>
    <w:rsid w:val="0047453C"/>
    <w:rsid w:val="004762D3"/>
    <w:rsid w:val="004821C2"/>
    <w:rsid w:val="00483102"/>
    <w:rsid w:val="00484890"/>
    <w:rsid w:val="00484F63"/>
    <w:rsid w:val="00486893"/>
    <w:rsid w:val="00486EB0"/>
    <w:rsid w:val="004924C9"/>
    <w:rsid w:val="00492A6E"/>
    <w:rsid w:val="00493D48"/>
    <w:rsid w:val="0049414F"/>
    <w:rsid w:val="00494483"/>
    <w:rsid w:val="00494A15"/>
    <w:rsid w:val="004A0D96"/>
    <w:rsid w:val="004A5D17"/>
    <w:rsid w:val="004A6AF5"/>
    <w:rsid w:val="004A6D99"/>
    <w:rsid w:val="004A6FAE"/>
    <w:rsid w:val="004B0484"/>
    <w:rsid w:val="004B07B3"/>
    <w:rsid w:val="004B261E"/>
    <w:rsid w:val="004B2E24"/>
    <w:rsid w:val="004B4902"/>
    <w:rsid w:val="004B515D"/>
    <w:rsid w:val="004B6465"/>
    <w:rsid w:val="004B7428"/>
    <w:rsid w:val="004B7C3F"/>
    <w:rsid w:val="004C0B76"/>
    <w:rsid w:val="004C0EAF"/>
    <w:rsid w:val="004C3C08"/>
    <w:rsid w:val="004C4A63"/>
    <w:rsid w:val="004C50B7"/>
    <w:rsid w:val="004C5738"/>
    <w:rsid w:val="004C7619"/>
    <w:rsid w:val="004D0A55"/>
    <w:rsid w:val="004D6EC9"/>
    <w:rsid w:val="004E0609"/>
    <w:rsid w:val="004E064E"/>
    <w:rsid w:val="004E135E"/>
    <w:rsid w:val="004E1DA8"/>
    <w:rsid w:val="004E493F"/>
    <w:rsid w:val="004E4EC4"/>
    <w:rsid w:val="004E51DD"/>
    <w:rsid w:val="004E53E6"/>
    <w:rsid w:val="004F1A77"/>
    <w:rsid w:val="004F3257"/>
    <w:rsid w:val="004F32B3"/>
    <w:rsid w:val="004F450A"/>
    <w:rsid w:val="004F550C"/>
    <w:rsid w:val="004F5B41"/>
    <w:rsid w:val="004F7B23"/>
    <w:rsid w:val="005018C0"/>
    <w:rsid w:val="0050379E"/>
    <w:rsid w:val="005066BA"/>
    <w:rsid w:val="005118E7"/>
    <w:rsid w:val="00511E50"/>
    <w:rsid w:val="0051432C"/>
    <w:rsid w:val="0051696E"/>
    <w:rsid w:val="0052024E"/>
    <w:rsid w:val="00525066"/>
    <w:rsid w:val="005314A6"/>
    <w:rsid w:val="00531BCE"/>
    <w:rsid w:val="0053330A"/>
    <w:rsid w:val="005354EE"/>
    <w:rsid w:val="005373C6"/>
    <w:rsid w:val="0054086E"/>
    <w:rsid w:val="00542A0A"/>
    <w:rsid w:val="00550373"/>
    <w:rsid w:val="00550E6C"/>
    <w:rsid w:val="00551B97"/>
    <w:rsid w:val="00556884"/>
    <w:rsid w:val="00556966"/>
    <w:rsid w:val="00556D8A"/>
    <w:rsid w:val="00557024"/>
    <w:rsid w:val="00563144"/>
    <w:rsid w:val="00563F08"/>
    <w:rsid w:val="005662EB"/>
    <w:rsid w:val="005663F1"/>
    <w:rsid w:val="00570234"/>
    <w:rsid w:val="00572DE7"/>
    <w:rsid w:val="00573C67"/>
    <w:rsid w:val="0057435A"/>
    <w:rsid w:val="00577A12"/>
    <w:rsid w:val="005815FE"/>
    <w:rsid w:val="00581C82"/>
    <w:rsid w:val="005875AA"/>
    <w:rsid w:val="00590922"/>
    <w:rsid w:val="00591E46"/>
    <w:rsid w:val="0059363A"/>
    <w:rsid w:val="005976DD"/>
    <w:rsid w:val="005A12AF"/>
    <w:rsid w:val="005A15BD"/>
    <w:rsid w:val="005A3CF9"/>
    <w:rsid w:val="005A5274"/>
    <w:rsid w:val="005A6856"/>
    <w:rsid w:val="005B00BF"/>
    <w:rsid w:val="005B0F08"/>
    <w:rsid w:val="005B1246"/>
    <w:rsid w:val="005B2EBF"/>
    <w:rsid w:val="005B3FB4"/>
    <w:rsid w:val="005B4458"/>
    <w:rsid w:val="005B4A85"/>
    <w:rsid w:val="005B7E0B"/>
    <w:rsid w:val="005C0729"/>
    <w:rsid w:val="005C13C0"/>
    <w:rsid w:val="005C2465"/>
    <w:rsid w:val="005C3C98"/>
    <w:rsid w:val="005C3EC0"/>
    <w:rsid w:val="005C4AD9"/>
    <w:rsid w:val="005D03D9"/>
    <w:rsid w:val="005D5BFA"/>
    <w:rsid w:val="005D5C7C"/>
    <w:rsid w:val="005D5E35"/>
    <w:rsid w:val="005D6025"/>
    <w:rsid w:val="005D76A0"/>
    <w:rsid w:val="005E0C16"/>
    <w:rsid w:val="005E2A40"/>
    <w:rsid w:val="005E3529"/>
    <w:rsid w:val="005E3E76"/>
    <w:rsid w:val="005E52B3"/>
    <w:rsid w:val="005E670F"/>
    <w:rsid w:val="005F0312"/>
    <w:rsid w:val="005F085B"/>
    <w:rsid w:val="005F11FE"/>
    <w:rsid w:val="005F17B3"/>
    <w:rsid w:val="005F5C65"/>
    <w:rsid w:val="005F65D6"/>
    <w:rsid w:val="005F678D"/>
    <w:rsid w:val="005F7241"/>
    <w:rsid w:val="00601193"/>
    <w:rsid w:val="006023DD"/>
    <w:rsid w:val="00602DAD"/>
    <w:rsid w:val="00603192"/>
    <w:rsid w:val="006042B2"/>
    <w:rsid w:val="00605399"/>
    <w:rsid w:val="00607886"/>
    <w:rsid w:val="00610C88"/>
    <w:rsid w:val="00611193"/>
    <w:rsid w:val="00612AD9"/>
    <w:rsid w:val="006174D7"/>
    <w:rsid w:val="00617CD3"/>
    <w:rsid w:val="00621779"/>
    <w:rsid w:val="00621CD7"/>
    <w:rsid w:val="0062222F"/>
    <w:rsid w:val="00622384"/>
    <w:rsid w:val="00623319"/>
    <w:rsid w:val="00623B48"/>
    <w:rsid w:val="00625D9E"/>
    <w:rsid w:val="00627333"/>
    <w:rsid w:val="00630B80"/>
    <w:rsid w:val="00632086"/>
    <w:rsid w:val="00632357"/>
    <w:rsid w:val="0063394F"/>
    <w:rsid w:val="00634A6D"/>
    <w:rsid w:val="00635458"/>
    <w:rsid w:val="00636EE6"/>
    <w:rsid w:val="00641DA6"/>
    <w:rsid w:val="00646965"/>
    <w:rsid w:val="00650E49"/>
    <w:rsid w:val="006541A1"/>
    <w:rsid w:val="006659AB"/>
    <w:rsid w:val="00665BE3"/>
    <w:rsid w:val="00665E25"/>
    <w:rsid w:val="00667FA3"/>
    <w:rsid w:val="00673449"/>
    <w:rsid w:val="006738F2"/>
    <w:rsid w:val="006739EF"/>
    <w:rsid w:val="006764F3"/>
    <w:rsid w:val="00683EB2"/>
    <w:rsid w:val="0068725A"/>
    <w:rsid w:val="00693271"/>
    <w:rsid w:val="006938C8"/>
    <w:rsid w:val="0069411B"/>
    <w:rsid w:val="006A1EFC"/>
    <w:rsid w:val="006A2A95"/>
    <w:rsid w:val="006A384B"/>
    <w:rsid w:val="006A5AA7"/>
    <w:rsid w:val="006A64F5"/>
    <w:rsid w:val="006A6FC5"/>
    <w:rsid w:val="006B348B"/>
    <w:rsid w:val="006B3723"/>
    <w:rsid w:val="006B6B2E"/>
    <w:rsid w:val="006C24E5"/>
    <w:rsid w:val="006C2CB2"/>
    <w:rsid w:val="006C5EA5"/>
    <w:rsid w:val="006C7F68"/>
    <w:rsid w:val="006D0347"/>
    <w:rsid w:val="006D06A3"/>
    <w:rsid w:val="006D1332"/>
    <w:rsid w:val="006D2CB8"/>
    <w:rsid w:val="006D4451"/>
    <w:rsid w:val="006D45EC"/>
    <w:rsid w:val="006D6BE1"/>
    <w:rsid w:val="006D7474"/>
    <w:rsid w:val="006E7120"/>
    <w:rsid w:val="006E7245"/>
    <w:rsid w:val="006E78CD"/>
    <w:rsid w:val="006E7E60"/>
    <w:rsid w:val="006F0F09"/>
    <w:rsid w:val="006F1C0A"/>
    <w:rsid w:val="006F1C23"/>
    <w:rsid w:val="006F2C51"/>
    <w:rsid w:val="006F4980"/>
    <w:rsid w:val="006F717E"/>
    <w:rsid w:val="00700475"/>
    <w:rsid w:val="00701A12"/>
    <w:rsid w:val="00702EB3"/>
    <w:rsid w:val="007036B3"/>
    <w:rsid w:val="00704200"/>
    <w:rsid w:val="00705772"/>
    <w:rsid w:val="00710000"/>
    <w:rsid w:val="00711013"/>
    <w:rsid w:val="00711130"/>
    <w:rsid w:val="007131E8"/>
    <w:rsid w:val="00713315"/>
    <w:rsid w:val="00714C97"/>
    <w:rsid w:val="00714D64"/>
    <w:rsid w:val="0071700F"/>
    <w:rsid w:val="00717117"/>
    <w:rsid w:val="00717852"/>
    <w:rsid w:val="00721EB0"/>
    <w:rsid w:val="00722931"/>
    <w:rsid w:val="0072550C"/>
    <w:rsid w:val="007271E4"/>
    <w:rsid w:val="00727349"/>
    <w:rsid w:val="00727BC6"/>
    <w:rsid w:val="00732EBE"/>
    <w:rsid w:val="007335A9"/>
    <w:rsid w:val="0073477C"/>
    <w:rsid w:val="00736111"/>
    <w:rsid w:val="007371B4"/>
    <w:rsid w:val="00742D5E"/>
    <w:rsid w:val="007430EB"/>
    <w:rsid w:val="00745143"/>
    <w:rsid w:val="00750904"/>
    <w:rsid w:val="0075211B"/>
    <w:rsid w:val="007532D0"/>
    <w:rsid w:val="00754402"/>
    <w:rsid w:val="0075610C"/>
    <w:rsid w:val="00760173"/>
    <w:rsid w:val="00760A9E"/>
    <w:rsid w:val="0076143E"/>
    <w:rsid w:val="007619A2"/>
    <w:rsid w:val="0076243D"/>
    <w:rsid w:val="007644C8"/>
    <w:rsid w:val="00772988"/>
    <w:rsid w:val="0077432A"/>
    <w:rsid w:val="00774D9F"/>
    <w:rsid w:val="0077566C"/>
    <w:rsid w:val="00776666"/>
    <w:rsid w:val="00776CE4"/>
    <w:rsid w:val="007801BC"/>
    <w:rsid w:val="00784485"/>
    <w:rsid w:val="00784EDD"/>
    <w:rsid w:val="00785D7F"/>
    <w:rsid w:val="00793039"/>
    <w:rsid w:val="007942FD"/>
    <w:rsid w:val="00794B68"/>
    <w:rsid w:val="007A0EB1"/>
    <w:rsid w:val="007A334B"/>
    <w:rsid w:val="007A3C38"/>
    <w:rsid w:val="007A4166"/>
    <w:rsid w:val="007A4F5B"/>
    <w:rsid w:val="007A5B88"/>
    <w:rsid w:val="007A63FF"/>
    <w:rsid w:val="007A6C98"/>
    <w:rsid w:val="007A6CE5"/>
    <w:rsid w:val="007A7579"/>
    <w:rsid w:val="007B5018"/>
    <w:rsid w:val="007B5985"/>
    <w:rsid w:val="007C01B0"/>
    <w:rsid w:val="007C1269"/>
    <w:rsid w:val="007C1546"/>
    <w:rsid w:val="007C199F"/>
    <w:rsid w:val="007C4FAC"/>
    <w:rsid w:val="007C57DC"/>
    <w:rsid w:val="007C64C3"/>
    <w:rsid w:val="007D1EE2"/>
    <w:rsid w:val="007D209A"/>
    <w:rsid w:val="007D641B"/>
    <w:rsid w:val="007E0E90"/>
    <w:rsid w:val="007E2E75"/>
    <w:rsid w:val="007F2603"/>
    <w:rsid w:val="007F52BD"/>
    <w:rsid w:val="007F6B16"/>
    <w:rsid w:val="007F7CA4"/>
    <w:rsid w:val="00803641"/>
    <w:rsid w:val="00810C6A"/>
    <w:rsid w:val="00811020"/>
    <w:rsid w:val="00813668"/>
    <w:rsid w:val="008136CF"/>
    <w:rsid w:val="00813DC6"/>
    <w:rsid w:val="008141DF"/>
    <w:rsid w:val="00815D52"/>
    <w:rsid w:val="00816FF3"/>
    <w:rsid w:val="0082034F"/>
    <w:rsid w:val="00821379"/>
    <w:rsid w:val="00822CB7"/>
    <w:rsid w:val="0083149F"/>
    <w:rsid w:val="00832C95"/>
    <w:rsid w:val="00833764"/>
    <w:rsid w:val="0084092B"/>
    <w:rsid w:val="00843155"/>
    <w:rsid w:val="008462B2"/>
    <w:rsid w:val="00850081"/>
    <w:rsid w:val="008507D2"/>
    <w:rsid w:val="00852248"/>
    <w:rsid w:val="00852A1A"/>
    <w:rsid w:val="0085426D"/>
    <w:rsid w:val="008542A0"/>
    <w:rsid w:val="00857C22"/>
    <w:rsid w:val="00857D58"/>
    <w:rsid w:val="00863DAB"/>
    <w:rsid w:val="0086566C"/>
    <w:rsid w:val="00865810"/>
    <w:rsid w:val="00866A29"/>
    <w:rsid w:val="00871759"/>
    <w:rsid w:val="008731F2"/>
    <w:rsid w:val="0087331F"/>
    <w:rsid w:val="00873A23"/>
    <w:rsid w:val="0087485F"/>
    <w:rsid w:val="00877A6C"/>
    <w:rsid w:val="00881C8F"/>
    <w:rsid w:val="00882378"/>
    <w:rsid w:val="0088429B"/>
    <w:rsid w:val="00896266"/>
    <w:rsid w:val="00896298"/>
    <w:rsid w:val="00896536"/>
    <w:rsid w:val="00897C08"/>
    <w:rsid w:val="008A05FF"/>
    <w:rsid w:val="008A18DA"/>
    <w:rsid w:val="008A2383"/>
    <w:rsid w:val="008A59B8"/>
    <w:rsid w:val="008A6762"/>
    <w:rsid w:val="008A7E25"/>
    <w:rsid w:val="008B085C"/>
    <w:rsid w:val="008B2ED1"/>
    <w:rsid w:val="008B43E1"/>
    <w:rsid w:val="008B70E6"/>
    <w:rsid w:val="008B7ADB"/>
    <w:rsid w:val="008C1077"/>
    <w:rsid w:val="008C3974"/>
    <w:rsid w:val="008C43B1"/>
    <w:rsid w:val="008C6722"/>
    <w:rsid w:val="008D36D0"/>
    <w:rsid w:val="008D483E"/>
    <w:rsid w:val="008D4BF7"/>
    <w:rsid w:val="008D4ECD"/>
    <w:rsid w:val="008D7D80"/>
    <w:rsid w:val="008E044E"/>
    <w:rsid w:val="008E481B"/>
    <w:rsid w:val="008E6AB2"/>
    <w:rsid w:val="008F3919"/>
    <w:rsid w:val="008F4E1B"/>
    <w:rsid w:val="00900CB5"/>
    <w:rsid w:val="00900F70"/>
    <w:rsid w:val="00902546"/>
    <w:rsid w:val="00902C9E"/>
    <w:rsid w:val="009030BB"/>
    <w:rsid w:val="009050D7"/>
    <w:rsid w:val="00905F8D"/>
    <w:rsid w:val="00907163"/>
    <w:rsid w:val="0091069A"/>
    <w:rsid w:val="00910A3F"/>
    <w:rsid w:val="009200D7"/>
    <w:rsid w:val="00921AB0"/>
    <w:rsid w:val="009221B6"/>
    <w:rsid w:val="00922A04"/>
    <w:rsid w:val="00924CBD"/>
    <w:rsid w:val="009307AE"/>
    <w:rsid w:val="00931576"/>
    <w:rsid w:val="00931A59"/>
    <w:rsid w:val="009408A9"/>
    <w:rsid w:val="0094125D"/>
    <w:rsid w:val="00941350"/>
    <w:rsid w:val="00941FCC"/>
    <w:rsid w:val="00942CED"/>
    <w:rsid w:val="009447AD"/>
    <w:rsid w:val="00945FE7"/>
    <w:rsid w:val="009507AE"/>
    <w:rsid w:val="00950981"/>
    <w:rsid w:val="00950CBC"/>
    <w:rsid w:val="00951EC1"/>
    <w:rsid w:val="00952B51"/>
    <w:rsid w:val="00953EFD"/>
    <w:rsid w:val="00954080"/>
    <w:rsid w:val="0095672D"/>
    <w:rsid w:val="009571A4"/>
    <w:rsid w:val="00962199"/>
    <w:rsid w:val="0096259F"/>
    <w:rsid w:val="00962FB8"/>
    <w:rsid w:val="00965852"/>
    <w:rsid w:val="0097146D"/>
    <w:rsid w:val="00972595"/>
    <w:rsid w:val="009736A4"/>
    <w:rsid w:val="00973868"/>
    <w:rsid w:val="00973876"/>
    <w:rsid w:val="00973CDA"/>
    <w:rsid w:val="00976576"/>
    <w:rsid w:val="00980082"/>
    <w:rsid w:val="00981C97"/>
    <w:rsid w:val="00982C72"/>
    <w:rsid w:val="00984C78"/>
    <w:rsid w:val="009853AF"/>
    <w:rsid w:val="00994019"/>
    <w:rsid w:val="0099526F"/>
    <w:rsid w:val="00995498"/>
    <w:rsid w:val="00996396"/>
    <w:rsid w:val="009A1351"/>
    <w:rsid w:val="009A2444"/>
    <w:rsid w:val="009A494F"/>
    <w:rsid w:val="009A4A2E"/>
    <w:rsid w:val="009A6893"/>
    <w:rsid w:val="009A6920"/>
    <w:rsid w:val="009B52CA"/>
    <w:rsid w:val="009B635D"/>
    <w:rsid w:val="009C236E"/>
    <w:rsid w:val="009C2649"/>
    <w:rsid w:val="009C3943"/>
    <w:rsid w:val="009C5F8A"/>
    <w:rsid w:val="009D0B41"/>
    <w:rsid w:val="009D0CB0"/>
    <w:rsid w:val="009D491A"/>
    <w:rsid w:val="009D6917"/>
    <w:rsid w:val="009D7392"/>
    <w:rsid w:val="009D790E"/>
    <w:rsid w:val="009E26F6"/>
    <w:rsid w:val="009E436B"/>
    <w:rsid w:val="009E4961"/>
    <w:rsid w:val="009E57F4"/>
    <w:rsid w:val="009E7488"/>
    <w:rsid w:val="009F0A4C"/>
    <w:rsid w:val="009F0B9E"/>
    <w:rsid w:val="009F1496"/>
    <w:rsid w:val="009F2B03"/>
    <w:rsid w:val="009F3069"/>
    <w:rsid w:val="009F3341"/>
    <w:rsid w:val="009F5DBA"/>
    <w:rsid w:val="009F5F3A"/>
    <w:rsid w:val="00A005F3"/>
    <w:rsid w:val="00A00A5C"/>
    <w:rsid w:val="00A03DC4"/>
    <w:rsid w:val="00A07059"/>
    <w:rsid w:val="00A1153D"/>
    <w:rsid w:val="00A13E8D"/>
    <w:rsid w:val="00A13FF1"/>
    <w:rsid w:val="00A16FF6"/>
    <w:rsid w:val="00A200B9"/>
    <w:rsid w:val="00A23FBB"/>
    <w:rsid w:val="00A251CB"/>
    <w:rsid w:val="00A2691A"/>
    <w:rsid w:val="00A30E03"/>
    <w:rsid w:val="00A33597"/>
    <w:rsid w:val="00A36A47"/>
    <w:rsid w:val="00A376EE"/>
    <w:rsid w:val="00A378A0"/>
    <w:rsid w:val="00A40A47"/>
    <w:rsid w:val="00A44FD5"/>
    <w:rsid w:val="00A46231"/>
    <w:rsid w:val="00A4753C"/>
    <w:rsid w:val="00A47C67"/>
    <w:rsid w:val="00A5057F"/>
    <w:rsid w:val="00A51239"/>
    <w:rsid w:val="00A54CAA"/>
    <w:rsid w:val="00A569F3"/>
    <w:rsid w:val="00A628CB"/>
    <w:rsid w:val="00A63E79"/>
    <w:rsid w:val="00A7257F"/>
    <w:rsid w:val="00A74507"/>
    <w:rsid w:val="00A74735"/>
    <w:rsid w:val="00A752DF"/>
    <w:rsid w:val="00A754BC"/>
    <w:rsid w:val="00A759CB"/>
    <w:rsid w:val="00A81E6F"/>
    <w:rsid w:val="00A8210D"/>
    <w:rsid w:val="00A82B16"/>
    <w:rsid w:val="00A84924"/>
    <w:rsid w:val="00A868AF"/>
    <w:rsid w:val="00A86DB9"/>
    <w:rsid w:val="00A870F2"/>
    <w:rsid w:val="00A925B6"/>
    <w:rsid w:val="00A925BB"/>
    <w:rsid w:val="00A94022"/>
    <w:rsid w:val="00AA15C6"/>
    <w:rsid w:val="00AA4507"/>
    <w:rsid w:val="00AA5BFA"/>
    <w:rsid w:val="00AA694E"/>
    <w:rsid w:val="00AB25E9"/>
    <w:rsid w:val="00AB2721"/>
    <w:rsid w:val="00AB33BA"/>
    <w:rsid w:val="00AB3CCF"/>
    <w:rsid w:val="00AB4710"/>
    <w:rsid w:val="00AB4FBD"/>
    <w:rsid w:val="00AC0402"/>
    <w:rsid w:val="00AC33F9"/>
    <w:rsid w:val="00AD0307"/>
    <w:rsid w:val="00AD06A3"/>
    <w:rsid w:val="00AD17C9"/>
    <w:rsid w:val="00AD20B4"/>
    <w:rsid w:val="00AD2B8A"/>
    <w:rsid w:val="00AD2C9E"/>
    <w:rsid w:val="00AD4179"/>
    <w:rsid w:val="00AE1D15"/>
    <w:rsid w:val="00AE2D3B"/>
    <w:rsid w:val="00AE76BE"/>
    <w:rsid w:val="00AF24B6"/>
    <w:rsid w:val="00AF52EB"/>
    <w:rsid w:val="00AF56D4"/>
    <w:rsid w:val="00B05D7D"/>
    <w:rsid w:val="00B1067F"/>
    <w:rsid w:val="00B106C6"/>
    <w:rsid w:val="00B131AE"/>
    <w:rsid w:val="00B15016"/>
    <w:rsid w:val="00B155E0"/>
    <w:rsid w:val="00B1616D"/>
    <w:rsid w:val="00B175CB"/>
    <w:rsid w:val="00B20992"/>
    <w:rsid w:val="00B22BB5"/>
    <w:rsid w:val="00B23E53"/>
    <w:rsid w:val="00B243E1"/>
    <w:rsid w:val="00B25446"/>
    <w:rsid w:val="00B25B13"/>
    <w:rsid w:val="00B26628"/>
    <w:rsid w:val="00B27172"/>
    <w:rsid w:val="00B277DE"/>
    <w:rsid w:val="00B326EF"/>
    <w:rsid w:val="00B32F19"/>
    <w:rsid w:val="00B3353E"/>
    <w:rsid w:val="00B3390E"/>
    <w:rsid w:val="00B373E3"/>
    <w:rsid w:val="00B4400F"/>
    <w:rsid w:val="00B45A8E"/>
    <w:rsid w:val="00B4668C"/>
    <w:rsid w:val="00B50A5F"/>
    <w:rsid w:val="00B55245"/>
    <w:rsid w:val="00B62A78"/>
    <w:rsid w:val="00B6363D"/>
    <w:rsid w:val="00B63940"/>
    <w:rsid w:val="00B64098"/>
    <w:rsid w:val="00B74C10"/>
    <w:rsid w:val="00B7527E"/>
    <w:rsid w:val="00B7639B"/>
    <w:rsid w:val="00B7782F"/>
    <w:rsid w:val="00B80574"/>
    <w:rsid w:val="00B8202B"/>
    <w:rsid w:val="00B9047F"/>
    <w:rsid w:val="00B921B5"/>
    <w:rsid w:val="00B92D72"/>
    <w:rsid w:val="00B92DC5"/>
    <w:rsid w:val="00B95962"/>
    <w:rsid w:val="00BA6A4E"/>
    <w:rsid w:val="00BB0245"/>
    <w:rsid w:val="00BB02E5"/>
    <w:rsid w:val="00BB1BC2"/>
    <w:rsid w:val="00BB4A1F"/>
    <w:rsid w:val="00BB75E5"/>
    <w:rsid w:val="00BC0408"/>
    <w:rsid w:val="00BC1CD2"/>
    <w:rsid w:val="00BC3057"/>
    <w:rsid w:val="00BC3B1B"/>
    <w:rsid w:val="00BC406C"/>
    <w:rsid w:val="00BC4920"/>
    <w:rsid w:val="00BC5EE7"/>
    <w:rsid w:val="00BD15C0"/>
    <w:rsid w:val="00BD2935"/>
    <w:rsid w:val="00BD45A6"/>
    <w:rsid w:val="00BD6981"/>
    <w:rsid w:val="00BE41C7"/>
    <w:rsid w:val="00BF3ABC"/>
    <w:rsid w:val="00BF443B"/>
    <w:rsid w:val="00BF7CE0"/>
    <w:rsid w:val="00C0048D"/>
    <w:rsid w:val="00C0064C"/>
    <w:rsid w:val="00C008F7"/>
    <w:rsid w:val="00C039CE"/>
    <w:rsid w:val="00C06E10"/>
    <w:rsid w:val="00C07FD0"/>
    <w:rsid w:val="00C10E1C"/>
    <w:rsid w:val="00C13308"/>
    <w:rsid w:val="00C13E4B"/>
    <w:rsid w:val="00C22F91"/>
    <w:rsid w:val="00C2462B"/>
    <w:rsid w:val="00C24C32"/>
    <w:rsid w:val="00C313CD"/>
    <w:rsid w:val="00C31DB1"/>
    <w:rsid w:val="00C3315E"/>
    <w:rsid w:val="00C33292"/>
    <w:rsid w:val="00C34BAF"/>
    <w:rsid w:val="00C34C7B"/>
    <w:rsid w:val="00C359CB"/>
    <w:rsid w:val="00C37883"/>
    <w:rsid w:val="00C402DE"/>
    <w:rsid w:val="00C4776F"/>
    <w:rsid w:val="00C47A29"/>
    <w:rsid w:val="00C51404"/>
    <w:rsid w:val="00C51FB6"/>
    <w:rsid w:val="00C525D4"/>
    <w:rsid w:val="00C53C81"/>
    <w:rsid w:val="00C61F9A"/>
    <w:rsid w:val="00C62B9B"/>
    <w:rsid w:val="00C634E1"/>
    <w:rsid w:val="00C66FA8"/>
    <w:rsid w:val="00C70029"/>
    <w:rsid w:val="00C709DD"/>
    <w:rsid w:val="00C71B41"/>
    <w:rsid w:val="00C72DC0"/>
    <w:rsid w:val="00C754A8"/>
    <w:rsid w:val="00C75E1F"/>
    <w:rsid w:val="00C80CED"/>
    <w:rsid w:val="00C82606"/>
    <w:rsid w:val="00C83051"/>
    <w:rsid w:val="00C838C0"/>
    <w:rsid w:val="00C84D07"/>
    <w:rsid w:val="00C85094"/>
    <w:rsid w:val="00C854A9"/>
    <w:rsid w:val="00C86CDF"/>
    <w:rsid w:val="00C93C02"/>
    <w:rsid w:val="00C96624"/>
    <w:rsid w:val="00C97B28"/>
    <w:rsid w:val="00CA0AAB"/>
    <w:rsid w:val="00CA2AAC"/>
    <w:rsid w:val="00CA4839"/>
    <w:rsid w:val="00CA5588"/>
    <w:rsid w:val="00CA758D"/>
    <w:rsid w:val="00CA7A90"/>
    <w:rsid w:val="00CA7EBC"/>
    <w:rsid w:val="00CB2747"/>
    <w:rsid w:val="00CB5E15"/>
    <w:rsid w:val="00CB6F0D"/>
    <w:rsid w:val="00CB7375"/>
    <w:rsid w:val="00CC0CFB"/>
    <w:rsid w:val="00CC0DFC"/>
    <w:rsid w:val="00CC4110"/>
    <w:rsid w:val="00CC669B"/>
    <w:rsid w:val="00CD71EB"/>
    <w:rsid w:val="00CE0C49"/>
    <w:rsid w:val="00CE5F6B"/>
    <w:rsid w:val="00CE66B0"/>
    <w:rsid w:val="00CE7830"/>
    <w:rsid w:val="00CE7F79"/>
    <w:rsid w:val="00CF0E05"/>
    <w:rsid w:val="00CF23FA"/>
    <w:rsid w:val="00CF2C21"/>
    <w:rsid w:val="00CF30B0"/>
    <w:rsid w:val="00CF603A"/>
    <w:rsid w:val="00CF7E98"/>
    <w:rsid w:val="00D007AB"/>
    <w:rsid w:val="00D035F0"/>
    <w:rsid w:val="00D04A40"/>
    <w:rsid w:val="00D0500E"/>
    <w:rsid w:val="00D10DC9"/>
    <w:rsid w:val="00D111E5"/>
    <w:rsid w:val="00D11A18"/>
    <w:rsid w:val="00D126DB"/>
    <w:rsid w:val="00D16580"/>
    <w:rsid w:val="00D200E0"/>
    <w:rsid w:val="00D20FB3"/>
    <w:rsid w:val="00D22BB6"/>
    <w:rsid w:val="00D2338E"/>
    <w:rsid w:val="00D26E12"/>
    <w:rsid w:val="00D30478"/>
    <w:rsid w:val="00D41371"/>
    <w:rsid w:val="00D41389"/>
    <w:rsid w:val="00D424D2"/>
    <w:rsid w:val="00D4267D"/>
    <w:rsid w:val="00D4664B"/>
    <w:rsid w:val="00D4711F"/>
    <w:rsid w:val="00D472F1"/>
    <w:rsid w:val="00D512D8"/>
    <w:rsid w:val="00D531FB"/>
    <w:rsid w:val="00D53723"/>
    <w:rsid w:val="00D53AA8"/>
    <w:rsid w:val="00D53AF2"/>
    <w:rsid w:val="00D5407D"/>
    <w:rsid w:val="00D55F95"/>
    <w:rsid w:val="00D56737"/>
    <w:rsid w:val="00D57E4D"/>
    <w:rsid w:val="00D61680"/>
    <w:rsid w:val="00D634EC"/>
    <w:rsid w:val="00D64602"/>
    <w:rsid w:val="00D64749"/>
    <w:rsid w:val="00D6522A"/>
    <w:rsid w:val="00D652CD"/>
    <w:rsid w:val="00D660C3"/>
    <w:rsid w:val="00D66CF5"/>
    <w:rsid w:val="00D73965"/>
    <w:rsid w:val="00D74761"/>
    <w:rsid w:val="00D749EB"/>
    <w:rsid w:val="00D7658B"/>
    <w:rsid w:val="00D76C31"/>
    <w:rsid w:val="00D8003C"/>
    <w:rsid w:val="00D80CBB"/>
    <w:rsid w:val="00D82649"/>
    <w:rsid w:val="00D870FF"/>
    <w:rsid w:val="00D9537F"/>
    <w:rsid w:val="00D96E47"/>
    <w:rsid w:val="00DA001E"/>
    <w:rsid w:val="00DA06A3"/>
    <w:rsid w:val="00DA11CE"/>
    <w:rsid w:val="00DA207E"/>
    <w:rsid w:val="00DA3E46"/>
    <w:rsid w:val="00DA41A4"/>
    <w:rsid w:val="00DA462D"/>
    <w:rsid w:val="00DA5153"/>
    <w:rsid w:val="00DA69D9"/>
    <w:rsid w:val="00DA708F"/>
    <w:rsid w:val="00DA76C0"/>
    <w:rsid w:val="00DA7D71"/>
    <w:rsid w:val="00DB3F2C"/>
    <w:rsid w:val="00DB6263"/>
    <w:rsid w:val="00DB69F7"/>
    <w:rsid w:val="00DB70C7"/>
    <w:rsid w:val="00DC07B6"/>
    <w:rsid w:val="00DD0667"/>
    <w:rsid w:val="00DD07E7"/>
    <w:rsid w:val="00DD3C06"/>
    <w:rsid w:val="00DE1882"/>
    <w:rsid w:val="00DE2A27"/>
    <w:rsid w:val="00DE3625"/>
    <w:rsid w:val="00DE420B"/>
    <w:rsid w:val="00DF1AF0"/>
    <w:rsid w:val="00DF490E"/>
    <w:rsid w:val="00E00930"/>
    <w:rsid w:val="00E00D6C"/>
    <w:rsid w:val="00E01CE5"/>
    <w:rsid w:val="00E02B68"/>
    <w:rsid w:val="00E056B3"/>
    <w:rsid w:val="00E05E35"/>
    <w:rsid w:val="00E069BA"/>
    <w:rsid w:val="00E13005"/>
    <w:rsid w:val="00E1699F"/>
    <w:rsid w:val="00E17BAC"/>
    <w:rsid w:val="00E249AF"/>
    <w:rsid w:val="00E24DC7"/>
    <w:rsid w:val="00E25762"/>
    <w:rsid w:val="00E26BBD"/>
    <w:rsid w:val="00E3043B"/>
    <w:rsid w:val="00E30A5E"/>
    <w:rsid w:val="00E314F5"/>
    <w:rsid w:val="00E315F4"/>
    <w:rsid w:val="00E3180A"/>
    <w:rsid w:val="00E3275F"/>
    <w:rsid w:val="00E33D79"/>
    <w:rsid w:val="00E41466"/>
    <w:rsid w:val="00E44183"/>
    <w:rsid w:val="00E45826"/>
    <w:rsid w:val="00E525DC"/>
    <w:rsid w:val="00E5559C"/>
    <w:rsid w:val="00E55BF6"/>
    <w:rsid w:val="00E55D41"/>
    <w:rsid w:val="00E60169"/>
    <w:rsid w:val="00E60992"/>
    <w:rsid w:val="00E63B58"/>
    <w:rsid w:val="00E64069"/>
    <w:rsid w:val="00E65374"/>
    <w:rsid w:val="00E658A3"/>
    <w:rsid w:val="00E66A45"/>
    <w:rsid w:val="00E7068C"/>
    <w:rsid w:val="00E706AC"/>
    <w:rsid w:val="00E713C5"/>
    <w:rsid w:val="00E73267"/>
    <w:rsid w:val="00E7398E"/>
    <w:rsid w:val="00E756D2"/>
    <w:rsid w:val="00E765B8"/>
    <w:rsid w:val="00E76F1E"/>
    <w:rsid w:val="00E77656"/>
    <w:rsid w:val="00E81BDC"/>
    <w:rsid w:val="00E821D2"/>
    <w:rsid w:val="00E83619"/>
    <w:rsid w:val="00E8546A"/>
    <w:rsid w:val="00E90CC6"/>
    <w:rsid w:val="00E90ED8"/>
    <w:rsid w:val="00E92A81"/>
    <w:rsid w:val="00E93489"/>
    <w:rsid w:val="00E93734"/>
    <w:rsid w:val="00E938D3"/>
    <w:rsid w:val="00E97235"/>
    <w:rsid w:val="00EA031A"/>
    <w:rsid w:val="00EA1980"/>
    <w:rsid w:val="00EA4F4D"/>
    <w:rsid w:val="00EB07BC"/>
    <w:rsid w:val="00EB09F7"/>
    <w:rsid w:val="00EB1C73"/>
    <w:rsid w:val="00EB1F99"/>
    <w:rsid w:val="00EB4008"/>
    <w:rsid w:val="00EB67C2"/>
    <w:rsid w:val="00EC1F2C"/>
    <w:rsid w:val="00EC3C8A"/>
    <w:rsid w:val="00EC40C6"/>
    <w:rsid w:val="00EC46DE"/>
    <w:rsid w:val="00EC704A"/>
    <w:rsid w:val="00ED2272"/>
    <w:rsid w:val="00ED2AAB"/>
    <w:rsid w:val="00ED7118"/>
    <w:rsid w:val="00EE2157"/>
    <w:rsid w:val="00EE2865"/>
    <w:rsid w:val="00EE5DE6"/>
    <w:rsid w:val="00EE77E5"/>
    <w:rsid w:val="00EF045E"/>
    <w:rsid w:val="00EF26D9"/>
    <w:rsid w:val="00EF2E84"/>
    <w:rsid w:val="00EF413E"/>
    <w:rsid w:val="00EF6D4E"/>
    <w:rsid w:val="00EF7B40"/>
    <w:rsid w:val="00F00564"/>
    <w:rsid w:val="00F00DB8"/>
    <w:rsid w:val="00F00DFE"/>
    <w:rsid w:val="00F02B14"/>
    <w:rsid w:val="00F06783"/>
    <w:rsid w:val="00F07224"/>
    <w:rsid w:val="00F07237"/>
    <w:rsid w:val="00F100A3"/>
    <w:rsid w:val="00F13D41"/>
    <w:rsid w:val="00F14989"/>
    <w:rsid w:val="00F1534B"/>
    <w:rsid w:val="00F20449"/>
    <w:rsid w:val="00F207EB"/>
    <w:rsid w:val="00F20972"/>
    <w:rsid w:val="00F20B55"/>
    <w:rsid w:val="00F21AC8"/>
    <w:rsid w:val="00F21BE2"/>
    <w:rsid w:val="00F221C3"/>
    <w:rsid w:val="00F23577"/>
    <w:rsid w:val="00F26CCD"/>
    <w:rsid w:val="00F30670"/>
    <w:rsid w:val="00F306EF"/>
    <w:rsid w:val="00F36DBF"/>
    <w:rsid w:val="00F37894"/>
    <w:rsid w:val="00F37DE8"/>
    <w:rsid w:val="00F41B5B"/>
    <w:rsid w:val="00F47DE9"/>
    <w:rsid w:val="00F51A33"/>
    <w:rsid w:val="00F5408E"/>
    <w:rsid w:val="00F56EE1"/>
    <w:rsid w:val="00F60FC4"/>
    <w:rsid w:val="00F62713"/>
    <w:rsid w:val="00F64FEC"/>
    <w:rsid w:val="00F658D5"/>
    <w:rsid w:val="00F6632E"/>
    <w:rsid w:val="00F7045E"/>
    <w:rsid w:val="00F7073D"/>
    <w:rsid w:val="00F73636"/>
    <w:rsid w:val="00F74528"/>
    <w:rsid w:val="00F74AF9"/>
    <w:rsid w:val="00F75E5C"/>
    <w:rsid w:val="00F76C90"/>
    <w:rsid w:val="00F82042"/>
    <w:rsid w:val="00F8302C"/>
    <w:rsid w:val="00F86222"/>
    <w:rsid w:val="00F87672"/>
    <w:rsid w:val="00F90F63"/>
    <w:rsid w:val="00F91E4D"/>
    <w:rsid w:val="00F91EC4"/>
    <w:rsid w:val="00F92BA7"/>
    <w:rsid w:val="00F94A2D"/>
    <w:rsid w:val="00F95666"/>
    <w:rsid w:val="00FA09E9"/>
    <w:rsid w:val="00FA2D0D"/>
    <w:rsid w:val="00FA3FA7"/>
    <w:rsid w:val="00FA58FF"/>
    <w:rsid w:val="00FA6E5D"/>
    <w:rsid w:val="00FB0351"/>
    <w:rsid w:val="00FB7429"/>
    <w:rsid w:val="00FC2E7C"/>
    <w:rsid w:val="00FC307C"/>
    <w:rsid w:val="00FC6248"/>
    <w:rsid w:val="00FC6712"/>
    <w:rsid w:val="00FC6955"/>
    <w:rsid w:val="00FD0029"/>
    <w:rsid w:val="00FD07B3"/>
    <w:rsid w:val="00FD3B37"/>
    <w:rsid w:val="00FD40B4"/>
    <w:rsid w:val="00FD5FB5"/>
    <w:rsid w:val="00FD7214"/>
    <w:rsid w:val="00FD7BF6"/>
    <w:rsid w:val="00FD7C8C"/>
    <w:rsid w:val="00FE089C"/>
    <w:rsid w:val="00FE353A"/>
    <w:rsid w:val="00FE3548"/>
    <w:rsid w:val="00FE5869"/>
    <w:rsid w:val="00FE6742"/>
    <w:rsid w:val="00FE7A32"/>
    <w:rsid w:val="00FF0FCF"/>
    <w:rsid w:val="00FF4019"/>
    <w:rsid w:val="00FF47BF"/>
    <w:rsid w:val="00FF5931"/>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9C49A"/>
  <w15:docId w15:val="{4812CBEB-0F13-41F3-8729-D5D965DD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1153D"/>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D73965"/>
    <w:pPr>
      <w:keepNext/>
      <w:keepLines/>
      <w:spacing w:before="120" w:after="80"/>
      <w:contextualSpacing/>
      <w:outlineLvl w:val="1"/>
    </w:pPr>
    <w:rPr>
      <w:b/>
      <w:sz w:val="36"/>
      <w:szCs w:val="36"/>
    </w:rPr>
  </w:style>
  <w:style w:type="paragraph" w:styleId="Cmsor3">
    <w:name w:val="heading 3"/>
    <w:basedOn w:val="Norml"/>
    <w:next w:val="Norml"/>
    <w:link w:val="Cmsor3Char"/>
    <w:uiPriority w:val="99"/>
    <w:qFormat/>
    <w:rsid w:val="00DA41A4"/>
    <w:pPr>
      <w:keepNext/>
      <w:keepLines/>
      <w:spacing w:before="12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link w:val="Cmsor5Char"/>
    <w:qFormat/>
    <w:rsid w:val="009221B6"/>
    <w:pPr>
      <w:keepNext/>
      <w:keepLines/>
      <w:spacing w:before="220" w:after="40"/>
      <w:contextualSpacing/>
      <w:outlineLvl w:val="4"/>
    </w:pPr>
    <w:rPr>
      <w:b/>
    </w:rPr>
  </w:style>
  <w:style w:type="paragraph" w:styleId="Cmsor6">
    <w:name w:val="heading 6"/>
    <w:basedOn w:val="Norml"/>
    <w:next w:val="Norml"/>
    <w:link w:val="Cmsor6Char"/>
    <w:qFormat/>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link w:val="CmChar"/>
    <w:qFormat/>
    <w:rsid w:val="009221B6"/>
    <w:pPr>
      <w:keepNext/>
      <w:keepLines/>
      <w:spacing w:before="480" w:after="120"/>
      <w:contextualSpacing/>
    </w:pPr>
    <w:rPr>
      <w:b/>
      <w:sz w:val="72"/>
      <w:szCs w:val="72"/>
    </w:rPr>
  </w:style>
  <w:style w:type="paragraph" w:styleId="Alcm">
    <w:name w:val="Subtitle"/>
    <w:basedOn w:val="Norml"/>
    <w:next w:val="Norml"/>
    <w:link w:val="AlcmChar"/>
    <w:qFormat/>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221B6"/>
    <w:tblPr>
      <w:tblStyleRowBandSize w:val="1"/>
      <w:tblStyleColBandSize w:val="1"/>
    </w:tblPr>
  </w:style>
  <w:style w:type="table" w:customStyle="1" w:styleId="a0">
    <w:basedOn w:val="TableNormal1"/>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
    <w:locked/>
    <w:rsid w:val="008507D2"/>
    <w:rPr>
      <w:rFonts w:ascii="Garamond" w:eastAsia="Garamond" w:hAnsi="Garamond" w:cs="Garamond"/>
      <w:b/>
      <w:color w:val="2E75B5"/>
      <w:sz w:val="32"/>
      <w:szCs w:val="32"/>
    </w:rPr>
  </w:style>
  <w:style w:type="character" w:customStyle="1" w:styleId="Cmsor2Char">
    <w:name w:val="Címsor 2 Char"/>
    <w:link w:val="Cmsor2"/>
    <w:uiPriority w:val="9"/>
    <w:locked/>
    <w:rsid w:val="00D73965"/>
    <w:rPr>
      <w:b/>
      <w:sz w:val="36"/>
      <w:szCs w:val="36"/>
    </w:rPr>
  </w:style>
  <w:style w:type="character" w:customStyle="1" w:styleId="Cmsor3Char">
    <w:name w:val="Címsor 3 Char"/>
    <w:link w:val="Cmsor3"/>
    <w:uiPriority w:val="99"/>
    <w:locked/>
    <w:rsid w:val="00DA41A4"/>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196161"/>
    <w:pPr>
      <w:widowControl/>
      <w:tabs>
        <w:tab w:val="right" w:leader="dot" w:pos="9062"/>
      </w:tabs>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F30670"/>
    <w:pPr>
      <w:widowControl/>
      <w:tabs>
        <w:tab w:val="right" w:leader="dot" w:pos="9062"/>
      </w:tabs>
      <w:spacing w:after="0" w:line="240" w:lineRule="auto"/>
      <w:ind w:left="240"/>
    </w:pPr>
    <w:rPr>
      <w:rFonts w:ascii="Times New Roman" w:eastAsia="Times New Roman" w:hAnsi="Times New Roman" w:cs="Times New Roman"/>
      <w:b/>
      <w:bCs/>
      <w:noProof/>
      <w:color w:val="auto"/>
      <w:sz w:val="24"/>
      <w:szCs w:val="24"/>
      <w:lang w:eastAsia="sr-Latn-RS"/>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customStyle="1" w:styleId="Listaszerbekezds1">
    <w:name w:val="Listaszerű bekezdés1"/>
    <w:basedOn w:val="Norml"/>
    <w:rsid w:val="00E64069"/>
    <w:pPr>
      <w:widowControl/>
      <w:spacing w:after="0" w:line="240" w:lineRule="auto"/>
      <w:ind w:left="720"/>
    </w:pPr>
    <w:rPr>
      <w:rFonts w:ascii="Times New Roman" w:hAnsi="Times New Roman" w:cs="Times New Roman"/>
      <w:color w:val="auto"/>
      <w:sz w:val="20"/>
      <w:szCs w:val="20"/>
    </w:rPr>
  </w:style>
  <w:style w:type="paragraph" w:customStyle="1" w:styleId="bibliomixed">
    <w:name w:val="bibliomixed"/>
    <w:basedOn w:val="Norml"/>
    <w:rsid w:val="00E6406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zvegtrzs">
    <w:name w:val="Body Text"/>
    <w:basedOn w:val="Norml"/>
    <w:link w:val="SzvegtrzsChar"/>
    <w:uiPriority w:val="99"/>
    <w:semiHidden/>
    <w:unhideWhenUsed/>
    <w:rsid w:val="00953EFD"/>
    <w:pPr>
      <w:widowControl/>
      <w:spacing w:after="0" w:line="240" w:lineRule="auto"/>
      <w:jc w:val="both"/>
    </w:pPr>
    <w:rPr>
      <w:rFonts w:ascii="Arial" w:hAnsi="Arial" w:cs="Times New Roman"/>
      <w:color w:val="auto"/>
      <w:sz w:val="24"/>
      <w:szCs w:val="20"/>
    </w:rPr>
  </w:style>
  <w:style w:type="character" w:customStyle="1" w:styleId="SzvegtrzsChar">
    <w:name w:val="Szövegtörzs Char"/>
    <w:basedOn w:val="Bekezdsalapbettpusa"/>
    <w:link w:val="Szvegtrzs"/>
    <w:uiPriority w:val="99"/>
    <w:semiHidden/>
    <w:rsid w:val="00953EFD"/>
    <w:rPr>
      <w:rFonts w:ascii="Arial" w:hAnsi="Arial" w:cs="Times New Roman"/>
      <w:color w:val="auto"/>
      <w:sz w:val="24"/>
      <w:szCs w:val="20"/>
    </w:rPr>
  </w:style>
  <w:style w:type="character" w:customStyle="1" w:styleId="style41">
    <w:name w:val="style41"/>
    <w:basedOn w:val="Bekezdsalapbettpusa"/>
    <w:rsid w:val="00953EFD"/>
    <w:rPr>
      <w:rFonts w:ascii="Times New Roman" w:hAnsi="Times New Roman" w:cs="Times New Roman" w:hint="default"/>
      <w:sz w:val="28"/>
      <w:szCs w:val="28"/>
    </w:rPr>
  </w:style>
  <w:style w:type="character" w:customStyle="1" w:styleId="Feloldatlanmegemlts1">
    <w:name w:val="Feloldatlan megemlítés1"/>
    <w:basedOn w:val="Bekezdsalapbettpusa"/>
    <w:uiPriority w:val="99"/>
    <w:semiHidden/>
    <w:unhideWhenUsed/>
    <w:rsid w:val="00D007AB"/>
    <w:rPr>
      <w:color w:val="605E5C"/>
      <w:shd w:val="clear" w:color="auto" w:fill="E1DFDD"/>
    </w:rPr>
  </w:style>
  <w:style w:type="paragraph" w:styleId="Vltozat">
    <w:name w:val="Revision"/>
    <w:hidden/>
    <w:uiPriority w:val="99"/>
    <w:semiHidden/>
    <w:rsid w:val="006E7120"/>
    <w:pPr>
      <w:widowControl/>
      <w:spacing w:after="0" w:line="240" w:lineRule="auto"/>
    </w:pPr>
  </w:style>
  <w:style w:type="character" w:customStyle="1" w:styleId="hps">
    <w:name w:val="hps"/>
    <w:basedOn w:val="Bekezdsalapbettpusa"/>
    <w:uiPriority w:val="99"/>
    <w:rsid w:val="00617CD3"/>
  </w:style>
  <w:style w:type="character" w:customStyle="1" w:styleId="Cmsor5Char">
    <w:name w:val="Címsor 5 Char"/>
    <w:basedOn w:val="Bekezdsalapbettpusa"/>
    <w:link w:val="Cmsor5"/>
    <w:rsid w:val="00357148"/>
    <w:rPr>
      <w:b/>
    </w:rPr>
  </w:style>
  <w:style w:type="character" w:customStyle="1" w:styleId="Cmsor6Char">
    <w:name w:val="Címsor 6 Char"/>
    <w:basedOn w:val="Bekezdsalapbettpusa"/>
    <w:link w:val="Cmsor6"/>
    <w:rsid w:val="00357148"/>
    <w:rPr>
      <w:b/>
      <w:sz w:val="20"/>
      <w:szCs w:val="20"/>
    </w:rPr>
  </w:style>
  <w:style w:type="character" w:styleId="Mrltotthiperhivatkozs">
    <w:name w:val="FollowedHyperlink"/>
    <w:basedOn w:val="Bekezdsalapbettpusa"/>
    <w:uiPriority w:val="99"/>
    <w:semiHidden/>
    <w:unhideWhenUsed/>
    <w:rsid w:val="00357148"/>
    <w:rPr>
      <w:color w:val="954F72" w:themeColor="followedHyperlink"/>
      <w:u w:val="single"/>
    </w:rPr>
  </w:style>
  <w:style w:type="paragraph" w:styleId="HTML-kntformzott">
    <w:name w:val="HTML Preformatted"/>
    <w:basedOn w:val="Norml"/>
    <w:link w:val="HTML-kntformzottChar"/>
    <w:uiPriority w:val="99"/>
    <w:semiHidden/>
    <w:unhideWhenUsed/>
    <w:rsid w:val="003571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kntformzottChar">
    <w:name w:val="HTML-ként formázott Char"/>
    <w:basedOn w:val="Bekezdsalapbettpusa"/>
    <w:link w:val="HTML-kntformzott"/>
    <w:uiPriority w:val="99"/>
    <w:semiHidden/>
    <w:rsid w:val="00357148"/>
    <w:rPr>
      <w:rFonts w:ascii="Courier New" w:eastAsia="Times New Roman" w:hAnsi="Courier New" w:cs="Courier New"/>
      <w:color w:val="auto"/>
      <w:sz w:val="20"/>
      <w:szCs w:val="20"/>
    </w:rPr>
  </w:style>
  <w:style w:type="paragraph" w:customStyle="1" w:styleId="msonormal0">
    <w:name w:val="msonormal"/>
    <w:basedOn w:val="Norml"/>
    <w:rsid w:val="0035714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mChar">
    <w:name w:val="Cím Char"/>
    <w:basedOn w:val="Bekezdsalapbettpusa"/>
    <w:link w:val="Cm"/>
    <w:rsid w:val="00357148"/>
    <w:rPr>
      <w:b/>
      <w:sz w:val="72"/>
      <w:szCs w:val="72"/>
    </w:rPr>
  </w:style>
  <w:style w:type="character" w:customStyle="1" w:styleId="AlcmChar">
    <w:name w:val="Alcím Char"/>
    <w:basedOn w:val="Bekezdsalapbettpusa"/>
    <w:link w:val="Alcm"/>
    <w:rsid w:val="00357148"/>
    <w:rPr>
      <w:rFonts w:ascii="Georgia" w:eastAsia="Georgia" w:hAnsi="Georgia" w:cs="Georgia"/>
      <w:i/>
      <w:color w:val="666666"/>
      <w:sz w:val="48"/>
      <w:szCs w:val="48"/>
    </w:rPr>
  </w:style>
  <w:style w:type="paragraph" w:customStyle="1" w:styleId="Style16">
    <w:name w:val="Style16"/>
    <w:basedOn w:val="Norml"/>
    <w:uiPriority w:val="99"/>
    <w:rsid w:val="00357148"/>
    <w:pPr>
      <w:autoSpaceDE w:val="0"/>
      <w:autoSpaceDN w:val="0"/>
      <w:adjustRightInd w:val="0"/>
      <w:spacing w:after="0" w:line="277" w:lineRule="exact"/>
      <w:jc w:val="both"/>
    </w:pPr>
    <w:rPr>
      <w:rFonts w:ascii="Cambria" w:eastAsia="Times New Roman" w:hAnsi="Cambria" w:cs="Times New Roman"/>
      <w:color w:val="auto"/>
      <w:sz w:val="24"/>
      <w:szCs w:val="24"/>
    </w:rPr>
  </w:style>
  <w:style w:type="paragraph" w:customStyle="1" w:styleId="Style21">
    <w:name w:val="Style21"/>
    <w:basedOn w:val="Norml"/>
    <w:uiPriority w:val="99"/>
    <w:rsid w:val="00357148"/>
    <w:pPr>
      <w:autoSpaceDE w:val="0"/>
      <w:autoSpaceDN w:val="0"/>
      <w:adjustRightInd w:val="0"/>
      <w:spacing w:after="0" w:line="269" w:lineRule="exact"/>
      <w:ind w:hanging="350"/>
    </w:pPr>
    <w:rPr>
      <w:rFonts w:ascii="Cambria" w:eastAsia="Times New Roman" w:hAnsi="Cambria" w:cs="Times New Roman"/>
      <w:color w:val="auto"/>
      <w:sz w:val="24"/>
      <w:szCs w:val="24"/>
    </w:rPr>
  </w:style>
  <w:style w:type="paragraph" w:customStyle="1" w:styleId="Style33">
    <w:name w:val="Style33"/>
    <w:basedOn w:val="Norml"/>
    <w:uiPriority w:val="99"/>
    <w:rsid w:val="00357148"/>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4">
    <w:name w:val="Style34"/>
    <w:basedOn w:val="Norml"/>
    <w:uiPriority w:val="99"/>
    <w:rsid w:val="00357148"/>
    <w:pPr>
      <w:autoSpaceDE w:val="0"/>
      <w:autoSpaceDN w:val="0"/>
      <w:adjustRightInd w:val="0"/>
      <w:spacing w:after="0" w:line="400" w:lineRule="exact"/>
    </w:pPr>
    <w:rPr>
      <w:rFonts w:ascii="Cambria" w:eastAsia="Times New Roman" w:hAnsi="Cambria" w:cs="Times New Roman"/>
      <w:color w:val="auto"/>
      <w:sz w:val="24"/>
      <w:szCs w:val="24"/>
    </w:rPr>
  </w:style>
  <w:style w:type="paragraph" w:customStyle="1" w:styleId="Style22">
    <w:name w:val="Style22"/>
    <w:basedOn w:val="Norml"/>
    <w:uiPriority w:val="99"/>
    <w:rsid w:val="00357148"/>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0">
    <w:name w:val="Style30"/>
    <w:basedOn w:val="Norml"/>
    <w:uiPriority w:val="99"/>
    <w:rsid w:val="00357148"/>
    <w:pPr>
      <w:autoSpaceDE w:val="0"/>
      <w:autoSpaceDN w:val="0"/>
      <w:adjustRightInd w:val="0"/>
      <w:spacing w:after="0" w:line="277" w:lineRule="exact"/>
    </w:pPr>
    <w:rPr>
      <w:rFonts w:ascii="Cambria" w:eastAsia="Times New Roman" w:hAnsi="Cambria" w:cs="Times New Roman"/>
      <w:color w:val="auto"/>
      <w:sz w:val="24"/>
      <w:szCs w:val="24"/>
    </w:rPr>
  </w:style>
  <w:style w:type="paragraph" w:customStyle="1" w:styleId="Style31">
    <w:name w:val="Style31"/>
    <w:basedOn w:val="Norml"/>
    <w:uiPriority w:val="99"/>
    <w:rsid w:val="00357148"/>
    <w:pPr>
      <w:autoSpaceDE w:val="0"/>
      <w:autoSpaceDN w:val="0"/>
      <w:adjustRightInd w:val="0"/>
      <w:spacing w:after="0" w:line="398" w:lineRule="exact"/>
    </w:pPr>
    <w:rPr>
      <w:rFonts w:ascii="Cambria" w:eastAsia="Times New Roman" w:hAnsi="Cambria" w:cs="Times New Roman"/>
      <w:color w:val="auto"/>
      <w:sz w:val="24"/>
      <w:szCs w:val="24"/>
    </w:rPr>
  </w:style>
  <w:style w:type="paragraph" w:customStyle="1" w:styleId="Style11">
    <w:name w:val="Style11"/>
    <w:basedOn w:val="Norml"/>
    <w:uiPriority w:val="99"/>
    <w:rsid w:val="00357148"/>
    <w:pPr>
      <w:autoSpaceDE w:val="0"/>
      <w:autoSpaceDN w:val="0"/>
      <w:adjustRightInd w:val="0"/>
      <w:spacing w:after="0" w:line="250" w:lineRule="exact"/>
    </w:pPr>
    <w:rPr>
      <w:rFonts w:ascii="Times New Roman" w:eastAsia="Times New Roman" w:hAnsi="Times New Roman" w:cs="Times New Roman"/>
      <w:color w:val="auto"/>
      <w:sz w:val="24"/>
      <w:szCs w:val="24"/>
    </w:rPr>
  </w:style>
  <w:style w:type="paragraph" w:customStyle="1" w:styleId="Style14">
    <w:name w:val="Style14"/>
    <w:basedOn w:val="Norml"/>
    <w:uiPriority w:val="99"/>
    <w:rsid w:val="00357148"/>
    <w:pPr>
      <w:autoSpaceDE w:val="0"/>
      <w:autoSpaceDN w:val="0"/>
      <w:adjustRightInd w:val="0"/>
      <w:spacing w:after="0" w:line="514" w:lineRule="exact"/>
      <w:jc w:val="both"/>
    </w:pPr>
    <w:rPr>
      <w:rFonts w:ascii="Times New Roman" w:eastAsia="Times New Roman" w:hAnsi="Times New Roman" w:cs="Times New Roman"/>
      <w:color w:val="auto"/>
      <w:sz w:val="24"/>
      <w:szCs w:val="24"/>
    </w:rPr>
  </w:style>
  <w:style w:type="paragraph" w:customStyle="1" w:styleId="Style13">
    <w:name w:val="Style13"/>
    <w:basedOn w:val="Norml"/>
    <w:uiPriority w:val="99"/>
    <w:rsid w:val="00357148"/>
    <w:pPr>
      <w:autoSpaceDE w:val="0"/>
      <w:autoSpaceDN w:val="0"/>
      <w:adjustRightInd w:val="0"/>
      <w:spacing w:after="0" w:line="254" w:lineRule="exact"/>
    </w:pPr>
    <w:rPr>
      <w:rFonts w:ascii="Times New Roman" w:eastAsia="Times New Roman" w:hAnsi="Times New Roman" w:cs="Times New Roman"/>
      <w:color w:val="auto"/>
      <w:sz w:val="24"/>
      <w:szCs w:val="24"/>
    </w:rPr>
  </w:style>
  <w:style w:type="paragraph" w:customStyle="1" w:styleId="Style25">
    <w:name w:val="Style25"/>
    <w:basedOn w:val="Norml"/>
    <w:uiPriority w:val="99"/>
    <w:rsid w:val="00357148"/>
    <w:pPr>
      <w:autoSpaceDE w:val="0"/>
      <w:autoSpaceDN w:val="0"/>
      <w:adjustRightInd w:val="0"/>
      <w:spacing w:after="0" w:line="509" w:lineRule="exact"/>
    </w:pPr>
    <w:rPr>
      <w:rFonts w:ascii="Times New Roman" w:eastAsia="Times New Roman" w:hAnsi="Times New Roman" w:cs="Times New Roman"/>
      <w:color w:val="auto"/>
      <w:sz w:val="24"/>
      <w:szCs w:val="24"/>
    </w:rPr>
  </w:style>
  <w:style w:type="paragraph" w:customStyle="1" w:styleId="paragraph">
    <w:name w:val="paragraph"/>
    <w:basedOn w:val="Norml"/>
    <w:rsid w:val="00357148"/>
    <w:pPr>
      <w:widowControl/>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Style27">
    <w:name w:val="Style27"/>
    <w:basedOn w:val="Norml"/>
    <w:uiPriority w:val="99"/>
    <w:rsid w:val="00357148"/>
    <w:pPr>
      <w:autoSpaceDE w:val="0"/>
      <w:autoSpaceDN w:val="0"/>
      <w:adjustRightInd w:val="0"/>
      <w:spacing w:after="0" w:line="139" w:lineRule="exact"/>
    </w:pPr>
    <w:rPr>
      <w:rFonts w:ascii="Times New Roman" w:eastAsia="Times New Roman" w:hAnsi="Times New Roman" w:cs="Times New Roman"/>
      <w:color w:val="auto"/>
      <w:sz w:val="24"/>
      <w:szCs w:val="24"/>
    </w:rPr>
  </w:style>
  <w:style w:type="paragraph" w:customStyle="1" w:styleId="Style4">
    <w:name w:val="Style4"/>
    <w:basedOn w:val="Norml"/>
    <w:uiPriority w:val="99"/>
    <w:rsid w:val="00357148"/>
    <w:pPr>
      <w:autoSpaceDE w:val="0"/>
      <w:autoSpaceDN w:val="0"/>
      <w:adjustRightInd w:val="0"/>
      <w:spacing w:after="0" w:line="317" w:lineRule="exact"/>
      <w:jc w:val="center"/>
    </w:pPr>
    <w:rPr>
      <w:rFonts w:ascii="Times New Roman" w:eastAsia="Times New Roman" w:hAnsi="Times New Roman" w:cs="Times New Roman"/>
      <w:color w:val="auto"/>
      <w:sz w:val="24"/>
      <w:szCs w:val="24"/>
    </w:rPr>
  </w:style>
  <w:style w:type="character" w:customStyle="1" w:styleId="FontStyle51">
    <w:name w:val="Font Style51"/>
    <w:uiPriority w:val="99"/>
    <w:rsid w:val="00357148"/>
    <w:rPr>
      <w:rFonts w:ascii="Times New Roman" w:hAnsi="Times New Roman" w:cs="Times New Roman" w:hint="default"/>
      <w:b/>
      <w:bCs/>
      <w:color w:val="000000"/>
      <w:sz w:val="22"/>
      <w:szCs w:val="22"/>
    </w:rPr>
  </w:style>
  <w:style w:type="character" w:customStyle="1" w:styleId="FontStyle52">
    <w:name w:val="Font Style52"/>
    <w:uiPriority w:val="99"/>
    <w:rsid w:val="00357148"/>
    <w:rPr>
      <w:rFonts w:ascii="Times New Roman" w:hAnsi="Times New Roman" w:cs="Times New Roman" w:hint="default"/>
      <w:color w:val="000000"/>
      <w:sz w:val="22"/>
      <w:szCs w:val="22"/>
    </w:rPr>
  </w:style>
  <w:style w:type="character" w:customStyle="1" w:styleId="FontStyle55">
    <w:name w:val="Font Style55"/>
    <w:uiPriority w:val="99"/>
    <w:rsid w:val="00357148"/>
    <w:rPr>
      <w:rFonts w:ascii="Times New Roman" w:hAnsi="Times New Roman" w:cs="Times New Roman" w:hint="default"/>
      <w:b/>
      <w:bCs w:val="0"/>
      <w:color w:val="000000"/>
      <w:sz w:val="18"/>
    </w:rPr>
  </w:style>
  <w:style w:type="character" w:customStyle="1" w:styleId="FontStyle53">
    <w:name w:val="Font Style53"/>
    <w:uiPriority w:val="99"/>
    <w:rsid w:val="00357148"/>
    <w:rPr>
      <w:rFonts w:ascii="Times New Roman" w:hAnsi="Times New Roman" w:cs="Times New Roman" w:hint="default"/>
      <w:color w:val="000000"/>
      <w:sz w:val="20"/>
      <w:szCs w:val="20"/>
    </w:rPr>
  </w:style>
  <w:style w:type="character" w:customStyle="1" w:styleId="normaltextrun">
    <w:name w:val="normaltextrun"/>
    <w:basedOn w:val="Bekezdsalapbettpusa"/>
    <w:rsid w:val="00357148"/>
  </w:style>
  <w:style w:type="character" w:customStyle="1" w:styleId="eop">
    <w:name w:val="eop"/>
    <w:basedOn w:val="Bekezdsalapbettpusa"/>
    <w:rsid w:val="00357148"/>
  </w:style>
  <w:style w:type="character" w:customStyle="1" w:styleId="FontStyle54">
    <w:name w:val="Font Style54"/>
    <w:uiPriority w:val="99"/>
    <w:rsid w:val="00357148"/>
    <w:rPr>
      <w:rFonts w:ascii="Times New Roman" w:hAnsi="Times New Roman" w:cs="Times New Roman" w:hint="default"/>
      <w:color w:val="000000"/>
      <w:sz w:val="20"/>
      <w:szCs w:val="20"/>
    </w:rPr>
  </w:style>
  <w:style w:type="character" w:styleId="Kiemels">
    <w:name w:val="Emphasis"/>
    <w:basedOn w:val="Bekezdsalapbettpusa"/>
    <w:uiPriority w:val="20"/>
    <w:qFormat/>
    <w:rsid w:val="000C5E85"/>
    <w:rPr>
      <w:rFonts w:ascii="Times New Roman" w:hAnsi="Times New Roman"/>
      <w:b w:val="0"/>
      <w:i w:val="0"/>
      <w:iCs/>
      <w:sz w:val="18"/>
    </w:rPr>
  </w:style>
  <w:style w:type="table" w:customStyle="1" w:styleId="TableGrid">
    <w:name w:val="TableGrid"/>
    <w:rsid w:val="00C34C7B"/>
    <w:pPr>
      <w:widowControl/>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character" w:customStyle="1" w:styleId="UnresolvedMention">
    <w:name w:val="Unresolved Mention"/>
    <w:basedOn w:val="Bekezdsalapbettpusa"/>
    <w:uiPriority w:val="99"/>
    <w:semiHidden/>
    <w:unhideWhenUsed/>
    <w:rsid w:val="000C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49">
      <w:bodyDiv w:val="1"/>
      <w:marLeft w:val="0"/>
      <w:marRight w:val="0"/>
      <w:marTop w:val="0"/>
      <w:marBottom w:val="0"/>
      <w:divBdr>
        <w:top w:val="none" w:sz="0" w:space="0" w:color="auto"/>
        <w:left w:val="none" w:sz="0" w:space="0" w:color="auto"/>
        <w:bottom w:val="none" w:sz="0" w:space="0" w:color="auto"/>
        <w:right w:val="none" w:sz="0" w:space="0" w:color="auto"/>
      </w:divBdr>
    </w:div>
    <w:div w:id="6564918">
      <w:bodyDiv w:val="1"/>
      <w:marLeft w:val="0"/>
      <w:marRight w:val="0"/>
      <w:marTop w:val="0"/>
      <w:marBottom w:val="0"/>
      <w:divBdr>
        <w:top w:val="none" w:sz="0" w:space="0" w:color="auto"/>
        <w:left w:val="none" w:sz="0" w:space="0" w:color="auto"/>
        <w:bottom w:val="none" w:sz="0" w:space="0" w:color="auto"/>
        <w:right w:val="none" w:sz="0" w:space="0" w:color="auto"/>
      </w:divBdr>
    </w:div>
    <w:div w:id="9841692">
      <w:bodyDiv w:val="1"/>
      <w:marLeft w:val="0"/>
      <w:marRight w:val="0"/>
      <w:marTop w:val="0"/>
      <w:marBottom w:val="0"/>
      <w:divBdr>
        <w:top w:val="none" w:sz="0" w:space="0" w:color="auto"/>
        <w:left w:val="none" w:sz="0" w:space="0" w:color="auto"/>
        <w:bottom w:val="none" w:sz="0" w:space="0" w:color="auto"/>
        <w:right w:val="none" w:sz="0" w:space="0" w:color="auto"/>
      </w:divBdr>
    </w:div>
    <w:div w:id="77142800">
      <w:bodyDiv w:val="1"/>
      <w:marLeft w:val="0"/>
      <w:marRight w:val="0"/>
      <w:marTop w:val="0"/>
      <w:marBottom w:val="0"/>
      <w:divBdr>
        <w:top w:val="none" w:sz="0" w:space="0" w:color="auto"/>
        <w:left w:val="none" w:sz="0" w:space="0" w:color="auto"/>
        <w:bottom w:val="none" w:sz="0" w:space="0" w:color="auto"/>
        <w:right w:val="none" w:sz="0" w:space="0" w:color="auto"/>
      </w:divBdr>
    </w:div>
    <w:div w:id="81030402">
      <w:bodyDiv w:val="1"/>
      <w:marLeft w:val="0"/>
      <w:marRight w:val="0"/>
      <w:marTop w:val="0"/>
      <w:marBottom w:val="0"/>
      <w:divBdr>
        <w:top w:val="none" w:sz="0" w:space="0" w:color="auto"/>
        <w:left w:val="none" w:sz="0" w:space="0" w:color="auto"/>
        <w:bottom w:val="none" w:sz="0" w:space="0" w:color="auto"/>
        <w:right w:val="none" w:sz="0" w:space="0" w:color="auto"/>
      </w:divBdr>
    </w:div>
    <w:div w:id="126163533">
      <w:bodyDiv w:val="1"/>
      <w:marLeft w:val="0"/>
      <w:marRight w:val="0"/>
      <w:marTop w:val="0"/>
      <w:marBottom w:val="0"/>
      <w:divBdr>
        <w:top w:val="none" w:sz="0" w:space="0" w:color="auto"/>
        <w:left w:val="none" w:sz="0" w:space="0" w:color="auto"/>
        <w:bottom w:val="none" w:sz="0" w:space="0" w:color="auto"/>
        <w:right w:val="none" w:sz="0" w:space="0" w:color="auto"/>
      </w:divBdr>
    </w:div>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155413939">
      <w:bodyDiv w:val="1"/>
      <w:marLeft w:val="0"/>
      <w:marRight w:val="0"/>
      <w:marTop w:val="0"/>
      <w:marBottom w:val="0"/>
      <w:divBdr>
        <w:top w:val="none" w:sz="0" w:space="0" w:color="auto"/>
        <w:left w:val="none" w:sz="0" w:space="0" w:color="auto"/>
        <w:bottom w:val="none" w:sz="0" w:space="0" w:color="auto"/>
        <w:right w:val="none" w:sz="0" w:space="0" w:color="auto"/>
      </w:divBdr>
    </w:div>
    <w:div w:id="228537582">
      <w:bodyDiv w:val="1"/>
      <w:marLeft w:val="0"/>
      <w:marRight w:val="0"/>
      <w:marTop w:val="0"/>
      <w:marBottom w:val="0"/>
      <w:divBdr>
        <w:top w:val="none" w:sz="0" w:space="0" w:color="auto"/>
        <w:left w:val="none" w:sz="0" w:space="0" w:color="auto"/>
        <w:bottom w:val="none" w:sz="0" w:space="0" w:color="auto"/>
        <w:right w:val="none" w:sz="0" w:space="0" w:color="auto"/>
      </w:divBdr>
    </w:div>
    <w:div w:id="235283595">
      <w:bodyDiv w:val="1"/>
      <w:marLeft w:val="0"/>
      <w:marRight w:val="0"/>
      <w:marTop w:val="0"/>
      <w:marBottom w:val="0"/>
      <w:divBdr>
        <w:top w:val="none" w:sz="0" w:space="0" w:color="auto"/>
        <w:left w:val="none" w:sz="0" w:space="0" w:color="auto"/>
        <w:bottom w:val="none" w:sz="0" w:space="0" w:color="auto"/>
        <w:right w:val="none" w:sz="0" w:space="0" w:color="auto"/>
      </w:divBdr>
    </w:div>
    <w:div w:id="316148695">
      <w:bodyDiv w:val="1"/>
      <w:marLeft w:val="0"/>
      <w:marRight w:val="0"/>
      <w:marTop w:val="0"/>
      <w:marBottom w:val="0"/>
      <w:divBdr>
        <w:top w:val="none" w:sz="0" w:space="0" w:color="auto"/>
        <w:left w:val="none" w:sz="0" w:space="0" w:color="auto"/>
        <w:bottom w:val="none" w:sz="0" w:space="0" w:color="auto"/>
        <w:right w:val="none" w:sz="0" w:space="0" w:color="auto"/>
      </w:divBdr>
    </w:div>
    <w:div w:id="330061528">
      <w:bodyDiv w:val="1"/>
      <w:marLeft w:val="0"/>
      <w:marRight w:val="0"/>
      <w:marTop w:val="0"/>
      <w:marBottom w:val="0"/>
      <w:divBdr>
        <w:top w:val="none" w:sz="0" w:space="0" w:color="auto"/>
        <w:left w:val="none" w:sz="0" w:space="0" w:color="auto"/>
        <w:bottom w:val="none" w:sz="0" w:space="0" w:color="auto"/>
        <w:right w:val="none" w:sz="0" w:space="0" w:color="auto"/>
      </w:divBdr>
    </w:div>
    <w:div w:id="346292556">
      <w:bodyDiv w:val="1"/>
      <w:marLeft w:val="0"/>
      <w:marRight w:val="0"/>
      <w:marTop w:val="0"/>
      <w:marBottom w:val="0"/>
      <w:divBdr>
        <w:top w:val="none" w:sz="0" w:space="0" w:color="auto"/>
        <w:left w:val="none" w:sz="0" w:space="0" w:color="auto"/>
        <w:bottom w:val="none" w:sz="0" w:space="0" w:color="auto"/>
        <w:right w:val="none" w:sz="0" w:space="0" w:color="auto"/>
      </w:divBdr>
    </w:div>
    <w:div w:id="363403542">
      <w:bodyDiv w:val="1"/>
      <w:marLeft w:val="0"/>
      <w:marRight w:val="0"/>
      <w:marTop w:val="0"/>
      <w:marBottom w:val="0"/>
      <w:divBdr>
        <w:top w:val="none" w:sz="0" w:space="0" w:color="auto"/>
        <w:left w:val="none" w:sz="0" w:space="0" w:color="auto"/>
        <w:bottom w:val="none" w:sz="0" w:space="0" w:color="auto"/>
        <w:right w:val="none" w:sz="0" w:space="0" w:color="auto"/>
      </w:divBdr>
    </w:div>
    <w:div w:id="371805673">
      <w:bodyDiv w:val="1"/>
      <w:marLeft w:val="0"/>
      <w:marRight w:val="0"/>
      <w:marTop w:val="0"/>
      <w:marBottom w:val="0"/>
      <w:divBdr>
        <w:top w:val="none" w:sz="0" w:space="0" w:color="auto"/>
        <w:left w:val="none" w:sz="0" w:space="0" w:color="auto"/>
        <w:bottom w:val="none" w:sz="0" w:space="0" w:color="auto"/>
        <w:right w:val="none" w:sz="0" w:space="0" w:color="auto"/>
      </w:divBdr>
    </w:div>
    <w:div w:id="381750653">
      <w:bodyDiv w:val="1"/>
      <w:marLeft w:val="0"/>
      <w:marRight w:val="0"/>
      <w:marTop w:val="0"/>
      <w:marBottom w:val="0"/>
      <w:divBdr>
        <w:top w:val="none" w:sz="0" w:space="0" w:color="auto"/>
        <w:left w:val="none" w:sz="0" w:space="0" w:color="auto"/>
        <w:bottom w:val="none" w:sz="0" w:space="0" w:color="auto"/>
        <w:right w:val="none" w:sz="0" w:space="0" w:color="auto"/>
      </w:divBdr>
    </w:div>
    <w:div w:id="390538930">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2135322248">
          <w:marLeft w:val="0"/>
          <w:marRight w:val="0"/>
          <w:marTop w:val="0"/>
          <w:marBottom w:val="0"/>
          <w:divBdr>
            <w:top w:val="none" w:sz="0" w:space="0" w:color="auto"/>
            <w:left w:val="none" w:sz="0" w:space="0" w:color="auto"/>
            <w:bottom w:val="none" w:sz="0" w:space="0" w:color="auto"/>
            <w:right w:val="none" w:sz="0" w:space="0" w:color="auto"/>
          </w:divBdr>
        </w:div>
        <w:div w:id="113328226">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sChild>
    </w:div>
    <w:div w:id="431824115">
      <w:bodyDiv w:val="1"/>
      <w:marLeft w:val="0"/>
      <w:marRight w:val="0"/>
      <w:marTop w:val="0"/>
      <w:marBottom w:val="0"/>
      <w:divBdr>
        <w:top w:val="none" w:sz="0" w:space="0" w:color="auto"/>
        <w:left w:val="none" w:sz="0" w:space="0" w:color="auto"/>
        <w:bottom w:val="none" w:sz="0" w:space="0" w:color="auto"/>
        <w:right w:val="none" w:sz="0" w:space="0" w:color="auto"/>
      </w:divBdr>
    </w:div>
    <w:div w:id="433717718">
      <w:bodyDiv w:val="1"/>
      <w:marLeft w:val="0"/>
      <w:marRight w:val="0"/>
      <w:marTop w:val="0"/>
      <w:marBottom w:val="0"/>
      <w:divBdr>
        <w:top w:val="none" w:sz="0" w:space="0" w:color="auto"/>
        <w:left w:val="none" w:sz="0" w:space="0" w:color="auto"/>
        <w:bottom w:val="none" w:sz="0" w:space="0" w:color="auto"/>
        <w:right w:val="none" w:sz="0" w:space="0" w:color="auto"/>
      </w:divBdr>
    </w:div>
    <w:div w:id="479345839">
      <w:bodyDiv w:val="1"/>
      <w:marLeft w:val="0"/>
      <w:marRight w:val="0"/>
      <w:marTop w:val="0"/>
      <w:marBottom w:val="0"/>
      <w:divBdr>
        <w:top w:val="none" w:sz="0" w:space="0" w:color="auto"/>
        <w:left w:val="none" w:sz="0" w:space="0" w:color="auto"/>
        <w:bottom w:val="none" w:sz="0" w:space="0" w:color="auto"/>
        <w:right w:val="none" w:sz="0" w:space="0" w:color="auto"/>
      </w:divBdr>
    </w:div>
    <w:div w:id="479618210">
      <w:bodyDiv w:val="1"/>
      <w:marLeft w:val="0"/>
      <w:marRight w:val="0"/>
      <w:marTop w:val="0"/>
      <w:marBottom w:val="0"/>
      <w:divBdr>
        <w:top w:val="none" w:sz="0" w:space="0" w:color="auto"/>
        <w:left w:val="none" w:sz="0" w:space="0" w:color="auto"/>
        <w:bottom w:val="none" w:sz="0" w:space="0" w:color="auto"/>
        <w:right w:val="none" w:sz="0" w:space="0" w:color="auto"/>
      </w:divBdr>
    </w:div>
    <w:div w:id="490752640">
      <w:bodyDiv w:val="1"/>
      <w:marLeft w:val="0"/>
      <w:marRight w:val="0"/>
      <w:marTop w:val="0"/>
      <w:marBottom w:val="0"/>
      <w:divBdr>
        <w:top w:val="none" w:sz="0" w:space="0" w:color="auto"/>
        <w:left w:val="none" w:sz="0" w:space="0" w:color="auto"/>
        <w:bottom w:val="none" w:sz="0" w:space="0" w:color="auto"/>
        <w:right w:val="none" w:sz="0" w:space="0" w:color="auto"/>
      </w:divBdr>
    </w:div>
    <w:div w:id="505707931">
      <w:bodyDiv w:val="1"/>
      <w:marLeft w:val="0"/>
      <w:marRight w:val="0"/>
      <w:marTop w:val="0"/>
      <w:marBottom w:val="0"/>
      <w:divBdr>
        <w:top w:val="none" w:sz="0" w:space="0" w:color="auto"/>
        <w:left w:val="none" w:sz="0" w:space="0" w:color="auto"/>
        <w:bottom w:val="none" w:sz="0" w:space="0" w:color="auto"/>
        <w:right w:val="none" w:sz="0" w:space="0" w:color="auto"/>
      </w:divBdr>
    </w:div>
    <w:div w:id="531915430">
      <w:bodyDiv w:val="1"/>
      <w:marLeft w:val="0"/>
      <w:marRight w:val="0"/>
      <w:marTop w:val="0"/>
      <w:marBottom w:val="0"/>
      <w:divBdr>
        <w:top w:val="none" w:sz="0" w:space="0" w:color="auto"/>
        <w:left w:val="none" w:sz="0" w:space="0" w:color="auto"/>
        <w:bottom w:val="none" w:sz="0" w:space="0" w:color="auto"/>
        <w:right w:val="none" w:sz="0" w:space="0" w:color="auto"/>
      </w:divBdr>
    </w:div>
    <w:div w:id="532577856">
      <w:bodyDiv w:val="1"/>
      <w:marLeft w:val="0"/>
      <w:marRight w:val="0"/>
      <w:marTop w:val="0"/>
      <w:marBottom w:val="0"/>
      <w:divBdr>
        <w:top w:val="none" w:sz="0" w:space="0" w:color="auto"/>
        <w:left w:val="none" w:sz="0" w:space="0" w:color="auto"/>
        <w:bottom w:val="none" w:sz="0" w:space="0" w:color="auto"/>
        <w:right w:val="none" w:sz="0" w:space="0" w:color="auto"/>
      </w:divBdr>
    </w:div>
    <w:div w:id="565996819">
      <w:bodyDiv w:val="1"/>
      <w:marLeft w:val="0"/>
      <w:marRight w:val="0"/>
      <w:marTop w:val="0"/>
      <w:marBottom w:val="0"/>
      <w:divBdr>
        <w:top w:val="none" w:sz="0" w:space="0" w:color="auto"/>
        <w:left w:val="none" w:sz="0" w:space="0" w:color="auto"/>
        <w:bottom w:val="none" w:sz="0" w:space="0" w:color="auto"/>
        <w:right w:val="none" w:sz="0" w:space="0" w:color="auto"/>
      </w:divBdr>
    </w:div>
    <w:div w:id="580990317">
      <w:bodyDiv w:val="1"/>
      <w:marLeft w:val="0"/>
      <w:marRight w:val="0"/>
      <w:marTop w:val="0"/>
      <w:marBottom w:val="0"/>
      <w:divBdr>
        <w:top w:val="none" w:sz="0" w:space="0" w:color="auto"/>
        <w:left w:val="none" w:sz="0" w:space="0" w:color="auto"/>
        <w:bottom w:val="none" w:sz="0" w:space="0" w:color="auto"/>
        <w:right w:val="none" w:sz="0" w:space="0" w:color="auto"/>
      </w:divBdr>
    </w:div>
    <w:div w:id="611402595">
      <w:bodyDiv w:val="1"/>
      <w:marLeft w:val="0"/>
      <w:marRight w:val="0"/>
      <w:marTop w:val="0"/>
      <w:marBottom w:val="0"/>
      <w:divBdr>
        <w:top w:val="none" w:sz="0" w:space="0" w:color="auto"/>
        <w:left w:val="none" w:sz="0" w:space="0" w:color="auto"/>
        <w:bottom w:val="none" w:sz="0" w:space="0" w:color="auto"/>
        <w:right w:val="none" w:sz="0" w:space="0" w:color="auto"/>
      </w:divBdr>
    </w:div>
    <w:div w:id="614219573">
      <w:bodyDiv w:val="1"/>
      <w:marLeft w:val="0"/>
      <w:marRight w:val="0"/>
      <w:marTop w:val="0"/>
      <w:marBottom w:val="0"/>
      <w:divBdr>
        <w:top w:val="none" w:sz="0" w:space="0" w:color="auto"/>
        <w:left w:val="none" w:sz="0" w:space="0" w:color="auto"/>
        <w:bottom w:val="none" w:sz="0" w:space="0" w:color="auto"/>
        <w:right w:val="none" w:sz="0" w:space="0" w:color="auto"/>
      </w:divBdr>
    </w:div>
    <w:div w:id="621570334">
      <w:bodyDiv w:val="1"/>
      <w:marLeft w:val="0"/>
      <w:marRight w:val="0"/>
      <w:marTop w:val="0"/>
      <w:marBottom w:val="0"/>
      <w:divBdr>
        <w:top w:val="none" w:sz="0" w:space="0" w:color="auto"/>
        <w:left w:val="none" w:sz="0" w:space="0" w:color="auto"/>
        <w:bottom w:val="none" w:sz="0" w:space="0" w:color="auto"/>
        <w:right w:val="none" w:sz="0" w:space="0" w:color="auto"/>
      </w:divBdr>
    </w:div>
    <w:div w:id="643699706">
      <w:bodyDiv w:val="1"/>
      <w:marLeft w:val="0"/>
      <w:marRight w:val="0"/>
      <w:marTop w:val="0"/>
      <w:marBottom w:val="0"/>
      <w:divBdr>
        <w:top w:val="none" w:sz="0" w:space="0" w:color="auto"/>
        <w:left w:val="none" w:sz="0" w:space="0" w:color="auto"/>
        <w:bottom w:val="none" w:sz="0" w:space="0" w:color="auto"/>
        <w:right w:val="none" w:sz="0" w:space="0" w:color="auto"/>
      </w:divBdr>
    </w:div>
    <w:div w:id="676348421">
      <w:bodyDiv w:val="1"/>
      <w:marLeft w:val="0"/>
      <w:marRight w:val="0"/>
      <w:marTop w:val="0"/>
      <w:marBottom w:val="0"/>
      <w:divBdr>
        <w:top w:val="none" w:sz="0" w:space="0" w:color="auto"/>
        <w:left w:val="none" w:sz="0" w:space="0" w:color="auto"/>
        <w:bottom w:val="none" w:sz="0" w:space="0" w:color="auto"/>
        <w:right w:val="none" w:sz="0" w:space="0" w:color="auto"/>
      </w:divBdr>
    </w:div>
    <w:div w:id="710692793">
      <w:bodyDiv w:val="1"/>
      <w:marLeft w:val="0"/>
      <w:marRight w:val="0"/>
      <w:marTop w:val="0"/>
      <w:marBottom w:val="0"/>
      <w:divBdr>
        <w:top w:val="none" w:sz="0" w:space="0" w:color="auto"/>
        <w:left w:val="none" w:sz="0" w:space="0" w:color="auto"/>
        <w:bottom w:val="none" w:sz="0" w:space="0" w:color="auto"/>
        <w:right w:val="none" w:sz="0" w:space="0" w:color="auto"/>
      </w:divBdr>
    </w:div>
    <w:div w:id="750856938">
      <w:bodyDiv w:val="1"/>
      <w:marLeft w:val="0"/>
      <w:marRight w:val="0"/>
      <w:marTop w:val="0"/>
      <w:marBottom w:val="0"/>
      <w:divBdr>
        <w:top w:val="none" w:sz="0" w:space="0" w:color="auto"/>
        <w:left w:val="none" w:sz="0" w:space="0" w:color="auto"/>
        <w:bottom w:val="none" w:sz="0" w:space="0" w:color="auto"/>
        <w:right w:val="none" w:sz="0" w:space="0" w:color="auto"/>
      </w:divBdr>
    </w:div>
    <w:div w:id="764963298">
      <w:bodyDiv w:val="1"/>
      <w:marLeft w:val="0"/>
      <w:marRight w:val="0"/>
      <w:marTop w:val="0"/>
      <w:marBottom w:val="0"/>
      <w:divBdr>
        <w:top w:val="none" w:sz="0" w:space="0" w:color="auto"/>
        <w:left w:val="none" w:sz="0" w:space="0" w:color="auto"/>
        <w:bottom w:val="none" w:sz="0" w:space="0" w:color="auto"/>
        <w:right w:val="none" w:sz="0" w:space="0" w:color="auto"/>
      </w:divBdr>
    </w:div>
    <w:div w:id="812212029">
      <w:bodyDiv w:val="1"/>
      <w:marLeft w:val="0"/>
      <w:marRight w:val="0"/>
      <w:marTop w:val="0"/>
      <w:marBottom w:val="0"/>
      <w:divBdr>
        <w:top w:val="none" w:sz="0" w:space="0" w:color="auto"/>
        <w:left w:val="none" w:sz="0" w:space="0" w:color="auto"/>
        <w:bottom w:val="none" w:sz="0" w:space="0" w:color="auto"/>
        <w:right w:val="none" w:sz="0" w:space="0" w:color="auto"/>
      </w:divBdr>
    </w:div>
    <w:div w:id="861628589">
      <w:bodyDiv w:val="1"/>
      <w:marLeft w:val="0"/>
      <w:marRight w:val="0"/>
      <w:marTop w:val="0"/>
      <w:marBottom w:val="0"/>
      <w:divBdr>
        <w:top w:val="none" w:sz="0" w:space="0" w:color="auto"/>
        <w:left w:val="none" w:sz="0" w:space="0" w:color="auto"/>
        <w:bottom w:val="none" w:sz="0" w:space="0" w:color="auto"/>
        <w:right w:val="none" w:sz="0" w:space="0" w:color="auto"/>
      </w:divBdr>
    </w:div>
    <w:div w:id="892733288">
      <w:bodyDiv w:val="1"/>
      <w:marLeft w:val="0"/>
      <w:marRight w:val="0"/>
      <w:marTop w:val="0"/>
      <w:marBottom w:val="0"/>
      <w:divBdr>
        <w:top w:val="none" w:sz="0" w:space="0" w:color="auto"/>
        <w:left w:val="none" w:sz="0" w:space="0" w:color="auto"/>
        <w:bottom w:val="none" w:sz="0" w:space="0" w:color="auto"/>
        <w:right w:val="none" w:sz="0" w:space="0" w:color="auto"/>
      </w:divBdr>
    </w:div>
    <w:div w:id="901450186">
      <w:bodyDiv w:val="1"/>
      <w:marLeft w:val="0"/>
      <w:marRight w:val="0"/>
      <w:marTop w:val="0"/>
      <w:marBottom w:val="0"/>
      <w:divBdr>
        <w:top w:val="none" w:sz="0" w:space="0" w:color="auto"/>
        <w:left w:val="none" w:sz="0" w:space="0" w:color="auto"/>
        <w:bottom w:val="none" w:sz="0" w:space="0" w:color="auto"/>
        <w:right w:val="none" w:sz="0" w:space="0" w:color="auto"/>
      </w:divBdr>
    </w:div>
    <w:div w:id="901674655">
      <w:bodyDiv w:val="1"/>
      <w:marLeft w:val="0"/>
      <w:marRight w:val="0"/>
      <w:marTop w:val="0"/>
      <w:marBottom w:val="0"/>
      <w:divBdr>
        <w:top w:val="none" w:sz="0" w:space="0" w:color="auto"/>
        <w:left w:val="none" w:sz="0" w:space="0" w:color="auto"/>
        <w:bottom w:val="none" w:sz="0" w:space="0" w:color="auto"/>
        <w:right w:val="none" w:sz="0" w:space="0" w:color="auto"/>
      </w:divBdr>
    </w:div>
    <w:div w:id="913126328">
      <w:bodyDiv w:val="1"/>
      <w:marLeft w:val="0"/>
      <w:marRight w:val="0"/>
      <w:marTop w:val="0"/>
      <w:marBottom w:val="0"/>
      <w:divBdr>
        <w:top w:val="none" w:sz="0" w:space="0" w:color="auto"/>
        <w:left w:val="none" w:sz="0" w:space="0" w:color="auto"/>
        <w:bottom w:val="none" w:sz="0" w:space="0" w:color="auto"/>
        <w:right w:val="none" w:sz="0" w:space="0" w:color="auto"/>
      </w:divBdr>
    </w:div>
    <w:div w:id="957953252">
      <w:bodyDiv w:val="1"/>
      <w:marLeft w:val="0"/>
      <w:marRight w:val="0"/>
      <w:marTop w:val="0"/>
      <w:marBottom w:val="0"/>
      <w:divBdr>
        <w:top w:val="none" w:sz="0" w:space="0" w:color="auto"/>
        <w:left w:val="none" w:sz="0" w:space="0" w:color="auto"/>
        <w:bottom w:val="none" w:sz="0" w:space="0" w:color="auto"/>
        <w:right w:val="none" w:sz="0" w:space="0" w:color="auto"/>
      </w:divBdr>
    </w:div>
    <w:div w:id="960720354">
      <w:bodyDiv w:val="1"/>
      <w:marLeft w:val="0"/>
      <w:marRight w:val="0"/>
      <w:marTop w:val="0"/>
      <w:marBottom w:val="0"/>
      <w:divBdr>
        <w:top w:val="none" w:sz="0" w:space="0" w:color="auto"/>
        <w:left w:val="none" w:sz="0" w:space="0" w:color="auto"/>
        <w:bottom w:val="none" w:sz="0" w:space="0" w:color="auto"/>
        <w:right w:val="none" w:sz="0" w:space="0" w:color="auto"/>
      </w:divBdr>
    </w:div>
    <w:div w:id="988706387">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085297978">
      <w:bodyDiv w:val="1"/>
      <w:marLeft w:val="0"/>
      <w:marRight w:val="0"/>
      <w:marTop w:val="0"/>
      <w:marBottom w:val="0"/>
      <w:divBdr>
        <w:top w:val="none" w:sz="0" w:space="0" w:color="auto"/>
        <w:left w:val="none" w:sz="0" w:space="0" w:color="auto"/>
        <w:bottom w:val="none" w:sz="0" w:space="0" w:color="auto"/>
        <w:right w:val="none" w:sz="0" w:space="0" w:color="auto"/>
      </w:divBdr>
    </w:div>
    <w:div w:id="1094477571">
      <w:bodyDiv w:val="1"/>
      <w:marLeft w:val="0"/>
      <w:marRight w:val="0"/>
      <w:marTop w:val="0"/>
      <w:marBottom w:val="0"/>
      <w:divBdr>
        <w:top w:val="none" w:sz="0" w:space="0" w:color="auto"/>
        <w:left w:val="none" w:sz="0" w:space="0" w:color="auto"/>
        <w:bottom w:val="none" w:sz="0" w:space="0" w:color="auto"/>
        <w:right w:val="none" w:sz="0" w:space="0" w:color="auto"/>
      </w:divBdr>
    </w:div>
    <w:div w:id="1127820102">
      <w:bodyDiv w:val="1"/>
      <w:marLeft w:val="0"/>
      <w:marRight w:val="0"/>
      <w:marTop w:val="0"/>
      <w:marBottom w:val="0"/>
      <w:divBdr>
        <w:top w:val="none" w:sz="0" w:space="0" w:color="auto"/>
        <w:left w:val="none" w:sz="0" w:space="0" w:color="auto"/>
        <w:bottom w:val="none" w:sz="0" w:space="0" w:color="auto"/>
        <w:right w:val="none" w:sz="0" w:space="0" w:color="auto"/>
      </w:divBdr>
    </w:div>
    <w:div w:id="1145708147">
      <w:bodyDiv w:val="1"/>
      <w:marLeft w:val="0"/>
      <w:marRight w:val="0"/>
      <w:marTop w:val="0"/>
      <w:marBottom w:val="0"/>
      <w:divBdr>
        <w:top w:val="none" w:sz="0" w:space="0" w:color="auto"/>
        <w:left w:val="none" w:sz="0" w:space="0" w:color="auto"/>
        <w:bottom w:val="none" w:sz="0" w:space="0" w:color="auto"/>
        <w:right w:val="none" w:sz="0" w:space="0" w:color="auto"/>
      </w:divBdr>
    </w:div>
    <w:div w:id="1156603469">
      <w:bodyDiv w:val="1"/>
      <w:marLeft w:val="0"/>
      <w:marRight w:val="0"/>
      <w:marTop w:val="0"/>
      <w:marBottom w:val="0"/>
      <w:divBdr>
        <w:top w:val="none" w:sz="0" w:space="0" w:color="auto"/>
        <w:left w:val="none" w:sz="0" w:space="0" w:color="auto"/>
        <w:bottom w:val="none" w:sz="0" w:space="0" w:color="auto"/>
        <w:right w:val="none" w:sz="0" w:space="0" w:color="auto"/>
      </w:divBdr>
    </w:div>
    <w:div w:id="1180310391">
      <w:bodyDiv w:val="1"/>
      <w:marLeft w:val="0"/>
      <w:marRight w:val="0"/>
      <w:marTop w:val="0"/>
      <w:marBottom w:val="0"/>
      <w:divBdr>
        <w:top w:val="none" w:sz="0" w:space="0" w:color="auto"/>
        <w:left w:val="none" w:sz="0" w:space="0" w:color="auto"/>
        <w:bottom w:val="none" w:sz="0" w:space="0" w:color="auto"/>
        <w:right w:val="none" w:sz="0" w:space="0" w:color="auto"/>
      </w:divBdr>
    </w:div>
    <w:div w:id="1181512029">
      <w:bodyDiv w:val="1"/>
      <w:marLeft w:val="0"/>
      <w:marRight w:val="0"/>
      <w:marTop w:val="0"/>
      <w:marBottom w:val="0"/>
      <w:divBdr>
        <w:top w:val="none" w:sz="0" w:space="0" w:color="auto"/>
        <w:left w:val="none" w:sz="0" w:space="0" w:color="auto"/>
        <w:bottom w:val="none" w:sz="0" w:space="0" w:color="auto"/>
        <w:right w:val="none" w:sz="0" w:space="0" w:color="auto"/>
      </w:divBdr>
    </w:div>
    <w:div w:id="1284265520">
      <w:bodyDiv w:val="1"/>
      <w:marLeft w:val="0"/>
      <w:marRight w:val="0"/>
      <w:marTop w:val="0"/>
      <w:marBottom w:val="0"/>
      <w:divBdr>
        <w:top w:val="none" w:sz="0" w:space="0" w:color="auto"/>
        <w:left w:val="none" w:sz="0" w:space="0" w:color="auto"/>
        <w:bottom w:val="none" w:sz="0" w:space="0" w:color="auto"/>
        <w:right w:val="none" w:sz="0" w:space="0" w:color="auto"/>
      </w:divBdr>
    </w:div>
    <w:div w:id="1287545246">
      <w:bodyDiv w:val="1"/>
      <w:marLeft w:val="0"/>
      <w:marRight w:val="0"/>
      <w:marTop w:val="0"/>
      <w:marBottom w:val="0"/>
      <w:divBdr>
        <w:top w:val="none" w:sz="0" w:space="0" w:color="auto"/>
        <w:left w:val="none" w:sz="0" w:space="0" w:color="auto"/>
        <w:bottom w:val="none" w:sz="0" w:space="0" w:color="auto"/>
        <w:right w:val="none" w:sz="0" w:space="0" w:color="auto"/>
      </w:divBdr>
    </w:div>
    <w:div w:id="1292513785">
      <w:bodyDiv w:val="1"/>
      <w:marLeft w:val="0"/>
      <w:marRight w:val="0"/>
      <w:marTop w:val="0"/>
      <w:marBottom w:val="0"/>
      <w:divBdr>
        <w:top w:val="none" w:sz="0" w:space="0" w:color="auto"/>
        <w:left w:val="none" w:sz="0" w:space="0" w:color="auto"/>
        <w:bottom w:val="none" w:sz="0" w:space="0" w:color="auto"/>
        <w:right w:val="none" w:sz="0" w:space="0" w:color="auto"/>
      </w:divBdr>
    </w:div>
    <w:div w:id="1321303548">
      <w:bodyDiv w:val="1"/>
      <w:marLeft w:val="0"/>
      <w:marRight w:val="0"/>
      <w:marTop w:val="0"/>
      <w:marBottom w:val="0"/>
      <w:divBdr>
        <w:top w:val="none" w:sz="0" w:space="0" w:color="auto"/>
        <w:left w:val="none" w:sz="0" w:space="0" w:color="auto"/>
        <w:bottom w:val="none" w:sz="0" w:space="0" w:color="auto"/>
        <w:right w:val="none" w:sz="0" w:space="0" w:color="auto"/>
      </w:divBdr>
    </w:div>
    <w:div w:id="1351449600">
      <w:bodyDiv w:val="1"/>
      <w:marLeft w:val="0"/>
      <w:marRight w:val="0"/>
      <w:marTop w:val="0"/>
      <w:marBottom w:val="0"/>
      <w:divBdr>
        <w:top w:val="none" w:sz="0" w:space="0" w:color="auto"/>
        <w:left w:val="none" w:sz="0" w:space="0" w:color="auto"/>
        <w:bottom w:val="none" w:sz="0" w:space="0" w:color="auto"/>
        <w:right w:val="none" w:sz="0" w:space="0" w:color="auto"/>
      </w:divBdr>
    </w:div>
    <w:div w:id="1410540825">
      <w:bodyDiv w:val="1"/>
      <w:marLeft w:val="0"/>
      <w:marRight w:val="0"/>
      <w:marTop w:val="0"/>
      <w:marBottom w:val="0"/>
      <w:divBdr>
        <w:top w:val="none" w:sz="0" w:space="0" w:color="auto"/>
        <w:left w:val="none" w:sz="0" w:space="0" w:color="auto"/>
        <w:bottom w:val="none" w:sz="0" w:space="0" w:color="auto"/>
        <w:right w:val="none" w:sz="0" w:space="0" w:color="auto"/>
      </w:divBdr>
    </w:div>
    <w:div w:id="1486781541">
      <w:bodyDiv w:val="1"/>
      <w:marLeft w:val="0"/>
      <w:marRight w:val="0"/>
      <w:marTop w:val="0"/>
      <w:marBottom w:val="0"/>
      <w:divBdr>
        <w:top w:val="none" w:sz="0" w:space="0" w:color="auto"/>
        <w:left w:val="none" w:sz="0" w:space="0" w:color="auto"/>
        <w:bottom w:val="none" w:sz="0" w:space="0" w:color="auto"/>
        <w:right w:val="none" w:sz="0" w:space="0" w:color="auto"/>
      </w:divBdr>
    </w:div>
    <w:div w:id="1572420494">
      <w:bodyDiv w:val="1"/>
      <w:marLeft w:val="0"/>
      <w:marRight w:val="0"/>
      <w:marTop w:val="0"/>
      <w:marBottom w:val="0"/>
      <w:divBdr>
        <w:top w:val="none" w:sz="0" w:space="0" w:color="auto"/>
        <w:left w:val="none" w:sz="0" w:space="0" w:color="auto"/>
        <w:bottom w:val="none" w:sz="0" w:space="0" w:color="auto"/>
        <w:right w:val="none" w:sz="0" w:space="0" w:color="auto"/>
      </w:divBdr>
    </w:div>
    <w:div w:id="1593202896">
      <w:bodyDiv w:val="1"/>
      <w:marLeft w:val="0"/>
      <w:marRight w:val="0"/>
      <w:marTop w:val="0"/>
      <w:marBottom w:val="0"/>
      <w:divBdr>
        <w:top w:val="none" w:sz="0" w:space="0" w:color="auto"/>
        <w:left w:val="none" w:sz="0" w:space="0" w:color="auto"/>
        <w:bottom w:val="none" w:sz="0" w:space="0" w:color="auto"/>
        <w:right w:val="none" w:sz="0" w:space="0" w:color="auto"/>
      </w:divBdr>
    </w:div>
    <w:div w:id="1599947742">
      <w:bodyDiv w:val="1"/>
      <w:marLeft w:val="0"/>
      <w:marRight w:val="0"/>
      <w:marTop w:val="0"/>
      <w:marBottom w:val="0"/>
      <w:divBdr>
        <w:top w:val="none" w:sz="0" w:space="0" w:color="auto"/>
        <w:left w:val="none" w:sz="0" w:space="0" w:color="auto"/>
        <w:bottom w:val="none" w:sz="0" w:space="0" w:color="auto"/>
        <w:right w:val="none" w:sz="0" w:space="0" w:color="auto"/>
      </w:divBdr>
    </w:div>
    <w:div w:id="1632202957">
      <w:bodyDiv w:val="1"/>
      <w:marLeft w:val="0"/>
      <w:marRight w:val="0"/>
      <w:marTop w:val="0"/>
      <w:marBottom w:val="0"/>
      <w:divBdr>
        <w:top w:val="none" w:sz="0" w:space="0" w:color="auto"/>
        <w:left w:val="none" w:sz="0" w:space="0" w:color="auto"/>
        <w:bottom w:val="none" w:sz="0" w:space="0" w:color="auto"/>
        <w:right w:val="none" w:sz="0" w:space="0" w:color="auto"/>
      </w:divBdr>
    </w:div>
    <w:div w:id="1700203242">
      <w:bodyDiv w:val="1"/>
      <w:marLeft w:val="0"/>
      <w:marRight w:val="0"/>
      <w:marTop w:val="0"/>
      <w:marBottom w:val="0"/>
      <w:divBdr>
        <w:top w:val="none" w:sz="0" w:space="0" w:color="auto"/>
        <w:left w:val="none" w:sz="0" w:space="0" w:color="auto"/>
        <w:bottom w:val="none" w:sz="0" w:space="0" w:color="auto"/>
        <w:right w:val="none" w:sz="0" w:space="0" w:color="auto"/>
      </w:divBdr>
    </w:div>
    <w:div w:id="1770811760">
      <w:bodyDiv w:val="1"/>
      <w:marLeft w:val="0"/>
      <w:marRight w:val="0"/>
      <w:marTop w:val="0"/>
      <w:marBottom w:val="0"/>
      <w:divBdr>
        <w:top w:val="none" w:sz="0" w:space="0" w:color="auto"/>
        <w:left w:val="none" w:sz="0" w:space="0" w:color="auto"/>
        <w:bottom w:val="none" w:sz="0" w:space="0" w:color="auto"/>
        <w:right w:val="none" w:sz="0" w:space="0" w:color="auto"/>
      </w:divBdr>
    </w:div>
    <w:div w:id="1778022107">
      <w:bodyDiv w:val="1"/>
      <w:marLeft w:val="0"/>
      <w:marRight w:val="0"/>
      <w:marTop w:val="0"/>
      <w:marBottom w:val="0"/>
      <w:divBdr>
        <w:top w:val="none" w:sz="0" w:space="0" w:color="auto"/>
        <w:left w:val="none" w:sz="0" w:space="0" w:color="auto"/>
        <w:bottom w:val="none" w:sz="0" w:space="0" w:color="auto"/>
        <w:right w:val="none" w:sz="0" w:space="0" w:color="auto"/>
      </w:divBdr>
    </w:div>
    <w:div w:id="1804273859">
      <w:bodyDiv w:val="1"/>
      <w:marLeft w:val="0"/>
      <w:marRight w:val="0"/>
      <w:marTop w:val="0"/>
      <w:marBottom w:val="0"/>
      <w:divBdr>
        <w:top w:val="none" w:sz="0" w:space="0" w:color="auto"/>
        <w:left w:val="none" w:sz="0" w:space="0" w:color="auto"/>
        <w:bottom w:val="none" w:sz="0" w:space="0" w:color="auto"/>
        <w:right w:val="none" w:sz="0" w:space="0" w:color="auto"/>
      </w:divBdr>
    </w:div>
    <w:div w:id="1806702620">
      <w:bodyDiv w:val="1"/>
      <w:marLeft w:val="0"/>
      <w:marRight w:val="0"/>
      <w:marTop w:val="0"/>
      <w:marBottom w:val="0"/>
      <w:divBdr>
        <w:top w:val="none" w:sz="0" w:space="0" w:color="auto"/>
        <w:left w:val="none" w:sz="0" w:space="0" w:color="auto"/>
        <w:bottom w:val="none" w:sz="0" w:space="0" w:color="auto"/>
        <w:right w:val="none" w:sz="0" w:space="0" w:color="auto"/>
      </w:divBdr>
    </w:div>
    <w:div w:id="1894347459">
      <w:bodyDiv w:val="1"/>
      <w:marLeft w:val="0"/>
      <w:marRight w:val="0"/>
      <w:marTop w:val="0"/>
      <w:marBottom w:val="0"/>
      <w:divBdr>
        <w:top w:val="none" w:sz="0" w:space="0" w:color="auto"/>
        <w:left w:val="none" w:sz="0" w:space="0" w:color="auto"/>
        <w:bottom w:val="none" w:sz="0" w:space="0" w:color="auto"/>
        <w:right w:val="none" w:sz="0" w:space="0" w:color="auto"/>
      </w:divBdr>
    </w:div>
    <w:div w:id="1901747962">
      <w:bodyDiv w:val="1"/>
      <w:marLeft w:val="0"/>
      <w:marRight w:val="0"/>
      <w:marTop w:val="0"/>
      <w:marBottom w:val="0"/>
      <w:divBdr>
        <w:top w:val="none" w:sz="0" w:space="0" w:color="auto"/>
        <w:left w:val="none" w:sz="0" w:space="0" w:color="auto"/>
        <w:bottom w:val="none" w:sz="0" w:space="0" w:color="auto"/>
        <w:right w:val="none" w:sz="0" w:space="0" w:color="auto"/>
      </w:divBdr>
    </w:div>
    <w:div w:id="1937709972">
      <w:bodyDiv w:val="1"/>
      <w:marLeft w:val="0"/>
      <w:marRight w:val="0"/>
      <w:marTop w:val="0"/>
      <w:marBottom w:val="0"/>
      <w:divBdr>
        <w:top w:val="none" w:sz="0" w:space="0" w:color="auto"/>
        <w:left w:val="none" w:sz="0" w:space="0" w:color="auto"/>
        <w:bottom w:val="none" w:sz="0" w:space="0" w:color="auto"/>
        <w:right w:val="none" w:sz="0" w:space="0" w:color="auto"/>
      </w:divBdr>
    </w:div>
    <w:div w:id="1956867621">
      <w:bodyDiv w:val="1"/>
      <w:marLeft w:val="0"/>
      <w:marRight w:val="0"/>
      <w:marTop w:val="0"/>
      <w:marBottom w:val="0"/>
      <w:divBdr>
        <w:top w:val="none" w:sz="0" w:space="0" w:color="auto"/>
        <w:left w:val="none" w:sz="0" w:space="0" w:color="auto"/>
        <w:bottom w:val="none" w:sz="0" w:space="0" w:color="auto"/>
        <w:right w:val="none" w:sz="0" w:space="0" w:color="auto"/>
      </w:divBdr>
    </w:div>
    <w:div w:id="1982078669">
      <w:bodyDiv w:val="1"/>
      <w:marLeft w:val="0"/>
      <w:marRight w:val="0"/>
      <w:marTop w:val="0"/>
      <w:marBottom w:val="0"/>
      <w:divBdr>
        <w:top w:val="none" w:sz="0" w:space="0" w:color="auto"/>
        <w:left w:val="none" w:sz="0" w:space="0" w:color="auto"/>
        <w:bottom w:val="none" w:sz="0" w:space="0" w:color="auto"/>
        <w:right w:val="none" w:sz="0" w:space="0" w:color="auto"/>
      </w:divBdr>
    </w:div>
    <w:div w:id="2021616661">
      <w:bodyDiv w:val="1"/>
      <w:marLeft w:val="0"/>
      <w:marRight w:val="0"/>
      <w:marTop w:val="0"/>
      <w:marBottom w:val="0"/>
      <w:divBdr>
        <w:top w:val="none" w:sz="0" w:space="0" w:color="auto"/>
        <w:left w:val="none" w:sz="0" w:space="0" w:color="auto"/>
        <w:bottom w:val="none" w:sz="0" w:space="0" w:color="auto"/>
        <w:right w:val="none" w:sz="0" w:space="0" w:color="auto"/>
      </w:divBdr>
    </w:div>
    <w:div w:id="2035570612">
      <w:bodyDiv w:val="1"/>
      <w:marLeft w:val="0"/>
      <w:marRight w:val="0"/>
      <w:marTop w:val="0"/>
      <w:marBottom w:val="0"/>
      <w:divBdr>
        <w:top w:val="none" w:sz="0" w:space="0" w:color="auto"/>
        <w:left w:val="none" w:sz="0" w:space="0" w:color="auto"/>
        <w:bottom w:val="none" w:sz="0" w:space="0" w:color="auto"/>
        <w:right w:val="none" w:sz="0" w:space="0" w:color="auto"/>
      </w:divBdr>
    </w:div>
    <w:div w:id="2039695730">
      <w:bodyDiv w:val="1"/>
      <w:marLeft w:val="0"/>
      <w:marRight w:val="0"/>
      <w:marTop w:val="0"/>
      <w:marBottom w:val="0"/>
      <w:divBdr>
        <w:top w:val="none" w:sz="0" w:space="0" w:color="auto"/>
        <w:left w:val="none" w:sz="0" w:space="0" w:color="auto"/>
        <w:bottom w:val="none" w:sz="0" w:space="0" w:color="auto"/>
        <w:right w:val="none" w:sz="0" w:space="0" w:color="auto"/>
      </w:divBdr>
    </w:div>
    <w:div w:id="2052144792">
      <w:bodyDiv w:val="1"/>
      <w:marLeft w:val="0"/>
      <w:marRight w:val="0"/>
      <w:marTop w:val="0"/>
      <w:marBottom w:val="0"/>
      <w:divBdr>
        <w:top w:val="none" w:sz="0" w:space="0" w:color="auto"/>
        <w:left w:val="none" w:sz="0" w:space="0" w:color="auto"/>
        <w:bottom w:val="none" w:sz="0" w:space="0" w:color="auto"/>
        <w:right w:val="none" w:sz="0" w:space="0" w:color="auto"/>
      </w:divBdr>
    </w:div>
    <w:div w:id="2053647338">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 w:id="208503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zepi.hu/irodalom/pedagogia/tped_014.html" TargetMode="External"/><Relationship Id="rId18" Type="http://schemas.openxmlformats.org/officeDocument/2006/relationships/hyperlink" Target="http://www.epednet.ektf.hu/eredmenyek/a_pedagogussa_valas_es_a_szakmai_fejlodes_sztenderdjei.pdf" TargetMode="External"/><Relationship Id="rId26" Type="http://schemas.openxmlformats.org/officeDocument/2006/relationships/hyperlink" Target="http://moodle.duf.hu" TargetMode="External"/><Relationship Id="rId39" Type="http://schemas.openxmlformats.org/officeDocument/2006/relationships/hyperlink" Target="http://www.greatbooksojai.com/the-agora-foundation_rorty_education_as_socialization_and_as_individualization.pdf" TargetMode="External"/><Relationship Id="rId21" Type="http://schemas.openxmlformats.org/officeDocument/2006/relationships/hyperlink" Target="http://www.bgk.uni-obuda.hu/~tkt/segedanyagok/altalanos-pedagogia/nevtan.pdf" TargetMode="External"/><Relationship Id="rId34" Type="http://schemas.openxmlformats.org/officeDocument/2006/relationships/hyperlink" Target="http://history-world.org/history_of_education.htm" TargetMode="External"/><Relationship Id="rId42" Type="http://schemas.openxmlformats.org/officeDocument/2006/relationships/hyperlink" Target="https://www.sciencedirect.com/science/article/pii/S1877042813008288" TargetMode="External"/><Relationship Id="rId47" Type="http://schemas.openxmlformats.org/officeDocument/2006/relationships/hyperlink" Target="http://educationnext.org/how-family-background-influences-student-achievement/" TargetMode="External"/><Relationship Id="rId50" Type="http://schemas.openxmlformats.org/officeDocument/2006/relationships/hyperlink" Target="https://ac.els-cdn.com/S1877042813008288/1-s2.0-S1877042813008288-main.pdf?_tid=67d1ffd3-85af-4374-bc8b-eaf1915fd62e&amp;acdnat=1521668490_daed9426f7b5970cab01f094c426b87b" TargetMode="External"/><Relationship Id="rId55" Type="http://schemas.openxmlformats.org/officeDocument/2006/relationships/hyperlink" Target="https://www.celt.iastate.edu/teaching/effective-teaching-practices/revised-blooms-taxonomy/" TargetMode="External"/><Relationship Id="rId63" Type="http://schemas.openxmlformats.org/officeDocument/2006/relationships/hyperlink" Target="https://karolinum.cz/data/clanek/6484/OS_12_2_0065.pdf" TargetMode="External"/><Relationship Id="rId68" Type="http://schemas.openxmlformats.org/officeDocument/2006/relationships/hyperlink" Target="http://www.tandf.co.uk/journa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ed.pmmik.pte.hu/data/2013/0212/051/Portfolio_kalauz.pdf%20%5b2015" TargetMode="External"/><Relationship Id="rId29" Type="http://schemas.openxmlformats.org/officeDocument/2006/relationships/hyperlink" Target="http://www.duf.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okoratilaszlo.tk/" TargetMode="External"/><Relationship Id="rId32" Type="http://schemas.openxmlformats.org/officeDocument/2006/relationships/hyperlink" Target="http://www.tankonyvtar.hu" TargetMode="External"/><Relationship Id="rId37" Type="http://schemas.openxmlformats.org/officeDocument/2006/relationships/hyperlink" Target="https://files.eric.ed.gov/fulltext/ED464766.pdf" TargetMode="External"/><Relationship Id="rId40" Type="http://schemas.openxmlformats.org/officeDocument/2006/relationships/hyperlink" Target="https://courses.lumenlearning.com/sociology/chapter/agents-of-socialization/" TargetMode="External"/><Relationship Id="rId45" Type="http://schemas.openxmlformats.org/officeDocument/2006/relationships/hyperlink" Target="http://www.umich.edu/~psycours/561/ingersoll.pdf" TargetMode="External"/><Relationship Id="rId53" Type="http://schemas.openxmlformats.org/officeDocument/2006/relationships/hyperlink" Target="https://www.academia.edu/34793647/Measurement_and_Evaluation_in_Education_PDE_105_UNIT_ONE_THE_CONCEPTS_OF_TEST_MEASUREMENT_ASSESSMENT_AND_EVALUATION_IN_EDUCATION" TargetMode="External"/><Relationship Id="rId58" Type="http://schemas.openxmlformats.org/officeDocument/2006/relationships/hyperlink" Target="https://eur-lex.europa.eu/legal-content/EN/TXT/PDF/?uri=CELEX:32018H0604(01)&amp;from=EN" TargetMode="External"/><Relationship Id="rId66" Type="http://schemas.openxmlformats.org/officeDocument/2006/relationships/hyperlink" Target="https://www.cedefop.europa.eu/files/5540_en.pdf" TargetMode="External"/><Relationship Id="rId5" Type="http://schemas.openxmlformats.org/officeDocument/2006/relationships/webSettings" Target="webSettings.xml"/><Relationship Id="rId15" Type="http://schemas.openxmlformats.org/officeDocument/2006/relationships/hyperlink" Target="http://ofi.hu/kompetenciameres-hasznosulasa-es-fogadtatasa-az-iskolakban" TargetMode="External"/><Relationship Id="rId23" Type="http://schemas.openxmlformats.org/officeDocument/2006/relationships/hyperlink" Target="http://infoserv.tech.klte.hu/~pokorati" TargetMode="External"/><Relationship Id="rId28" Type="http://schemas.openxmlformats.org/officeDocument/2006/relationships/hyperlink" Target="http://www.tankonyvtar.hu" TargetMode="External"/><Relationship Id="rId36" Type="http://schemas.openxmlformats.org/officeDocument/2006/relationships/hyperlink" Target="http://ascd.com/ASCD/pdf/journals/ed_lead/el_199110_barnes.pdf" TargetMode="External"/><Relationship Id="rId49" Type="http://schemas.openxmlformats.org/officeDocument/2006/relationships/hyperlink" Target="https://ec.europa.eu/education/policy/school/competences_en" TargetMode="External"/><Relationship Id="rId57" Type="http://schemas.openxmlformats.org/officeDocument/2006/relationships/hyperlink" Target="https://files.eric.ed.gov/fulltext/ED570968.pdf" TargetMode="External"/><Relationship Id="rId61" Type="http://schemas.openxmlformats.org/officeDocument/2006/relationships/hyperlink" Target="https://pisa.dipf.de/de/pdf-ordner/Klieme_TIMSS2015andPISA2015.pdf" TargetMode="External"/><Relationship Id="rId10" Type="http://schemas.openxmlformats.org/officeDocument/2006/relationships/footer" Target="footer1.xml"/><Relationship Id="rId19" Type="http://schemas.openxmlformats.org/officeDocument/2006/relationships/hyperlink" Target="http://libserver.cedefop.europa.eu/vetelib/2012/2012_CR_HU.pdf" TargetMode="External"/><Relationship Id="rId31" Type="http://schemas.openxmlformats.org/officeDocument/2006/relationships/hyperlink" Target="http://project.mit.bme.hu/mi_almanach/books/aima/index" TargetMode="External"/><Relationship Id="rId44" Type="http://schemas.openxmlformats.org/officeDocument/2006/relationships/hyperlink" Target="https://www.communicationandconflict.com/schools.html" TargetMode="External"/><Relationship Id="rId52" Type="http://schemas.openxmlformats.org/officeDocument/2006/relationships/hyperlink" Target="https://www.thoughtco.com/issues-that-negatively-impacts-student-learning-3194421" TargetMode="External"/><Relationship Id="rId60" Type="http://schemas.openxmlformats.org/officeDocument/2006/relationships/hyperlink" Target="https://annefox.eu/2018/11/07/digital-assessment" TargetMode="External"/><Relationship Id="rId65" Type="http://schemas.openxmlformats.org/officeDocument/2006/relationships/hyperlink" Target="https://webgate.ec.europa.eu/fpfis/mwikis/eurydice/index.php/Main_P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nkonyvtar.hu" TargetMode="External"/><Relationship Id="rId22" Type="http://schemas.openxmlformats.org/officeDocument/2006/relationships/hyperlink" Target="http://epa.oszk.hu/00000/00035/00051/2001-07-mu-Dalnokine-Iskola.html" TargetMode="External"/><Relationship Id="rId27" Type="http://schemas.openxmlformats.org/officeDocument/2006/relationships/hyperlink" Target="http://moodle.mk.uni-pannon.hu" TargetMode="External"/><Relationship Id="rId30" Type="http://schemas.openxmlformats.org/officeDocument/2006/relationships/hyperlink" Target="http://sdt.sulinet.hu" TargetMode="External"/><Relationship Id="rId35" Type="http://schemas.openxmlformats.org/officeDocument/2006/relationships/hyperlink" Target="http://www.public-library.uk/ebooks/07/56.pdf" TargetMode="External"/><Relationship Id="rId43" Type="http://schemas.openxmlformats.org/officeDocument/2006/relationships/hyperlink" Target="https://www.ncbi.nlm.nih.gov/pmc/articles/PMC3013474/" TargetMode="External"/><Relationship Id="rId48" Type="http://schemas.openxmlformats.org/officeDocument/2006/relationships/hyperlink" Target="https://pdfs.semanticscholar.org/dfbb/cec88a7637c8761446ce21fea65c4509da03.pdf" TargetMode="External"/><Relationship Id="rId56" Type="http://schemas.openxmlformats.org/officeDocument/2006/relationships/hyperlink" Target="https://pdfs.semanticscholar.org/ce82/cfa38c7cfd73614521cc53f1a4a76ef43147.pdf" TargetMode="External"/><Relationship Id="rId64" Type="http://schemas.openxmlformats.org/officeDocument/2006/relationships/hyperlink" Target="http://libserver.cedefop.europa.eu/vetelib/2012/2012_CR_HU.pdf"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citeseerx.ist.psu.edu/viewdoc/download?doi=10.1.1.926.6633&amp;rep=rep1&amp;type=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moderniskola.hu/2013/09/az-e-portfolio-szerepe-a-pedagogus-eletpalyamodellben/" TargetMode="External"/><Relationship Id="rId25" Type="http://schemas.openxmlformats.org/officeDocument/2006/relationships/hyperlink" Target="http://moodle.duf.hu" TargetMode="External"/><Relationship Id="rId33" Type="http://schemas.openxmlformats.org/officeDocument/2006/relationships/hyperlink" Target="http://project.mit.bme.hu/mi_almanach/books/aima/index" TargetMode="External"/><Relationship Id="rId38" Type="http://schemas.openxmlformats.org/officeDocument/2006/relationships/hyperlink" Target="https://www.simplypsychology.org/naturevsnurture.html" TargetMode="External"/><Relationship Id="rId46" Type="http://schemas.openxmlformats.org/officeDocument/2006/relationships/hyperlink" Target="https://patient.info/doctor/common-behavioural-problems-in-children" TargetMode="External"/><Relationship Id="rId59" Type="http://schemas.openxmlformats.org/officeDocument/2006/relationships/hyperlink" Target="https://www.oecd.org/education/school/46927511.pdf" TargetMode="External"/><Relationship Id="rId67" Type="http://schemas.openxmlformats.org/officeDocument/2006/relationships/hyperlink" Target="https://democracyeducationjournal.org/cgi/viewcontent.cgi?referer=https://scholar.google.com/&amp;httpsredir=1&amp;article=1135&amp;context=home" TargetMode="External"/><Relationship Id="rId20" Type="http://schemas.openxmlformats.org/officeDocument/2006/relationships/hyperlink" Target="https://webgate.ec.europa.eu/fpfis/mwikis/eurydice/index.php/Main_Page" TargetMode="External"/><Relationship Id="rId41" Type="http://schemas.openxmlformats.org/officeDocument/2006/relationships/hyperlink" Target="https://pdfs.semanticscholar.org/a95d/0a3115c7fab7d4437d311737d2baef34196d.pdf" TargetMode="External"/><Relationship Id="rId54" Type="http://schemas.openxmlformats.org/officeDocument/2006/relationships/hyperlink" Target="http://www.nationalforum.com/Electronic%20Journal%20Volumes/Lunenburg,%20Fred%20C%20Measurement%20and%20Assessment%20in%20Schools%20Schooling%20V1%20N1%202010.pdf" TargetMode="External"/><Relationship Id="rId62" Type="http://schemas.openxmlformats.org/officeDocument/2006/relationships/hyperlink" Target="http://halaszg.ofi.hu/download/Trendy.pdf" TargetMode="External"/><Relationship Id="rId7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9267-6C53-469C-BB9D-60204FC4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203</Pages>
  <Words>55383</Words>
  <Characters>382149</Characters>
  <Application>Microsoft Office Word</Application>
  <DocSecurity>0</DocSecurity>
  <Lines>3184</Lines>
  <Paragraphs>873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Keszi-Szeremlei Andrea Dr.</dc:creator>
  <cp:lastModifiedBy>Bacsa-Bán Anetta Dr.</cp:lastModifiedBy>
  <cp:revision>119</cp:revision>
  <cp:lastPrinted>2018-07-02T13:38:00Z</cp:lastPrinted>
  <dcterms:created xsi:type="dcterms:W3CDTF">2020-05-22T15:00:00Z</dcterms:created>
  <dcterms:modified xsi:type="dcterms:W3CDTF">2021-02-15T13:32:00Z</dcterms:modified>
</cp:coreProperties>
</file>